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Минэнерго России от 25.10.2017 N 1013</w:t>
              <w:br/>
              <w:t xml:space="preserve">(ред. от 19.12.2023)</w:t>
              <w:br/>
              <w:t xml:space="preserve">"Об утверждении требований к обеспечению надежности электроэнергетических систем, надежности и безопасности объектов электроэнергетики и энергопринимающих установок "Правила организации технического обслуживания и ремонта объектов электроэнергетики"</w:t>
              <w:br/>
              <w:t xml:space="preserve">(Зарегистрировано в Минюсте России 26.03.2018 N 50503)</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26.11.2024</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0"/>
        <w:outlineLvl w:val="0"/>
      </w:pPr>
      <w:r>
        <w:rPr>
          <w:sz w:val="20"/>
        </w:rPr>
        <w:t xml:space="preserve">Зарегистрировано в Минюсте России 26 марта 2018 г. N 50503</w:t>
      </w:r>
    </w:p>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МИНИСТЕРСТВО ЭНЕРГЕТИКИ РОССИЙСКОЙ ФЕДЕРАЦИИ</w:t>
      </w:r>
    </w:p>
    <w:p>
      <w:pPr>
        <w:pStyle w:val="2"/>
        <w:jc w:val="both"/>
      </w:pPr>
      <w:r>
        <w:rPr>
          <w:sz w:val="20"/>
        </w:rPr>
      </w:r>
    </w:p>
    <w:p>
      <w:pPr>
        <w:pStyle w:val="2"/>
        <w:jc w:val="center"/>
      </w:pPr>
      <w:r>
        <w:rPr>
          <w:sz w:val="20"/>
        </w:rPr>
        <w:t xml:space="preserve">ПРИКАЗ</w:t>
      </w:r>
    </w:p>
    <w:p>
      <w:pPr>
        <w:pStyle w:val="2"/>
        <w:jc w:val="center"/>
      </w:pPr>
      <w:r>
        <w:rPr>
          <w:sz w:val="20"/>
        </w:rPr>
        <w:t xml:space="preserve">от 25 октября 2017 г. N 1013</w:t>
      </w:r>
    </w:p>
    <w:p>
      <w:pPr>
        <w:pStyle w:val="2"/>
        <w:jc w:val="both"/>
      </w:pPr>
      <w:r>
        <w:rPr>
          <w:sz w:val="20"/>
        </w:rPr>
      </w:r>
    </w:p>
    <w:p>
      <w:pPr>
        <w:pStyle w:val="2"/>
        <w:jc w:val="center"/>
      </w:pPr>
      <w:r>
        <w:rPr>
          <w:sz w:val="20"/>
        </w:rPr>
        <w:t xml:space="preserve">ОБ УТВЕРЖДЕНИИ ТРЕБОВАНИЙ</w:t>
      </w:r>
    </w:p>
    <w:p>
      <w:pPr>
        <w:pStyle w:val="2"/>
        <w:jc w:val="center"/>
      </w:pPr>
      <w:r>
        <w:rPr>
          <w:sz w:val="20"/>
        </w:rPr>
        <w:t xml:space="preserve">К ОБЕСПЕЧЕНИЮ НАДЕЖНОСТИ ЭЛЕКТРОЭНЕРГЕТИЧЕСКИХ СИСТЕМ,</w:t>
      </w:r>
    </w:p>
    <w:p>
      <w:pPr>
        <w:pStyle w:val="2"/>
        <w:jc w:val="center"/>
      </w:pPr>
      <w:r>
        <w:rPr>
          <w:sz w:val="20"/>
        </w:rPr>
        <w:t xml:space="preserve">НАДЕЖНОСТИ И БЕЗОПАСНОСТИ ОБЪЕКТОВ ЭЛЕКТРОЭНЕРГЕТИКИ</w:t>
      </w:r>
    </w:p>
    <w:p>
      <w:pPr>
        <w:pStyle w:val="2"/>
        <w:jc w:val="center"/>
      </w:pPr>
      <w:r>
        <w:rPr>
          <w:sz w:val="20"/>
        </w:rPr>
        <w:t xml:space="preserve">И ЭНЕРГОПРИНИМАЮЩИХ УСТАНОВОК "ПРАВИЛА ОРГАНИЗАЦИИ</w:t>
      </w:r>
    </w:p>
    <w:p>
      <w:pPr>
        <w:pStyle w:val="2"/>
        <w:jc w:val="center"/>
      </w:pPr>
      <w:r>
        <w:rPr>
          <w:sz w:val="20"/>
        </w:rPr>
        <w:t xml:space="preserve">ТЕХНИЧЕСКОГО ОБСЛУЖИВАНИЯ И РЕМОНТА</w:t>
      </w:r>
    </w:p>
    <w:p>
      <w:pPr>
        <w:pStyle w:val="2"/>
        <w:jc w:val="center"/>
      </w:pPr>
      <w:r>
        <w:rPr>
          <w:sz w:val="20"/>
        </w:rPr>
        <w:t xml:space="preserve">ОБЪЕКТОВ ЭЛЕКТРОЭНЕРГЕТИКИ"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Приказов Минэнерго России от 13.07.2020 </w:t>
            </w:r>
            <w:hyperlink w:history="0" r:id="rId7" w:tooltip="Приказ Минэнерго России от 13.07.2020 N 555 &quot;Об утверждении Правил технического обслуживания устройств и комплексов релейной защиты и автоматики и внесении изменений в требования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утвержденные приказом Минэнерго России от 25 октября 2017 г. N 1013&quot; (Зарегистрировано в Минюсте России 23.10 {КонсультантПлюс}">
              <w:r>
                <w:rPr>
                  <w:sz w:val="20"/>
                  <w:color w:val="0000ff"/>
                </w:rPr>
                <w:t xml:space="preserve">N 555</w:t>
              </w:r>
            </w:hyperlink>
            <w:r>
              <w:rPr>
                <w:sz w:val="20"/>
                <w:color w:val="392c69"/>
              </w:rPr>
              <w:t xml:space="preserve">,</w:t>
            </w:r>
          </w:p>
          <w:p>
            <w:pPr>
              <w:pStyle w:val="0"/>
              <w:jc w:val="center"/>
            </w:pPr>
            <w:r>
              <w:rPr>
                <w:sz w:val="20"/>
                <w:color w:val="392c69"/>
              </w:rPr>
              <w:t xml:space="preserve">от 19.12.2023 </w:t>
            </w:r>
            <w:hyperlink w:history="0" r:id="rId8" w:tooltip="Приказ Минэнерго России от 19.12.2023 N 1180 &quot;О внесении изменений в требования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утвержденные приказом Минэнерго России от 25 октября 2017 г. N 1013&quot; (Зарегистрировано в Минюсте России 24.04.2024 N 77984) {КонсультантПлюс}">
              <w:r>
                <w:rPr>
                  <w:sz w:val="20"/>
                  <w:color w:val="0000ff"/>
                </w:rPr>
                <w:t xml:space="preserve">N 1180</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В соответствии с </w:t>
      </w:r>
      <w:hyperlink w:history="0" r:id="rId9" w:tooltip="Федеральный закон от 26.03.2003 N 35-ФЗ (ред. от 25.10.2024) &quot;Об электроэнергетике&quot; {КонсультантПлюс}">
        <w:r>
          <w:rPr>
            <w:sz w:val="20"/>
            <w:color w:val="0000ff"/>
          </w:rPr>
          <w:t xml:space="preserve">пунктом 2 статьи 28</w:t>
        </w:r>
      </w:hyperlink>
      <w:r>
        <w:rPr>
          <w:sz w:val="20"/>
        </w:rPr>
        <w:t xml:space="preserve"> Федерального закона от 26 марта 2003 г. N 35-ФЗ "Об электроэнергетике" (Собрание законодательства Российской Федерации, 2003, N 13, ст. 1177; 2017, N 31 (ч. 1), ст. 4822) и </w:t>
      </w:r>
      <w:hyperlink w:history="0" r:id="rId10" w:tooltip="Постановление Правительства РФ от 02.03.2017 N 244 (ред. от 26.10.2022) &quot;О совершенствовании требований к обеспечению надежности и безопасности электроэнергетических систем и объектов электроэнергетики и внесении изменений в некоторые акты Правительства Российской Федерации&quot; {КонсультантПлюс}">
        <w:r>
          <w:rPr>
            <w:sz w:val="20"/>
            <w:color w:val="0000ff"/>
          </w:rPr>
          <w:t xml:space="preserve">пунктом 1</w:t>
        </w:r>
      </w:hyperlink>
      <w:r>
        <w:rPr>
          <w:sz w:val="20"/>
        </w:rPr>
        <w:t xml:space="preserve"> постановления Правительства Российской Федерации от 2 марта 2017 г. N 244 "О совершенствовании требований к обеспечению надежности и безопасности электроэнергетических систем и объектов электроэнергетики и внесении изменений в некоторые акты Правительства Российской Федерации" (Собрание законодательства Российской Федерации, 2017, N 11, ст. 1562) приказываю:</w:t>
      </w:r>
    </w:p>
    <w:p>
      <w:pPr>
        <w:pStyle w:val="0"/>
        <w:spacing w:before="200" w:line-rule="auto"/>
        <w:ind w:firstLine="540"/>
        <w:jc w:val="both"/>
      </w:pPr>
      <w:r>
        <w:rPr>
          <w:sz w:val="20"/>
        </w:rPr>
        <w:t xml:space="preserve">1. Утвердить прилагаемые </w:t>
      </w:r>
      <w:hyperlink w:history="0" w:anchor="P34" w:tooltip="ПРАВИЛА">
        <w:r>
          <w:rPr>
            <w:sz w:val="20"/>
            <w:color w:val="0000ff"/>
          </w:rPr>
          <w:t xml:space="preserve">требования</w:t>
        </w:r>
      </w:hyperlink>
      <w:r>
        <w:rPr>
          <w:sz w:val="20"/>
        </w:rPr>
        <w:t xml:space="preserve"> к обеспечению надежности электроэнергетических систем, надежности и безопасности объектов электроэнергетики и энергопринимающих установок "Правила организации технического обслуживания и ремонта объектов электроэнергетики".</w:t>
      </w:r>
    </w:p>
    <w:p>
      <w:pPr>
        <w:pStyle w:val="0"/>
        <w:spacing w:before="200" w:line-rule="auto"/>
        <w:ind w:firstLine="540"/>
        <w:jc w:val="both"/>
      </w:pPr>
      <w:r>
        <w:rPr>
          <w:sz w:val="20"/>
        </w:rPr>
        <w:t xml:space="preserve">2. Настоящий приказ вступает в силу по истечении шести месяцев со дня его официального опубликования.</w:t>
      </w:r>
    </w:p>
    <w:p>
      <w:pPr>
        <w:pStyle w:val="0"/>
        <w:jc w:val="both"/>
      </w:pPr>
      <w:r>
        <w:rPr>
          <w:sz w:val="20"/>
        </w:rPr>
      </w:r>
    </w:p>
    <w:p>
      <w:pPr>
        <w:pStyle w:val="0"/>
        <w:jc w:val="right"/>
      </w:pPr>
      <w:r>
        <w:rPr>
          <w:sz w:val="20"/>
        </w:rPr>
        <w:t xml:space="preserve">Министр</w:t>
      </w:r>
    </w:p>
    <w:p>
      <w:pPr>
        <w:pStyle w:val="0"/>
        <w:jc w:val="right"/>
      </w:pPr>
      <w:r>
        <w:rPr>
          <w:sz w:val="20"/>
        </w:rPr>
        <w:t xml:space="preserve">А.В.НОВАК</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Утверждены</w:t>
      </w:r>
    </w:p>
    <w:p>
      <w:pPr>
        <w:pStyle w:val="0"/>
        <w:jc w:val="right"/>
      </w:pPr>
      <w:r>
        <w:rPr>
          <w:sz w:val="20"/>
        </w:rPr>
        <w:t xml:space="preserve">приказом Минэнерго России</w:t>
      </w:r>
    </w:p>
    <w:p>
      <w:pPr>
        <w:pStyle w:val="0"/>
        <w:jc w:val="right"/>
      </w:pPr>
      <w:r>
        <w:rPr>
          <w:sz w:val="20"/>
        </w:rPr>
        <w:t xml:space="preserve">от 25.10.2017 N 1013</w:t>
      </w:r>
    </w:p>
    <w:p>
      <w:pPr>
        <w:pStyle w:val="0"/>
        <w:jc w:val="both"/>
      </w:pPr>
      <w:r>
        <w:rPr>
          <w:sz w:val="20"/>
        </w:rPr>
      </w:r>
    </w:p>
    <w:bookmarkStart w:id="34" w:name="P34"/>
    <w:bookmarkEnd w:id="34"/>
    <w:p>
      <w:pPr>
        <w:pStyle w:val="2"/>
        <w:jc w:val="center"/>
      </w:pPr>
      <w:r>
        <w:rPr>
          <w:sz w:val="20"/>
        </w:rPr>
        <w:t xml:space="preserve">ПРАВИЛА</w:t>
      </w:r>
    </w:p>
    <w:p>
      <w:pPr>
        <w:pStyle w:val="2"/>
        <w:jc w:val="center"/>
      </w:pPr>
      <w:r>
        <w:rPr>
          <w:sz w:val="20"/>
        </w:rPr>
        <w:t xml:space="preserve">ОРГАНИЗАЦИИ ТЕХНИЧЕСКОГО ОБСЛУЖИВАНИЯ И РЕМОНТА</w:t>
      </w:r>
    </w:p>
    <w:p>
      <w:pPr>
        <w:pStyle w:val="2"/>
        <w:jc w:val="center"/>
      </w:pPr>
      <w:r>
        <w:rPr>
          <w:sz w:val="20"/>
        </w:rPr>
        <w:t xml:space="preserve">ОБЪЕКТОВ ЭЛЕКТРОЭНЕРГЕТИКИ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Приказов Минэнерго России от 13.07.2020 </w:t>
            </w:r>
            <w:hyperlink w:history="0" r:id="rId11" w:tooltip="Приказ Минэнерго России от 13.07.2020 N 555 &quot;Об утверждении Правил технического обслуживания устройств и комплексов релейной защиты и автоматики и внесении изменений в требования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утвержденные приказом Минэнерго России от 25 октября 2017 г. N 1013&quot; (Зарегистрировано в Минюсте России 23.10 {КонсультантПлюс}">
              <w:r>
                <w:rPr>
                  <w:sz w:val="20"/>
                  <w:color w:val="0000ff"/>
                </w:rPr>
                <w:t xml:space="preserve">N 555</w:t>
              </w:r>
            </w:hyperlink>
            <w:r>
              <w:rPr>
                <w:sz w:val="20"/>
                <w:color w:val="392c69"/>
              </w:rPr>
              <w:t xml:space="preserve">,</w:t>
            </w:r>
          </w:p>
          <w:p>
            <w:pPr>
              <w:pStyle w:val="0"/>
              <w:jc w:val="center"/>
            </w:pPr>
            <w:r>
              <w:rPr>
                <w:sz w:val="20"/>
                <w:color w:val="392c69"/>
              </w:rPr>
              <w:t xml:space="preserve">от 19.12.2023 </w:t>
            </w:r>
            <w:hyperlink w:history="0" r:id="rId12" w:tooltip="Приказ Минэнерго России от 19.12.2023 N 1180 &quot;О внесении изменений в требования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утвержденные приказом Минэнерго России от 25 октября 2017 г. N 1013&quot; (Зарегистрировано в Минюсте России 24.04.2024 N 77984) {КонсультантПлюс}">
              <w:r>
                <w:rPr>
                  <w:sz w:val="20"/>
                  <w:color w:val="0000ff"/>
                </w:rPr>
                <w:t xml:space="preserve">N 1180</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jc w:val="center"/>
      </w:pPr>
      <w:r>
        <w:rPr>
          <w:sz w:val="20"/>
        </w:rPr>
        <w:t xml:space="preserve">I. Общие положения</w:t>
      </w:r>
    </w:p>
    <w:p>
      <w:pPr>
        <w:pStyle w:val="0"/>
        <w:jc w:val="both"/>
      </w:pPr>
      <w:r>
        <w:rPr>
          <w:sz w:val="20"/>
        </w:rPr>
      </w:r>
    </w:p>
    <w:p>
      <w:pPr>
        <w:pStyle w:val="0"/>
        <w:ind w:firstLine="540"/>
        <w:jc w:val="both"/>
      </w:pPr>
      <w:r>
        <w:rPr>
          <w:sz w:val="20"/>
        </w:rPr>
        <w:t xml:space="preserve">1. Настоящие Правила устанавливают требования к организации технического обслуживания, планирования, подготовки, производства ремонта и приемки из ремонта (далее - ТОиР) объектов электроэнергетики (за исключением атомных электростанций), входящих в электроэнергетические системы, а также требования по контролю за организацией ремонтной деятельности указанных объектов субъектами электроэнергетики.</w:t>
      </w:r>
    </w:p>
    <w:bookmarkStart w:id="44" w:name="P44"/>
    <w:bookmarkEnd w:id="44"/>
    <w:p>
      <w:pPr>
        <w:pStyle w:val="0"/>
        <w:spacing w:before="200" w:line-rule="auto"/>
        <w:ind w:firstLine="540"/>
        <w:jc w:val="both"/>
      </w:pPr>
      <w:r>
        <w:rPr>
          <w:sz w:val="20"/>
        </w:rPr>
        <w:t xml:space="preserve">2. Действие настоящих Правил распространяется на используемые в процессах производства, передачи, распределения электрической энергии, оперативно-диспетчерского управления в электроэнергетике оборудование, здания и сооружения объектов по производству электрической энергии, в том числе функционирующих в режиме комбинированной выработки электрической и тепловой энергии, установленной мощностью 5 МВт и более и объектов электросетевого хозяйства:</w:t>
      </w:r>
    </w:p>
    <w:p>
      <w:pPr>
        <w:pStyle w:val="0"/>
        <w:spacing w:before="200" w:line-rule="auto"/>
        <w:ind w:firstLine="540"/>
        <w:jc w:val="both"/>
      </w:pPr>
      <w:r>
        <w:rPr>
          <w:sz w:val="20"/>
        </w:rPr>
        <w:t xml:space="preserve">основное, вспомогательное, общестанционное оборудование тепловых и гидравлических электростанций;</w:t>
      </w:r>
    </w:p>
    <w:p>
      <w:pPr>
        <w:pStyle w:val="0"/>
        <w:spacing w:before="200" w:line-rule="auto"/>
        <w:ind w:firstLine="540"/>
        <w:jc w:val="both"/>
      </w:pPr>
      <w:r>
        <w:rPr>
          <w:sz w:val="20"/>
        </w:rPr>
        <w:t xml:space="preserve">технические и программные средства автоматизированных систем управления технологическими процессами (далее - АСУ ТП), тепловой автоматики и измерений (далее - ТАИ) тепловых, гидравлических электростанций и объектов передачи и распределения электрической энергии;</w:t>
      </w:r>
    </w:p>
    <w:p>
      <w:pPr>
        <w:pStyle w:val="0"/>
        <w:spacing w:before="200" w:line-rule="auto"/>
        <w:ind w:firstLine="540"/>
        <w:jc w:val="both"/>
      </w:pPr>
      <w:r>
        <w:rPr>
          <w:sz w:val="20"/>
        </w:rPr>
        <w:t xml:space="preserve">линии электропередачи (далее - ЛЭП), оборудование трансформаторных подстанций (далее - ТП), распределительных устройств (далее - РУ);</w:t>
      </w:r>
    </w:p>
    <w:p>
      <w:pPr>
        <w:pStyle w:val="0"/>
        <w:spacing w:before="200" w:line-rule="auto"/>
        <w:ind w:firstLine="540"/>
        <w:jc w:val="both"/>
      </w:pPr>
      <w:r>
        <w:rPr>
          <w:sz w:val="20"/>
        </w:rPr>
        <w:t xml:space="preserve">абзац утратил силу. - </w:t>
      </w:r>
      <w:hyperlink w:history="0" r:id="rId13" w:tooltip="Приказ Минэнерго России от 13.07.2020 N 555 &quot;Об утверждении Правил технического обслуживания устройств и комплексов релейной защиты и автоматики и внесении изменений в требования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утвержденные приказом Минэнерго России от 25 октября 2017 г. N 1013&quot; (Зарегистрировано в Минюсте России 23.10 {КонсультантПлюс}">
        <w:r>
          <w:rPr>
            <w:sz w:val="20"/>
            <w:color w:val="0000ff"/>
          </w:rPr>
          <w:t xml:space="preserve">Приказ</w:t>
        </w:r>
      </w:hyperlink>
      <w:r>
        <w:rPr>
          <w:sz w:val="20"/>
        </w:rPr>
        <w:t xml:space="preserve"> Минэнерго России от 13.07.2020 N 555;</w:t>
      </w:r>
    </w:p>
    <w:p>
      <w:pPr>
        <w:pStyle w:val="0"/>
        <w:spacing w:before="200" w:line-rule="auto"/>
        <w:ind w:firstLine="540"/>
        <w:jc w:val="both"/>
      </w:pPr>
      <w:r>
        <w:rPr>
          <w:sz w:val="20"/>
        </w:rPr>
        <w:t xml:space="preserve">средства технологического и диспетчерского управления (далее - СДТУ), включающие в себя инженерную инфраструктуру кабельных линий связи (кабельная канализация, линейно-кабельные сооружения (далее - ЛКС) подземных кабелей связи, ЛКС волоконно-оптических линий связи, смонтированных на воздушной линии электропередачи (далее - ВОЛС-ВЛ), кабельные линии связи, волоконно-оптические линии связи, радиорелейные линии связи (полукомплекты), устройства радиосвязи, устройства высокочастотной связи по воздушной линии электропередачи; канал ТЧ 0,3 - 3,4 кГц аналоговых систем передачи, основной цифровой канал со скоростью 64 кбит/с цифровых систем передачи плезиохронной цифровой иерархии, автоматические телефонные станции, диспетчерские коммутаторы, абонентские устройства (в том числе устройства регистрации диспетчерских служебных переговоров, поисковой громкоговорящей связи, часофикации, селекторных совещаний), устройства телемеханики, устройства бесперебойного питания, антенно-мачтовые сооружения;</w:t>
      </w:r>
    </w:p>
    <w:p>
      <w:pPr>
        <w:pStyle w:val="0"/>
        <w:spacing w:before="200" w:line-rule="auto"/>
        <w:ind w:firstLine="540"/>
        <w:jc w:val="both"/>
      </w:pPr>
      <w:r>
        <w:rPr>
          <w:sz w:val="20"/>
        </w:rPr>
        <w:t xml:space="preserve">здания и сооружения тепловых и гидравлических электростанций, электрических сетей;</w:t>
      </w:r>
    </w:p>
    <w:p>
      <w:pPr>
        <w:pStyle w:val="0"/>
        <w:spacing w:before="200" w:line-rule="auto"/>
        <w:ind w:firstLine="540"/>
        <w:jc w:val="both"/>
      </w:pPr>
      <w:r>
        <w:rPr>
          <w:sz w:val="20"/>
        </w:rPr>
        <w:t xml:space="preserve">гидротехнические сооружения тепловых и гидравлических электростанций.</w:t>
      </w:r>
    </w:p>
    <w:p>
      <w:pPr>
        <w:pStyle w:val="0"/>
        <w:spacing w:before="200" w:line-rule="auto"/>
        <w:ind w:firstLine="540"/>
        <w:jc w:val="both"/>
      </w:pPr>
      <w:r>
        <w:rPr>
          <w:sz w:val="20"/>
        </w:rPr>
        <w:t xml:space="preserve">2.1. Действие настоящих Правил не распространяется на:</w:t>
      </w:r>
    </w:p>
    <w:p>
      <w:pPr>
        <w:pStyle w:val="0"/>
        <w:spacing w:before="200" w:line-rule="auto"/>
        <w:ind w:firstLine="540"/>
        <w:jc w:val="both"/>
      </w:pPr>
      <w:r>
        <w:rPr>
          <w:sz w:val="20"/>
        </w:rPr>
        <w:t xml:space="preserve">устройства и комплексы релейной защиты и автоматики;</w:t>
      </w:r>
    </w:p>
    <w:p>
      <w:pPr>
        <w:pStyle w:val="0"/>
        <w:spacing w:before="200" w:line-rule="auto"/>
        <w:ind w:firstLine="540"/>
        <w:jc w:val="both"/>
      </w:pPr>
      <w:r>
        <w:rPr>
          <w:sz w:val="20"/>
        </w:rPr>
        <w:t xml:space="preserve">вторичные цепи и вспомогательную аппаратуру (реле, устройства, блоки питания), автоматические выключатели в цепях питания оперативным током и в цепях напряжения, микропроцессорные и электронные расцепители автоматических выключателей напряжением до 0,4 кВ, измерительные трансформаторы тока и напряжения, элементы приводов коммутационных аппаратов, высокочастотных каналов и схем отбора напряжения, функционально связанные с устройствами или комплексами релейной защиты и автоматики.</w:t>
      </w:r>
    </w:p>
    <w:p>
      <w:pPr>
        <w:pStyle w:val="0"/>
        <w:spacing w:before="200" w:line-rule="auto"/>
        <w:ind w:firstLine="540"/>
        <w:jc w:val="both"/>
      </w:pPr>
      <w:r>
        <w:rPr>
          <w:sz w:val="20"/>
        </w:rPr>
        <w:t xml:space="preserve">Организация, планирование, подготовка и проведение технического обслуживания устройств и комплексов релейной защиты и автоматики и вторичного оборудования, указанного в абзаце третьем настоящего пункта, осуществляются в соответствии с правилами технического обслуживания устройств и комплексов релейной защиты и автоматики, утверждаемыми Министерством энергетики Российской Федерации в соответствии с </w:t>
      </w:r>
      <w:hyperlink w:history="0" r:id="rId14" w:tooltip="Постановление Правительства РФ от 13.08.2018 N 937 (ред. от 31.08.2024) &quot;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quot; {КонсультантПлюс}">
        <w:r>
          <w:rPr>
            <w:sz w:val="20"/>
            <w:color w:val="0000ff"/>
          </w:rPr>
          <w:t xml:space="preserve">подпунктом "в" пункта 2</w:t>
        </w:r>
      </w:hyperlink>
      <w:r>
        <w:rPr>
          <w:sz w:val="20"/>
        </w:rPr>
        <w:t xml:space="preserve"> постановления Правительства Российской Федерации от 13 августа 2018 г. N 937 "Об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 (Собрание законодательства Российской Федерации, 2018, N 34, ст. 5483)".</w:t>
      </w:r>
    </w:p>
    <w:p>
      <w:pPr>
        <w:pStyle w:val="0"/>
        <w:jc w:val="both"/>
      </w:pPr>
      <w:r>
        <w:rPr>
          <w:sz w:val="20"/>
        </w:rPr>
        <w:t xml:space="preserve">(п. 2.1 введен </w:t>
      </w:r>
      <w:hyperlink w:history="0" r:id="rId15" w:tooltip="Приказ Минэнерго России от 13.07.2020 N 555 &quot;Об утверждении Правил технического обслуживания устройств и комплексов релейной защиты и автоматики и внесении изменений в требования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утвержденные приказом Минэнерго России от 25 октября 2017 г. N 1013&quot; (Зарегистрировано в Минюсте России 23.10 {КонсультантПлюс}">
        <w:r>
          <w:rPr>
            <w:sz w:val="20"/>
            <w:color w:val="0000ff"/>
          </w:rPr>
          <w:t xml:space="preserve">Приказом</w:t>
        </w:r>
      </w:hyperlink>
      <w:r>
        <w:rPr>
          <w:sz w:val="20"/>
        </w:rPr>
        <w:t xml:space="preserve"> Минэнерго России от 13.07.2020 N 555)</w:t>
      </w:r>
    </w:p>
    <w:p>
      <w:pPr>
        <w:pStyle w:val="0"/>
        <w:spacing w:before="200" w:line-rule="auto"/>
        <w:ind w:firstLine="540"/>
        <w:jc w:val="both"/>
      </w:pPr>
      <w:r>
        <w:rPr>
          <w:sz w:val="20"/>
        </w:rPr>
        <w:t xml:space="preserve">3. В настоящих Правилах используются следующие термины и определения:</w:t>
      </w:r>
    </w:p>
    <w:p>
      <w:pPr>
        <w:pStyle w:val="0"/>
        <w:spacing w:before="200" w:line-rule="auto"/>
        <w:ind w:firstLine="540"/>
        <w:jc w:val="both"/>
      </w:pPr>
      <w:r>
        <w:rPr>
          <w:sz w:val="20"/>
        </w:rPr>
        <w:t xml:space="preserve">общестанционное оборудование - оборудование, используемое в технологическом процессе производства электрической энергии на тепловых и гидравлических электростанциях, но не являющееся основным технологическим или вспомогательным;</w:t>
      </w:r>
    </w:p>
    <w:p>
      <w:pPr>
        <w:pStyle w:val="0"/>
        <w:spacing w:before="200" w:line-rule="auto"/>
        <w:ind w:firstLine="540"/>
        <w:jc w:val="both"/>
      </w:pPr>
      <w:r>
        <w:rPr>
          <w:sz w:val="20"/>
        </w:rPr>
        <w:t xml:space="preserve">ремонт по техническому состоянию - ремонт, при котором контроль технического состояния оборудования следует выполнять с периодичностью и в объеме, установленными в ремонтной документации, указанной в </w:t>
      </w:r>
      <w:hyperlink w:history="0" w:anchor="P157" w:tooltip="17. Ремонтная документация должна включать:">
        <w:r>
          <w:rPr>
            <w:sz w:val="20"/>
            <w:color w:val="0000ff"/>
          </w:rPr>
          <w:t xml:space="preserve">пункте 17</w:t>
        </w:r>
      </w:hyperlink>
      <w:r>
        <w:rPr>
          <w:sz w:val="20"/>
        </w:rPr>
        <w:t xml:space="preserve"> настоящих Правил, а объем и дата начала ремонта должны определяться результатами контроля технического состояния оборудования;</w:t>
      </w:r>
    </w:p>
    <w:p>
      <w:pPr>
        <w:pStyle w:val="0"/>
        <w:spacing w:before="200" w:line-rule="auto"/>
        <w:ind w:firstLine="540"/>
        <w:jc w:val="both"/>
      </w:pPr>
      <w:r>
        <w:rPr>
          <w:sz w:val="20"/>
        </w:rPr>
        <w:t xml:space="preserve">система ремонта зданий и сооружений электростанций - совокупность организационных и технических мероприятий по поддержанию и восстановлению технического состояния зданий и сооружений, их конструктивных элементов и инженерного оборудования в сроки, установленные ремонтной документацией, с целью обеспечения их исправного состояния, надежной эксплуатации, предупреждения преждевременного износа;</w:t>
      </w:r>
    </w:p>
    <w:p>
      <w:pPr>
        <w:pStyle w:val="0"/>
        <w:spacing w:before="200" w:line-rule="auto"/>
        <w:ind w:firstLine="540"/>
        <w:jc w:val="both"/>
      </w:pPr>
      <w:r>
        <w:rPr>
          <w:sz w:val="20"/>
        </w:rPr>
        <w:t xml:space="preserve">энергоблок - часть тепловой электрической станции, представляющая собой технологический комплекс для производства электроэнергии, включающий в себя паровой котел или котел-утилизатор, паровую и (или) газовую турбины, генератор, трансформатор и вспомогательное оборудование.</w:t>
      </w:r>
    </w:p>
    <w:p>
      <w:pPr>
        <w:pStyle w:val="0"/>
        <w:jc w:val="both"/>
      </w:pPr>
      <w:r>
        <w:rPr>
          <w:sz w:val="20"/>
        </w:rPr>
        <w:t xml:space="preserve">(п. 3 в ред. </w:t>
      </w:r>
      <w:hyperlink w:history="0" r:id="rId16" w:tooltip="Приказ Минэнерго России от 19.12.2023 N 1180 &quot;О внесении изменений в требования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утвержденные приказом Минэнерго России от 25 октября 2017 г. N 1013&quot; (Зарегистрировано в Минюсте России 24.04.2024 N 77984) {КонсультантПлюс}">
        <w:r>
          <w:rPr>
            <w:sz w:val="20"/>
            <w:color w:val="0000ff"/>
          </w:rPr>
          <w:t xml:space="preserve">Приказа</w:t>
        </w:r>
      </w:hyperlink>
      <w:r>
        <w:rPr>
          <w:sz w:val="20"/>
        </w:rPr>
        <w:t xml:space="preserve"> Минэнерго России от 19.12.2023 N 1180)</w:t>
      </w:r>
    </w:p>
    <w:p>
      <w:pPr>
        <w:pStyle w:val="0"/>
        <w:jc w:val="both"/>
      </w:pPr>
      <w:r>
        <w:rPr>
          <w:sz w:val="20"/>
        </w:rPr>
      </w:r>
    </w:p>
    <w:p>
      <w:pPr>
        <w:pStyle w:val="2"/>
        <w:outlineLvl w:val="1"/>
        <w:jc w:val="center"/>
      </w:pPr>
      <w:r>
        <w:rPr>
          <w:sz w:val="20"/>
        </w:rPr>
        <w:t xml:space="preserve">II. Основные положения организации технического</w:t>
      </w:r>
    </w:p>
    <w:p>
      <w:pPr>
        <w:pStyle w:val="2"/>
        <w:jc w:val="center"/>
      </w:pPr>
      <w:r>
        <w:rPr>
          <w:sz w:val="20"/>
        </w:rPr>
        <w:t xml:space="preserve">обслуживания и ремонта</w:t>
      </w:r>
    </w:p>
    <w:p>
      <w:pPr>
        <w:pStyle w:val="0"/>
        <w:jc w:val="both"/>
      </w:pPr>
      <w:r>
        <w:rPr>
          <w:sz w:val="20"/>
        </w:rPr>
      </w:r>
    </w:p>
    <w:bookmarkStart w:id="67" w:name="P67"/>
    <w:bookmarkEnd w:id="67"/>
    <w:p>
      <w:pPr>
        <w:pStyle w:val="0"/>
        <w:ind w:firstLine="540"/>
        <w:jc w:val="both"/>
      </w:pPr>
      <w:r>
        <w:rPr>
          <w:sz w:val="20"/>
        </w:rPr>
        <w:t xml:space="preserve">4. Организация ТОиР должна осуществляться субъектами электроэнергетики в отношении объектов электроэнергетики, принадлежащих им на праве собственности или ином законном основании, в соответствии с локальными нормативными актами субъектов электроэнергетики (далее - ЛНА), разрабатываемых в соответствии с настоящими Правилами и регламентирующих организацию технического обслуживания и ремонта оборудования, зданий и сооружений объектов электроэнергетики, порядок и правила взаимодействия лиц, осуществляющих ремонтную деятельность, и устанавливающих требования по:</w:t>
      </w:r>
    </w:p>
    <w:p>
      <w:pPr>
        <w:pStyle w:val="0"/>
        <w:spacing w:before="200" w:line-rule="auto"/>
        <w:ind w:firstLine="540"/>
        <w:jc w:val="both"/>
      </w:pPr>
      <w:r>
        <w:rPr>
          <w:sz w:val="20"/>
        </w:rPr>
        <w:t xml:space="preserve">выбору вида организации ремонта;</w:t>
      </w:r>
    </w:p>
    <w:p>
      <w:pPr>
        <w:pStyle w:val="0"/>
        <w:spacing w:before="200" w:line-rule="auto"/>
        <w:ind w:firstLine="540"/>
        <w:jc w:val="both"/>
      </w:pPr>
      <w:r>
        <w:rPr>
          <w:sz w:val="20"/>
        </w:rPr>
        <w:t xml:space="preserve">организации планирования, подготовки, проведения ремонта и приемки оборудования, зданий и сооружений из ремонта;</w:t>
      </w:r>
    </w:p>
    <w:p>
      <w:pPr>
        <w:pStyle w:val="0"/>
        <w:spacing w:before="200" w:line-rule="auto"/>
        <w:ind w:firstLine="540"/>
        <w:jc w:val="both"/>
      </w:pPr>
      <w:r>
        <w:rPr>
          <w:sz w:val="20"/>
        </w:rPr>
        <w:t xml:space="preserve">организации материально-технического обеспечения запланированного и непланового (аварийного) ремонта;</w:t>
      </w:r>
    </w:p>
    <w:p>
      <w:pPr>
        <w:pStyle w:val="0"/>
        <w:spacing w:before="200" w:line-rule="auto"/>
        <w:ind w:firstLine="540"/>
        <w:jc w:val="both"/>
      </w:pPr>
      <w:r>
        <w:rPr>
          <w:sz w:val="20"/>
        </w:rPr>
        <w:t xml:space="preserve">внутренней системе контроля ремонтной деятельности;</w:t>
      </w:r>
    </w:p>
    <w:p>
      <w:pPr>
        <w:pStyle w:val="0"/>
        <w:spacing w:before="200" w:line-rule="auto"/>
        <w:ind w:firstLine="540"/>
        <w:jc w:val="both"/>
      </w:pPr>
      <w:r>
        <w:rPr>
          <w:sz w:val="20"/>
        </w:rPr>
        <w:t xml:space="preserve">организации и координированию деятельности по поддержанию оборудования, зданий и сооружений объектов электроэнергетики в исправном техническом состоянии, в котором они соответствуют всем требованиям, установленным в ремонтной документации на них;</w:t>
      </w:r>
    </w:p>
    <w:p>
      <w:pPr>
        <w:pStyle w:val="0"/>
        <w:spacing w:before="200" w:line-rule="auto"/>
        <w:ind w:firstLine="540"/>
        <w:jc w:val="both"/>
      </w:pPr>
      <w:r>
        <w:rPr>
          <w:sz w:val="20"/>
        </w:rPr>
        <w:t xml:space="preserve">обеспечению соответствия отремонтированного оборудования, зданий и сооружений и процессов ТОиР требованиям нормативной и технической документации, указанной в </w:t>
      </w:r>
      <w:hyperlink w:history="0" w:anchor="P157" w:tooltip="17. Ремонтная документация должна включать:">
        <w:r>
          <w:rPr>
            <w:sz w:val="20"/>
            <w:color w:val="0000ff"/>
          </w:rPr>
          <w:t xml:space="preserve">пункте 17</w:t>
        </w:r>
      </w:hyperlink>
      <w:r>
        <w:rPr>
          <w:sz w:val="20"/>
        </w:rPr>
        <w:t xml:space="preserve"> настоящих Правил;</w:t>
      </w:r>
    </w:p>
    <w:p>
      <w:pPr>
        <w:pStyle w:val="0"/>
        <w:spacing w:before="200" w:line-rule="auto"/>
        <w:ind w:firstLine="540"/>
        <w:jc w:val="both"/>
      </w:pPr>
      <w:r>
        <w:rPr>
          <w:sz w:val="20"/>
        </w:rPr>
        <w:t xml:space="preserve">созданию и обеспечению функционирования системы управления ТОиР, в том числе систем контроля технического состояния и диагностирования оборудования и сооружений;</w:t>
      </w:r>
    </w:p>
    <w:p>
      <w:pPr>
        <w:pStyle w:val="0"/>
        <w:spacing w:before="200" w:line-rule="auto"/>
        <w:ind w:firstLine="540"/>
        <w:jc w:val="both"/>
      </w:pPr>
      <w:r>
        <w:rPr>
          <w:sz w:val="20"/>
        </w:rPr>
        <w:t xml:space="preserve">разработке стратегии и формированию условий, обеспечивающих ТОиР оборудования иностранной разработки или производства, в том числе газотурбинных установок, организациями, оказывающими услуги по ТОиР;</w:t>
      </w:r>
    </w:p>
    <w:p>
      <w:pPr>
        <w:pStyle w:val="0"/>
        <w:spacing w:before="200" w:line-rule="auto"/>
        <w:ind w:firstLine="540"/>
        <w:jc w:val="both"/>
      </w:pPr>
      <w:r>
        <w:rPr>
          <w:sz w:val="20"/>
        </w:rPr>
        <w:t xml:space="preserve">формированию и утверждению в установленные настоящими Правилами сроки перспективных, годовых планов ремонта оборудования, зданий и сооружений, а также обеспечению контроля за их выполнением;</w:t>
      </w:r>
    </w:p>
    <w:p>
      <w:pPr>
        <w:pStyle w:val="0"/>
        <w:spacing w:before="200" w:line-rule="auto"/>
        <w:ind w:firstLine="540"/>
        <w:jc w:val="both"/>
      </w:pPr>
      <w:r>
        <w:rPr>
          <w:sz w:val="20"/>
        </w:rPr>
        <w:t xml:space="preserve">финансированию ТОиР оборудования, зданий и сооружений;</w:t>
      </w:r>
    </w:p>
    <w:p>
      <w:pPr>
        <w:pStyle w:val="0"/>
        <w:spacing w:before="200" w:line-rule="auto"/>
        <w:ind w:firstLine="540"/>
        <w:jc w:val="both"/>
      </w:pPr>
      <w:r>
        <w:rPr>
          <w:sz w:val="20"/>
        </w:rPr>
        <w:t xml:space="preserve">обеспечению производственных процессов ТОиР нормативными, техническими, технологическими, организационно-распорядительными документами, их соблюдению, а также поддержанию в актуальном состоянии;</w:t>
      </w:r>
    </w:p>
    <w:p>
      <w:pPr>
        <w:pStyle w:val="0"/>
        <w:spacing w:before="200" w:line-rule="auto"/>
        <w:ind w:firstLine="540"/>
        <w:jc w:val="both"/>
      </w:pPr>
      <w:r>
        <w:rPr>
          <w:sz w:val="20"/>
        </w:rPr>
        <w:t xml:space="preserve">обеспечению контроля деятельности объектов электроэнергетики, в части выполнения на таких объектах требований законодательства Российской Федерации о промышленной безопасности, об экологической безопасности, об охране труда и о пожарной безопасности;</w:t>
      </w:r>
    </w:p>
    <w:p>
      <w:pPr>
        <w:pStyle w:val="0"/>
        <w:spacing w:before="200" w:line-rule="auto"/>
        <w:ind w:firstLine="540"/>
        <w:jc w:val="both"/>
      </w:pPr>
      <w:r>
        <w:rPr>
          <w:sz w:val="20"/>
        </w:rPr>
        <w:t xml:space="preserve">обеспечению контроля фактического технического состояния оборудования, зданий и сооружений объектов электроэнергетики с целью уточнения перечня работ и объемов ТОиР и сроков их выполнения;</w:t>
      </w:r>
    </w:p>
    <w:p>
      <w:pPr>
        <w:pStyle w:val="0"/>
        <w:spacing w:before="200" w:line-rule="auto"/>
        <w:ind w:firstLine="540"/>
        <w:jc w:val="both"/>
      </w:pPr>
      <w:r>
        <w:rPr>
          <w:sz w:val="20"/>
        </w:rPr>
        <w:t xml:space="preserve">проведению систематического анализа информации об авариях, повреждениях, отказах и дефектах оборудования, зданий и сооружений, выявляемых при эксплуатации и ТОиР, выполнению по результатам анализа мероприятий по повышению надежности работы оборудования и сооружений, с целью предотвращения их повторения;</w:t>
      </w:r>
    </w:p>
    <w:p>
      <w:pPr>
        <w:pStyle w:val="0"/>
        <w:spacing w:before="200" w:line-rule="auto"/>
        <w:ind w:firstLine="540"/>
        <w:jc w:val="both"/>
      </w:pPr>
      <w:r>
        <w:rPr>
          <w:sz w:val="20"/>
        </w:rPr>
        <w:t xml:space="preserve">созданию системы контроля качества производственных процессов ТОиР;</w:t>
      </w:r>
    </w:p>
    <w:p>
      <w:pPr>
        <w:pStyle w:val="0"/>
        <w:spacing w:before="200" w:line-rule="auto"/>
        <w:ind w:firstLine="540"/>
        <w:jc w:val="both"/>
      </w:pPr>
      <w:r>
        <w:rPr>
          <w:sz w:val="20"/>
        </w:rPr>
        <w:t xml:space="preserve">формированию требований и технических заданий на разработку конструкторской документации и технических условий на поставку оборудования, в том числе в части обеспечения выполнения требований по ремонтопригодности, поставке ремонтной документации и специальной технологической оснастки для проведения ТОиР;</w:t>
      </w:r>
    </w:p>
    <w:p>
      <w:pPr>
        <w:pStyle w:val="0"/>
        <w:spacing w:before="200" w:line-rule="auto"/>
        <w:ind w:firstLine="540"/>
        <w:jc w:val="both"/>
      </w:pPr>
      <w:r>
        <w:rPr>
          <w:sz w:val="20"/>
        </w:rPr>
        <w:t xml:space="preserve">обеспечению внесения в проектную документацию на новое строительство, реконструкцию и техническое перевооружение объектов электроэнергетики требований по ремонтопригодности энергоустановок, организации и механизации ремонта, наличию площадей для раскладки составных частей оборудования при ремонте, ремонтных площадок;</w:t>
      </w:r>
    </w:p>
    <w:p>
      <w:pPr>
        <w:pStyle w:val="0"/>
        <w:spacing w:before="200" w:line-rule="auto"/>
        <w:ind w:firstLine="540"/>
        <w:jc w:val="both"/>
      </w:pPr>
      <w:r>
        <w:rPr>
          <w:sz w:val="20"/>
        </w:rPr>
        <w:t xml:space="preserve">формированию аварийного запаса оборудования, запасных частей и материалов и обеспечению контроля за его наличием, расходованием и пополнением;</w:t>
      </w:r>
    </w:p>
    <w:p>
      <w:pPr>
        <w:pStyle w:val="0"/>
        <w:spacing w:before="200" w:line-rule="auto"/>
        <w:ind w:firstLine="540"/>
        <w:jc w:val="both"/>
      </w:pPr>
      <w:r>
        <w:rPr>
          <w:sz w:val="20"/>
        </w:rPr>
        <w:t xml:space="preserve">организации подготовки и повышения квалификации персонала, осуществляющего выполнение ТОиР.</w:t>
      </w:r>
    </w:p>
    <w:bookmarkStart w:id="87" w:name="P87"/>
    <w:bookmarkEnd w:id="87"/>
    <w:p>
      <w:pPr>
        <w:pStyle w:val="0"/>
        <w:spacing w:before="200" w:line-rule="auto"/>
        <w:ind w:firstLine="540"/>
        <w:jc w:val="both"/>
      </w:pPr>
      <w:r>
        <w:rPr>
          <w:sz w:val="20"/>
        </w:rPr>
        <w:t xml:space="preserve">5. При разработке ЛНА, указанных в </w:t>
      </w:r>
      <w:hyperlink w:history="0" w:anchor="P67" w:tooltip="4. Организация ТОиР должна осуществляться субъектами электроэнергетики в отношении объектов электроэнергетики, принадлежащих им на праве собственности или ином законном основании, в соответствии с локальными нормативными актами субъектов электроэнергетики (далее - ЛНА), разрабатываемых в соответствии с настоящими Правилами и регламентирующих организацию технического обслуживания и ремонта оборудования, зданий и сооружений объектов электроэнергетики, порядок и правила взаимодействия лиц, осуществляющих ре...">
        <w:r>
          <w:rPr>
            <w:sz w:val="20"/>
            <w:color w:val="0000ff"/>
          </w:rPr>
          <w:t xml:space="preserve">абзаце 1 пункта 4</w:t>
        </w:r>
      </w:hyperlink>
      <w:r>
        <w:rPr>
          <w:sz w:val="20"/>
        </w:rPr>
        <w:t xml:space="preserve"> настоящих Правил, должно учитываться следующее:</w:t>
      </w:r>
    </w:p>
    <w:p>
      <w:pPr>
        <w:pStyle w:val="0"/>
        <w:spacing w:before="200" w:line-rule="auto"/>
        <w:ind w:firstLine="540"/>
        <w:jc w:val="both"/>
      </w:pPr>
      <w:r>
        <w:rPr>
          <w:sz w:val="20"/>
        </w:rPr>
        <w:t xml:space="preserve">а) ремонт субъектам электроэнергетики следует осуществлять с применением следующих видов организации ремонта оборудования и ЛЭП объектов электроэнергетики:</w:t>
      </w:r>
    </w:p>
    <w:p>
      <w:pPr>
        <w:pStyle w:val="0"/>
        <w:spacing w:before="200" w:line-rule="auto"/>
        <w:ind w:firstLine="540"/>
        <w:jc w:val="both"/>
      </w:pPr>
      <w:r>
        <w:rPr>
          <w:sz w:val="20"/>
        </w:rPr>
        <w:t xml:space="preserve">планово-предупредительный ремонт;</w:t>
      </w:r>
    </w:p>
    <w:p>
      <w:pPr>
        <w:pStyle w:val="0"/>
        <w:spacing w:before="200" w:line-rule="auto"/>
        <w:ind w:firstLine="540"/>
        <w:jc w:val="both"/>
      </w:pPr>
      <w:r>
        <w:rPr>
          <w:sz w:val="20"/>
        </w:rPr>
        <w:t xml:space="preserve">ремонт по техническому состоянию;</w:t>
      </w:r>
    </w:p>
    <w:p>
      <w:pPr>
        <w:pStyle w:val="0"/>
        <w:spacing w:before="200" w:line-rule="auto"/>
        <w:ind w:firstLine="540"/>
        <w:jc w:val="both"/>
      </w:pPr>
      <w:r>
        <w:rPr>
          <w:sz w:val="20"/>
        </w:rPr>
        <w:t xml:space="preserve">б) продолжительность принятого вида организации ремонта должна составлять не менее 12 лет;</w:t>
      </w:r>
    </w:p>
    <w:p>
      <w:pPr>
        <w:pStyle w:val="0"/>
        <w:spacing w:before="200" w:line-rule="auto"/>
        <w:ind w:firstLine="540"/>
        <w:jc w:val="both"/>
      </w:pPr>
      <w:r>
        <w:rPr>
          <w:sz w:val="20"/>
        </w:rPr>
        <w:t xml:space="preserve">в) выполнение ремонта оборудования или его остановы для контроля технического состояния в соответствии с перспективными и годовыми планами в отношении всех видов организации ремонта должно планироваться субъектами электроэнергетики с учетом выполнения следующих условий:</w:t>
      </w:r>
    </w:p>
    <w:p>
      <w:pPr>
        <w:pStyle w:val="0"/>
        <w:spacing w:before="200" w:line-rule="auto"/>
        <w:ind w:firstLine="540"/>
        <w:jc w:val="both"/>
      </w:pPr>
      <w:r>
        <w:rPr>
          <w:sz w:val="20"/>
        </w:rPr>
        <w:t xml:space="preserve">планирование ремонта оборудования ТП и ЛЭП, являющихся объектами диспетчеризации, субъектами электроэнергетики, должно производиться в порядке и в сроки, установленные </w:t>
      </w:r>
      <w:hyperlink w:history="0" r:id="rId17" w:tooltip="Постановление Правительства РФ от 30.01.2021 N 86 (ред. от 31.08.2024) &quot;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quot; {КонсультантПлюс}">
        <w:r>
          <w:rPr>
            <w:sz w:val="20"/>
            <w:color w:val="0000ff"/>
          </w:rPr>
          <w:t xml:space="preserve">Правилами</w:t>
        </w:r>
      </w:hyperlink>
      <w:r>
        <w:rPr>
          <w:sz w:val="20"/>
        </w:rPr>
        <w:t xml:space="preserve"> вывода объектов электроэнергетики в ремонт и из эксплуатации, утвержденными постановлением Правительства Российской Федерации от 30 января 2021 г. N 86 (далее - Правила вывода в ремонт);</w:t>
      </w:r>
    </w:p>
    <w:p>
      <w:pPr>
        <w:pStyle w:val="0"/>
        <w:jc w:val="both"/>
      </w:pPr>
      <w:r>
        <w:rPr>
          <w:sz w:val="20"/>
        </w:rPr>
        <w:t xml:space="preserve">(в ред. </w:t>
      </w:r>
      <w:hyperlink w:history="0" r:id="rId18" w:tooltip="Приказ Минэнерго России от 19.12.2023 N 1180 &quot;О внесении изменений в требования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утвержденные приказом Минэнерго России от 25 октября 2017 г. N 1013&quot; (Зарегистрировано в Минюсте России 24.04.2024 N 77984) {КонсультантПлюс}">
        <w:r>
          <w:rPr>
            <w:sz w:val="20"/>
            <w:color w:val="0000ff"/>
          </w:rPr>
          <w:t xml:space="preserve">Приказа</w:t>
        </w:r>
      </w:hyperlink>
      <w:r>
        <w:rPr>
          <w:sz w:val="20"/>
        </w:rPr>
        <w:t xml:space="preserve"> Минэнерго России от 19.12.2023 N 1180)</w:t>
      </w:r>
    </w:p>
    <w:p>
      <w:pPr>
        <w:pStyle w:val="0"/>
        <w:spacing w:before="200" w:line-rule="auto"/>
        <w:ind w:firstLine="540"/>
        <w:jc w:val="both"/>
      </w:pPr>
      <w:r>
        <w:rPr>
          <w:sz w:val="20"/>
        </w:rPr>
        <w:t xml:space="preserve">планирование ремонта оборудования электростанций и тепловых сетей, являющегося источником тепловой энергии, субъектами электроэнергетики должно производиться в порядке и в сроки, установленные </w:t>
      </w:r>
      <w:hyperlink w:history="0" r:id="rId19" w:tooltip="Постановление Правительства РФ от 06.09.2012 N 889 (ред. от 30.01.2021) &quot;О выводе в ремонт и из эксплуатации источников тепловой энергии и тепловых сетей&quot; (вместе с &quot;Правилами вывода в ремонт и из эксплуатации источников тепловой энергии и тепловых сетей&quot;) ------------ Утратил силу или отменен {КонсультантПлюс}">
        <w:r>
          <w:rPr>
            <w:sz w:val="20"/>
            <w:color w:val="0000ff"/>
          </w:rPr>
          <w:t xml:space="preserve">Правилами</w:t>
        </w:r>
      </w:hyperlink>
      <w:r>
        <w:rPr>
          <w:sz w:val="20"/>
        </w:rPr>
        <w:t xml:space="preserve"> вывода в ремонт и из эксплуатации источников тепловой энергии и тепловых сетей, утвержденными постановлением Правительства Российской Федерации от 06.09.2012 N 889 (Собрание законодательства Российской Федерации, 2012, N 37, ст. 5009; 2014, N 34, ст. 4677) (далее - Правила вывода в ремонт источников тепловой энергии);</w:t>
      </w:r>
    </w:p>
    <w:p>
      <w:pPr>
        <w:pStyle w:val="0"/>
        <w:spacing w:before="200" w:line-rule="auto"/>
        <w:ind w:firstLine="540"/>
        <w:jc w:val="both"/>
      </w:pPr>
      <w:r>
        <w:rPr>
          <w:sz w:val="20"/>
        </w:rPr>
        <w:t xml:space="preserve">вывод в ремонт включенного в перечень объектов диспетчеризации субъекта оперативно-диспетчерского управления в электроэнергетике оборудования электростанций, функционирующих в режиме комбинированной выработки электрической и тепловой энергии, должно осуществляться по согласованию с органом местного самоуправления в соответствии с </w:t>
      </w:r>
      <w:hyperlink w:history="0" r:id="rId20" w:tooltip="Постановление Правительства РФ от 06.09.2012 N 889 (ред. от 30.01.2021) &quot;О выводе в ремонт и из эксплуатации источников тепловой энергии и тепловых сетей&quot; (вместе с &quot;Правилами вывода в ремонт и из эксплуатации источников тепловой энергии и тепловых сетей&quot;) ------------ Утратил силу или отменен {КонсультантПлюс}">
        <w:r>
          <w:rPr>
            <w:sz w:val="20"/>
            <w:color w:val="0000ff"/>
          </w:rPr>
          <w:t xml:space="preserve">Правилами</w:t>
        </w:r>
      </w:hyperlink>
      <w:r>
        <w:rPr>
          <w:sz w:val="20"/>
        </w:rPr>
        <w:t xml:space="preserve"> вывода в ремонт источников тепловой энергии и субъектом оперативно-диспетчерского управления в электроэнергетике;</w:t>
      </w:r>
    </w:p>
    <w:p>
      <w:pPr>
        <w:pStyle w:val="0"/>
        <w:spacing w:before="200" w:line-rule="auto"/>
        <w:ind w:firstLine="540"/>
        <w:jc w:val="both"/>
      </w:pPr>
      <w:r>
        <w:rPr>
          <w:sz w:val="20"/>
        </w:rPr>
        <w:t xml:space="preserve">г) выполнение работ по ТОиР следует производить при обязательной организационно-технической подготовке и обеспечении МТР и ремонтным персоналом, обладающим квалификацией соответствующей содержанию работ.</w:t>
      </w:r>
    </w:p>
    <w:p>
      <w:pPr>
        <w:pStyle w:val="0"/>
        <w:spacing w:before="200" w:line-rule="auto"/>
        <w:ind w:firstLine="540"/>
        <w:jc w:val="both"/>
      </w:pPr>
      <w:r>
        <w:rPr>
          <w:sz w:val="20"/>
        </w:rPr>
        <w:t xml:space="preserve">д) обеспечение для организации системы внутреннего контроля ремонтной деятельности:</w:t>
      </w:r>
    </w:p>
    <w:p>
      <w:pPr>
        <w:pStyle w:val="0"/>
        <w:spacing w:before="200" w:line-rule="auto"/>
        <w:ind w:firstLine="540"/>
        <w:jc w:val="both"/>
      </w:pPr>
      <w:r>
        <w:rPr>
          <w:sz w:val="20"/>
        </w:rPr>
        <w:t xml:space="preserve">учета оборудования, зданий и сооружений, указанных в </w:t>
      </w:r>
      <w:hyperlink w:history="0" w:anchor="P44" w:tooltip="2. Действие настоящих Правил распространяется на используемые в процессах производства, передачи, распределения электрической энергии, оперативно-диспетчерского управления в электроэнергетике оборудование, здания и сооружения объектов по производству электрической энергии, в том числе функционирующих в режиме комбинированной выработки электрической и тепловой энергии, установленной мощностью 5 МВт и более и объектов электросетевого хозяйства:">
        <w:r>
          <w:rPr>
            <w:sz w:val="20"/>
            <w:color w:val="0000ff"/>
          </w:rPr>
          <w:t xml:space="preserve">пункте 2</w:t>
        </w:r>
      </w:hyperlink>
      <w:r>
        <w:rPr>
          <w:sz w:val="20"/>
        </w:rPr>
        <w:t xml:space="preserve"> настоящих Правил;</w:t>
      </w:r>
    </w:p>
    <w:p>
      <w:pPr>
        <w:pStyle w:val="0"/>
        <w:spacing w:before="200" w:line-rule="auto"/>
        <w:ind w:firstLine="540"/>
        <w:jc w:val="both"/>
      </w:pPr>
      <w:r>
        <w:rPr>
          <w:sz w:val="20"/>
        </w:rPr>
        <w:t xml:space="preserve">определения персонала, ответственного за внутренний контроль соблюдения субъектом электроэнергетики требований, предусмотренных настоящими Правилами;</w:t>
      </w:r>
    </w:p>
    <w:p>
      <w:pPr>
        <w:pStyle w:val="0"/>
        <w:spacing w:before="200" w:line-rule="auto"/>
        <w:ind w:firstLine="540"/>
        <w:jc w:val="both"/>
      </w:pPr>
      <w:r>
        <w:rPr>
          <w:sz w:val="20"/>
        </w:rPr>
        <w:t xml:space="preserve">устранения нарушений обязательных требований, установленных настоящими Правилами;</w:t>
      </w:r>
    </w:p>
    <w:p>
      <w:pPr>
        <w:pStyle w:val="0"/>
        <w:spacing w:before="200" w:line-rule="auto"/>
        <w:ind w:firstLine="540"/>
        <w:jc w:val="both"/>
      </w:pPr>
      <w:r>
        <w:rPr>
          <w:sz w:val="20"/>
        </w:rPr>
        <w:t xml:space="preserve">контроля и участия персонала, ответственного за внутренний контроль, в мероприятиях, проводимых субъектом электроэнергетики в соответствии с настоящими Правилами, и приостановку их выполнения при обнаружении нарушений до их устранения;</w:t>
      </w:r>
    </w:p>
    <w:p>
      <w:pPr>
        <w:pStyle w:val="0"/>
        <w:spacing w:before="200" w:line-rule="auto"/>
        <w:ind w:firstLine="540"/>
        <w:jc w:val="both"/>
      </w:pPr>
      <w:r>
        <w:rPr>
          <w:sz w:val="20"/>
        </w:rPr>
        <w:t xml:space="preserve">документирования проведения мероприятий внутреннего контроля, осуществление учета нарушений настоящих Правил и контроля их устранение.</w:t>
      </w:r>
    </w:p>
    <w:p>
      <w:pPr>
        <w:pStyle w:val="0"/>
        <w:spacing w:before="200" w:line-rule="auto"/>
        <w:ind w:firstLine="540"/>
        <w:jc w:val="both"/>
      </w:pPr>
      <w:r>
        <w:rPr>
          <w:sz w:val="20"/>
        </w:rPr>
        <w:t xml:space="preserve">6. В целях осуществления ремонтной деятельности должны осуществляться:</w:t>
      </w:r>
    </w:p>
    <w:p>
      <w:pPr>
        <w:pStyle w:val="0"/>
        <w:spacing w:before="200" w:line-rule="auto"/>
        <w:ind w:firstLine="540"/>
        <w:jc w:val="both"/>
      </w:pPr>
      <w:r>
        <w:rPr>
          <w:sz w:val="20"/>
        </w:rPr>
        <w:t xml:space="preserve">техническое обслуживание;</w:t>
      </w:r>
    </w:p>
    <w:p>
      <w:pPr>
        <w:pStyle w:val="0"/>
        <w:spacing w:before="200" w:line-rule="auto"/>
        <w:ind w:firstLine="540"/>
        <w:jc w:val="both"/>
      </w:pPr>
      <w:r>
        <w:rPr>
          <w:sz w:val="20"/>
        </w:rPr>
        <w:t xml:space="preserve">ремонт.</w:t>
      </w:r>
    </w:p>
    <w:p>
      <w:pPr>
        <w:pStyle w:val="0"/>
        <w:spacing w:before="200" w:line-rule="auto"/>
        <w:ind w:firstLine="540"/>
        <w:jc w:val="both"/>
      </w:pPr>
      <w:r>
        <w:rPr>
          <w:sz w:val="20"/>
        </w:rPr>
        <w:t xml:space="preserve">7. Техническое обслуживание оборудования, зданий и сооружений объектов электроэнергетики состоит в выполнении комплекса технологических операций и организационных действий по поддержанию их работоспособности или исправности при использовании по назначению, ожидании, хранении и транспортировании. Организация технического обслуживания оборудования, зданий и сооружений объектов электроэнергетики должна осуществляться в соответствии с градостроительным законодательством Российской Федерации, законодательством Российской Федерации о промышленной безопасности, о безопасности зданий и сооружений и в соответствии с ремонтной документацией, указанной в </w:t>
      </w:r>
      <w:hyperlink w:history="0" w:anchor="P157" w:tooltip="17. Ремонтная документация должна включать:">
        <w:r>
          <w:rPr>
            <w:sz w:val="20"/>
            <w:color w:val="0000ff"/>
          </w:rPr>
          <w:t xml:space="preserve">пункте 17</w:t>
        </w:r>
      </w:hyperlink>
      <w:r>
        <w:rPr>
          <w:sz w:val="20"/>
        </w:rPr>
        <w:t xml:space="preserve"> настоящих Правил.</w:t>
      </w:r>
    </w:p>
    <w:p>
      <w:pPr>
        <w:pStyle w:val="0"/>
        <w:spacing w:before="200" w:line-rule="auto"/>
        <w:ind w:firstLine="540"/>
        <w:jc w:val="both"/>
      </w:pPr>
      <w:r>
        <w:rPr>
          <w:sz w:val="20"/>
        </w:rPr>
        <w:t xml:space="preserve">В отношении объекта электроэнергетики должны:</w:t>
      </w:r>
    </w:p>
    <w:p>
      <w:pPr>
        <w:pStyle w:val="0"/>
        <w:spacing w:before="200" w:line-rule="auto"/>
        <w:ind w:firstLine="540"/>
        <w:jc w:val="both"/>
      </w:pPr>
      <w:r>
        <w:rPr>
          <w:sz w:val="20"/>
        </w:rPr>
        <w:t xml:space="preserve">устанавливаться состав работ по техническому обслуживанию и периодичность (график) их выполнения по видам оборудования, по каждому зданию и сооружению;</w:t>
      </w:r>
    </w:p>
    <w:p>
      <w:pPr>
        <w:pStyle w:val="0"/>
        <w:spacing w:before="200" w:line-rule="auto"/>
        <w:ind w:firstLine="540"/>
        <w:jc w:val="both"/>
      </w:pPr>
      <w:r>
        <w:rPr>
          <w:sz w:val="20"/>
        </w:rPr>
        <w:t xml:space="preserve">назначаться исполнители работ по техническому обслуживанию из персонала объекта электроэнергетики или лиц, привлеченных организаций - исполнителей ремонта;</w:t>
      </w:r>
    </w:p>
    <w:p>
      <w:pPr>
        <w:pStyle w:val="0"/>
        <w:spacing w:before="200" w:line-rule="auto"/>
        <w:ind w:firstLine="540"/>
        <w:jc w:val="both"/>
      </w:pPr>
      <w:r>
        <w:rPr>
          <w:sz w:val="20"/>
        </w:rPr>
        <w:t xml:space="preserve">обеспечиваться ведение на материальном носителе или в электронной форме журналов технического обслуживания по видам оборудования, по каждому зданию и сооружению, в которые следует вносить сведения о выполненных работах, сроках выполнения и исполнителях.</w:t>
      </w:r>
    </w:p>
    <w:bookmarkStart w:id="112" w:name="P112"/>
    <w:bookmarkEnd w:id="112"/>
    <w:p>
      <w:pPr>
        <w:pStyle w:val="0"/>
        <w:spacing w:before="200" w:line-rule="auto"/>
        <w:ind w:firstLine="540"/>
        <w:jc w:val="both"/>
      </w:pPr>
      <w:r>
        <w:rPr>
          <w:sz w:val="20"/>
        </w:rPr>
        <w:t xml:space="preserve">8. В отношении объекта электроэнергетики должны проводиться:</w:t>
      </w:r>
    </w:p>
    <w:p>
      <w:pPr>
        <w:pStyle w:val="0"/>
        <w:spacing w:before="200" w:line-rule="auto"/>
        <w:ind w:firstLine="540"/>
        <w:jc w:val="both"/>
      </w:pPr>
      <w:r>
        <w:rPr>
          <w:sz w:val="20"/>
        </w:rPr>
        <w:t xml:space="preserve">а) плановые ремонты:</w:t>
      </w:r>
    </w:p>
    <w:p>
      <w:pPr>
        <w:pStyle w:val="0"/>
        <w:spacing w:before="200" w:line-rule="auto"/>
        <w:ind w:firstLine="540"/>
        <w:jc w:val="both"/>
      </w:pPr>
      <w:r>
        <w:rPr>
          <w:sz w:val="20"/>
        </w:rPr>
        <w:t xml:space="preserve">планово-предупредительный ремонт, выполняемый с периодичностью, установленной в ремонтной документации, указанной в </w:t>
      </w:r>
      <w:hyperlink w:history="0" w:anchor="P157" w:tooltip="17. Ремонтная документация должна включать:">
        <w:r>
          <w:rPr>
            <w:sz w:val="20"/>
            <w:color w:val="0000ff"/>
          </w:rPr>
          <w:t xml:space="preserve">пункте 17</w:t>
        </w:r>
      </w:hyperlink>
      <w:r>
        <w:rPr>
          <w:sz w:val="20"/>
        </w:rPr>
        <w:t xml:space="preserve"> настоящих Правил, в объеме, определяемом по типовому перечню ремонтных работ с учетом фактического технического состояния и включающий выполнение дополнительных сверхтиповых ремонтных работ для устранения дефектов (в том числе выявленных в процессе эксплуатации, не устраненных по результатам предыдущих ремонтов, установленных предписаниями органов государственного надзора);</w:t>
      </w:r>
    </w:p>
    <w:p>
      <w:pPr>
        <w:pStyle w:val="0"/>
        <w:spacing w:before="200" w:line-rule="auto"/>
        <w:ind w:firstLine="540"/>
        <w:jc w:val="both"/>
      </w:pPr>
      <w:r>
        <w:rPr>
          <w:sz w:val="20"/>
        </w:rPr>
        <w:t xml:space="preserve">ремонт по техническому состоянию;</w:t>
      </w:r>
    </w:p>
    <w:p>
      <w:pPr>
        <w:pStyle w:val="0"/>
        <w:spacing w:before="200" w:line-rule="auto"/>
        <w:ind w:firstLine="540"/>
        <w:jc w:val="both"/>
      </w:pPr>
      <w:r>
        <w:rPr>
          <w:sz w:val="20"/>
        </w:rPr>
        <w:t xml:space="preserve">б) неплановый ремонт, предусмотренный годовым (месячным) графиком ремонта. Неплановый ремонт проводится с целью устранения последствий неисправностей или дефектов, влияющих на нормальную и безопасную эксплуатацию, а также по результатам контроля технического состояния;</w:t>
      </w:r>
    </w:p>
    <w:p>
      <w:pPr>
        <w:pStyle w:val="0"/>
        <w:spacing w:before="200" w:line-rule="auto"/>
        <w:ind w:firstLine="540"/>
        <w:jc w:val="both"/>
      </w:pPr>
      <w:r>
        <w:rPr>
          <w:sz w:val="20"/>
        </w:rPr>
        <w:t xml:space="preserve">в) аварийный ремонт, проводимый в целях устранения последствий аварии на оборудовании для восстановления его работоспособности.</w:t>
      </w:r>
    </w:p>
    <w:p>
      <w:pPr>
        <w:pStyle w:val="0"/>
        <w:spacing w:before="200" w:line-rule="auto"/>
        <w:ind w:firstLine="540"/>
        <w:jc w:val="both"/>
      </w:pPr>
      <w:r>
        <w:rPr>
          <w:sz w:val="20"/>
        </w:rPr>
        <w:t xml:space="preserve">Вне зависимости от выбранного вида организации планового ремонта (планово-предупредительный ремонт или ремонт по техническому состоянию) предложения о выводе ЛЭП, оборудования и устройств, относящихся к объектам диспетчеризации, в ремонт, направляемые в диспетчерские центры субъекта оперативно-диспетчерского управления для формирования сводных годовых и месячных графиков ремонта объектов диспетчеризации, должны представляться субъектом электроэнергетики субъекту оперативно-диспетчерского управления в порядке и в сроки, установленные </w:t>
      </w:r>
      <w:hyperlink w:history="0" r:id="rId21" w:tooltip="Постановление Правительства РФ от 30.01.2021 N 86 (ред. от 31.08.2024) &quot;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quot; {КонсультантПлюс}">
        <w:r>
          <w:rPr>
            <w:sz w:val="20"/>
            <w:color w:val="0000ff"/>
          </w:rPr>
          <w:t xml:space="preserve">Правилами</w:t>
        </w:r>
      </w:hyperlink>
      <w:r>
        <w:rPr>
          <w:sz w:val="20"/>
        </w:rPr>
        <w:t xml:space="preserve"> вывода в ремонт.</w:t>
      </w:r>
    </w:p>
    <w:p>
      <w:pPr>
        <w:pStyle w:val="0"/>
        <w:spacing w:before="200" w:line-rule="auto"/>
        <w:ind w:firstLine="540"/>
        <w:jc w:val="both"/>
      </w:pPr>
      <w:r>
        <w:rPr>
          <w:sz w:val="20"/>
        </w:rPr>
        <w:t xml:space="preserve">Разработка субъектом электроэнергетики годовых и месячных графиков ремонта, предусмотренных настоящими Правилами, должна осуществляться:</w:t>
      </w:r>
    </w:p>
    <w:p>
      <w:pPr>
        <w:pStyle w:val="0"/>
        <w:spacing w:before="200" w:line-rule="auto"/>
        <w:ind w:firstLine="540"/>
        <w:jc w:val="both"/>
      </w:pPr>
      <w:r>
        <w:rPr>
          <w:sz w:val="20"/>
        </w:rPr>
        <w:t xml:space="preserve">в отношении ЛЭП, оборудования и устройств, относящихся к объектам диспетчеризации, а также ЛЭП, оборудования и устройств, не относящихся к объектам диспетчеризации, вывод в ремонт которых приводит к изменению технологических параметров, отнесенных к объектам диспетчеризации, - на основании сводных годового и месячных графиков ремонта объектов диспетчеризации, утвержденных субъектом оперативно-диспетчерского управления. Сроки, объемы, виды ремонта и технического обслуживания ЛЭП, оборудования и устройств, указываемые в разрабатываемых субъектом электроэнергетики графиках ремонта, должны определяться в соответствии со сводными годовым и месячными графиками ремонта объектов диспетчеризации, утвержденными субъектом оперативно-диспетчерского управления;</w:t>
      </w:r>
    </w:p>
    <w:p>
      <w:pPr>
        <w:pStyle w:val="0"/>
        <w:spacing w:before="200" w:line-rule="auto"/>
        <w:ind w:firstLine="540"/>
        <w:jc w:val="both"/>
      </w:pPr>
      <w:r>
        <w:rPr>
          <w:sz w:val="20"/>
        </w:rPr>
        <w:t xml:space="preserve">в отношении ЛЭП, оборудования и устройств, не относящихся к объектам диспетчеризации, - субъектом электроэнергетики самостоятельно с соблюдением требований настоящих Правил.</w:t>
      </w:r>
    </w:p>
    <w:p>
      <w:pPr>
        <w:pStyle w:val="0"/>
        <w:jc w:val="both"/>
      </w:pPr>
      <w:r>
        <w:rPr>
          <w:sz w:val="20"/>
        </w:rPr>
        <w:t xml:space="preserve">(п. 8 в ред. </w:t>
      </w:r>
      <w:hyperlink w:history="0" r:id="rId22" w:tooltip="Приказ Минэнерго России от 19.12.2023 N 1180 &quot;О внесении изменений в требования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утвержденные приказом Минэнерго России от 25 октября 2017 г. N 1013&quot; (Зарегистрировано в Минюсте России 24.04.2024 N 77984) {КонсультантПлюс}">
        <w:r>
          <w:rPr>
            <w:sz w:val="20"/>
            <w:color w:val="0000ff"/>
          </w:rPr>
          <w:t xml:space="preserve">Приказа</w:t>
        </w:r>
      </w:hyperlink>
      <w:r>
        <w:rPr>
          <w:sz w:val="20"/>
        </w:rPr>
        <w:t xml:space="preserve"> Минэнерго России от 19.12.2023 N 1180)</w:t>
      </w:r>
    </w:p>
    <w:p>
      <w:pPr>
        <w:pStyle w:val="0"/>
        <w:spacing w:before="200" w:line-rule="auto"/>
        <w:ind w:firstLine="540"/>
        <w:jc w:val="both"/>
      </w:pPr>
      <w:r>
        <w:rPr>
          <w:sz w:val="20"/>
        </w:rPr>
        <w:t xml:space="preserve">9. При организации планово-предупредительного ремонта в зависимости от объема выполняемых ремонтных мероприятий ремонты следует подразделять на текущие, средние или капитальные.</w:t>
      </w:r>
    </w:p>
    <w:p>
      <w:pPr>
        <w:pStyle w:val="0"/>
        <w:spacing w:before="200" w:line-rule="auto"/>
        <w:ind w:firstLine="540"/>
        <w:jc w:val="both"/>
      </w:pPr>
      <w:r>
        <w:rPr>
          <w:sz w:val="20"/>
        </w:rPr>
        <w:t xml:space="preserve">При капитальном ремонте оборудования, который выполняется для восстановления исправности и полного или близкого к полному ресурса объекта с заменой или восстановлением любых его частей, может производиться полная разборка агрегата, ремонт базовых и корпусных деталей и узлов, замена или восстановление всех изношенных деталей и узлов на новые и более современные, сборка, регулирование и испытание агрегата. При проведении капитального ремонта оборудования не должно изменяться его функциональное назначение. Целью капитального ремонта оборудования является восстановление его технико-экономических характеристик до значений, близких к проектным.</w:t>
      </w:r>
    </w:p>
    <w:p>
      <w:pPr>
        <w:pStyle w:val="0"/>
        <w:spacing w:before="200" w:line-rule="auto"/>
        <w:ind w:firstLine="540"/>
        <w:jc w:val="both"/>
      </w:pPr>
      <w:r>
        <w:rPr>
          <w:sz w:val="20"/>
        </w:rPr>
        <w:t xml:space="preserve">При среднем ремонте оборудования выполняется восстановление исправности и частичное восстановление ресурса объекта с заменой или восстановлением составных частей ограниченной номенклатуры и контролем технического состояния объекта в объеме, предусмотренном в документации.</w:t>
      </w:r>
    </w:p>
    <w:p>
      <w:pPr>
        <w:pStyle w:val="0"/>
        <w:spacing w:before="200" w:line-rule="auto"/>
        <w:ind w:firstLine="540"/>
        <w:jc w:val="both"/>
      </w:pPr>
      <w:r>
        <w:rPr>
          <w:sz w:val="20"/>
        </w:rPr>
        <w:t xml:space="preserve">Текущий ремонт выполняется для обеспечения или восстановления работоспособности оборудования и состоит в замене и (или) восстановлении отдельных его частей.</w:t>
      </w:r>
    </w:p>
    <w:p>
      <w:pPr>
        <w:pStyle w:val="0"/>
        <w:jc w:val="both"/>
      </w:pPr>
      <w:r>
        <w:rPr>
          <w:sz w:val="20"/>
        </w:rPr>
        <w:t xml:space="preserve">(в ред. </w:t>
      </w:r>
      <w:hyperlink w:history="0" r:id="rId23" w:tooltip="Приказ Минэнерго России от 19.12.2023 N 1180 &quot;О внесении изменений в требования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утвержденные приказом Минэнерго России от 25 октября 2017 г. N 1013&quot; (Зарегистрировано в Минюсте России 24.04.2024 N 77984) {КонсультантПлюс}">
        <w:r>
          <w:rPr>
            <w:sz w:val="20"/>
            <w:color w:val="0000ff"/>
          </w:rPr>
          <w:t xml:space="preserve">Приказа</w:t>
        </w:r>
      </w:hyperlink>
      <w:r>
        <w:rPr>
          <w:sz w:val="20"/>
        </w:rPr>
        <w:t xml:space="preserve"> Минэнерго России от 19.12.2023 N 1180)</w:t>
      </w:r>
    </w:p>
    <w:p>
      <w:pPr>
        <w:pStyle w:val="0"/>
        <w:spacing w:before="200" w:line-rule="auto"/>
        <w:ind w:firstLine="540"/>
        <w:jc w:val="both"/>
      </w:pPr>
      <w:r>
        <w:rPr>
          <w:sz w:val="20"/>
        </w:rPr>
        <w:t xml:space="preserve">10. Ремонт, в зависимости от типичности объемов и перечня выполняемых ремонтных работ, следует подразделять на типовой или сверхтиповой.</w:t>
      </w:r>
    </w:p>
    <w:p>
      <w:pPr>
        <w:pStyle w:val="0"/>
        <w:spacing w:before="200" w:line-rule="auto"/>
        <w:ind w:firstLine="540"/>
        <w:jc w:val="both"/>
      </w:pPr>
      <w:r>
        <w:rPr>
          <w:sz w:val="20"/>
        </w:rPr>
        <w:t xml:space="preserve">Типовой ремонт должен выполняться в соответствии с типовым перечнем и объемом ремонтных работ и характеризоваться единством содержания и последовательности технологических переходов для группы изделий с общими конструктивными и технологическими признаками.</w:t>
      </w:r>
    </w:p>
    <w:p>
      <w:pPr>
        <w:pStyle w:val="0"/>
        <w:spacing w:before="200" w:line-rule="auto"/>
        <w:ind w:firstLine="540"/>
        <w:jc w:val="both"/>
      </w:pPr>
      <w:r>
        <w:rPr>
          <w:sz w:val="20"/>
        </w:rPr>
        <w:t xml:space="preserve">Типовой перечень и объем ремонтных работ по конкретным типам основного оборудования объекта электроэнергетики по текущему, среднему и капитальному ремонтам, бороскопической, средней и капитальной инспекциям, инспекции тракта горячих газов должны утверждаться субъектом электроэнергетики самостоятельно и формироваться на основании требований и рекомендаций организаций - изготовителей оборудования, ремонтной документации, указанной в </w:t>
      </w:r>
      <w:hyperlink w:history="0" w:anchor="P157" w:tooltip="17. Ремонтная документация должна включать:">
        <w:r>
          <w:rPr>
            <w:sz w:val="20"/>
            <w:color w:val="0000ff"/>
          </w:rPr>
          <w:t xml:space="preserve">пункте 17</w:t>
        </w:r>
      </w:hyperlink>
      <w:r>
        <w:rPr>
          <w:sz w:val="20"/>
        </w:rPr>
        <w:t xml:space="preserve"> настоящих Правил, а также результатов анализа предыдущего ремонта и эксплуатации.</w:t>
      </w:r>
    </w:p>
    <w:p>
      <w:pPr>
        <w:pStyle w:val="0"/>
        <w:jc w:val="both"/>
      </w:pPr>
      <w:r>
        <w:rPr>
          <w:sz w:val="20"/>
        </w:rPr>
        <w:t xml:space="preserve">(в ред. </w:t>
      </w:r>
      <w:hyperlink w:history="0" r:id="rId24" w:tooltip="Приказ Минэнерго России от 19.12.2023 N 1180 &quot;О внесении изменений в требования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утвержденные приказом Минэнерго России от 25 октября 2017 г. N 1013&quot; (Зарегистрировано в Минюсте России 24.04.2024 N 77984) {КонсультантПлюс}">
        <w:r>
          <w:rPr>
            <w:sz w:val="20"/>
            <w:color w:val="0000ff"/>
          </w:rPr>
          <w:t xml:space="preserve">Приказа</w:t>
        </w:r>
      </w:hyperlink>
      <w:r>
        <w:rPr>
          <w:sz w:val="20"/>
        </w:rPr>
        <w:t xml:space="preserve"> Минэнерго России от 19.12.2023 N 1180)</w:t>
      </w:r>
    </w:p>
    <w:p>
      <w:pPr>
        <w:pStyle w:val="0"/>
        <w:spacing w:before="200" w:line-rule="auto"/>
        <w:ind w:firstLine="540"/>
        <w:jc w:val="both"/>
      </w:pPr>
      <w:r>
        <w:rPr>
          <w:sz w:val="20"/>
        </w:rPr>
        <w:t xml:space="preserve">Для оборудования энергоблоков тепловых электростанций, ремонтным циклом которых установлена категорийность капитального ремонта, типовой перечень и объем ремонтных работ должны формироваться по каждой категории капитального ремонта, по среднему и текущему ремонту.</w:t>
      </w:r>
    </w:p>
    <w:p>
      <w:pPr>
        <w:pStyle w:val="0"/>
        <w:spacing w:before="200" w:line-rule="auto"/>
        <w:ind w:firstLine="540"/>
        <w:jc w:val="both"/>
      </w:pPr>
      <w:r>
        <w:rPr>
          <w:sz w:val="20"/>
        </w:rPr>
        <w:t xml:space="preserve">Необходимость в выполнении сверхтипового ремонта, не относящегося к типовому ремонту, определяется субъектом электроэнергетики в процессе эксплуатации, по результатам предыдущего ремонта, диагностики и мероприятий, определенных в предписаниях органов государственного надзора и по результатам расследования технологических нарушений в работе оборудования.</w:t>
      </w:r>
    </w:p>
    <w:p>
      <w:pPr>
        <w:pStyle w:val="0"/>
        <w:jc w:val="both"/>
      </w:pPr>
      <w:r>
        <w:rPr>
          <w:sz w:val="20"/>
        </w:rPr>
        <w:t xml:space="preserve">(в ред. </w:t>
      </w:r>
      <w:hyperlink w:history="0" r:id="rId25" w:tooltip="Приказ Минэнерго России от 19.12.2023 N 1180 &quot;О внесении изменений в требования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утвержденные приказом Минэнерго России от 25 октября 2017 г. N 1013&quot; (Зарегистрировано в Минюсте России 24.04.2024 N 77984) {КонсультантПлюс}">
        <w:r>
          <w:rPr>
            <w:sz w:val="20"/>
            <w:color w:val="0000ff"/>
          </w:rPr>
          <w:t xml:space="preserve">Приказа</w:t>
        </w:r>
      </w:hyperlink>
      <w:r>
        <w:rPr>
          <w:sz w:val="20"/>
        </w:rPr>
        <w:t xml:space="preserve"> Минэнерго России от 19.12.2023 N 1180)</w:t>
      </w:r>
    </w:p>
    <w:bookmarkStart w:id="135" w:name="P135"/>
    <w:bookmarkEnd w:id="135"/>
    <w:p>
      <w:pPr>
        <w:pStyle w:val="0"/>
        <w:spacing w:before="200" w:line-rule="auto"/>
        <w:ind w:firstLine="540"/>
        <w:jc w:val="both"/>
      </w:pPr>
      <w:r>
        <w:rPr>
          <w:sz w:val="20"/>
        </w:rPr>
        <w:t xml:space="preserve">11. Вид организации ремонта по техническому состоянию основного энергетического и электротехнического оборудования может применяться при наличии у субъекта электроэнергетики ЛНА, разработанного им, в том числе на основании отзывов (предложений и рекомендаций) организации - изготовителя оборудования и (или) экспертной организации, аккредитованной в области электроэнергетики в соответствии с законодательством Российской Федерации об аккредитации в национальной системе аккредитации, в котором для единиц основного энергетического и электротехнического оборудования, планируемого к переводу на организацию ремонтов по техническому состоянию, устанавливаются:</w:t>
      </w:r>
    </w:p>
    <w:p>
      <w:pPr>
        <w:pStyle w:val="0"/>
        <w:spacing w:before="200" w:line-rule="auto"/>
        <w:ind w:firstLine="540"/>
        <w:jc w:val="both"/>
      </w:pPr>
      <w:r>
        <w:rPr>
          <w:sz w:val="20"/>
        </w:rPr>
        <w:t xml:space="preserve">а) периодичность, методы, объемы и технические средства контроля, система показателей технического состояния и их допустимые и предельные значения, позволяющие определять фактическое техническое состояние основного оборудования при любых режимах работы;</w:t>
      </w:r>
    </w:p>
    <w:p>
      <w:pPr>
        <w:pStyle w:val="0"/>
        <w:spacing w:before="200" w:line-rule="auto"/>
        <w:ind w:firstLine="540"/>
        <w:jc w:val="both"/>
      </w:pPr>
      <w:r>
        <w:rPr>
          <w:sz w:val="20"/>
        </w:rPr>
        <w:t xml:space="preserve">б) система контроля и диагностики технического состояния, включающая в себя:</w:t>
      </w:r>
    </w:p>
    <w:p>
      <w:pPr>
        <w:pStyle w:val="0"/>
        <w:spacing w:before="200" w:line-rule="auto"/>
        <w:ind w:firstLine="540"/>
        <w:jc w:val="both"/>
      </w:pPr>
      <w:r>
        <w:rPr>
          <w:sz w:val="20"/>
        </w:rPr>
        <w:t xml:space="preserve">совокупность технических средств контроля и диагностики технического состояния при любых режимах работы;</w:t>
      </w:r>
    </w:p>
    <w:p>
      <w:pPr>
        <w:pStyle w:val="0"/>
        <w:spacing w:before="200" w:line-rule="auto"/>
        <w:ind w:firstLine="540"/>
        <w:jc w:val="both"/>
      </w:pPr>
      <w:r>
        <w:rPr>
          <w:sz w:val="20"/>
        </w:rPr>
        <w:t xml:space="preserve">сведения об объектах контроля.</w:t>
      </w:r>
    </w:p>
    <w:p>
      <w:pPr>
        <w:pStyle w:val="0"/>
        <w:spacing w:before="200" w:line-rule="auto"/>
        <w:ind w:firstLine="540"/>
        <w:jc w:val="both"/>
      </w:pPr>
      <w:r>
        <w:rPr>
          <w:sz w:val="20"/>
        </w:rPr>
        <w:t xml:space="preserve">С использованием системы контроля и диагностики технического состояния осуществляется прогнозирование изменения технического состояния на основе данных, собираемых в процессе эксплуатации, в том числе получаемых от систем контроля и диагностики технического состояния, установленных на оборудовании.</w:t>
      </w:r>
    </w:p>
    <w:p>
      <w:pPr>
        <w:pStyle w:val="0"/>
        <w:spacing w:before="200" w:line-rule="auto"/>
        <w:ind w:firstLine="540"/>
        <w:jc w:val="both"/>
      </w:pPr>
      <w:r>
        <w:rPr>
          <w:sz w:val="20"/>
        </w:rPr>
        <w:t xml:space="preserve">Решение о применении вида организации ремонта по техническому состоянию принимается индивидуально по каждой единице основного оборудования комиссией, состав которой должен определяться субъектом электроэнергетики с привлечением организации - изготовителя оборудования и (или) экспертной организации, аккредитованной в области электроэнергетики в соответствии с законодательством Российской Федерации об аккредитации в национальной системе аккредитации.</w:t>
      </w:r>
    </w:p>
    <w:p>
      <w:pPr>
        <w:pStyle w:val="0"/>
        <w:jc w:val="both"/>
      </w:pPr>
      <w:r>
        <w:rPr>
          <w:sz w:val="20"/>
        </w:rPr>
        <w:t xml:space="preserve">(п. 11 в ред. </w:t>
      </w:r>
      <w:hyperlink w:history="0" r:id="rId26" w:tooltip="Приказ Минэнерго России от 19.12.2023 N 1180 &quot;О внесении изменений в требования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утвержденные приказом Минэнерго России от 25 октября 2017 г. N 1013&quot; (Зарегистрировано в Минюсте России 24.04.2024 N 77984) {КонсультантПлюс}">
        <w:r>
          <w:rPr>
            <w:sz w:val="20"/>
            <w:color w:val="0000ff"/>
          </w:rPr>
          <w:t xml:space="preserve">Приказа</w:t>
        </w:r>
      </w:hyperlink>
      <w:r>
        <w:rPr>
          <w:sz w:val="20"/>
        </w:rPr>
        <w:t xml:space="preserve"> Минэнерго России от 19.12.2023 N 1180)</w:t>
      </w:r>
    </w:p>
    <w:bookmarkStart w:id="143" w:name="P143"/>
    <w:bookmarkEnd w:id="143"/>
    <w:p>
      <w:pPr>
        <w:pStyle w:val="0"/>
        <w:spacing w:before="200" w:line-rule="auto"/>
        <w:ind w:firstLine="540"/>
        <w:jc w:val="both"/>
      </w:pPr>
      <w:r>
        <w:rPr>
          <w:sz w:val="20"/>
        </w:rPr>
        <w:t xml:space="preserve">12. Применение вида организации ремонта по техническому состоянию вспомогательного оборудования и общестанционного оборудования допускается в случае, если у субъекта электроэнергетики имеются:</w:t>
      </w:r>
    </w:p>
    <w:p>
      <w:pPr>
        <w:pStyle w:val="0"/>
        <w:spacing w:before="200" w:line-rule="auto"/>
        <w:ind w:firstLine="540"/>
        <w:jc w:val="both"/>
      </w:pPr>
      <w:r>
        <w:rPr>
          <w:sz w:val="20"/>
        </w:rPr>
        <w:t xml:space="preserve">ЛНА, устанавливающие периодичность, методы, объемы и технические средства контроля, систему показателей технического состояния и их допустимые и предельные значения, позволяющие достоверно определять его фактическое техническое состояние по типам вспомогательного и общестанционного оборудования, и его изменение в период до следующего выполнения контроля;</w:t>
      </w:r>
    </w:p>
    <w:p>
      <w:pPr>
        <w:pStyle w:val="0"/>
        <w:spacing w:before="200" w:line-rule="auto"/>
        <w:ind w:firstLine="540"/>
        <w:jc w:val="both"/>
      </w:pPr>
      <w:r>
        <w:rPr>
          <w:sz w:val="20"/>
        </w:rPr>
        <w:t xml:space="preserve">система контроля технического состояния вспомогательного и общестанционного оборудования, устанавливаемая ЛНА субъекта электроэнергетики.</w:t>
      </w:r>
    </w:p>
    <w:p>
      <w:pPr>
        <w:pStyle w:val="0"/>
        <w:spacing w:before="200" w:line-rule="auto"/>
        <w:ind w:firstLine="540"/>
        <w:jc w:val="both"/>
      </w:pPr>
      <w:r>
        <w:rPr>
          <w:sz w:val="20"/>
        </w:rPr>
        <w:t xml:space="preserve">При выполнении указанных в настоящем пункте условий решение о применении вида организации ремонта вспомогательного и общестанционного оборудования по техническому состоянию следует принимать индивидуально по каждой единице вспомогательного оборудования или группе единиц одного типа оборудования, установленного на объекте электроэнергетики, комиссией, состав которой определяется субъектом электроэнергетики.</w:t>
      </w:r>
    </w:p>
    <w:p>
      <w:pPr>
        <w:pStyle w:val="0"/>
        <w:jc w:val="both"/>
      </w:pPr>
      <w:r>
        <w:rPr>
          <w:sz w:val="20"/>
        </w:rPr>
        <w:t xml:space="preserve">(п. 12 в ред. </w:t>
      </w:r>
      <w:hyperlink w:history="0" r:id="rId27" w:tooltip="Приказ Минэнерго России от 19.12.2023 N 1180 &quot;О внесении изменений в требования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утвержденные приказом Минэнерго России от 25 октября 2017 г. N 1013&quot; (Зарегистрировано в Минюсте России 24.04.2024 N 77984) {КонсультантПлюс}">
        <w:r>
          <w:rPr>
            <w:sz w:val="20"/>
            <w:color w:val="0000ff"/>
          </w:rPr>
          <w:t xml:space="preserve">Приказа</w:t>
        </w:r>
      </w:hyperlink>
      <w:r>
        <w:rPr>
          <w:sz w:val="20"/>
        </w:rPr>
        <w:t xml:space="preserve"> Минэнерго России от 19.12.2023 N 1180)</w:t>
      </w:r>
    </w:p>
    <w:bookmarkStart w:id="148" w:name="P148"/>
    <w:bookmarkEnd w:id="148"/>
    <w:p>
      <w:pPr>
        <w:pStyle w:val="0"/>
        <w:spacing w:before="200" w:line-rule="auto"/>
        <w:ind w:firstLine="540"/>
        <w:jc w:val="both"/>
      </w:pPr>
      <w:r>
        <w:rPr>
          <w:sz w:val="20"/>
        </w:rPr>
        <w:t xml:space="preserve">13. Решение субъекта электроэнергетики о применении организации ремонта по техническому состоянию стационарных паровых и водогрейных котлов, для которых Федеральными </w:t>
      </w:r>
      <w:hyperlink w:history="0" r:id="rId28" w:tooltip="Приказ Ростехнадзора от 25.03.2014 N 116 (ред. от 12.12.2017) &quot;Об утверждении Федеральных норм и правил в области промышленной безопасности &quot;Правила промышленной безопасности опасных производственных объектов, на которых используется оборудование, работающее под избыточным давлением&quot; (Зарегистрировано в Минюсте России 19.05.2014 N 32326) ------------ Утратил силу или отменен {КонсультантПлюс}">
        <w:r>
          <w:rPr>
            <w:sz w:val="20"/>
            <w:color w:val="0000ff"/>
          </w:rPr>
          <w:t xml:space="preserve">нормами</w:t>
        </w:r>
      </w:hyperlink>
      <w:r>
        <w:rPr>
          <w:sz w:val="20"/>
        </w:rPr>
        <w:t xml:space="preserve"> и правилами в области промышленной безопасности "Правила промышленной безопасности опасных производственных объектов, на которых используется оборудование, работающее под избыточным давлением", утвержденных приказом Ростехнадзора от 25.03.2014 N 116 (зарегистрирован Минюстом России 19.05.2014, регистрационный N 32326), предусмотрен их планово-предупредительный ремонт, следует принимать и согласовывать в порядке, установленном законодательством Российской Федерации о промышленной безопасности опасных производственных объектов.</w:t>
      </w:r>
    </w:p>
    <w:bookmarkStart w:id="149" w:name="P149"/>
    <w:bookmarkEnd w:id="149"/>
    <w:p>
      <w:pPr>
        <w:pStyle w:val="0"/>
        <w:spacing w:before="200" w:line-rule="auto"/>
        <w:ind w:firstLine="540"/>
        <w:jc w:val="both"/>
      </w:pPr>
      <w:r>
        <w:rPr>
          <w:sz w:val="20"/>
        </w:rPr>
        <w:t xml:space="preserve">14. Ремонт по техническому состоянию не может применяться в отношении оборудования, по которому:</w:t>
      </w:r>
    </w:p>
    <w:p>
      <w:pPr>
        <w:pStyle w:val="0"/>
        <w:spacing w:before="200" w:line-rule="auto"/>
        <w:ind w:firstLine="540"/>
        <w:jc w:val="both"/>
      </w:pPr>
      <w:r>
        <w:rPr>
          <w:sz w:val="20"/>
        </w:rPr>
        <w:t xml:space="preserve">отсутствует ремонтная документация, указанная в </w:t>
      </w:r>
      <w:hyperlink w:history="0" w:anchor="P157" w:tooltip="17. Ремонтная документация должна включать:">
        <w:r>
          <w:rPr>
            <w:sz w:val="20"/>
            <w:color w:val="0000ff"/>
          </w:rPr>
          <w:t xml:space="preserve">пункте 17</w:t>
        </w:r>
      </w:hyperlink>
      <w:r>
        <w:rPr>
          <w:sz w:val="20"/>
        </w:rPr>
        <w:t xml:space="preserve"> настоящих Правил, устанавливающая периодичность, методы и объемы контроля технического состояния;</w:t>
      </w:r>
    </w:p>
    <w:p>
      <w:pPr>
        <w:pStyle w:val="0"/>
        <w:spacing w:before="200" w:line-rule="auto"/>
        <w:ind w:firstLine="540"/>
        <w:jc w:val="both"/>
      </w:pPr>
      <w:r>
        <w:rPr>
          <w:sz w:val="20"/>
        </w:rPr>
        <w:t xml:space="preserve">установленные ремонтной документацией, указанной в </w:t>
      </w:r>
      <w:hyperlink w:history="0" w:anchor="P157" w:tooltip="17. Ремонтная документация должна включать:">
        <w:r>
          <w:rPr>
            <w:sz w:val="20"/>
            <w:color w:val="0000ff"/>
          </w:rPr>
          <w:t xml:space="preserve">пункте 17</w:t>
        </w:r>
      </w:hyperlink>
      <w:r>
        <w:rPr>
          <w:sz w:val="20"/>
        </w:rPr>
        <w:t xml:space="preserve"> настоящих Правил, методы и объемы контроля не позволяют определить фактическое техническое состояние и прогнозировать его изменения до проведения следующего контроля.</w:t>
      </w:r>
    </w:p>
    <w:p>
      <w:pPr>
        <w:pStyle w:val="0"/>
        <w:jc w:val="both"/>
      </w:pPr>
      <w:r>
        <w:rPr>
          <w:sz w:val="20"/>
        </w:rPr>
        <w:t xml:space="preserve">(п. 14 в ред. </w:t>
      </w:r>
      <w:hyperlink w:history="0" r:id="rId29" w:tooltip="Приказ Минэнерго России от 19.12.2023 N 1180 &quot;О внесении изменений в требования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утвержденные приказом Минэнерго России от 25 октября 2017 г. N 1013&quot; (Зарегистрировано в Минюсте России 24.04.2024 N 77984) {КонсультантПлюс}">
        <w:r>
          <w:rPr>
            <w:sz w:val="20"/>
            <w:color w:val="0000ff"/>
          </w:rPr>
          <w:t xml:space="preserve">Приказа</w:t>
        </w:r>
      </w:hyperlink>
      <w:r>
        <w:rPr>
          <w:sz w:val="20"/>
        </w:rPr>
        <w:t xml:space="preserve"> Минэнерго России от 19.12.2023 N 1180)</w:t>
      </w:r>
    </w:p>
    <w:bookmarkStart w:id="153" w:name="P153"/>
    <w:bookmarkEnd w:id="153"/>
    <w:p>
      <w:pPr>
        <w:pStyle w:val="0"/>
        <w:spacing w:before="200" w:line-rule="auto"/>
        <w:ind w:firstLine="540"/>
        <w:jc w:val="both"/>
      </w:pPr>
      <w:r>
        <w:rPr>
          <w:sz w:val="20"/>
        </w:rPr>
        <w:t xml:space="preserve">15. При организации ремонта по техническому состоянию оборудования перечень и объем ремонтных мероприятий должны определяться по результатам выполненного контроля и диагностирования его технического состояния.</w:t>
      </w:r>
    </w:p>
    <w:p>
      <w:pPr>
        <w:pStyle w:val="0"/>
        <w:spacing w:before="200" w:line-rule="auto"/>
        <w:ind w:firstLine="540"/>
        <w:jc w:val="both"/>
      </w:pPr>
      <w:r>
        <w:rPr>
          <w:sz w:val="20"/>
        </w:rPr>
        <w:t xml:space="preserve">В зависимости от перечня и объемов ремонтных мероприятий ремонты по техническому состоянию оборудования подразделяются на текущие, средние или капитальные.</w:t>
      </w:r>
    </w:p>
    <w:p>
      <w:pPr>
        <w:pStyle w:val="0"/>
        <w:spacing w:before="200" w:line-rule="auto"/>
        <w:ind w:firstLine="540"/>
        <w:jc w:val="both"/>
      </w:pPr>
      <w:r>
        <w:rPr>
          <w:sz w:val="20"/>
        </w:rPr>
        <w:t xml:space="preserve">Продолжительность ремонта следует определять на основании графика выполнения ремонтных работ, утверждаемого техническим руководителем субъекта электроэнергетики (техническим директором, главным инженером), к сфере ответственности которого в соответствии с его должностной инструкцией относится определение технической политики организации, в том числе организация и контроль выполнения мероприятий по техническому обслуживанию и ремонту оборудования, зданий и сооружений субъекта электроэнергетики или его обособленного подразделения.</w:t>
      </w:r>
    </w:p>
    <w:p>
      <w:pPr>
        <w:pStyle w:val="0"/>
        <w:spacing w:before="200" w:line-rule="auto"/>
        <w:ind w:firstLine="540"/>
        <w:jc w:val="both"/>
      </w:pPr>
      <w:r>
        <w:rPr>
          <w:sz w:val="20"/>
        </w:rPr>
        <w:t xml:space="preserve">16. Особенности организации ремонта по техническому состоянию и условия, определяющие возможность его применения по основному, вспомогательному и общестанционному оборудованию тепловых и гидравлических электростанций, подсистем АСУ ТП (средств ТАИ), ЛЭП, оборудованию подстанций (далее - ПС), СДТУ устанавливаются в соответствующих главах настоящих Правил.</w:t>
      </w:r>
    </w:p>
    <w:bookmarkStart w:id="157" w:name="P157"/>
    <w:bookmarkEnd w:id="157"/>
    <w:p>
      <w:pPr>
        <w:pStyle w:val="0"/>
        <w:spacing w:before="200" w:line-rule="auto"/>
        <w:ind w:firstLine="540"/>
        <w:jc w:val="both"/>
      </w:pPr>
      <w:r>
        <w:rPr>
          <w:sz w:val="20"/>
        </w:rPr>
        <w:t xml:space="preserve">17. Ремонтная документация должна включать:</w:t>
      </w:r>
    </w:p>
    <w:p>
      <w:pPr>
        <w:pStyle w:val="0"/>
        <w:spacing w:before="200" w:line-rule="auto"/>
        <w:ind w:firstLine="540"/>
        <w:jc w:val="both"/>
      </w:pPr>
      <w:r>
        <w:rPr>
          <w:sz w:val="20"/>
        </w:rPr>
        <w:t xml:space="preserve">нормативную документацию, включающую нормативные правовые акты, действие которых распространяется на объекты, в отношении которых осуществляются ремонты (далее - нормативная документация);</w:t>
      </w:r>
    </w:p>
    <w:p>
      <w:pPr>
        <w:pStyle w:val="0"/>
        <w:spacing w:before="200" w:line-rule="auto"/>
        <w:ind w:firstLine="540"/>
        <w:jc w:val="both"/>
      </w:pPr>
      <w:r>
        <w:rPr>
          <w:sz w:val="20"/>
        </w:rPr>
        <w:t xml:space="preserve">техническую документацию, к которой относятся проектная документация, конструкторская документация организаций - изготовителей оборудования (в том числе чертежи, инструкции по эксплуатации, заводские ремонтные документы, технические паспорта оборудования или сооружений объектов электроэнергетики), информационные сообщения, письма организаций - изготовителей оборудования и технические решения субъекта электроэнергетики (далее - техническая документация);</w:t>
      </w:r>
    </w:p>
    <w:p>
      <w:pPr>
        <w:pStyle w:val="0"/>
        <w:jc w:val="both"/>
      </w:pPr>
      <w:r>
        <w:rPr>
          <w:sz w:val="20"/>
        </w:rPr>
        <w:t xml:space="preserve">(в ред. </w:t>
      </w:r>
      <w:hyperlink w:history="0" r:id="rId30" w:tooltip="Приказ Минэнерго России от 19.12.2023 N 1180 &quot;О внесении изменений в требования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утвержденные приказом Минэнерго России от 25 октября 2017 г. N 1013&quot; (Зарегистрировано в Минюсте России 24.04.2024 N 77984) {КонсультантПлюс}">
        <w:r>
          <w:rPr>
            <w:sz w:val="20"/>
            <w:color w:val="0000ff"/>
          </w:rPr>
          <w:t xml:space="preserve">Приказа</w:t>
        </w:r>
      </w:hyperlink>
      <w:r>
        <w:rPr>
          <w:sz w:val="20"/>
        </w:rPr>
        <w:t xml:space="preserve"> Минэнерго России от 19.12.2023 N 1180)</w:t>
      </w:r>
    </w:p>
    <w:p>
      <w:pPr>
        <w:pStyle w:val="0"/>
        <w:spacing w:before="200" w:line-rule="auto"/>
        <w:ind w:firstLine="540"/>
        <w:jc w:val="both"/>
      </w:pPr>
      <w:r>
        <w:rPr>
          <w:sz w:val="20"/>
        </w:rPr>
        <w:t xml:space="preserve">технологическую документацию, к которой относятся документы по технологическим процессам ремонта (в том числе маршрутные, операционные и технологические карты, технологические инструкции, рабочие программы), а также технологические инструкции организаций - изготовителей оборудования (далее - технологическая документация);</w:t>
      </w:r>
    </w:p>
    <w:p>
      <w:pPr>
        <w:pStyle w:val="0"/>
        <w:jc w:val="both"/>
      </w:pPr>
      <w:r>
        <w:rPr>
          <w:sz w:val="20"/>
        </w:rPr>
        <w:t xml:space="preserve">(в ред. </w:t>
      </w:r>
      <w:hyperlink w:history="0" r:id="rId31" w:tooltip="Приказ Минэнерго России от 19.12.2023 N 1180 &quot;О внесении изменений в требования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утвержденные приказом Минэнерго России от 25 октября 2017 г. N 1013&quot; (Зарегистрировано в Минюсте России 24.04.2024 N 77984) {КонсультантПлюс}">
        <w:r>
          <w:rPr>
            <w:sz w:val="20"/>
            <w:color w:val="0000ff"/>
          </w:rPr>
          <w:t xml:space="preserve">Приказа</w:t>
        </w:r>
      </w:hyperlink>
      <w:r>
        <w:rPr>
          <w:sz w:val="20"/>
        </w:rPr>
        <w:t xml:space="preserve"> Минэнерго России от 19.12.2023 N 1180)</w:t>
      </w:r>
    </w:p>
    <w:p>
      <w:pPr>
        <w:pStyle w:val="0"/>
        <w:spacing w:before="200" w:line-rule="auto"/>
        <w:ind w:firstLine="540"/>
        <w:jc w:val="both"/>
      </w:pPr>
      <w:r>
        <w:rPr>
          <w:sz w:val="20"/>
        </w:rPr>
        <w:t xml:space="preserve">организационно-распорядительную документацию, к которой относятся документы по планированию, подготовке и выполнению ТОиР, а также учета и отчетности (планы, графики, программы ремонта, ведомости, протоколы, акты, годовые графики ремонта, разрабатываемые собственником и иным законным владельцем объектов электроэнергетики, утверждаемые субъектом электроэнергетики и (или) организацией - исполнителем ремонта и пересматриваемые с учетом опыта эксплуатации (далее - годовые планы-графики);</w:t>
      </w:r>
    </w:p>
    <w:p>
      <w:pPr>
        <w:pStyle w:val="0"/>
        <w:spacing w:before="200" w:line-rule="auto"/>
        <w:ind w:firstLine="540"/>
        <w:jc w:val="both"/>
      </w:pPr>
      <w:r>
        <w:rPr>
          <w:sz w:val="20"/>
        </w:rPr>
        <w:t xml:space="preserve">проект производства работ (далее - ППР), разрабатываемый организацией - исполнителем ремонта для подготовки и производства ремонта оборудования, зданий и сооружений и состоящий из комплекта технических и организационно-распорядительных документов с включением в него главы "Требования безопасности при выполнении работ";</w:t>
      </w:r>
    </w:p>
    <w:p>
      <w:pPr>
        <w:pStyle w:val="0"/>
        <w:jc w:val="both"/>
      </w:pPr>
      <w:r>
        <w:rPr>
          <w:sz w:val="20"/>
        </w:rPr>
        <w:t xml:space="preserve">(в ред. </w:t>
      </w:r>
      <w:hyperlink w:history="0" r:id="rId32" w:tooltip="Приказ Минэнерго России от 19.12.2023 N 1180 &quot;О внесении изменений в требования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утвержденные приказом Минэнерго России от 25 октября 2017 г. N 1013&quot; (Зарегистрировано в Минюсте России 24.04.2024 N 77984) {КонсультантПлюс}">
        <w:r>
          <w:rPr>
            <w:sz w:val="20"/>
            <w:color w:val="0000ff"/>
          </w:rPr>
          <w:t xml:space="preserve">Приказа</w:t>
        </w:r>
      </w:hyperlink>
      <w:r>
        <w:rPr>
          <w:sz w:val="20"/>
        </w:rPr>
        <w:t xml:space="preserve"> Минэнерго России от 19.12.2023 N 1180)</w:t>
      </w:r>
    </w:p>
    <w:p>
      <w:pPr>
        <w:pStyle w:val="0"/>
        <w:spacing w:before="200" w:line-rule="auto"/>
        <w:ind w:firstLine="540"/>
        <w:jc w:val="both"/>
      </w:pPr>
      <w:r>
        <w:rPr>
          <w:sz w:val="20"/>
        </w:rPr>
        <w:t xml:space="preserve">документы, фиксирующие результаты выполнения ремонта составных частей оборудования и их техническое состояние до и после выполнения ремонтных работ и степень соответствия состояния отремонтированной составной части требованиям нормативной и технической документации (формуляры, карты контроля, карты измерений, протоколы, технические акты на скрытые работы), которые являются отчетными и подлежат представлению в комиссию по приемке оборудования из ремонта;</w:t>
      </w:r>
    </w:p>
    <w:p>
      <w:pPr>
        <w:pStyle w:val="0"/>
        <w:spacing w:before="200" w:line-rule="auto"/>
        <w:ind w:firstLine="540"/>
        <w:jc w:val="both"/>
      </w:pPr>
      <w:r>
        <w:rPr>
          <w:sz w:val="20"/>
        </w:rPr>
        <w:t xml:space="preserve">Если в процессе ремонтной деятельности выявлена необходимость в дополнительной к вышеуказанной ремонтной документации, субъект электроэнергетики вправе разработать и утвердить иную ремонтную документацию.</w:t>
      </w:r>
    </w:p>
    <w:p>
      <w:pPr>
        <w:pStyle w:val="0"/>
        <w:spacing w:before="200" w:line-rule="auto"/>
        <w:ind w:firstLine="540"/>
        <w:jc w:val="both"/>
      </w:pPr>
      <w:r>
        <w:rPr>
          <w:sz w:val="20"/>
        </w:rPr>
        <w:t xml:space="preserve">18. Субъекты электроэнергетики дополнительно к документации, указанной в </w:t>
      </w:r>
      <w:hyperlink w:history="0" w:anchor="P157" w:tooltip="17. Ремонтная документация должна включать:">
        <w:r>
          <w:rPr>
            <w:sz w:val="20"/>
            <w:color w:val="0000ff"/>
          </w:rPr>
          <w:t xml:space="preserve">пункте 17</w:t>
        </w:r>
      </w:hyperlink>
      <w:r>
        <w:rPr>
          <w:sz w:val="20"/>
        </w:rPr>
        <w:t xml:space="preserve"> настоящих Правил, при ремонте оборудования могут применять:</w:t>
      </w:r>
    </w:p>
    <w:p>
      <w:pPr>
        <w:pStyle w:val="0"/>
        <w:spacing w:before="200" w:line-rule="auto"/>
        <w:ind w:firstLine="540"/>
        <w:jc w:val="both"/>
      </w:pPr>
      <w:r>
        <w:rPr>
          <w:sz w:val="20"/>
        </w:rPr>
        <w:t xml:space="preserve">ремонтные чертежи;</w:t>
      </w:r>
    </w:p>
    <w:p>
      <w:pPr>
        <w:pStyle w:val="0"/>
        <w:spacing w:before="200" w:line-rule="auto"/>
        <w:ind w:firstLine="540"/>
        <w:jc w:val="both"/>
      </w:pPr>
      <w:r>
        <w:rPr>
          <w:sz w:val="20"/>
        </w:rPr>
        <w:t xml:space="preserve">ремонтные эскизы, передаваемые для выполнения работ и изготовления запасных частей, подписанные техническим руководителем субъекта электроэнергетики.</w:t>
      </w:r>
    </w:p>
    <w:bookmarkStart w:id="171" w:name="P171"/>
    <w:bookmarkEnd w:id="171"/>
    <w:p>
      <w:pPr>
        <w:pStyle w:val="0"/>
        <w:spacing w:before="200" w:line-rule="auto"/>
        <w:ind w:firstLine="540"/>
        <w:jc w:val="both"/>
      </w:pPr>
      <w:r>
        <w:rPr>
          <w:sz w:val="20"/>
        </w:rPr>
        <w:t xml:space="preserve">19. Субъекты электроэнергетики должны устанавливать по каждому типу оборудования конкретный состав ремонтной документации, указанной в </w:t>
      </w:r>
      <w:hyperlink w:history="0" w:anchor="P157" w:tooltip="17. Ремонтная документация должна включать:">
        <w:r>
          <w:rPr>
            <w:sz w:val="20"/>
            <w:color w:val="0000ff"/>
          </w:rPr>
          <w:t xml:space="preserve">пункте 17</w:t>
        </w:r>
      </w:hyperlink>
      <w:r>
        <w:rPr>
          <w:sz w:val="20"/>
        </w:rPr>
        <w:t xml:space="preserve"> настоящих Правил, в соответствии с требованиями которой следует осуществлять ТОиР.</w:t>
      </w:r>
    </w:p>
    <w:p>
      <w:pPr>
        <w:pStyle w:val="0"/>
        <w:jc w:val="both"/>
      </w:pPr>
      <w:r>
        <w:rPr>
          <w:sz w:val="20"/>
        </w:rPr>
        <w:t xml:space="preserve">(п. 19 в ред. </w:t>
      </w:r>
      <w:hyperlink w:history="0" r:id="rId33" w:tooltip="Приказ Минэнерго России от 19.12.2023 N 1180 &quot;О внесении изменений в требования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утвержденные приказом Минэнерго России от 25 октября 2017 г. N 1013&quot; (Зарегистрировано в Минюсте России 24.04.2024 N 77984) {КонсультантПлюс}">
        <w:r>
          <w:rPr>
            <w:sz w:val="20"/>
            <w:color w:val="0000ff"/>
          </w:rPr>
          <w:t xml:space="preserve">Приказа</w:t>
        </w:r>
      </w:hyperlink>
      <w:r>
        <w:rPr>
          <w:sz w:val="20"/>
        </w:rPr>
        <w:t xml:space="preserve"> Минэнерго России от 19.12.2023 N 1180)</w:t>
      </w:r>
    </w:p>
    <w:p>
      <w:pPr>
        <w:pStyle w:val="0"/>
        <w:spacing w:before="200" w:line-rule="auto"/>
        <w:ind w:firstLine="540"/>
        <w:jc w:val="both"/>
      </w:pPr>
      <w:r>
        <w:rPr>
          <w:sz w:val="20"/>
        </w:rPr>
        <w:t xml:space="preserve">20. При отсутствии технических и (или) технологических документов, относящихся к ремонтной документации, субъект электроэнергетики должен обеспечить их утверждение в порядке и сроки, установленные гражданским законодательством Российской Федерации, законодательством Российской Федерации об электроэнергетике, о техническом регулировании.</w:t>
      </w:r>
    </w:p>
    <w:p>
      <w:pPr>
        <w:pStyle w:val="0"/>
        <w:spacing w:before="200" w:line-rule="auto"/>
        <w:ind w:firstLine="540"/>
        <w:jc w:val="both"/>
      </w:pPr>
      <w:r>
        <w:rPr>
          <w:sz w:val="20"/>
        </w:rPr>
        <w:t xml:space="preserve">Для производства ТОиР в период, указанный в настоящем пункте, допускается применение рабочей конструкторской документации организаций - изготовителей оборудования (в том числе чертежи, заводские инструкции), технических актов общего назначения.</w:t>
      </w:r>
    </w:p>
    <w:p>
      <w:pPr>
        <w:pStyle w:val="0"/>
        <w:jc w:val="both"/>
      </w:pPr>
      <w:r>
        <w:rPr>
          <w:sz w:val="20"/>
        </w:rPr>
        <w:t xml:space="preserve">(в ред. </w:t>
      </w:r>
      <w:hyperlink w:history="0" r:id="rId34" w:tooltip="Приказ Минэнерго России от 19.12.2023 N 1180 &quot;О внесении изменений в требования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утвержденные приказом Минэнерго России от 25 октября 2017 г. N 1013&quot; (Зарегистрировано в Минюсте России 24.04.2024 N 77984) {КонсультантПлюс}">
        <w:r>
          <w:rPr>
            <w:sz w:val="20"/>
            <w:color w:val="0000ff"/>
          </w:rPr>
          <w:t xml:space="preserve">Приказа</w:t>
        </w:r>
      </w:hyperlink>
      <w:r>
        <w:rPr>
          <w:sz w:val="20"/>
        </w:rPr>
        <w:t xml:space="preserve"> Минэнерго России от 19.12.2023 N 1180)</w:t>
      </w:r>
    </w:p>
    <w:p>
      <w:pPr>
        <w:pStyle w:val="0"/>
        <w:spacing w:before="200" w:line-rule="auto"/>
        <w:ind w:firstLine="540"/>
        <w:jc w:val="both"/>
      </w:pPr>
      <w:r>
        <w:rPr>
          <w:sz w:val="20"/>
        </w:rPr>
        <w:t xml:space="preserve">21. Допускается предоставление технической, технологической и иной документации при ТОиР зарубежного оборудования, закупленного до вступления в силу настоящих Правил, не в полном объеме при условии заключения долгосрочных договоров на сервисное обслуживание с организациями, уполномоченными на его осуществление.</w:t>
      </w:r>
    </w:p>
    <w:p>
      <w:pPr>
        <w:pStyle w:val="0"/>
        <w:spacing w:before="200" w:line-rule="auto"/>
        <w:ind w:firstLine="540"/>
        <w:jc w:val="both"/>
      </w:pPr>
      <w:r>
        <w:rPr>
          <w:sz w:val="20"/>
        </w:rPr>
        <w:t xml:space="preserve">22. При новом строительстве, техническом перевооружении и реконструкции объекта электроэнергетики субъекты электроэнергетики для целей осуществления технического обслуживания и ремонта оборудования, в том числе зарубежного, должны сформировать состав ремонтной документации, учитывающий положения </w:t>
      </w:r>
      <w:hyperlink w:history="0" w:anchor="P157" w:tooltip="17. Ремонтная документация должна включать:">
        <w:r>
          <w:rPr>
            <w:sz w:val="20"/>
            <w:color w:val="0000ff"/>
          </w:rPr>
          <w:t xml:space="preserve">пункта 17</w:t>
        </w:r>
      </w:hyperlink>
      <w:r>
        <w:rPr>
          <w:sz w:val="20"/>
        </w:rPr>
        <w:t xml:space="preserve"> настоящих Правил.</w:t>
      </w:r>
    </w:p>
    <w:p>
      <w:pPr>
        <w:pStyle w:val="0"/>
        <w:spacing w:before="200" w:line-rule="auto"/>
        <w:ind w:firstLine="540"/>
        <w:jc w:val="both"/>
      </w:pPr>
      <w:r>
        <w:rPr>
          <w:sz w:val="20"/>
        </w:rPr>
        <w:t xml:space="preserve">23. Субъекты электроэнергетики должны обеспечить выполнение ТОиР оборудования, зданий и сооружений объектов электроэнергетики собственным ремонтным персоналом, включающим работников, выполняющих техническое обслуживание и ремонт, монтаж, наладку и испытание электрооборудования, и (или) привлекаемыми к выполнению ТОиР организациями-исполнителями.</w:t>
      </w:r>
    </w:p>
    <w:p>
      <w:pPr>
        <w:pStyle w:val="0"/>
        <w:spacing w:before="200" w:line-rule="auto"/>
        <w:ind w:firstLine="540"/>
        <w:jc w:val="both"/>
      </w:pPr>
      <w:r>
        <w:rPr>
          <w:sz w:val="20"/>
        </w:rPr>
        <w:t xml:space="preserve">24. Субъекты электроэнергетики при осуществлении ТОиР собственными силами должны организовать постоянную работу, направленную на обеспечение готовности к выполнению функциональных обязанностей ремонтного персонала, поддержание и повышение его квалификации.</w:t>
      </w:r>
    </w:p>
    <w:p>
      <w:pPr>
        <w:pStyle w:val="0"/>
        <w:spacing w:before="200" w:line-rule="auto"/>
        <w:ind w:firstLine="540"/>
        <w:jc w:val="both"/>
      </w:pPr>
      <w:r>
        <w:rPr>
          <w:sz w:val="20"/>
        </w:rPr>
        <w:t xml:space="preserve">Ремонтный персонал, осуществляющий ТОиР и не имеющий соответствующего профессионального образования или опыта работы, должен пройти соответствующее обучение для осуществления данных работ.</w:t>
      </w:r>
    </w:p>
    <w:p>
      <w:pPr>
        <w:pStyle w:val="0"/>
        <w:spacing w:before="200" w:line-rule="auto"/>
        <w:ind w:firstLine="540"/>
        <w:jc w:val="both"/>
      </w:pPr>
      <w:r>
        <w:rPr>
          <w:sz w:val="20"/>
        </w:rPr>
        <w:t xml:space="preserve">25. Квалификация ремонтного персонала должна соответствовать требованиям, установленным в ремонтной документации, в соответствии с которой следует производить выполнение ремонта.</w:t>
      </w:r>
    </w:p>
    <w:p>
      <w:pPr>
        <w:pStyle w:val="0"/>
        <w:spacing w:before="200" w:line-rule="auto"/>
        <w:ind w:firstLine="540"/>
        <w:jc w:val="both"/>
      </w:pPr>
      <w:r>
        <w:rPr>
          <w:sz w:val="20"/>
        </w:rPr>
        <w:t xml:space="preserve">26. Квалификация ремонтного персонала, выполняющего работы по ремонту объектов, на которые распространяются нормативные правовые акты Федеральной службы по экологическому, технологическому и атомному надзору и (или) нормативные требования по охране труда при эксплуатации электроустановок, должна соответствовать требованиям, установленным соответствующими документами, в том числе </w:t>
      </w:r>
      <w:hyperlink w:history="0" r:id="rId35" w:tooltip="Приказ Ростехнадзора от 29.01.2007 N 37 (ред. от 30.06.2015) &quot;О порядке подготовки и аттестации работников организаций, поднадзорных Федеральной службе по экологическому, технологическому и атомному надзору&quot; (вместе с &quot;Положением об организации работы по подготовке и аттестации специалистов организаций, поднадзорных Федеральной службе по экологическому, технологическому и атомному надзору&quot;, &quot;Положением об организации обучения и проверки знаний рабочих организаций, поднадзорных Федеральной службе по экологич ------------ Утратил силу или отменен {КонсультантПлюс}">
        <w:r>
          <w:rPr>
            <w:sz w:val="20"/>
            <w:color w:val="0000ff"/>
          </w:rPr>
          <w:t xml:space="preserve">Положением</w:t>
        </w:r>
      </w:hyperlink>
      <w:r>
        <w:rPr>
          <w:sz w:val="20"/>
        </w:rPr>
        <w:t xml:space="preserve"> об организации обучения и проверки знаний рабочих организаций, поднадзорных Федеральной службе по экологическому, технологическому и атомному надзору, утвержденным приказом Ростехнадзора от 29.01.2007 N 37 (зарегистрирован Минюстом России 22.03.2007, регистрационный N 9133), с изменениями, внесенными приказами Ростехнадзора от 05.07.2007 N 450 "О внесении изменений в "Положение об организации обучения и проверки знаний рабочих организаций, поднадзорных Федеральной службе по экологическому, технологическому и атомному надзору" (зарегистрирован Минюстом России 23.07.2007, регистрационный N 9881), от 15.12.2011 N 714 "О внесении изменений в приказ Федеральной службы по экологическому, технологическому и атомному надзору от 29 января 2007 г. N 37" (зарегистрирован Минюстом России 08.02.2012, регистрационный N 23166), от 19.12.2012 N 739 "О внесении изменения в Положение об организации обучения и проверки знаний рабочих организаций, поднадзорных Федеральной службе по экологическому, технологическому и атомному надзору, утвержденное приказом Федеральной службы по экологическому, технологическому и атомному надзору от 29 января 2007 г. N 37" (зарегистрирован Минюстом России 05.04.2013, регистрационный N 28002) и от 30.06.2015 N 251 "О внесении изменений в Положение об организации обучения и проверки знаний рабочих организаций, поднадзорных Федеральной службе по экологическому, технологическому и атомному надзору, утвержденное приказом Федеральной службы по экологическому, технологическому и атомному надзору от 29 января 2007 г. N 37" (зарегистрирован Минюстом России 27.07.2015, регистрационный N 38208).</w:t>
      </w:r>
    </w:p>
    <w:p>
      <w:pPr>
        <w:pStyle w:val="0"/>
        <w:spacing w:before="200" w:line-rule="auto"/>
        <w:ind w:firstLine="540"/>
        <w:jc w:val="both"/>
      </w:pPr>
      <w:r>
        <w:rPr>
          <w:sz w:val="20"/>
        </w:rPr>
        <w:t xml:space="preserve">27. Количество и квалификация ремонтного персонала в течение всего времени выполнения ремонта должны соответствовать требованиям, установленным в ремонтной документации, а также обеспечивать выполнение ремонтных работ в установленные графиком производства ремонтных работ сроки и требований к качеству выполнения работ, установленных в ремонтной документации.</w:t>
      </w:r>
    </w:p>
    <w:p>
      <w:pPr>
        <w:pStyle w:val="0"/>
        <w:spacing w:before="200" w:line-rule="auto"/>
        <w:ind w:firstLine="540"/>
        <w:jc w:val="both"/>
      </w:pPr>
      <w:r>
        <w:rPr>
          <w:sz w:val="20"/>
        </w:rPr>
        <w:t xml:space="preserve">28. Субъекты электроэнергетики должны обеспечить технологическое оснащение объектов электроэнергетики для осуществления ТОиР, работоспособное и исправное состояние зарегистрированных подъемных сооружений, специальных грузозахватывающих приспособлений и технологической оснастки, поставляемой совместно с оборудованием, постов энергоносителей, ремонтных площадок для размещения узлов и деталей оборудования в процессе ремонта.</w:t>
      </w:r>
    </w:p>
    <w:p>
      <w:pPr>
        <w:pStyle w:val="0"/>
        <w:spacing w:before="200" w:line-rule="auto"/>
        <w:ind w:firstLine="540"/>
        <w:jc w:val="both"/>
      </w:pPr>
      <w:r>
        <w:rPr>
          <w:sz w:val="20"/>
        </w:rPr>
        <w:t xml:space="preserve">29. Номенклатура и количество машин, механизмов, оборудования, технологической оснастки и средств малой механизации, диагностирования и контроля организации - исполнителя ремонта должны соответствовать их номенклатуре и количеству, установленным в ремонтной документации, в соответствии с которой должно производиться выполнение ремонта.</w:t>
      </w:r>
    </w:p>
    <w:p>
      <w:pPr>
        <w:pStyle w:val="0"/>
        <w:spacing w:before="200" w:line-rule="auto"/>
        <w:ind w:firstLine="540"/>
        <w:jc w:val="both"/>
      </w:pPr>
      <w:r>
        <w:rPr>
          <w:sz w:val="20"/>
        </w:rPr>
        <w:t xml:space="preserve">30. Средства технологического оснащения, на которые распространяются требования Федеральных </w:t>
      </w:r>
      <w:hyperlink w:history="0" r:id="rId36" w:tooltip="Приказ Ростехнадзора от 12.11.2013 N 533 (ред. от 12.04.2016) &quot;Об утверждении Федеральных норм и правил в области промышленной безопасности &quot;Правила безопасности опасных производственных объектов, на которых используются подъемные сооружения&quot; (Зарегистрировано в Минюсте России 31.12.2013 N 30992) ------------ Утратил силу или отменен {КонсультантПлюс}">
        <w:r>
          <w:rPr>
            <w:sz w:val="20"/>
            <w:color w:val="0000ff"/>
          </w:rPr>
          <w:t xml:space="preserve">норм</w:t>
        </w:r>
      </w:hyperlink>
      <w:r>
        <w:rPr>
          <w:sz w:val="20"/>
        </w:rPr>
        <w:t xml:space="preserve"> и правил в области промышленной безопасности "Правила безопасности опасных производственных объектов, на которых используются подъемные сооружения", утвержденных приказом Ростехнадзора от 12.11.2013 N 533 (зарегистрирован Минюстом России 31.12.2013, регистрационный N 30992), с изменениями, внесенными приказом Ростехнадзора от 12.04.2016 N 146 "О внесении изменений в Федеральные нормы и правила в области промышленной безопасности "Правила безопасности опасных производственных объектов, на которых используются подъемные сооружения", утвержденные приказом Ростехнадзором от 12 ноября 2013 г. N 533" (зарегистрирован Минюстом России 20.05.2016, регистрационный N 42197), должны соответствовать установленным в них требованиям.</w:t>
      </w:r>
    </w:p>
    <w:p>
      <w:pPr>
        <w:pStyle w:val="0"/>
        <w:spacing w:before="200" w:line-rule="auto"/>
        <w:ind w:firstLine="540"/>
        <w:jc w:val="both"/>
      </w:pPr>
      <w:r>
        <w:rPr>
          <w:sz w:val="20"/>
        </w:rPr>
        <w:t xml:space="preserve">31. До начала производства ремонтных работ субъект электроэнергетики должен обеспечить исправное техническое состояние средств технологического оснащения, диагностирования и контроля.</w:t>
      </w:r>
    </w:p>
    <w:p>
      <w:pPr>
        <w:pStyle w:val="0"/>
        <w:spacing w:before="200" w:line-rule="auto"/>
        <w:ind w:firstLine="540"/>
        <w:jc w:val="both"/>
      </w:pPr>
      <w:r>
        <w:rPr>
          <w:sz w:val="20"/>
        </w:rPr>
        <w:t xml:space="preserve">32. Количество средств технологического оснащения, диагностирования и контроля и их номенклатура в течение всего времени выполнения ремонта объекта должны обеспечивать производство ремонтных работ и их выполнение в установленные графиком производства ремонтных работ сроки.</w:t>
      </w:r>
    </w:p>
    <w:p>
      <w:pPr>
        <w:pStyle w:val="0"/>
        <w:spacing w:before="200" w:line-rule="auto"/>
        <w:ind w:firstLine="540"/>
        <w:jc w:val="both"/>
      </w:pPr>
      <w:r>
        <w:rPr>
          <w:sz w:val="20"/>
        </w:rPr>
        <w:t xml:space="preserve">33. Субъекты электроэнергетики должны обеспечить метрологическое обеспечение объектов электроэнергетики для осуществления ТОиР, в том числе при организации проведения ремонтных работ с привлечением сторонних организаций - исполнителей ремонта.</w:t>
      </w:r>
    </w:p>
    <w:p>
      <w:pPr>
        <w:pStyle w:val="0"/>
        <w:spacing w:before="200" w:line-rule="auto"/>
        <w:ind w:firstLine="540"/>
        <w:jc w:val="both"/>
      </w:pPr>
      <w:r>
        <w:rPr>
          <w:sz w:val="20"/>
        </w:rPr>
        <w:t xml:space="preserve">Метрологическое обеспечение должно осуществляться в соответствии с законодательством Российской Федерации об обеспечении единства измерений.</w:t>
      </w:r>
    </w:p>
    <w:p>
      <w:pPr>
        <w:pStyle w:val="0"/>
        <w:spacing w:before="200" w:line-rule="auto"/>
        <w:ind w:firstLine="540"/>
        <w:jc w:val="both"/>
      </w:pPr>
      <w:r>
        <w:rPr>
          <w:sz w:val="20"/>
        </w:rPr>
        <w:t xml:space="preserve">34. Средства измерений (далее - СИ), применяемые при выполнении ремонтных работ, должны соответствовать требованиям </w:t>
      </w:r>
      <w:hyperlink w:history="0" r:id="rId37" w:tooltip="&quot;ГОСТ Р 8.674-2009. Национальный стандарт Российской Федерации. Государственная система обеспечения единства измерений. Общие требования к средствам измерений и техническим системам и устройствам с измерительными функциями&quot; (утв. и введен в действие Приказом Ростехрегулирования от 15.12.2009 N 1105-ст) {КонсультантПлюс}">
        <w:r>
          <w:rPr>
            <w:sz w:val="20"/>
            <w:color w:val="0000ff"/>
          </w:rPr>
          <w:t xml:space="preserve">ГОСТ Р 8.674-2009</w:t>
        </w:r>
      </w:hyperlink>
      <w:r>
        <w:rPr>
          <w:sz w:val="20"/>
        </w:rPr>
        <w:t xml:space="preserve"> "Государственная система обеспечения единства измерений. Общие требования к средствам измерений и техническим системам и устройствам с измерительными функциями", утвержденного и введенного в действие </w:t>
      </w:r>
      <w:hyperlink w:history="0" r:id="rId38" w:tooltip="Приказ Ростехрегулирования от 15.12.2009 N 1105-ст &quot;Об утверждении национального стандарта&quot; {КонсультантПлюс}">
        <w:r>
          <w:rPr>
            <w:sz w:val="20"/>
            <w:color w:val="0000ff"/>
          </w:rPr>
          <w:t xml:space="preserve">Приказом</w:t>
        </w:r>
      </w:hyperlink>
      <w:r>
        <w:rPr>
          <w:sz w:val="20"/>
        </w:rPr>
        <w:t xml:space="preserve"> Ростехрегулирования от 15.12.2009 N 1105-ст (Стандартинформ, 2011).</w:t>
      </w:r>
    </w:p>
    <w:p>
      <w:pPr>
        <w:pStyle w:val="0"/>
        <w:spacing w:before="200" w:line-rule="auto"/>
        <w:ind w:firstLine="540"/>
        <w:jc w:val="both"/>
      </w:pPr>
      <w:r>
        <w:rPr>
          <w:sz w:val="20"/>
        </w:rPr>
        <w:t xml:space="preserve">35. Применяемые СИ должны обеспечивать точность измерений, установленную в рабочей конструкторской и проектной документации, технических условиях на ремонт, технологической документации и методиках проведения измерений.</w:t>
      </w:r>
    </w:p>
    <w:p>
      <w:pPr>
        <w:pStyle w:val="0"/>
        <w:spacing w:before="200" w:line-rule="auto"/>
        <w:ind w:firstLine="540"/>
        <w:jc w:val="both"/>
      </w:pPr>
      <w:r>
        <w:rPr>
          <w:sz w:val="20"/>
        </w:rPr>
        <w:t xml:space="preserve">36. Утратил силу. - </w:t>
      </w:r>
      <w:hyperlink w:history="0" r:id="rId39" w:tooltip="Приказ Минэнерго России от 19.12.2023 N 1180 &quot;О внесении изменений в требования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утвержденные приказом Минэнерго России от 25 октября 2017 г. N 1013&quot; (Зарегистрировано в Минюсте России 24.04.2024 N 77984) {КонсультантПлюс}">
        <w:r>
          <w:rPr>
            <w:sz w:val="20"/>
            <w:color w:val="0000ff"/>
          </w:rPr>
          <w:t xml:space="preserve">Приказ</w:t>
        </w:r>
      </w:hyperlink>
      <w:r>
        <w:rPr>
          <w:sz w:val="20"/>
        </w:rPr>
        <w:t xml:space="preserve"> Минэнерго России от 19.12.2023 N 1180.</w:t>
      </w:r>
    </w:p>
    <w:p>
      <w:pPr>
        <w:pStyle w:val="0"/>
        <w:spacing w:before="200" w:line-rule="auto"/>
        <w:ind w:firstLine="540"/>
        <w:jc w:val="both"/>
      </w:pPr>
      <w:r>
        <w:rPr>
          <w:sz w:val="20"/>
        </w:rPr>
        <w:t xml:space="preserve">37. Субъекты электроэнергетики должны обеспечить материально-техническими ресурсами (далее - МТР) планируемые объемы ТОиР оборудования, зданий и сооружений.</w:t>
      </w:r>
    </w:p>
    <w:p>
      <w:pPr>
        <w:pStyle w:val="0"/>
        <w:spacing w:before="200" w:line-rule="auto"/>
        <w:ind w:firstLine="540"/>
        <w:jc w:val="both"/>
      </w:pPr>
      <w:r>
        <w:rPr>
          <w:sz w:val="20"/>
        </w:rPr>
        <w:t xml:space="preserve">38. Объем обеспечения МТР для ТОиР должен определяться на основании:</w:t>
      </w:r>
    </w:p>
    <w:p>
      <w:pPr>
        <w:pStyle w:val="0"/>
        <w:spacing w:before="200" w:line-rule="auto"/>
        <w:ind w:firstLine="540"/>
        <w:jc w:val="both"/>
      </w:pPr>
      <w:r>
        <w:rPr>
          <w:sz w:val="20"/>
        </w:rPr>
        <w:t xml:space="preserve">смет и калькуляций на выполнение ремонтных работ по конкретным объектам ремонта;</w:t>
      </w:r>
    </w:p>
    <w:p>
      <w:pPr>
        <w:pStyle w:val="0"/>
        <w:spacing w:before="200" w:line-rule="auto"/>
        <w:ind w:firstLine="540"/>
        <w:jc w:val="both"/>
      </w:pPr>
      <w:r>
        <w:rPr>
          <w:sz w:val="20"/>
        </w:rPr>
        <w:t xml:space="preserve">номенклатурных норм расхода запасных частей и материалов по типам оборудования на типовой текущий, средний и капитальный ремонт;</w:t>
      </w:r>
    </w:p>
    <w:p>
      <w:pPr>
        <w:pStyle w:val="0"/>
        <w:spacing w:before="200" w:line-rule="auto"/>
        <w:ind w:firstLine="540"/>
        <w:jc w:val="both"/>
      </w:pPr>
      <w:r>
        <w:rPr>
          <w:sz w:val="20"/>
        </w:rPr>
        <w:t xml:space="preserve">среднегодовых номенклатурных величин расхода запасных частей и материалов для ремонта по типам оборудования для технологических групп учета со значительным количеством однотипного оборудования: арматура, контрольно-измерительные приборы (далее - КИП) и автоматика, электрооборудование местных щитов управления.</w:t>
      </w:r>
    </w:p>
    <w:p>
      <w:pPr>
        <w:pStyle w:val="0"/>
        <w:spacing w:before="200" w:line-rule="auto"/>
        <w:ind w:firstLine="540"/>
        <w:jc w:val="both"/>
      </w:pPr>
      <w:r>
        <w:rPr>
          <w:sz w:val="20"/>
        </w:rPr>
        <w:t xml:space="preserve">При организации ремонта по техническому состоянию потребность в МТР должна определяться по результатам выполненного контроля и диагностирования его технического состояния.</w:t>
      </w:r>
    </w:p>
    <w:p>
      <w:pPr>
        <w:pStyle w:val="0"/>
        <w:spacing w:before="200" w:line-rule="auto"/>
        <w:ind w:firstLine="540"/>
        <w:jc w:val="both"/>
      </w:pPr>
      <w:r>
        <w:rPr>
          <w:sz w:val="20"/>
        </w:rPr>
        <w:t xml:space="preserve">39. Объем обеспечения МТР для проведения ТОиР может быть скорректирован по результатам произведенного учета и анализа:</w:t>
      </w:r>
    </w:p>
    <w:p>
      <w:pPr>
        <w:pStyle w:val="0"/>
        <w:spacing w:before="200" w:line-rule="auto"/>
        <w:ind w:firstLine="540"/>
        <w:jc w:val="both"/>
      </w:pPr>
      <w:r>
        <w:rPr>
          <w:sz w:val="20"/>
        </w:rPr>
        <w:t xml:space="preserve">текущего состояния и состава складских запасов оборудования, запасных частей и материалов для ремонта на момент формирования заявки;</w:t>
      </w:r>
    </w:p>
    <w:p>
      <w:pPr>
        <w:pStyle w:val="0"/>
        <w:spacing w:before="200" w:line-rule="auto"/>
        <w:ind w:firstLine="540"/>
        <w:jc w:val="both"/>
      </w:pPr>
      <w:r>
        <w:rPr>
          <w:sz w:val="20"/>
        </w:rPr>
        <w:t xml:space="preserve">номенклатуры и объемов оборудования, запасных частей и материалов для выполнения ремонта текущего года (предшествующего планируемому);</w:t>
      </w:r>
    </w:p>
    <w:p>
      <w:pPr>
        <w:pStyle w:val="0"/>
        <w:spacing w:before="200" w:line-rule="auto"/>
        <w:ind w:firstLine="540"/>
        <w:jc w:val="both"/>
      </w:pPr>
      <w:r>
        <w:rPr>
          <w:sz w:val="20"/>
        </w:rPr>
        <w:t xml:space="preserve">номенклатуры и объемов оборудования запасных частей и материалов по действующим договорам поставки;</w:t>
      </w:r>
    </w:p>
    <w:p>
      <w:pPr>
        <w:pStyle w:val="0"/>
        <w:spacing w:before="200" w:line-rule="auto"/>
        <w:ind w:firstLine="540"/>
        <w:jc w:val="both"/>
      </w:pPr>
      <w:r>
        <w:rPr>
          <w:sz w:val="20"/>
        </w:rPr>
        <w:t xml:space="preserve">номенклатуры и объемов запасных частей и материалов, планируемых к поставке организациями - исполнителями ремонта.</w:t>
      </w:r>
    </w:p>
    <w:p>
      <w:pPr>
        <w:pStyle w:val="0"/>
        <w:spacing w:before="200" w:line-rule="auto"/>
        <w:ind w:firstLine="540"/>
        <w:jc w:val="both"/>
      </w:pPr>
      <w:r>
        <w:rPr>
          <w:sz w:val="20"/>
        </w:rPr>
        <w:t xml:space="preserve">40. Субъект электроэнергетики должен производить контроль поступления на склады объектов электроэнергетики МТР для ремонта и обеспечивать проведение входного контроля поступивших МТР, условий их складирования и хранения, а также проверку соответствия поступивших МТР по качеству, номенклатуре и объемам.</w:t>
      </w:r>
    </w:p>
    <w:p>
      <w:pPr>
        <w:pStyle w:val="0"/>
        <w:spacing w:before="200" w:line-rule="auto"/>
        <w:ind w:firstLine="540"/>
        <w:jc w:val="both"/>
      </w:pPr>
      <w:r>
        <w:rPr>
          <w:sz w:val="20"/>
        </w:rPr>
        <w:t xml:space="preserve">41. Субъекты электроэнергетики должны создавать, поддерживать и содержать в исправном состоянии аварийный запас оборудования, запасных частей и материалов для устранения последствий аварий и технологических нарушений (отказов, неисправностей), возникающих в процессе эксплуатации, с целью минимизации материального ущерба за счет сокращения времени обеспечения МТР, необходимых для восстановительных работ.</w:t>
      </w:r>
    </w:p>
    <w:p>
      <w:pPr>
        <w:pStyle w:val="0"/>
        <w:jc w:val="both"/>
      </w:pPr>
      <w:r>
        <w:rPr>
          <w:sz w:val="20"/>
        </w:rPr>
        <w:t xml:space="preserve">(п. 41 в ред. </w:t>
      </w:r>
      <w:hyperlink w:history="0" r:id="rId40" w:tooltip="Приказ Минэнерго России от 19.12.2023 N 1180 &quot;О внесении изменений в требования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утвержденные приказом Минэнерго России от 25 октября 2017 г. N 1013&quot; (Зарегистрировано в Минюсте России 24.04.2024 N 77984) {КонсультантПлюс}">
        <w:r>
          <w:rPr>
            <w:sz w:val="20"/>
            <w:color w:val="0000ff"/>
          </w:rPr>
          <w:t xml:space="preserve">Приказа</w:t>
        </w:r>
      </w:hyperlink>
      <w:r>
        <w:rPr>
          <w:sz w:val="20"/>
        </w:rPr>
        <w:t xml:space="preserve"> Минэнерго России от 19.12.2023 N 1180)</w:t>
      </w:r>
    </w:p>
    <w:bookmarkStart w:id="208" w:name="P208"/>
    <w:bookmarkEnd w:id="208"/>
    <w:p>
      <w:pPr>
        <w:pStyle w:val="0"/>
        <w:spacing w:before="200" w:line-rule="auto"/>
        <w:ind w:firstLine="540"/>
        <w:jc w:val="both"/>
      </w:pPr>
      <w:r>
        <w:rPr>
          <w:sz w:val="20"/>
        </w:rPr>
        <w:t xml:space="preserve">42. Состав и объем оборудования, запасных частей и материалов, включаемых в аварийный запас, устанавливается субъектом электроэнергетики самостоятельно в утверждаемом им ЛНА на основании анализа данных по авариям и повреждаемости оборудования, имевшим место в процессе его эксплуатации, а также требований </w:t>
      </w:r>
      <w:hyperlink w:history="0" r:id="rId41" w:tooltip="Приказ Минэнерго России от 04.10.2022 N 1070 &quot;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 N 757, от 12 июля 2018 г. N 548&quot; (Зарегистрировано в Минюсте России 06.12.2022 N 71384) {КонсультантПлюс}">
        <w:r>
          <w:rPr>
            <w:sz w:val="20"/>
            <w:color w:val="0000ff"/>
          </w:rPr>
          <w:t xml:space="preserve">Правил</w:t>
        </w:r>
      </w:hyperlink>
      <w:r>
        <w:rPr>
          <w:sz w:val="20"/>
        </w:rPr>
        <w:t xml:space="preserve"> технической эксплуатации электрических станций и сетей Российской Федерации, утвержденных приказом Минэнерго России от 4 октября 2022 г. N 1070 &lt;1&gt; (далее - ПТЭ).</w:t>
      </w:r>
    </w:p>
    <w:p>
      <w:pPr>
        <w:pStyle w:val="0"/>
        <w:jc w:val="both"/>
      </w:pPr>
      <w:r>
        <w:rPr>
          <w:sz w:val="20"/>
        </w:rPr>
        <w:t xml:space="preserve">(п. 42 в ред. </w:t>
      </w:r>
      <w:hyperlink w:history="0" r:id="rId42" w:tooltip="Приказ Минэнерго России от 19.12.2023 N 1180 &quot;О внесении изменений в требования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утвержденные приказом Минэнерго России от 25 октября 2017 г. N 1013&quot; (Зарегистрировано в Минюсте России 24.04.2024 N 77984) {КонсультантПлюс}">
        <w:r>
          <w:rPr>
            <w:sz w:val="20"/>
            <w:color w:val="0000ff"/>
          </w:rPr>
          <w:t xml:space="preserve">Приказа</w:t>
        </w:r>
      </w:hyperlink>
      <w:r>
        <w:rPr>
          <w:sz w:val="20"/>
        </w:rPr>
        <w:t xml:space="preserve"> Минэнерго России от 19.12.2023 N 1180)</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Зарегистрирован Минюстом России 6 декабря 2022 г., регистрационный N 71384.</w:t>
      </w:r>
    </w:p>
    <w:p>
      <w:pPr>
        <w:pStyle w:val="0"/>
        <w:jc w:val="both"/>
      </w:pPr>
      <w:r>
        <w:rPr>
          <w:sz w:val="20"/>
        </w:rPr>
        <w:t xml:space="preserve">(сноска введена </w:t>
      </w:r>
      <w:hyperlink w:history="0" r:id="rId43" w:tooltip="Приказ Минэнерго России от 19.12.2023 N 1180 &quot;О внесении изменений в требования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утвержденные приказом Минэнерго России от 25 октября 2017 г. N 1013&quot; (Зарегистрировано в Минюсте России 24.04.2024 N 77984) {КонсультантПлюс}">
        <w:r>
          <w:rPr>
            <w:sz w:val="20"/>
            <w:color w:val="0000ff"/>
          </w:rPr>
          <w:t xml:space="preserve">Приказом</w:t>
        </w:r>
      </w:hyperlink>
      <w:r>
        <w:rPr>
          <w:sz w:val="20"/>
        </w:rPr>
        <w:t xml:space="preserve"> Минэнерго России от 19.12.2023 N 1180)</w:t>
      </w:r>
    </w:p>
    <w:p>
      <w:pPr>
        <w:pStyle w:val="0"/>
        <w:ind w:firstLine="540"/>
        <w:jc w:val="both"/>
      </w:pPr>
      <w:r>
        <w:rPr>
          <w:sz w:val="20"/>
        </w:rPr>
      </w:r>
    </w:p>
    <w:p>
      <w:pPr>
        <w:pStyle w:val="0"/>
        <w:ind w:firstLine="540"/>
        <w:jc w:val="both"/>
      </w:pPr>
      <w:r>
        <w:rPr>
          <w:sz w:val="20"/>
        </w:rPr>
        <w:t xml:space="preserve">43. Субъекты электроэнергетики должны осуществлять в соответствии с ЛНА, указанным в </w:t>
      </w:r>
      <w:hyperlink w:history="0" w:anchor="P208" w:tooltip="42. Состав и объем оборудования, запасных частей и материалов, включаемых в аварийный запас, устанавливается субъектом электроэнергетики самостоятельно в утверждаемом им ЛНА на основании анализа данных по авариям и повреждаемости оборудования, имевшим место в процессе его эксплуатации, а также требований Правил технической эксплуатации электрических станций и сетей Российской Федерации, утвержденных приказом Минэнерго России от 4 октября 2022 г. N 1070 &lt;1&gt; (далее - ПТЭ).">
        <w:r>
          <w:rPr>
            <w:sz w:val="20"/>
            <w:color w:val="0000ff"/>
          </w:rPr>
          <w:t xml:space="preserve">пункте 42</w:t>
        </w:r>
      </w:hyperlink>
      <w:r>
        <w:rPr>
          <w:sz w:val="20"/>
        </w:rPr>
        <w:t xml:space="preserve"> настоящих Правил:</w:t>
      </w:r>
    </w:p>
    <w:p>
      <w:pPr>
        <w:pStyle w:val="0"/>
        <w:spacing w:before="200" w:line-rule="auto"/>
        <w:ind w:firstLine="540"/>
        <w:jc w:val="both"/>
      </w:pPr>
      <w:r>
        <w:rPr>
          <w:sz w:val="20"/>
        </w:rPr>
        <w:t xml:space="preserve">планирование номенклатуры и объемов аварийного запаса;</w:t>
      </w:r>
    </w:p>
    <w:p>
      <w:pPr>
        <w:pStyle w:val="0"/>
        <w:spacing w:before="200" w:line-rule="auto"/>
        <w:ind w:firstLine="540"/>
        <w:jc w:val="both"/>
      </w:pPr>
      <w:r>
        <w:rPr>
          <w:sz w:val="20"/>
        </w:rPr>
        <w:t xml:space="preserve">приобретение и обеспечение условий хранения аварийного запаса;</w:t>
      </w:r>
    </w:p>
    <w:p>
      <w:pPr>
        <w:pStyle w:val="0"/>
        <w:spacing w:before="200" w:line-rule="auto"/>
        <w:ind w:firstLine="540"/>
        <w:jc w:val="both"/>
      </w:pPr>
      <w:r>
        <w:rPr>
          <w:sz w:val="20"/>
        </w:rPr>
        <w:t xml:space="preserve">использование, пополнение и обновление аварийного запаса.</w:t>
      </w:r>
    </w:p>
    <w:p>
      <w:pPr>
        <w:pStyle w:val="0"/>
        <w:spacing w:before="200" w:line-rule="auto"/>
        <w:ind w:firstLine="540"/>
        <w:jc w:val="both"/>
      </w:pPr>
      <w:r>
        <w:rPr>
          <w:sz w:val="20"/>
        </w:rPr>
        <w:t xml:space="preserve">44. В процессе выполнения работ по ремонту, в том числе в случаях привлечения организаций - исполнителей ремонта, субъекты электроэнергетики должны обеспечивать соблюдение норм законодательства Российской Федерации об охране труда, в том числе </w:t>
      </w:r>
      <w:hyperlink w:history="0" r:id="rId44" w:tooltip="Приказ Минтруда России от 24.07.2013 N 328н (ред. от 15.11.2018) &quot;Об утверждении Правил по охране труда при эксплуатации электроустановок&quot; (Зарегистрировано в Минюсте России 12.12.2013 N 30593) ------------ Утратил силу или отменен {КонсультантПлюс}">
        <w:r>
          <w:rPr>
            <w:sz w:val="20"/>
            <w:color w:val="0000ff"/>
          </w:rPr>
          <w:t xml:space="preserve">Правил</w:t>
        </w:r>
      </w:hyperlink>
      <w:r>
        <w:rPr>
          <w:sz w:val="20"/>
        </w:rPr>
        <w:t xml:space="preserve"> по охране труда при эксплуатации электроустановок, утвержденных приказом Минтруда России от 24.07.2013 N 328н (зарегистрирован Минюстом России 12.12.2013, регистрационный N 30593), с изменениями, внесенными приказом Минтруда России от 19.02.2016 N 74н "О внесении изменений в Правила по охране труда при эксплуатации электроустановок, утвержденные приказом Минтруда России от 24 июля 2013 г. N 328н" (зарегистрирован Минюстом России 13.04.2016, регистрационный N 41781), законодательства Российской Федерации о промышленной безопасности и о пожарной безопасности.</w:t>
      </w:r>
    </w:p>
    <w:p>
      <w:pPr>
        <w:pStyle w:val="0"/>
        <w:spacing w:before="200" w:line-rule="auto"/>
        <w:ind w:firstLine="540"/>
        <w:jc w:val="both"/>
      </w:pPr>
      <w:r>
        <w:rPr>
          <w:sz w:val="20"/>
        </w:rPr>
        <w:t xml:space="preserve">45. Субъектам электроэнергетики на объектах электроэнергетики необходимо:</w:t>
      </w:r>
    </w:p>
    <w:p>
      <w:pPr>
        <w:pStyle w:val="0"/>
        <w:spacing w:before="200" w:line-rule="auto"/>
        <w:ind w:firstLine="540"/>
        <w:jc w:val="both"/>
      </w:pPr>
      <w:r>
        <w:rPr>
          <w:sz w:val="20"/>
        </w:rPr>
        <w:t xml:space="preserve">обеспечивать за 20 дней до начала планового ремонта поставку оборудования, запасных частей и материалов и проведение их входного контроля до начала ремонта;</w:t>
      </w:r>
    </w:p>
    <w:p>
      <w:pPr>
        <w:pStyle w:val="0"/>
        <w:spacing w:before="200" w:line-rule="auto"/>
        <w:ind w:firstLine="540"/>
        <w:jc w:val="both"/>
      </w:pPr>
      <w:r>
        <w:rPr>
          <w:sz w:val="20"/>
        </w:rPr>
        <w:t xml:space="preserve">иметь в наличии ремонтную документацию;</w:t>
      </w:r>
    </w:p>
    <w:p>
      <w:pPr>
        <w:pStyle w:val="0"/>
        <w:spacing w:before="200" w:line-rule="auto"/>
        <w:ind w:firstLine="540"/>
        <w:jc w:val="both"/>
      </w:pPr>
      <w:r>
        <w:rPr>
          <w:sz w:val="20"/>
        </w:rPr>
        <w:t xml:space="preserve">иметь состав собственного ремонтного персонала, обладающего соответствующей квалификацией, в количестве, установленном ремонтной документацией, и (или) обеспечивать своевременное заключение договоров с привлекаемыми к выполнению ремонта организациями - исполнителями ремонта;</w:t>
      </w:r>
    </w:p>
    <w:p>
      <w:pPr>
        <w:pStyle w:val="0"/>
        <w:spacing w:before="200" w:line-rule="auto"/>
        <w:ind w:firstLine="540"/>
        <w:jc w:val="both"/>
      </w:pPr>
      <w:r>
        <w:rPr>
          <w:sz w:val="20"/>
        </w:rPr>
        <w:t xml:space="preserve">обеспечивать работоспособное и исправное состояние стационарных и зарегистрированных подъемных сооружений, специальных грузозахватывающих приспособлений и технологической оснастки, постов энергоносителей, ремонтных площадок для размещения узлов и деталей оборудования в процессе ремонта.</w:t>
      </w:r>
    </w:p>
    <w:p>
      <w:pPr>
        <w:pStyle w:val="0"/>
        <w:jc w:val="both"/>
      </w:pPr>
      <w:r>
        <w:rPr>
          <w:sz w:val="20"/>
        </w:rPr>
      </w:r>
    </w:p>
    <w:p>
      <w:pPr>
        <w:pStyle w:val="2"/>
        <w:outlineLvl w:val="1"/>
        <w:jc w:val="center"/>
      </w:pPr>
      <w:r>
        <w:rPr>
          <w:sz w:val="20"/>
        </w:rPr>
        <w:t xml:space="preserve">III. Требования к организации технического обслуживания,</w:t>
      </w:r>
    </w:p>
    <w:p>
      <w:pPr>
        <w:pStyle w:val="2"/>
        <w:jc w:val="center"/>
      </w:pPr>
      <w:r>
        <w:rPr>
          <w:sz w:val="20"/>
        </w:rPr>
        <w:t xml:space="preserve">планирования, подготовки, производства ремонта и приемки</w:t>
      </w:r>
    </w:p>
    <w:p>
      <w:pPr>
        <w:pStyle w:val="2"/>
        <w:jc w:val="center"/>
      </w:pPr>
      <w:r>
        <w:rPr>
          <w:sz w:val="20"/>
        </w:rPr>
        <w:t xml:space="preserve">из ремонта оборудования, зданий и сооружений</w:t>
      </w:r>
    </w:p>
    <w:p>
      <w:pPr>
        <w:pStyle w:val="2"/>
        <w:jc w:val="center"/>
      </w:pPr>
      <w:r>
        <w:rPr>
          <w:sz w:val="20"/>
        </w:rPr>
        <w:t xml:space="preserve">тепловых электростанций</w:t>
      </w:r>
    </w:p>
    <w:p>
      <w:pPr>
        <w:pStyle w:val="0"/>
        <w:jc w:val="both"/>
      </w:pPr>
      <w:r>
        <w:rPr>
          <w:sz w:val="20"/>
        </w:rPr>
      </w:r>
    </w:p>
    <w:p>
      <w:pPr>
        <w:pStyle w:val="0"/>
        <w:ind w:firstLine="540"/>
        <w:jc w:val="both"/>
      </w:pPr>
      <w:r>
        <w:rPr>
          <w:sz w:val="20"/>
        </w:rPr>
        <w:t xml:space="preserve">46. Техническое обслуживание находящегося в эксплуатации оборудования тепловых электростанций состоит в выполнении комплекса операций по поддержанию его работоспособного или исправного состояния, которые предусмотрены в эксплуатационной и ремонтной документации.</w:t>
      </w:r>
    </w:p>
    <w:p>
      <w:pPr>
        <w:pStyle w:val="0"/>
        <w:spacing w:before="200" w:line-rule="auto"/>
        <w:ind w:firstLine="540"/>
        <w:jc w:val="both"/>
      </w:pPr>
      <w:r>
        <w:rPr>
          <w:sz w:val="20"/>
        </w:rPr>
        <w:t xml:space="preserve">Операции по техническому обслуживанию должны проводиться на работающем или остановленном оборудовании.</w:t>
      </w:r>
    </w:p>
    <w:p>
      <w:pPr>
        <w:pStyle w:val="0"/>
        <w:spacing w:before="200" w:line-rule="auto"/>
        <w:ind w:firstLine="540"/>
        <w:jc w:val="both"/>
      </w:pPr>
      <w:r>
        <w:rPr>
          <w:sz w:val="20"/>
        </w:rPr>
        <w:t xml:space="preserve">В состав работ по техническому обслуживанию включаются следующие мероприятия:</w:t>
      </w:r>
    </w:p>
    <w:p>
      <w:pPr>
        <w:pStyle w:val="0"/>
        <w:spacing w:before="200" w:line-rule="auto"/>
        <w:ind w:firstLine="540"/>
        <w:jc w:val="both"/>
      </w:pPr>
      <w:r>
        <w:rPr>
          <w:sz w:val="20"/>
        </w:rPr>
        <w:t xml:space="preserve">обход по графику и визуальный контроль работающего оборудования для оценки его технического состояния и выявления дефектов;</w:t>
      </w:r>
    </w:p>
    <w:p>
      <w:pPr>
        <w:pStyle w:val="0"/>
        <w:spacing w:before="200" w:line-rule="auto"/>
        <w:ind w:firstLine="540"/>
        <w:jc w:val="both"/>
      </w:pPr>
      <w:r>
        <w:rPr>
          <w:sz w:val="20"/>
        </w:rPr>
        <w:t xml:space="preserve">контроль технического состояния оборудования с применением внешних средств контроля или диагностирования, включая контроль переносной аппаратурой зон нагрева, герметичности, вибрации, а также визуальный и измерительный контроль отдельных сборочных единиц оборудования при необходимости, определяемой технологической документацией, с его частичной разборкой;</w:t>
      </w:r>
    </w:p>
    <w:p>
      <w:pPr>
        <w:pStyle w:val="0"/>
        <w:spacing w:before="200" w:line-rule="auto"/>
        <w:ind w:firstLine="540"/>
        <w:jc w:val="both"/>
      </w:pPr>
      <w:r>
        <w:rPr>
          <w:sz w:val="20"/>
        </w:rPr>
        <w:t xml:space="preserve">замена смотровых стекол, загрузка дроби и шаров, осмотр и замена дефектных бил молотковых мельниц, чистка масляных, мазутных, воздушных и водяных фильтров и отстойников, трубных досок конденсаторов и маслоохладителей;</w:t>
      </w:r>
    </w:p>
    <w:p>
      <w:pPr>
        <w:pStyle w:val="0"/>
        <w:spacing w:before="200" w:line-rule="auto"/>
        <w:ind w:firstLine="540"/>
        <w:jc w:val="both"/>
      </w:pPr>
      <w:r>
        <w:rPr>
          <w:sz w:val="20"/>
        </w:rPr>
        <w:t xml:space="preserve">осмотр и проверка механизмов управления, подшипников, приводов арматуры, подтяжка сальников, регулировка обдувочных, дробеструйных, газо- и пневмоимпульсных, ультразвуковых и электроимпульсных аппаратов;</w:t>
      </w:r>
    </w:p>
    <w:p>
      <w:pPr>
        <w:pStyle w:val="0"/>
        <w:spacing w:before="200" w:line-rule="auto"/>
        <w:ind w:firstLine="540"/>
        <w:jc w:val="both"/>
      </w:pPr>
      <w:r>
        <w:rPr>
          <w:sz w:val="20"/>
        </w:rPr>
        <w:t xml:space="preserve">обдувка поверхностей нагрева, устранение зашлакований, присосов, пылений, парений, утечек воды, масла, водорода, азота, газа и мазута, обслуживание водомерных колонок;</w:t>
      </w:r>
    </w:p>
    <w:p>
      <w:pPr>
        <w:pStyle w:val="0"/>
        <w:spacing w:before="200" w:line-rule="auto"/>
        <w:ind w:firstLine="540"/>
        <w:jc w:val="both"/>
      </w:pPr>
      <w:r>
        <w:rPr>
          <w:sz w:val="20"/>
        </w:rPr>
        <w:t xml:space="preserve">ревизия, чистка и замена элементов щеточно-контактных аппаратов генераторов и электродвигателей;</w:t>
      </w:r>
    </w:p>
    <w:p>
      <w:pPr>
        <w:pStyle w:val="0"/>
        <w:spacing w:before="200" w:line-rule="auto"/>
        <w:ind w:firstLine="540"/>
        <w:jc w:val="both"/>
      </w:pPr>
      <w:r>
        <w:rPr>
          <w:sz w:val="20"/>
        </w:rPr>
        <w:t xml:space="preserve">очистка смазочных жидкостей с помощью внешних очистительных устройств или замена смазочного материала;</w:t>
      </w:r>
    </w:p>
    <w:p>
      <w:pPr>
        <w:pStyle w:val="0"/>
        <w:spacing w:before="200" w:line-rule="auto"/>
        <w:ind w:firstLine="540"/>
        <w:jc w:val="both"/>
      </w:pPr>
      <w:r>
        <w:rPr>
          <w:sz w:val="20"/>
        </w:rPr>
        <w:t xml:space="preserve">контроль исправности информационно-измерительных систем и СИ, включая их калибровку;</w:t>
      </w:r>
    </w:p>
    <w:p>
      <w:pPr>
        <w:pStyle w:val="0"/>
        <w:spacing w:before="200" w:line-rule="auto"/>
        <w:ind w:firstLine="540"/>
        <w:jc w:val="both"/>
      </w:pPr>
      <w:r>
        <w:rPr>
          <w:sz w:val="20"/>
        </w:rPr>
        <w:t xml:space="preserve">наблюдение за опорами, креплениями, указателями положения трубопроводов;</w:t>
      </w:r>
    </w:p>
    <w:p>
      <w:pPr>
        <w:pStyle w:val="0"/>
        <w:spacing w:before="200" w:line-rule="auto"/>
        <w:ind w:firstLine="540"/>
        <w:jc w:val="both"/>
      </w:pPr>
      <w:r>
        <w:rPr>
          <w:sz w:val="20"/>
        </w:rPr>
        <w:t xml:space="preserve">проверка (испытания) на исправность (работоспособность) оборудования, выполняемая с выводом оборудования из работы или на работающем оборудовании;</w:t>
      </w:r>
    </w:p>
    <w:p>
      <w:pPr>
        <w:pStyle w:val="0"/>
        <w:spacing w:before="200" w:line-rule="auto"/>
        <w:ind w:firstLine="540"/>
        <w:jc w:val="both"/>
      </w:pPr>
      <w:r>
        <w:rPr>
          <w:sz w:val="20"/>
        </w:rPr>
        <w:t xml:space="preserve">устранение отдельных дефектов, выявленных в результате контроля состояния, проверки (испытаний) на исправность (работоспособность);</w:t>
      </w:r>
    </w:p>
    <w:p>
      <w:pPr>
        <w:pStyle w:val="0"/>
        <w:spacing w:before="200" w:line-rule="auto"/>
        <w:ind w:firstLine="540"/>
        <w:jc w:val="both"/>
      </w:pPr>
      <w:r>
        <w:rPr>
          <w:sz w:val="20"/>
        </w:rPr>
        <w:t xml:space="preserve">осмотр и проверка оборудования при нахождении его в резерве или консервации с целью выявления и устранения отклонений от нормального состояния.</w:t>
      </w:r>
    </w:p>
    <w:p>
      <w:pPr>
        <w:pStyle w:val="0"/>
        <w:spacing w:before="200" w:line-rule="auto"/>
        <w:ind w:firstLine="540"/>
        <w:jc w:val="both"/>
      </w:pPr>
      <w:r>
        <w:rPr>
          <w:sz w:val="20"/>
        </w:rPr>
        <w:t xml:space="preserve">47. Периодичность и объем технического обслуживания оборудования и запасных частей, находящихся на хранении на тепловых электростанциях, в том числе централизованного запаса, должны устанавливаться ЛНА субъекта электроэнергетики.</w:t>
      </w:r>
    </w:p>
    <w:p>
      <w:pPr>
        <w:pStyle w:val="0"/>
        <w:spacing w:before="200" w:line-rule="auto"/>
        <w:ind w:firstLine="540"/>
        <w:jc w:val="both"/>
      </w:pPr>
      <w:r>
        <w:rPr>
          <w:sz w:val="20"/>
        </w:rPr>
        <w:t xml:space="preserve">48. На каждой тепловой электростанции:</w:t>
      </w:r>
    </w:p>
    <w:p>
      <w:pPr>
        <w:pStyle w:val="0"/>
        <w:spacing w:before="200" w:line-rule="auto"/>
        <w:ind w:firstLine="540"/>
        <w:jc w:val="both"/>
      </w:pPr>
      <w:r>
        <w:rPr>
          <w:sz w:val="20"/>
        </w:rPr>
        <w:t xml:space="preserve">должны быть установлены состав работ по техническому обслуживанию и периодичность (график) их выполнения по видам оборудования установок и технологических систем в соответствии с технологической документацией по организации их эксплуатации и технического обслуживания, разрабатываемой с учетом требований организации - изготовителя оборудования и условий эксплуатации;</w:t>
      </w:r>
    </w:p>
    <w:p>
      <w:pPr>
        <w:pStyle w:val="0"/>
        <w:jc w:val="both"/>
      </w:pPr>
      <w:r>
        <w:rPr>
          <w:sz w:val="20"/>
        </w:rPr>
        <w:t xml:space="preserve">(в ред. </w:t>
      </w:r>
      <w:hyperlink w:history="0" r:id="rId45" w:tooltip="Приказ Минэнерго России от 19.12.2023 N 1180 &quot;О внесении изменений в требования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утвержденные приказом Минэнерго России от 25 октября 2017 г. N 1013&quot; (Зарегистрировано в Минюсте России 24.04.2024 N 77984) {КонсультантПлюс}">
        <w:r>
          <w:rPr>
            <w:sz w:val="20"/>
            <w:color w:val="0000ff"/>
          </w:rPr>
          <w:t xml:space="preserve">Приказа</w:t>
        </w:r>
      </w:hyperlink>
      <w:r>
        <w:rPr>
          <w:sz w:val="20"/>
        </w:rPr>
        <w:t xml:space="preserve"> Минэнерго России от 19.12.2023 N 1180)</w:t>
      </w:r>
    </w:p>
    <w:p>
      <w:pPr>
        <w:pStyle w:val="0"/>
        <w:spacing w:before="200" w:line-rule="auto"/>
        <w:ind w:firstLine="540"/>
        <w:jc w:val="both"/>
      </w:pPr>
      <w:r>
        <w:rPr>
          <w:sz w:val="20"/>
        </w:rPr>
        <w:t xml:space="preserve">должны быть назначены ответственные исполнители работ по техническому обслуживанию из персонала электростанции и персонала привлекаемых к выполнению технического обслуживания организаций-исполнителей;</w:t>
      </w:r>
    </w:p>
    <w:p>
      <w:pPr>
        <w:pStyle w:val="0"/>
        <w:jc w:val="both"/>
      </w:pPr>
      <w:r>
        <w:rPr>
          <w:sz w:val="20"/>
        </w:rPr>
        <w:t xml:space="preserve">(в ред. </w:t>
      </w:r>
      <w:hyperlink w:history="0" r:id="rId46" w:tooltip="Приказ Минэнерго России от 19.12.2023 N 1180 &quot;О внесении изменений в требования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утвержденные приказом Минэнерго России от 25 октября 2017 г. N 1013&quot; (Зарегистрировано в Минюсте России 24.04.2024 N 77984) {КонсультантПлюс}">
        <w:r>
          <w:rPr>
            <w:sz w:val="20"/>
            <w:color w:val="0000ff"/>
          </w:rPr>
          <w:t xml:space="preserve">Приказа</w:t>
        </w:r>
      </w:hyperlink>
      <w:r>
        <w:rPr>
          <w:sz w:val="20"/>
        </w:rPr>
        <w:t xml:space="preserve"> Минэнерго России от 19.12.2023 N 1180)</w:t>
      </w:r>
    </w:p>
    <w:p>
      <w:pPr>
        <w:pStyle w:val="0"/>
        <w:spacing w:before="200" w:line-rule="auto"/>
        <w:ind w:firstLine="540"/>
        <w:jc w:val="both"/>
      </w:pPr>
      <w:r>
        <w:rPr>
          <w:sz w:val="20"/>
        </w:rPr>
        <w:t xml:space="preserve">должны вестись журналы технического обслуживания (на материальном носителе или в электронной форме) по видам оборудования, в которые следует вносить сведения о выполненных работах, сроках выполнения и исполнителях.</w:t>
      </w:r>
    </w:p>
    <w:p>
      <w:pPr>
        <w:pStyle w:val="0"/>
        <w:spacing w:before="200" w:line-rule="auto"/>
        <w:ind w:firstLine="540"/>
        <w:jc w:val="both"/>
      </w:pPr>
      <w:r>
        <w:rPr>
          <w:sz w:val="20"/>
        </w:rPr>
        <w:t xml:space="preserve">49. Если на объекте электроэнергетики ЛНА не установлен вид организации ремонта по техническому состоянию, то применяется планово-предупредительный вид организации ремонта.</w:t>
      </w:r>
    </w:p>
    <w:p>
      <w:pPr>
        <w:pStyle w:val="0"/>
        <w:spacing w:before="200" w:line-rule="auto"/>
        <w:ind w:firstLine="540"/>
        <w:jc w:val="both"/>
      </w:pPr>
      <w:r>
        <w:rPr>
          <w:sz w:val="20"/>
        </w:rPr>
        <w:t xml:space="preserve">50. Планово-предупредительный ремонт должен предусматривать вывод в ремонт оборудования в соответствии с требованиями настоящих Правил и требованиями ремонтной документации.</w:t>
      </w:r>
    </w:p>
    <w:p>
      <w:pPr>
        <w:pStyle w:val="0"/>
        <w:spacing w:before="200" w:line-rule="auto"/>
        <w:ind w:firstLine="540"/>
        <w:jc w:val="both"/>
      </w:pPr>
      <w:r>
        <w:rPr>
          <w:sz w:val="20"/>
        </w:rPr>
        <w:t xml:space="preserve">51. Планово-предупредительный ремонт применяется к следующим объектам:</w:t>
      </w:r>
    </w:p>
    <w:p>
      <w:pPr>
        <w:pStyle w:val="0"/>
        <w:spacing w:before="200" w:line-rule="auto"/>
        <w:ind w:firstLine="540"/>
        <w:jc w:val="both"/>
      </w:pPr>
      <w:r>
        <w:rPr>
          <w:sz w:val="20"/>
        </w:rPr>
        <w:t xml:space="preserve">основное оборудование тепловых электростанций (паровой котел, котел-утилизатор, паровая турбина, газовая турбина, турбогенератор, трансформатор);</w:t>
      </w:r>
    </w:p>
    <w:p>
      <w:pPr>
        <w:pStyle w:val="0"/>
        <w:spacing w:before="200" w:line-rule="auto"/>
        <w:ind w:firstLine="540"/>
        <w:jc w:val="both"/>
      </w:pPr>
      <w:r>
        <w:rPr>
          <w:sz w:val="20"/>
        </w:rPr>
        <w:t xml:space="preserve">вспомогательное и общестанционное оборудование;</w:t>
      </w:r>
    </w:p>
    <w:p>
      <w:pPr>
        <w:pStyle w:val="0"/>
        <w:spacing w:before="200" w:line-rule="auto"/>
        <w:ind w:firstLine="540"/>
        <w:jc w:val="both"/>
      </w:pPr>
      <w:r>
        <w:rPr>
          <w:sz w:val="20"/>
        </w:rPr>
        <w:t xml:space="preserve">установка (котельная, паротурбинная, газотурбинная, генераторная, трансформаторная), включающая основное оборудование и обеспечивающее работу основного оборудования вспомогательное оборудование.</w:t>
      </w:r>
    </w:p>
    <w:p>
      <w:pPr>
        <w:pStyle w:val="0"/>
        <w:jc w:val="both"/>
      </w:pPr>
      <w:r>
        <w:rPr>
          <w:sz w:val="20"/>
        </w:rPr>
        <w:t xml:space="preserve">(в ред. </w:t>
      </w:r>
      <w:hyperlink w:history="0" r:id="rId47" w:tooltip="Приказ Минэнерго России от 19.12.2023 N 1180 &quot;О внесении изменений в требования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утвержденные приказом Минэнерго России от 25 октября 2017 г. N 1013&quot; (Зарегистрировано в Минюсте России 24.04.2024 N 77984) {КонсультантПлюс}">
        <w:r>
          <w:rPr>
            <w:sz w:val="20"/>
            <w:color w:val="0000ff"/>
          </w:rPr>
          <w:t xml:space="preserve">Приказа</w:t>
        </w:r>
      </w:hyperlink>
      <w:r>
        <w:rPr>
          <w:sz w:val="20"/>
        </w:rPr>
        <w:t xml:space="preserve"> Минэнерго России от 19.12.2023 N 1180)</w:t>
      </w:r>
    </w:p>
    <w:p>
      <w:pPr>
        <w:pStyle w:val="0"/>
        <w:spacing w:before="200" w:line-rule="auto"/>
        <w:ind w:firstLine="540"/>
        <w:jc w:val="both"/>
      </w:pPr>
      <w:r>
        <w:rPr>
          <w:sz w:val="20"/>
        </w:rPr>
        <w:t xml:space="preserve">52. Вид ремонта установки должен определяться видом ремонта основного оборудования, входящего в состав установки.</w:t>
      </w:r>
    </w:p>
    <w:p>
      <w:pPr>
        <w:pStyle w:val="0"/>
        <w:spacing w:before="200" w:line-rule="auto"/>
        <w:ind w:firstLine="540"/>
        <w:jc w:val="both"/>
      </w:pPr>
      <w:r>
        <w:rPr>
          <w:sz w:val="20"/>
        </w:rPr>
        <w:t xml:space="preserve">Вид ремонта энергоблока должен определяться видом ремонта входящей в его состав установки, имеющей наибольший объем ремонтных работ и определяющей продолжительность ремонта энергоблока.</w:t>
      </w:r>
    </w:p>
    <w:p>
      <w:pPr>
        <w:pStyle w:val="0"/>
        <w:spacing w:before="200" w:line-rule="auto"/>
        <w:ind w:firstLine="540"/>
        <w:jc w:val="both"/>
      </w:pPr>
      <w:r>
        <w:rPr>
          <w:sz w:val="20"/>
        </w:rPr>
        <w:t xml:space="preserve">53. Вид ремонта вспомогательного оборудования может отличаться от вида ремонта основного оборудования установки.</w:t>
      </w:r>
    </w:p>
    <w:p>
      <w:pPr>
        <w:pStyle w:val="0"/>
        <w:spacing w:before="200" w:line-rule="auto"/>
        <w:ind w:firstLine="540"/>
        <w:jc w:val="both"/>
      </w:pPr>
      <w:r>
        <w:rPr>
          <w:sz w:val="20"/>
        </w:rPr>
        <w:t xml:space="preserve">На тепловой электростанции должен быть определен перечень вспомогательного и общестанционного оборудования с указанием места его установки, ремонт которого должен производиться:</w:t>
      </w:r>
    </w:p>
    <w:p>
      <w:pPr>
        <w:pStyle w:val="0"/>
        <w:spacing w:before="200" w:line-rule="auto"/>
        <w:ind w:firstLine="540"/>
        <w:jc w:val="both"/>
      </w:pPr>
      <w:r>
        <w:rPr>
          <w:sz w:val="20"/>
        </w:rPr>
        <w:t xml:space="preserve">а) в процессе ремонта основного оборудования;</w:t>
      </w:r>
    </w:p>
    <w:bookmarkStart w:id="264" w:name="P264"/>
    <w:bookmarkEnd w:id="264"/>
    <w:p>
      <w:pPr>
        <w:pStyle w:val="0"/>
        <w:spacing w:before="200" w:line-rule="auto"/>
        <w:ind w:firstLine="540"/>
        <w:jc w:val="both"/>
      </w:pPr>
      <w:r>
        <w:rPr>
          <w:sz w:val="20"/>
        </w:rPr>
        <w:t xml:space="preserve">б) в процессе эксплуатации основного оборудования;</w:t>
      </w:r>
    </w:p>
    <w:bookmarkStart w:id="265" w:name="P265"/>
    <w:bookmarkEnd w:id="265"/>
    <w:p>
      <w:pPr>
        <w:pStyle w:val="0"/>
        <w:spacing w:before="200" w:line-rule="auto"/>
        <w:ind w:firstLine="540"/>
        <w:jc w:val="both"/>
      </w:pPr>
      <w:r>
        <w:rPr>
          <w:sz w:val="20"/>
        </w:rPr>
        <w:t xml:space="preserve">в) при нахождении в резерве основного оборудования.</w:t>
      </w:r>
    </w:p>
    <w:p>
      <w:pPr>
        <w:pStyle w:val="0"/>
        <w:spacing w:before="200" w:line-rule="auto"/>
        <w:ind w:firstLine="540"/>
        <w:jc w:val="both"/>
      </w:pPr>
      <w:r>
        <w:rPr>
          <w:sz w:val="20"/>
        </w:rPr>
        <w:t xml:space="preserve">При выполнении ремонтных работ вспомогательного и общестанционного оборудования в случаях, указанных в </w:t>
      </w:r>
      <w:hyperlink w:history="0" w:anchor="P264" w:tooltip="б) в процессе эксплуатации основного оборудования;">
        <w:r>
          <w:rPr>
            <w:sz w:val="20"/>
            <w:color w:val="0000ff"/>
          </w:rPr>
          <w:t xml:space="preserve">подпунктах "б"</w:t>
        </w:r>
      </w:hyperlink>
      <w:r>
        <w:rPr>
          <w:sz w:val="20"/>
        </w:rPr>
        <w:t xml:space="preserve">, </w:t>
      </w:r>
      <w:hyperlink w:history="0" w:anchor="P265" w:tooltip="в) при нахождении в резерве основного оборудования.">
        <w:r>
          <w:rPr>
            <w:sz w:val="20"/>
            <w:color w:val="0000ff"/>
          </w:rPr>
          <w:t xml:space="preserve">"в"</w:t>
        </w:r>
      </w:hyperlink>
      <w:r>
        <w:rPr>
          <w:sz w:val="20"/>
        </w:rPr>
        <w:t xml:space="preserve"> настоящего пункта, должны быть обеспечены условия выполнений диспетчерских графиков тепловой и (или) электрической нагрузки и аварийной готовности к включению соответственно.</w:t>
      </w:r>
    </w:p>
    <w:p>
      <w:pPr>
        <w:pStyle w:val="0"/>
        <w:spacing w:before="200" w:line-rule="auto"/>
        <w:ind w:firstLine="540"/>
        <w:jc w:val="both"/>
      </w:pPr>
      <w:r>
        <w:rPr>
          <w:sz w:val="20"/>
        </w:rPr>
        <w:t xml:space="preserve">54. Порядок планирования, периодичность и продолжительность ремонта должен быть установлен субъектом электроэнергетики в соответствии с требованиями настоящих Правил.</w:t>
      </w:r>
    </w:p>
    <w:p>
      <w:pPr>
        <w:pStyle w:val="0"/>
        <w:spacing w:before="200" w:line-rule="auto"/>
        <w:ind w:firstLine="540"/>
        <w:jc w:val="both"/>
      </w:pPr>
      <w:r>
        <w:rPr>
          <w:sz w:val="20"/>
        </w:rPr>
        <w:t xml:space="preserve">55. Проведение планового ремонта должно совмещаться по срокам проведения с работами по техническому перевооружению и модернизации основного и вспомогательного оборудования.</w:t>
      </w:r>
    </w:p>
    <w:p>
      <w:pPr>
        <w:pStyle w:val="0"/>
        <w:spacing w:before="200" w:line-rule="auto"/>
        <w:ind w:firstLine="540"/>
        <w:jc w:val="both"/>
      </w:pPr>
      <w:r>
        <w:rPr>
          <w:sz w:val="20"/>
        </w:rPr>
        <w:t xml:space="preserve">56. Капитальный ремонт технических устройств (оборудования), применяемых на опасных производственных объектах, должен производиться в соответствии с нормами Федерального </w:t>
      </w:r>
      <w:hyperlink w:history="0" r:id="rId48" w:tooltip="Федеральный закон от 21.07.1997 N 116-ФЗ (ред. от 08.08.2024) &quot;О промышленной безопасности опасных производственных объектов&quot; (с изм. и доп., вступ. в силу с 01.09.2024) {КонсультантПлюс}">
        <w:r>
          <w:rPr>
            <w:sz w:val="20"/>
            <w:color w:val="0000ff"/>
          </w:rPr>
          <w:t xml:space="preserve">закона</w:t>
        </w:r>
      </w:hyperlink>
      <w:r>
        <w:rPr>
          <w:sz w:val="20"/>
        </w:rPr>
        <w:t xml:space="preserve"> от 21.07.1997 N 116-ФЗ "О промышленной безопасности опасных производственных объектов" (Собрание законодательства Российской Федерации, 1997, N 30, ст. 3588; 2017, N 11, ст. 1540) (далее - Закон о промышленной безопасности) и Федеральными </w:t>
      </w:r>
      <w:hyperlink w:history="0" r:id="rId49" w:tooltip="Приказ Ростехнадзора от 25.03.2014 N 116 (ред. от 12.12.2017) &quot;Об утверждении Федеральных норм и правил в области промышленной безопасности &quot;Правила промышленной безопасности опасных производственных объектов, на которых используется оборудование, работающее под избыточным давлением&quot; (Зарегистрировано в Минюсте России 19.05.2014 N 32326) ------------ Утратил силу или отменен {КонсультантПлюс}">
        <w:r>
          <w:rPr>
            <w:sz w:val="20"/>
            <w:color w:val="0000ff"/>
          </w:rPr>
          <w:t xml:space="preserve">нормами</w:t>
        </w:r>
      </w:hyperlink>
      <w:r>
        <w:rPr>
          <w:sz w:val="20"/>
        </w:rPr>
        <w:t xml:space="preserve"> и правилами в области промышленной безопасности "Правила промышленной безопасности опасных производственных объектов, на которых используется оборудование, работающее под избыточным давлением", утвержденными приказом Ростехнадзора от 25.03.2014 N 116 (зарегистрирован Минюстом России 19.05.2014, регистрационный N 32326).</w:t>
      </w:r>
    </w:p>
    <w:p>
      <w:pPr>
        <w:pStyle w:val="0"/>
        <w:spacing w:before="200" w:line-rule="auto"/>
        <w:ind w:firstLine="540"/>
        <w:jc w:val="both"/>
      </w:pPr>
      <w:r>
        <w:rPr>
          <w:sz w:val="20"/>
        </w:rPr>
        <w:t xml:space="preserve">57. В отношении всех видов организации ремонта субъекты электроэнергетики должны планировать ремонты основного, вспомогательного, общестанционного энергетического оборудования электростанций с учетом необходимости выполнения следующих критериев:</w:t>
      </w:r>
    </w:p>
    <w:p>
      <w:pPr>
        <w:pStyle w:val="0"/>
        <w:spacing w:before="200" w:line-rule="auto"/>
        <w:ind w:firstLine="540"/>
        <w:jc w:val="both"/>
      </w:pPr>
      <w:r>
        <w:rPr>
          <w:sz w:val="20"/>
        </w:rPr>
        <w:t xml:space="preserve">обеспечение возможного сокращения суммарного годового ремонтного периода;</w:t>
      </w:r>
    </w:p>
    <w:p>
      <w:pPr>
        <w:pStyle w:val="0"/>
        <w:spacing w:before="200" w:line-rule="auto"/>
        <w:ind w:firstLine="540"/>
        <w:jc w:val="both"/>
      </w:pPr>
      <w:r>
        <w:rPr>
          <w:sz w:val="20"/>
        </w:rPr>
        <w:t xml:space="preserve">обеспечение планирования ремонта в части объемов ремонтного снижения мощности, состава и параметров оборудования с учетом особенностей различных погодных периодов года и периода паводка;</w:t>
      </w:r>
    </w:p>
    <w:p>
      <w:pPr>
        <w:pStyle w:val="0"/>
        <w:spacing w:before="200" w:line-rule="auto"/>
        <w:ind w:firstLine="540"/>
        <w:jc w:val="both"/>
      </w:pPr>
      <w:r>
        <w:rPr>
          <w:sz w:val="20"/>
        </w:rPr>
        <w:t xml:space="preserve">обеспечение возможного сокращения суммарного годового ремонтного снижения мощности, обусловленного ремонтом вспомогательного, общестанционного оборудования и сооружений, в том числе минимизации времени нахождения оборудования в вынужденном простое, путем совмещения проведения указанного ремонта по времени с ремонтом соответствующего основного оборудования;</w:t>
      </w:r>
    </w:p>
    <w:p>
      <w:pPr>
        <w:pStyle w:val="0"/>
        <w:spacing w:before="200" w:line-rule="auto"/>
        <w:ind w:firstLine="540"/>
        <w:jc w:val="both"/>
      </w:pPr>
      <w:r>
        <w:rPr>
          <w:sz w:val="20"/>
        </w:rPr>
        <w:t xml:space="preserve">совмещение ремонта котельного оборудования, работающего на главный паропровод очереди электростанции, с ремонтом генерирующего оборудования той же очереди для тепловых электростанций с поперечными связями по пару.</w:t>
      </w:r>
    </w:p>
    <w:p>
      <w:pPr>
        <w:pStyle w:val="0"/>
        <w:spacing w:before="200" w:line-rule="auto"/>
        <w:ind w:firstLine="540"/>
        <w:jc w:val="both"/>
      </w:pPr>
      <w:r>
        <w:rPr>
          <w:sz w:val="20"/>
        </w:rPr>
        <w:t xml:space="preserve">обеспечение приоритетного учета при планировании ремонтов оборудования электростанций основного технологического оборудования, находящегося в критическом или неудовлетворительном состоянии, установленном по результатам оценки технического состояния, выполненной в соответствии с </w:t>
      </w:r>
      <w:hyperlink w:history="0" r:id="rId50" w:tooltip="Приказ Минэнерго России от 26.07.2017 N 676 (ред. от 17.03.2020) &quot;Об утверждении методики оценки технического состояния основного технологического оборудования и линий электропередачи электрических станций и электрических сетей&quot; (Зарегистрировано в Минюсте России 05.10.2017 N 48429) {КонсультантПлюс}">
        <w:r>
          <w:rPr>
            <w:sz w:val="20"/>
            <w:color w:val="0000ff"/>
          </w:rPr>
          <w:t xml:space="preserve">методикой</w:t>
        </w:r>
      </w:hyperlink>
      <w:r>
        <w:rPr>
          <w:sz w:val="20"/>
        </w:rPr>
        <w:t xml:space="preserve"> оценки технического состояния основного технологического оборудования и линий электропередачи электрических станций и электрических сетей, утвержденной приказом Минэнерго России от 26 июля 2017 г. N 676 &lt;2&gt; (далее - Методика оценки технического состояния), по отношению к оборудованию, находящемуся в ином техническом состоянии (удовлетворительном, хорошем, очень хорошем).</w:t>
      </w:r>
    </w:p>
    <w:p>
      <w:pPr>
        <w:pStyle w:val="0"/>
        <w:jc w:val="both"/>
      </w:pPr>
      <w:r>
        <w:rPr>
          <w:sz w:val="20"/>
        </w:rPr>
        <w:t xml:space="preserve">(абзац введен </w:t>
      </w:r>
      <w:hyperlink w:history="0" r:id="rId51" w:tooltip="Приказ Минэнерго России от 19.12.2023 N 1180 &quot;О внесении изменений в требования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утвержденные приказом Минэнерго России от 25 октября 2017 г. N 1013&quot; (Зарегистрировано в Минюсте России 24.04.2024 N 77984) {КонсультантПлюс}">
        <w:r>
          <w:rPr>
            <w:sz w:val="20"/>
            <w:color w:val="0000ff"/>
          </w:rPr>
          <w:t xml:space="preserve">Приказом</w:t>
        </w:r>
      </w:hyperlink>
      <w:r>
        <w:rPr>
          <w:sz w:val="20"/>
        </w:rPr>
        <w:t xml:space="preserve"> Минэнерго России от 19.12.2023 N 1180)</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&lt;2&gt; Зарегистрирован Минюстом России 5 октября 2017 г., регистрационный N 48429, с изменениями, внесенными приказом Минэнерго России от 17 марта 2020 г. N 192 (зарегистрирован Минюстом России 18 мая 2020 г., регистрационный N 58367).</w:t>
      </w:r>
    </w:p>
    <w:p>
      <w:pPr>
        <w:pStyle w:val="0"/>
        <w:jc w:val="both"/>
      </w:pPr>
      <w:r>
        <w:rPr>
          <w:sz w:val="20"/>
        </w:rPr>
        <w:t xml:space="preserve">(сноска введена </w:t>
      </w:r>
      <w:hyperlink w:history="0" r:id="rId52" w:tooltip="Приказ Минэнерго России от 19.12.2023 N 1180 &quot;О внесении изменений в требования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утвержденные приказом Минэнерго России от 25 октября 2017 г. N 1013&quot; (Зарегистрировано в Минюсте России 24.04.2024 N 77984) {КонсультантПлюс}">
        <w:r>
          <w:rPr>
            <w:sz w:val="20"/>
            <w:color w:val="0000ff"/>
          </w:rPr>
          <w:t xml:space="preserve">Приказом</w:t>
        </w:r>
      </w:hyperlink>
      <w:r>
        <w:rPr>
          <w:sz w:val="20"/>
        </w:rPr>
        <w:t xml:space="preserve"> Минэнерго России от 19.12.2023 N 1180)</w:t>
      </w:r>
    </w:p>
    <w:p>
      <w:pPr>
        <w:pStyle w:val="0"/>
        <w:ind w:firstLine="540"/>
        <w:jc w:val="both"/>
      </w:pPr>
      <w:r>
        <w:rPr>
          <w:sz w:val="20"/>
        </w:rPr>
      </w:r>
    </w:p>
    <w:p>
      <w:pPr>
        <w:pStyle w:val="0"/>
        <w:ind w:firstLine="540"/>
        <w:jc w:val="both"/>
      </w:pPr>
      <w:r>
        <w:rPr>
          <w:sz w:val="20"/>
        </w:rPr>
        <w:t xml:space="preserve">58. Планирование ремонта оборудования при выборе планово-предупредительного вида организации ремонта должно включать в себя разработку:</w:t>
      </w:r>
    </w:p>
    <w:p>
      <w:pPr>
        <w:pStyle w:val="0"/>
        <w:spacing w:before="200" w:line-rule="auto"/>
        <w:ind w:firstLine="540"/>
        <w:jc w:val="both"/>
      </w:pPr>
      <w:r>
        <w:rPr>
          <w:sz w:val="20"/>
        </w:rPr>
        <w:t xml:space="preserve">перспективных планов ремонта основного оборудования электростанций;</w:t>
      </w:r>
    </w:p>
    <w:p>
      <w:pPr>
        <w:pStyle w:val="0"/>
        <w:spacing w:before="200" w:line-rule="auto"/>
        <w:ind w:firstLine="540"/>
        <w:jc w:val="both"/>
      </w:pPr>
      <w:r>
        <w:rPr>
          <w:sz w:val="20"/>
        </w:rPr>
        <w:t xml:space="preserve">годовых и месячных графиков ремонта основного оборудования электростанций;</w:t>
      </w:r>
    </w:p>
    <w:p>
      <w:pPr>
        <w:pStyle w:val="0"/>
        <w:spacing w:before="200" w:line-rule="auto"/>
        <w:ind w:firstLine="540"/>
        <w:jc w:val="both"/>
      </w:pPr>
      <w:r>
        <w:rPr>
          <w:sz w:val="20"/>
        </w:rPr>
        <w:t xml:space="preserve">годовых и месячных планов ремонта вспомогательного оборудования электростанций;</w:t>
      </w:r>
    </w:p>
    <w:p>
      <w:pPr>
        <w:pStyle w:val="0"/>
        <w:spacing w:before="200" w:line-rule="auto"/>
        <w:ind w:firstLine="540"/>
        <w:jc w:val="both"/>
      </w:pPr>
      <w:r>
        <w:rPr>
          <w:sz w:val="20"/>
        </w:rPr>
        <w:t xml:space="preserve">годовых и месячных планов ремонта общестанционного оборудования.</w:t>
      </w:r>
    </w:p>
    <w:p>
      <w:pPr>
        <w:pStyle w:val="0"/>
        <w:spacing w:before="200" w:line-rule="auto"/>
        <w:ind w:firstLine="540"/>
        <w:jc w:val="both"/>
      </w:pPr>
      <w:r>
        <w:rPr>
          <w:sz w:val="20"/>
        </w:rPr>
        <w:t xml:space="preserve">59. Субъекты электроэнергетики при формировании перспективных планов ремонта энергоблоков и установок должны планировать виды, сроки и объемы ремонта по годам планируемого периода с учетом:</w:t>
      </w:r>
    </w:p>
    <w:p>
      <w:pPr>
        <w:pStyle w:val="0"/>
        <w:spacing w:before="200" w:line-rule="auto"/>
        <w:ind w:firstLine="540"/>
        <w:jc w:val="both"/>
      </w:pPr>
      <w:r>
        <w:rPr>
          <w:sz w:val="20"/>
        </w:rPr>
        <w:t xml:space="preserve">мероприятий, предусматриваемых инвестиционными программами, программами технического перевооружения и реконструкции, программами вывода из эксплуатации;</w:t>
      </w:r>
    </w:p>
    <w:p>
      <w:pPr>
        <w:pStyle w:val="0"/>
        <w:spacing w:before="200" w:line-rule="auto"/>
        <w:ind w:firstLine="540"/>
        <w:jc w:val="both"/>
      </w:pPr>
      <w:r>
        <w:rPr>
          <w:sz w:val="20"/>
        </w:rPr>
        <w:t xml:space="preserve">планируемых величин наработки оборудования в часах по годам перспективного плана с учетом средней за последние 5 лет наработки оборудования в год;</w:t>
      </w:r>
    </w:p>
    <w:p>
      <w:pPr>
        <w:pStyle w:val="0"/>
        <w:spacing w:before="200" w:line-rule="auto"/>
        <w:ind w:firstLine="540"/>
        <w:jc w:val="both"/>
      </w:pPr>
      <w:r>
        <w:rPr>
          <w:sz w:val="20"/>
        </w:rPr>
        <w:t xml:space="preserve">обеспечения поставки запасных частей и оборудования с длительным сроком изготовления;</w:t>
      </w:r>
    </w:p>
    <w:p>
      <w:pPr>
        <w:pStyle w:val="0"/>
        <w:spacing w:before="200" w:line-rule="auto"/>
        <w:ind w:firstLine="540"/>
        <w:jc w:val="both"/>
      </w:pPr>
      <w:r>
        <w:rPr>
          <w:sz w:val="20"/>
        </w:rPr>
        <w:t xml:space="preserve">выполнения ремонта (модернизации) составных частей основного оборудования в условиях организации-изготовителя;</w:t>
      </w:r>
    </w:p>
    <w:p>
      <w:pPr>
        <w:pStyle w:val="0"/>
        <w:spacing w:before="200" w:line-rule="auto"/>
        <w:ind w:firstLine="540"/>
        <w:jc w:val="both"/>
      </w:pPr>
      <w:r>
        <w:rPr>
          <w:sz w:val="20"/>
        </w:rPr>
        <w:t xml:space="preserve">изменений условий эксплуатации (изменение режимов работы или состава оборудования, перевод на другой вид топлива, консервация);</w:t>
      </w:r>
    </w:p>
    <w:p>
      <w:pPr>
        <w:pStyle w:val="0"/>
        <w:spacing w:before="200" w:line-rule="auto"/>
        <w:ind w:firstLine="540"/>
        <w:jc w:val="both"/>
      </w:pPr>
      <w:r>
        <w:rPr>
          <w:sz w:val="20"/>
        </w:rPr>
        <w:t xml:space="preserve">обеспечения финансирования выполнения ремонта по годам планируемого периода и их источников.</w:t>
      </w:r>
    </w:p>
    <w:p>
      <w:pPr>
        <w:pStyle w:val="0"/>
        <w:spacing w:before="200" w:line-rule="auto"/>
        <w:ind w:firstLine="540"/>
        <w:jc w:val="both"/>
      </w:pPr>
      <w:r>
        <w:rPr>
          <w:sz w:val="20"/>
        </w:rPr>
        <w:t xml:space="preserve">прогнозного значения индекса технического состояния (далее - ИТС) оборудования, рассчитанного в соответствии с методическими </w:t>
      </w:r>
      <w:hyperlink w:history="0" r:id="rId53" w:tooltip="Приказ Минэнерго России от 19.02.2019 N 123 &quot;Об утверждении методических указаний по расчету вероятности отказа функционального узла и единицы основного технологического оборудования и оценки последствий такого отказа&quot; (Зарегистрировано в Минюсте России 04.04.2019 N 54277) {КонсультантПлюс}">
        <w:r>
          <w:rPr>
            <w:sz w:val="20"/>
            <w:color w:val="0000ff"/>
          </w:rPr>
          <w:t xml:space="preserve">указаниями</w:t>
        </w:r>
      </w:hyperlink>
      <w:r>
        <w:rPr>
          <w:sz w:val="20"/>
        </w:rPr>
        <w:t xml:space="preserve"> по расчету вероятности отказа функционального узла и единицы основного технологического оборудования и оценки последствий такого отказа, утвержденными приказом Минэнерго России от 19 февраля 2019 г. N 123 &lt;3&gt; (далее - Методика оценки вероятности отказа).</w:t>
      </w:r>
    </w:p>
    <w:p>
      <w:pPr>
        <w:pStyle w:val="0"/>
        <w:jc w:val="both"/>
      </w:pPr>
      <w:r>
        <w:rPr>
          <w:sz w:val="20"/>
        </w:rPr>
        <w:t xml:space="preserve">(абзац введен </w:t>
      </w:r>
      <w:hyperlink w:history="0" r:id="rId54" w:tooltip="Приказ Минэнерго России от 19.12.2023 N 1180 &quot;О внесении изменений в требования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утвержденные приказом Минэнерго России от 25 октября 2017 г. N 1013&quot; (Зарегистрировано в Минюсте России 24.04.2024 N 77984) {КонсультантПлюс}">
        <w:r>
          <w:rPr>
            <w:sz w:val="20"/>
            <w:color w:val="0000ff"/>
          </w:rPr>
          <w:t xml:space="preserve">Приказом</w:t>
        </w:r>
      </w:hyperlink>
      <w:r>
        <w:rPr>
          <w:sz w:val="20"/>
        </w:rPr>
        <w:t xml:space="preserve"> Минэнерго России от 19.12.2023 N 1180)</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&lt;3&gt; Зарегистрирован Минюстом России 4 апреля 2019 г., регистрационный N 54277.</w:t>
      </w:r>
    </w:p>
    <w:p>
      <w:pPr>
        <w:pStyle w:val="0"/>
        <w:jc w:val="both"/>
      </w:pPr>
      <w:r>
        <w:rPr>
          <w:sz w:val="20"/>
        </w:rPr>
        <w:t xml:space="preserve">(сноска введена </w:t>
      </w:r>
      <w:hyperlink w:history="0" r:id="rId55" w:tooltip="Приказ Минэнерго России от 19.12.2023 N 1180 &quot;О внесении изменений в требования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утвержденные приказом Минэнерго России от 25 октября 2017 г. N 1013&quot; (Зарегистрировано в Минюсте России 24.04.2024 N 77984) {КонсультантПлюс}">
        <w:r>
          <w:rPr>
            <w:sz w:val="20"/>
            <w:color w:val="0000ff"/>
          </w:rPr>
          <w:t xml:space="preserve">Приказом</w:t>
        </w:r>
      </w:hyperlink>
      <w:r>
        <w:rPr>
          <w:sz w:val="20"/>
        </w:rPr>
        <w:t xml:space="preserve"> Минэнерго России от 19.12.2023 N 1180)</w:t>
      </w:r>
    </w:p>
    <w:p>
      <w:pPr>
        <w:pStyle w:val="0"/>
        <w:ind w:firstLine="540"/>
        <w:jc w:val="both"/>
      </w:pPr>
      <w:r>
        <w:rPr>
          <w:sz w:val="20"/>
        </w:rPr>
      </w:r>
    </w:p>
    <w:p>
      <w:pPr>
        <w:pStyle w:val="0"/>
        <w:ind w:firstLine="540"/>
        <w:jc w:val="both"/>
      </w:pPr>
      <w:r>
        <w:rPr>
          <w:sz w:val="20"/>
        </w:rPr>
        <w:t xml:space="preserve">60. При перспективном и годовом планировании ремонта по перечню и объемам ремонтных работ их продолжительность устанавливается:</w:t>
      </w:r>
    </w:p>
    <w:p>
      <w:pPr>
        <w:pStyle w:val="0"/>
        <w:spacing w:before="200" w:line-rule="auto"/>
        <w:ind w:firstLine="540"/>
        <w:jc w:val="both"/>
      </w:pPr>
      <w:r>
        <w:rPr>
          <w:sz w:val="20"/>
        </w:rPr>
        <w:t xml:space="preserve">для энергоблоков, установленная мощность которых составляет 150 - 1200 МВт, - в соответствии с ремонтными циклами, видами и продолжительностью ремонта согласно </w:t>
      </w:r>
      <w:hyperlink w:history="0" w:anchor="P1823" w:tooltip="РЕМОНТНЫЙ ЦИКЛ, ВИДЫ, ПРОДОЛЖИТЕЛЬНОСТЬ">
        <w:r>
          <w:rPr>
            <w:sz w:val="20"/>
            <w:color w:val="0000ff"/>
          </w:rPr>
          <w:t xml:space="preserve">приложению N 1</w:t>
        </w:r>
      </w:hyperlink>
      <w:r>
        <w:rPr>
          <w:sz w:val="20"/>
        </w:rPr>
        <w:t xml:space="preserve"> к настоящим Правилам;</w:t>
      </w:r>
    </w:p>
    <w:p>
      <w:pPr>
        <w:pStyle w:val="0"/>
        <w:spacing w:before="200" w:line-rule="auto"/>
        <w:ind w:firstLine="540"/>
        <w:jc w:val="both"/>
      </w:pPr>
      <w:r>
        <w:rPr>
          <w:sz w:val="20"/>
        </w:rPr>
        <w:t xml:space="preserve">для оборудования с поперечными связями - в соответствии с продолжительностью и периодичностью планового ремонта энергоустановок тепловых электростанций с поперечными связями согласно </w:t>
      </w:r>
      <w:hyperlink w:history="0" w:anchor="P3067" w:tooltip="НОРМЫ">
        <w:r>
          <w:rPr>
            <w:sz w:val="20"/>
            <w:color w:val="0000ff"/>
          </w:rPr>
          <w:t xml:space="preserve">приложению N 2</w:t>
        </w:r>
      </w:hyperlink>
      <w:r>
        <w:rPr>
          <w:sz w:val="20"/>
        </w:rPr>
        <w:t xml:space="preserve"> к настоящим Правилам;</w:t>
      </w:r>
    </w:p>
    <w:p>
      <w:pPr>
        <w:pStyle w:val="0"/>
        <w:spacing w:before="200" w:line-rule="auto"/>
        <w:ind w:firstLine="540"/>
        <w:jc w:val="both"/>
      </w:pPr>
      <w:r>
        <w:rPr>
          <w:sz w:val="20"/>
        </w:rPr>
        <w:t xml:space="preserve">для оборудования парогазовых и газотурбинных установок - в соответствии с регламентами ремонта, установленными поставщиками (изготовителями) такого оборудования.</w:t>
      </w:r>
    </w:p>
    <w:p>
      <w:pPr>
        <w:pStyle w:val="0"/>
        <w:spacing w:before="200" w:line-rule="auto"/>
        <w:ind w:firstLine="540"/>
        <w:jc w:val="both"/>
      </w:pPr>
      <w:r>
        <w:rPr>
          <w:sz w:val="20"/>
        </w:rPr>
        <w:t xml:space="preserve">61. Для оборудования ремонтный цикл, вид и продолжительность ремонта, а также нормативный межремонтный ресурс и периодичность капитального ремонта определяются исходя из требований проектной документации и документации организации - изготовителя оборудования. При отсутствии приведенной в настоящем пункте информации в указанной документации необходимо руководствоваться требованиями настоящих Правил.</w:t>
      </w:r>
    </w:p>
    <w:p>
      <w:pPr>
        <w:pStyle w:val="0"/>
        <w:spacing w:before="200" w:line-rule="auto"/>
        <w:ind w:firstLine="540"/>
        <w:jc w:val="both"/>
      </w:pPr>
      <w:r>
        <w:rPr>
          <w:sz w:val="20"/>
        </w:rPr>
        <w:t xml:space="preserve">Ремонтный цикл, виды и продолжительность ремонта энергоблоков 150 - 1200 МВт установлены по каждой мощностной группе и приведены в </w:t>
      </w:r>
      <w:hyperlink w:history="0" w:anchor="P1823" w:tooltip="РЕМОНТНЫЙ ЦИКЛ, ВИДЫ, ПРОДОЛЖИТЕЛЬНОСТЬ">
        <w:r>
          <w:rPr>
            <w:sz w:val="20"/>
            <w:color w:val="0000ff"/>
          </w:rPr>
          <w:t xml:space="preserve">приложении N 1</w:t>
        </w:r>
      </w:hyperlink>
      <w:r>
        <w:rPr>
          <w:sz w:val="20"/>
        </w:rPr>
        <w:t xml:space="preserve"> к настоящим Правилам.</w:t>
      </w:r>
    </w:p>
    <w:p>
      <w:pPr>
        <w:pStyle w:val="0"/>
        <w:spacing w:before="200" w:line-rule="auto"/>
        <w:ind w:firstLine="540"/>
        <w:jc w:val="both"/>
      </w:pPr>
      <w:r>
        <w:rPr>
          <w:sz w:val="20"/>
        </w:rPr>
        <w:t xml:space="preserve">Продолжительность каждого вида ремонта должна исчисляться в календарных сутках, включая выходные дни, но исключая праздничные дни. Продолжительность следует принимать исходя из условия выполнения перечня типовых работ типового ремонта по графику выполнения ремонтных работ в две смены.</w:t>
      </w:r>
    </w:p>
    <w:p>
      <w:pPr>
        <w:pStyle w:val="0"/>
        <w:spacing w:before="200" w:line-rule="auto"/>
        <w:ind w:firstLine="540"/>
        <w:jc w:val="both"/>
      </w:pPr>
      <w:r>
        <w:rPr>
          <w:sz w:val="20"/>
        </w:rPr>
        <w:t xml:space="preserve">В случае изменения характеристик и видов сжигаемого топлива по сравнению с проектным видом топлива, которое учтено при разработке нормативного межремонтного ресурса и формировании ремонтного цикла, субъект электроэнергетики в течение одного года со дня изменения характеристик и видов сжигаемого топлива с возможным привлечением организаций - изготовителей основного оборудования энергоблока или экспертных организаций, аккредитованных в области электроэнергетики в соответствии с законодательством Российской Федерации об аккредитации в национальной системе аккредитации, должен произвести корректировку перечня ремонтных работ по видам типового ремонта, сформировать новую структуру ремонтного цикла и нормативного межремонтного ресурса на основании обновленной ремонтной документации.</w:t>
      </w:r>
    </w:p>
    <w:p>
      <w:pPr>
        <w:pStyle w:val="0"/>
        <w:jc w:val="both"/>
      </w:pPr>
      <w:r>
        <w:rPr>
          <w:sz w:val="20"/>
        </w:rPr>
        <w:t xml:space="preserve">(п. 61 в ред. </w:t>
      </w:r>
      <w:hyperlink w:history="0" r:id="rId56" w:tooltip="Приказ Минэнерго России от 19.12.2023 N 1180 &quot;О внесении изменений в требования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утвержденные приказом Минэнерго России от 25 октября 2017 г. N 1013&quot; (Зарегистрировано в Минюсте России 24.04.2024 N 77984) {КонсультантПлюс}">
        <w:r>
          <w:rPr>
            <w:sz w:val="20"/>
            <w:color w:val="0000ff"/>
          </w:rPr>
          <w:t xml:space="preserve">Приказа</w:t>
        </w:r>
      </w:hyperlink>
      <w:r>
        <w:rPr>
          <w:sz w:val="20"/>
        </w:rPr>
        <w:t xml:space="preserve"> Минэнерго России от 19.12.2023 N 1180)</w:t>
      </w:r>
    </w:p>
    <w:p>
      <w:pPr>
        <w:pStyle w:val="0"/>
        <w:spacing w:before="200" w:line-rule="auto"/>
        <w:ind w:firstLine="540"/>
        <w:jc w:val="both"/>
      </w:pPr>
      <w:r>
        <w:rPr>
          <w:sz w:val="20"/>
        </w:rPr>
        <w:t xml:space="preserve">62. При разработке перспективного плана и годового графика ремонта оборудования должны учитываться следующие условия:</w:t>
      </w:r>
    </w:p>
    <w:p>
      <w:pPr>
        <w:pStyle w:val="0"/>
        <w:spacing w:before="200" w:line-rule="auto"/>
        <w:ind w:firstLine="540"/>
        <w:jc w:val="both"/>
      </w:pPr>
      <w:r>
        <w:rPr>
          <w:sz w:val="20"/>
        </w:rPr>
        <w:t xml:space="preserve">первый капитальный ремонт после монтажа энергоблоков и установок, ранее не эксплуатируемых на объектах электроэнергетики, планируется на период, определяемый требованиями организаций-изготовителей оборудования. Сроки вывода в ремонт могут быть изменены в зависимости от фактического технического состояния оборудования, контролируемого в процессе эксплуатации;</w:t>
      </w:r>
    </w:p>
    <w:p>
      <w:pPr>
        <w:pStyle w:val="0"/>
        <w:spacing w:before="200" w:line-rule="auto"/>
        <w:ind w:firstLine="540"/>
        <w:jc w:val="both"/>
      </w:pPr>
      <w:r>
        <w:rPr>
          <w:sz w:val="20"/>
        </w:rPr>
        <w:t xml:space="preserve">первый капитальный (средний) ремонт после монтажа энергоблоков и установок, ранее эксплуатируемых на объектах электроэнергетики, планируется на период, определяемый структурой ремонтных циклов, установленных в настоящих Правилах, если иное не установлено требованиями организаций-изготовителей оборудования;</w:t>
      </w:r>
    </w:p>
    <w:p>
      <w:pPr>
        <w:pStyle w:val="0"/>
        <w:spacing w:before="200" w:line-rule="auto"/>
        <w:ind w:firstLine="540"/>
        <w:jc w:val="both"/>
      </w:pPr>
      <w:r>
        <w:rPr>
          <w:sz w:val="20"/>
        </w:rPr>
        <w:t xml:space="preserve">ремонт корпусов котлов дубль-блоков планируется с одновременным остановом и пуском обоих корпусов или со сдвигом останова и пуска одного из корпусов, определяемым технологией ремонта и условиями эксплуатации;</w:t>
      </w:r>
    </w:p>
    <w:p>
      <w:pPr>
        <w:pStyle w:val="0"/>
        <w:spacing w:before="200" w:line-rule="auto"/>
        <w:ind w:firstLine="540"/>
        <w:jc w:val="both"/>
      </w:pPr>
      <w:r>
        <w:rPr>
          <w:sz w:val="20"/>
        </w:rPr>
        <w:t xml:space="preserve">ремонт общестанционного оборудования, связанного со снижением рабочей мощности электростанции, планируется одновременно с ремонтом основного оборудования.</w:t>
      </w:r>
    </w:p>
    <w:p>
      <w:pPr>
        <w:pStyle w:val="0"/>
        <w:spacing w:before="200" w:line-rule="auto"/>
        <w:ind w:firstLine="540"/>
        <w:jc w:val="both"/>
      </w:pPr>
      <w:r>
        <w:rPr>
          <w:sz w:val="20"/>
        </w:rPr>
        <w:t xml:space="preserve">ремонт основного оборудования, находящегося в критическом или неудовлетворительном техническом состоянии, установленном по результатам оценки технического состояния, выполненной в соответствии с </w:t>
      </w:r>
      <w:hyperlink w:history="0" r:id="rId57" w:tooltip="Приказ Минэнерго России от 26.07.2017 N 676 (ред. от 17.03.2020) &quot;Об утверждении методики оценки технического состояния основного технологического оборудования и линий электропередачи электрических станций и электрических сетей&quot; (Зарегистрировано в Минюсте России 05.10.2017 N 48429) {КонсультантПлюс}">
        <w:r>
          <w:rPr>
            <w:sz w:val="20"/>
            <w:color w:val="0000ff"/>
          </w:rPr>
          <w:t xml:space="preserve">Методикой</w:t>
        </w:r>
      </w:hyperlink>
      <w:r>
        <w:rPr>
          <w:sz w:val="20"/>
        </w:rPr>
        <w:t xml:space="preserve"> оценки технического состояния, планируется в годовом графике ремонта в приоритетном порядке по отношению к ремонту оборудования в ином техническом состоянии (удовлетворительном, хорошем, очень хорошем);</w:t>
      </w:r>
    </w:p>
    <w:p>
      <w:pPr>
        <w:pStyle w:val="0"/>
        <w:jc w:val="both"/>
      </w:pPr>
      <w:r>
        <w:rPr>
          <w:sz w:val="20"/>
        </w:rPr>
        <w:t xml:space="preserve">(абзац введен </w:t>
      </w:r>
      <w:hyperlink w:history="0" r:id="rId58" w:tooltip="Приказ Минэнерго России от 19.12.2023 N 1180 &quot;О внесении изменений в требования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утвержденные приказом Минэнерго России от 25 октября 2017 г. N 1013&quot; (Зарегистрировано в Минюсте России 24.04.2024 N 77984) {КонсультантПлюс}">
        <w:r>
          <w:rPr>
            <w:sz w:val="20"/>
            <w:color w:val="0000ff"/>
          </w:rPr>
          <w:t xml:space="preserve">Приказом</w:t>
        </w:r>
      </w:hyperlink>
      <w:r>
        <w:rPr>
          <w:sz w:val="20"/>
        </w:rPr>
        <w:t xml:space="preserve"> Минэнерго России от 19.12.2023 N 1180)</w:t>
      </w:r>
    </w:p>
    <w:p>
      <w:pPr>
        <w:pStyle w:val="0"/>
        <w:spacing w:before="200" w:line-rule="auto"/>
        <w:ind w:firstLine="540"/>
        <w:jc w:val="both"/>
      </w:pPr>
      <w:r>
        <w:rPr>
          <w:sz w:val="20"/>
        </w:rPr>
        <w:t xml:space="preserve">капитальный, средний и текущий ремонты турбогенераторов производятся в те же сроки, что и паровых турбин;</w:t>
      </w:r>
    </w:p>
    <w:p>
      <w:pPr>
        <w:pStyle w:val="0"/>
        <w:jc w:val="both"/>
      </w:pPr>
      <w:r>
        <w:rPr>
          <w:sz w:val="20"/>
        </w:rPr>
        <w:t xml:space="preserve">(абзац введен </w:t>
      </w:r>
      <w:hyperlink w:history="0" r:id="rId59" w:tooltip="Приказ Минэнерго России от 19.12.2023 N 1180 &quot;О внесении изменений в требования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утвержденные приказом Минэнерго России от 25 октября 2017 г. N 1013&quot; (Зарегистрировано в Минюсте России 24.04.2024 N 77984) {КонсультантПлюс}">
        <w:r>
          <w:rPr>
            <w:sz w:val="20"/>
            <w:color w:val="0000ff"/>
          </w:rPr>
          <w:t xml:space="preserve">Приказом</w:t>
        </w:r>
      </w:hyperlink>
      <w:r>
        <w:rPr>
          <w:sz w:val="20"/>
        </w:rPr>
        <w:t xml:space="preserve"> Минэнерго России от 19.12.2023 N 1180)</w:t>
      </w:r>
    </w:p>
    <w:p>
      <w:pPr>
        <w:pStyle w:val="0"/>
        <w:spacing w:before="200" w:line-rule="auto"/>
        <w:ind w:firstLine="540"/>
        <w:jc w:val="both"/>
      </w:pPr>
      <w:r>
        <w:rPr>
          <w:sz w:val="20"/>
        </w:rPr>
        <w:t xml:space="preserve">капитальный ремонт трансформаторов напряжением 110 - 150 кВ мощностью 125 МВт и более, трансформаторов напряжением 220 кВ и выше, основных трансформаторов собственных нужд электростанций проводится в соответствии со сроком, установленным организацией-изготовителем, или при отсутствии установленного срока - не позднее чем через 12 лет после ввода в эксплуатацию, а в дальнейшем - в зависимости от результатов испытаний и технического состояния.</w:t>
      </w:r>
    </w:p>
    <w:p>
      <w:pPr>
        <w:pStyle w:val="0"/>
        <w:jc w:val="both"/>
      </w:pPr>
      <w:r>
        <w:rPr>
          <w:sz w:val="20"/>
        </w:rPr>
        <w:t xml:space="preserve">(абзац введен </w:t>
      </w:r>
      <w:hyperlink w:history="0" r:id="rId60" w:tooltip="Приказ Минэнерго России от 19.12.2023 N 1180 &quot;О внесении изменений в требования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утвержденные приказом Минэнерго России от 25 октября 2017 г. N 1013&quot; (Зарегистрировано в Минюсте России 24.04.2024 N 77984) {КонсультантПлюс}">
        <w:r>
          <w:rPr>
            <w:sz w:val="20"/>
            <w:color w:val="0000ff"/>
          </w:rPr>
          <w:t xml:space="preserve">Приказом</w:t>
        </w:r>
      </w:hyperlink>
      <w:r>
        <w:rPr>
          <w:sz w:val="20"/>
        </w:rPr>
        <w:t xml:space="preserve"> Минэнерго России от 19.12.2023 N 1180)</w:t>
      </w:r>
    </w:p>
    <w:p>
      <w:pPr>
        <w:pStyle w:val="0"/>
        <w:spacing w:before="200" w:line-rule="auto"/>
        <w:ind w:firstLine="540"/>
        <w:jc w:val="both"/>
      </w:pPr>
      <w:r>
        <w:rPr>
          <w:sz w:val="20"/>
        </w:rPr>
        <w:t xml:space="preserve">63. Основой для формирования перспективного плана ремонта энергоблоков и установок тепловой электростанции должны являться:</w:t>
      </w:r>
    </w:p>
    <w:p>
      <w:pPr>
        <w:pStyle w:val="0"/>
        <w:spacing w:before="200" w:line-rule="auto"/>
        <w:ind w:firstLine="540"/>
        <w:jc w:val="both"/>
      </w:pPr>
      <w:r>
        <w:rPr>
          <w:sz w:val="20"/>
        </w:rPr>
        <w:t xml:space="preserve">прогнозируемая средняя наработка в часах (эквивалентных или календарных) по каждому году перспективного плана;</w:t>
      </w:r>
    </w:p>
    <w:p>
      <w:pPr>
        <w:pStyle w:val="0"/>
        <w:spacing w:before="200" w:line-rule="auto"/>
        <w:ind w:firstLine="540"/>
        <w:jc w:val="both"/>
      </w:pPr>
      <w:r>
        <w:rPr>
          <w:sz w:val="20"/>
        </w:rPr>
        <w:t xml:space="preserve">нормативный межремонтный ресурс между капитальным ремонтом для конкретных видов энергоблоков и установок, который определяется исходя из требований документации организации - изготовителя оборудования, при этом при отсутствии указанной в настоящем абзаце информации необходимо руководствоваться требованиями </w:t>
      </w:r>
      <w:hyperlink w:history="0" w:anchor="P1823" w:tooltip="РЕМОНТНЫЙ ЦИКЛ, ВИДЫ, ПРОДОЛЖИТЕЛЬНОСТЬ">
        <w:r>
          <w:rPr>
            <w:sz w:val="20"/>
            <w:color w:val="0000ff"/>
          </w:rPr>
          <w:t xml:space="preserve">приложений N 1</w:t>
        </w:r>
      </w:hyperlink>
      <w:r>
        <w:rPr>
          <w:sz w:val="20"/>
        </w:rPr>
        <w:t xml:space="preserve"> и </w:t>
      </w:r>
      <w:hyperlink w:history="0" w:anchor="P3067" w:tooltip="НОРМЫ">
        <w:r>
          <w:rPr>
            <w:sz w:val="20"/>
            <w:color w:val="0000ff"/>
          </w:rPr>
          <w:t xml:space="preserve">N 2</w:t>
        </w:r>
      </w:hyperlink>
      <w:r>
        <w:rPr>
          <w:sz w:val="20"/>
        </w:rPr>
        <w:t xml:space="preserve"> к настоящим Правилам;</w:t>
      </w:r>
    </w:p>
    <w:p>
      <w:pPr>
        <w:pStyle w:val="0"/>
        <w:spacing w:before="200" w:line-rule="auto"/>
        <w:ind w:firstLine="540"/>
        <w:jc w:val="both"/>
      </w:pPr>
      <w:r>
        <w:rPr>
          <w:sz w:val="20"/>
        </w:rPr>
        <w:t xml:space="preserve">календарная продолжительность ремонтного цикла энергоблока или установки, соответствующая интервалу времени в годах от даты и времени окончания предшествующего капитального ремонта до даты и времени выхода энергоблока или установки в последующий капитальный ремонт, определяемая отношением величины нормативного межремонтного ресурса к величине среднегодовой наработки в часах (эквивалентных или календарных) в планируемый период;</w:t>
      </w:r>
    </w:p>
    <w:p>
      <w:pPr>
        <w:pStyle w:val="0"/>
        <w:spacing w:before="200" w:line-rule="auto"/>
        <w:ind w:firstLine="540"/>
        <w:jc w:val="both"/>
      </w:pPr>
      <w:r>
        <w:rPr>
          <w:sz w:val="20"/>
        </w:rPr>
        <w:t xml:space="preserve">прогнозное значение ИТС оборудования на год планируемого ремонта, рассчитанное в соответствии с </w:t>
      </w:r>
      <w:hyperlink w:history="0" r:id="rId61" w:tooltip="Приказ Минэнерго России от 19.02.2019 N 123 &quot;Об утверждении методических указаний по расчету вероятности отказа функционального узла и единицы основного технологического оборудования и оценки последствий такого отказа&quot; (Зарегистрировано в Минюсте России 04.04.2019 N 54277) {КонсультантПлюс}">
        <w:r>
          <w:rPr>
            <w:sz w:val="20"/>
            <w:color w:val="0000ff"/>
          </w:rPr>
          <w:t xml:space="preserve">Методикой</w:t>
        </w:r>
      </w:hyperlink>
      <w:r>
        <w:rPr>
          <w:sz w:val="20"/>
        </w:rPr>
        <w:t xml:space="preserve"> оценки вероятности отказа.</w:t>
      </w:r>
    </w:p>
    <w:p>
      <w:pPr>
        <w:pStyle w:val="0"/>
        <w:jc w:val="both"/>
      </w:pPr>
      <w:r>
        <w:rPr>
          <w:sz w:val="20"/>
        </w:rPr>
        <w:t xml:space="preserve">(п. 63 в ред. </w:t>
      </w:r>
      <w:hyperlink w:history="0" r:id="rId62" w:tooltip="Приказ Минэнерго России от 19.12.2023 N 1180 &quot;О внесении изменений в требования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утвержденные приказом Минэнерго России от 25 октября 2017 г. N 1013&quot; (Зарегистрировано в Минюсте России 24.04.2024 N 77984) {КонсультантПлюс}">
        <w:r>
          <w:rPr>
            <w:sz w:val="20"/>
            <w:color w:val="0000ff"/>
          </w:rPr>
          <w:t xml:space="preserve">Приказа</w:t>
        </w:r>
      </w:hyperlink>
      <w:r>
        <w:rPr>
          <w:sz w:val="20"/>
        </w:rPr>
        <w:t xml:space="preserve"> Минэнерго России от 19.12.2023 N 1180)</w:t>
      </w:r>
    </w:p>
    <w:p>
      <w:pPr>
        <w:pStyle w:val="0"/>
        <w:spacing w:before="200" w:line-rule="auto"/>
        <w:ind w:firstLine="540"/>
        <w:jc w:val="both"/>
      </w:pPr>
      <w:r>
        <w:rPr>
          <w:sz w:val="20"/>
        </w:rPr>
        <w:t xml:space="preserve">63(1). При применении норм продолжительности и периодичности планового ремонта энергоустановок тепловых электростанций с поперечными связями, содержащихся в </w:t>
      </w:r>
      <w:hyperlink w:history="0" w:anchor="P3074" w:tooltip="Таблица 1. Нормы продолжительности планового ремонта и периодичности планового капитального ремонта паровых котлов, топливо - уголь">
        <w:r>
          <w:rPr>
            <w:sz w:val="20"/>
            <w:color w:val="0000ff"/>
          </w:rPr>
          <w:t xml:space="preserve">таблицах N 1</w:t>
        </w:r>
      </w:hyperlink>
      <w:r>
        <w:rPr>
          <w:sz w:val="20"/>
        </w:rPr>
        <w:t xml:space="preserve"> - </w:t>
      </w:r>
      <w:hyperlink w:history="0" w:anchor="P3562" w:tooltip="Таблица 4. Нормы периодичности и продолжительности планового ремонта паровых турбин">
        <w:r>
          <w:rPr>
            <w:sz w:val="20"/>
            <w:color w:val="0000ff"/>
          </w:rPr>
          <w:t xml:space="preserve">4</w:t>
        </w:r>
      </w:hyperlink>
      <w:r>
        <w:rPr>
          <w:sz w:val="20"/>
        </w:rPr>
        <w:t xml:space="preserve"> приложения N 2 к настоящим Правилам, следует руководствоваться следующим:</w:t>
      </w:r>
    </w:p>
    <w:p>
      <w:pPr>
        <w:pStyle w:val="0"/>
        <w:spacing w:before="200" w:line-rule="auto"/>
        <w:ind w:firstLine="540"/>
        <w:jc w:val="both"/>
      </w:pPr>
      <w:r>
        <w:rPr>
          <w:sz w:val="20"/>
        </w:rPr>
        <w:t xml:space="preserve">а) продолжительность ремонта приведена в календарных сутках, включая выходные дни, но не включая праздничные дни, для типовых объемов ремонтных работ;</w:t>
      </w:r>
    </w:p>
    <w:p>
      <w:pPr>
        <w:pStyle w:val="0"/>
        <w:spacing w:before="200" w:line-rule="auto"/>
        <w:ind w:firstLine="540"/>
        <w:jc w:val="both"/>
      </w:pPr>
      <w:r>
        <w:rPr>
          <w:sz w:val="20"/>
        </w:rPr>
        <w:t xml:space="preserve">б) нормы продолжительности ремонта паровых котлов, приведенные в </w:t>
      </w:r>
      <w:hyperlink w:history="0" w:anchor="P3074" w:tooltip="Таблица 1. Нормы продолжительности планового ремонта и периодичности планового капитального ремонта паровых котлов, топливо - уголь">
        <w:r>
          <w:rPr>
            <w:sz w:val="20"/>
            <w:color w:val="0000ff"/>
          </w:rPr>
          <w:t xml:space="preserve">таблице N 1</w:t>
        </w:r>
      </w:hyperlink>
      <w:r>
        <w:rPr>
          <w:sz w:val="20"/>
        </w:rPr>
        <w:t xml:space="preserve">, установлены для условий сжигания пылеугольного топлива с содержанием золы до 35% при средней абразивности.</w:t>
      </w:r>
    </w:p>
    <w:p>
      <w:pPr>
        <w:pStyle w:val="0"/>
        <w:spacing w:before="200" w:line-rule="auto"/>
        <w:ind w:firstLine="540"/>
        <w:jc w:val="both"/>
      </w:pPr>
      <w:r>
        <w:rPr>
          <w:sz w:val="20"/>
        </w:rPr>
        <w:t xml:space="preserve">К приведенным нормам продолжительности ремонта применяются следующие коэффициенты: при сжигании пылеугольного топлива с зольностью выше 35% и (или) высокой абразивности - 1,2; при сжигании сланцев - 1,4;</w:t>
      </w:r>
    </w:p>
    <w:p>
      <w:pPr>
        <w:pStyle w:val="0"/>
        <w:spacing w:before="200" w:line-rule="auto"/>
        <w:ind w:firstLine="540"/>
        <w:jc w:val="both"/>
      </w:pPr>
      <w:r>
        <w:rPr>
          <w:sz w:val="20"/>
        </w:rPr>
        <w:t xml:space="preserve">в) для текущего ремонта приведена их годовая (суммарная) продолжительность;</w:t>
      </w:r>
    </w:p>
    <w:p>
      <w:pPr>
        <w:pStyle w:val="0"/>
        <w:spacing w:before="200" w:line-rule="auto"/>
        <w:ind w:firstLine="540"/>
        <w:jc w:val="both"/>
      </w:pPr>
      <w:r>
        <w:rPr>
          <w:sz w:val="20"/>
        </w:rPr>
        <w:t xml:space="preserve">г) капитальный, средний и текущий ремонт турбогенераторов производится в те же сроки, что и капитальный, средний и текущий ремонт паровых турбин;</w:t>
      </w:r>
    </w:p>
    <w:p>
      <w:pPr>
        <w:pStyle w:val="0"/>
        <w:spacing w:before="200" w:line-rule="auto"/>
        <w:ind w:firstLine="540"/>
        <w:jc w:val="both"/>
      </w:pPr>
      <w:r>
        <w:rPr>
          <w:sz w:val="20"/>
        </w:rPr>
        <w:t xml:space="preserve">д) периодичность, продолжительность, объемы и перечень технического обслуживания и видов планового ремонта газотурбинных установок устанавливаются в соответствии с регламентами организаций-изготовителей.</w:t>
      </w:r>
    </w:p>
    <w:p>
      <w:pPr>
        <w:pStyle w:val="0"/>
        <w:jc w:val="both"/>
      </w:pPr>
      <w:r>
        <w:rPr>
          <w:sz w:val="20"/>
        </w:rPr>
        <w:t xml:space="preserve">(п. 63(1) введен </w:t>
      </w:r>
      <w:hyperlink w:history="0" r:id="rId63" w:tooltip="Приказ Минэнерго России от 19.12.2023 N 1180 &quot;О внесении изменений в требования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утвержденные приказом Минэнерго России от 25 октября 2017 г. N 1013&quot; (Зарегистрировано в Минюсте России 24.04.2024 N 77984) {КонсультантПлюс}">
        <w:r>
          <w:rPr>
            <w:sz w:val="20"/>
            <w:color w:val="0000ff"/>
          </w:rPr>
          <w:t xml:space="preserve">Приказом</w:t>
        </w:r>
      </w:hyperlink>
      <w:r>
        <w:rPr>
          <w:sz w:val="20"/>
        </w:rPr>
        <w:t xml:space="preserve"> Минэнерго России от 19.12.2023 N 1180)</w:t>
      </w:r>
    </w:p>
    <w:p>
      <w:pPr>
        <w:pStyle w:val="0"/>
        <w:spacing w:before="200" w:line-rule="auto"/>
        <w:ind w:firstLine="540"/>
        <w:jc w:val="both"/>
      </w:pPr>
      <w:r>
        <w:rPr>
          <w:sz w:val="20"/>
        </w:rPr>
        <w:t xml:space="preserve">63(2). При применении норм продолжительности планового ремонта трансформаторов, содержащихся в </w:t>
      </w:r>
      <w:hyperlink w:history="0" w:anchor="P4112" w:tooltip="Таблица 5. Нормы продолжительности планового ремонта трансформаторов">
        <w:r>
          <w:rPr>
            <w:sz w:val="20"/>
            <w:color w:val="0000ff"/>
          </w:rPr>
          <w:t xml:space="preserve">таблице N 5</w:t>
        </w:r>
      </w:hyperlink>
      <w:r>
        <w:rPr>
          <w:sz w:val="20"/>
        </w:rPr>
        <w:t xml:space="preserve"> приложения N 2 к настоящим Правилам, следует руководствоваться следующим:</w:t>
      </w:r>
    </w:p>
    <w:p>
      <w:pPr>
        <w:pStyle w:val="0"/>
        <w:spacing w:before="200" w:line-rule="auto"/>
        <w:ind w:firstLine="540"/>
        <w:jc w:val="both"/>
      </w:pPr>
      <w:r>
        <w:rPr>
          <w:sz w:val="20"/>
        </w:rPr>
        <w:t xml:space="preserve">а) продолжительность ремонта приведена для силовых трансформаторов и автотрансформаторов общего назначения с РПН и шунтирующих реакторов, исходя из односменной работы;</w:t>
      </w:r>
    </w:p>
    <w:p>
      <w:pPr>
        <w:pStyle w:val="0"/>
        <w:spacing w:before="200" w:line-rule="auto"/>
        <w:ind w:firstLine="540"/>
        <w:jc w:val="both"/>
      </w:pPr>
      <w:r>
        <w:rPr>
          <w:sz w:val="20"/>
        </w:rPr>
        <w:t xml:space="preserve">б) продолжительность ремонта трансформаторов не включает время, необходимое для сушки активной части;</w:t>
      </w:r>
    </w:p>
    <w:p>
      <w:pPr>
        <w:pStyle w:val="0"/>
        <w:spacing w:before="200" w:line-rule="auto"/>
        <w:ind w:firstLine="540"/>
        <w:jc w:val="both"/>
      </w:pPr>
      <w:r>
        <w:rPr>
          <w:sz w:val="20"/>
        </w:rPr>
        <w:t xml:space="preserve">в) капитальный ремонт трансформаторов напряжением 110 - 150 кВ мощностью 125 МВт и более, трансформаторов напряжением 220 кВ и выше, основных трансформаторов собственных нужд электростанций проводится не позднее чем через 12 лет после ввода в эксплуатацию с учетом результатов испытаний, а в дальнейшем - в зависимости от результатов испытаний и технического состояния. Остальных трансформаторов - в зависимости от результатов испытаний и их технического состояния.</w:t>
      </w:r>
    </w:p>
    <w:p>
      <w:pPr>
        <w:pStyle w:val="0"/>
        <w:jc w:val="both"/>
      </w:pPr>
      <w:r>
        <w:rPr>
          <w:sz w:val="20"/>
        </w:rPr>
        <w:t xml:space="preserve">(п. 63(2) введен </w:t>
      </w:r>
      <w:hyperlink w:history="0" r:id="rId64" w:tooltip="Приказ Минэнерго России от 19.12.2023 N 1180 &quot;О внесении изменений в требования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утвержденные приказом Минэнерго России от 25 октября 2017 г. N 1013&quot; (Зарегистрировано в Минюсте России 24.04.2024 N 77984) {КонсультантПлюс}">
        <w:r>
          <w:rPr>
            <w:sz w:val="20"/>
            <w:color w:val="0000ff"/>
          </w:rPr>
          <w:t xml:space="preserve">Приказом</w:t>
        </w:r>
      </w:hyperlink>
      <w:r>
        <w:rPr>
          <w:sz w:val="20"/>
        </w:rPr>
        <w:t xml:space="preserve"> Минэнерго России от 19.12.2023 N 1180)</w:t>
      </w:r>
    </w:p>
    <w:p>
      <w:pPr>
        <w:pStyle w:val="0"/>
        <w:spacing w:before="200" w:line-rule="auto"/>
        <w:ind w:firstLine="540"/>
        <w:jc w:val="both"/>
      </w:pPr>
      <w:r>
        <w:rPr>
          <w:sz w:val="20"/>
        </w:rPr>
        <w:t xml:space="preserve">63(3). При применении норм продолжительности планового ремонта синхронных компенсаторов, содержащихся в </w:t>
      </w:r>
      <w:hyperlink w:history="0" w:anchor="P4221" w:tooltip="Таблица 6. Нормы продолжительности планового ремонта синхронных компенсаторов">
        <w:r>
          <w:rPr>
            <w:sz w:val="20"/>
            <w:color w:val="0000ff"/>
          </w:rPr>
          <w:t xml:space="preserve">таблице N 6</w:t>
        </w:r>
      </w:hyperlink>
      <w:r>
        <w:rPr>
          <w:sz w:val="20"/>
        </w:rPr>
        <w:t xml:space="preserve"> приложения N 2 к настоящим Правилам, следует руководствоваться следующим:</w:t>
      </w:r>
    </w:p>
    <w:p>
      <w:pPr>
        <w:pStyle w:val="0"/>
        <w:spacing w:before="200" w:line-rule="auto"/>
        <w:ind w:firstLine="540"/>
        <w:jc w:val="both"/>
      </w:pPr>
      <w:r>
        <w:rPr>
          <w:sz w:val="20"/>
        </w:rPr>
        <w:t xml:space="preserve">а) первая выемка ротора производится не позднее, чем через 8000 ч работы после ввода в эксплуатацию;</w:t>
      </w:r>
    </w:p>
    <w:p>
      <w:pPr>
        <w:pStyle w:val="0"/>
        <w:spacing w:before="200" w:line-rule="auto"/>
        <w:ind w:firstLine="540"/>
        <w:jc w:val="both"/>
      </w:pPr>
      <w:r>
        <w:rPr>
          <w:sz w:val="20"/>
        </w:rPr>
        <w:t xml:space="preserve">б) выемка ротора при последующих ремонтах осуществляется без привлечения сторонних организаций, если иное не указано в нормативных и (или) технических документах.</w:t>
      </w:r>
    </w:p>
    <w:p>
      <w:pPr>
        <w:pStyle w:val="0"/>
        <w:jc w:val="both"/>
      </w:pPr>
      <w:r>
        <w:rPr>
          <w:sz w:val="20"/>
        </w:rPr>
        <w:t xml:space="preserve">(п. 63(3) введен </w:t>
      </w:r>
      <w:hyperlink w:history="0" r:id="rId65" w:tooltip="Приказ Минэнерго России от 19.12.2023 N 1180 &quot;О внесении изменений в требования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утвержденные приказом Минэнерго России от 25 октября 2017 г. N 1013&quot; (Зарегистрировано в Минюсте России 24.04.2024 N 77984) {КонсультантПлюс}">
        <w:r>
          <w:rPr>
            <w:sz w:val="20"/>
            <w:color w:val="0000ff"/>
          </w:rPr>
          <w:t xml:space="preserve">Приказом</w:t>
        </w:r>
      </w:hyperlink>
      <w:r>
        <w:rPr>
          <w:sz w:val="20"/>
        </w:rPr>
        <w:t xml:space="preserve"> Минэнерго России от 19.12.2023 N 1180)</w:t>
      </w:r>
    </w:p>
    <w:bookmarkStart w:id="342" w:name="P342"/>
    <w:bookmarkEnd w:id="342"/>
    <w:p>
      <w:pPr>
        <w:pStyle w:val="0"/>
        <w:spacing w:before="200" w:line-rule="auto"/>
        <w:ind w:firstLine="540"/>
        <w:jc w:val="both"/>
      </w:pPr>
      <w:r>
        <w:rPr>
          <w:sz w:val="20"/>
        </w:rPr>
        <w:t xml:space="preserve">64. Прогнозируемая средняя наработка в часах по каждому году перспективного плана должна определяться на основе планируемых субъектом электроэнергетики на период 5 лет величин выработки электрической и тепловой энергии. Для планирования прогнозной наработки в эквивалентных часах дополнительно должны применяться коэффициенты приведения, предоставленные организациями-изготовителями оборудования.</w:t>
      </w:r>
    </w:p>
    <w:p>
      <w:pPr>
        <w:pStyle w:val="0"/>
        <w:spacing w:before="200" w:line-rule="auto"/>
        <w:ind w:firstLine="540"/>
        <w:jc w:val="both"/>
      </w:pPr>
      <w:r>
        <w:rPr>
          <w:sz w:val="20"/>
        </w:rPr>
        <w:t xml:space="preserve">В случае отсутствия величин планируемой выработки электрической энергии на момент формирования перспективного плана ремонта энергоблоков и установок величина прогнозируемой средней наработки энергоблока или установки следует принимать равной средней наработке энергоблока или установки за один полный календарный год в период 5 лет, предшествующий моменту формирования перспективного плана.</w:t>
      </w:r>
    </w:p>
    <w:bookmarkStart w:id="344" w:name="P344"/>
    <w:bookmarkEnd w:id="344"/>
    <w:p>
      <w:pPr>
        <w:pStyle w:val="0"/>
        <w:spacing w:before="200" w:line-rule="auto"/>
        <w:ind w:firstLine="540"/>
        <w:jc w:val="both"/>
      </w:pPr>
      <w:r>
        <w:rPr>
          <w:sz w:val="20"/>
        </w:rPr>
        <w:t xml:space="preserve">65. При определении календарной продолжительности ремонтного цикла должны учитываться следующие условия:</w:t>
      </w:r>
    </w:p>
    <w:p>
      <w:pPr>
        <w:pStyle w:val="0"/>
        <w:spacing w:before="200" w:line-rule="auto"/>
        <w:ind w:firstLine="540"/>
        <w:jc w:val="both"/>
      </w:pPr>
      <w:r>
        <w:rPr>
          <w:sz w:val="20"/>
        </w:rPr>
        <w:t xml:space="preserve">а) капитальный ремонт энергоблока или установки должен производиться в сроки, соответствующие срокам исчерпания нормативного межремонтного ресурса;</w:t>
      </w:r>
    </w:p>
    <w:p>
      <w:pPr>
        <w:pStyle w:val="0"/>
        <w:spacing w:before="200" w:line-rule="auto"/>
        <w:ind w:firstLine="540"/>
        <w:jc w:val="both"/>
      </w:pPr>
      <w:r>
        <w:rPr>
          <w:sz w:val="20"/>
        </w:rPr>
        <w:t xml:space="preserve">б) при наличии условий, установленных ЛНА субъекта электроэнергетики, допускается увеличение ресурса сверх нормативного на величину не более половины средней годовой наработки энергоблока или установки;</w:t>
      </w:r>
    </w:p>
    <w:p>
      <w:pPr>
        <w:pStyle w:val="0"/>
        <w:spacing w:before="200" w:line-rule="auto"/>
        <w:ind w:firstLine="540"/>
        <w:jc w:val="both"/>
      </w:pPr>
      <w:r>
        <w:rPr>
          <w:sz w:val="20"/>
        </w:rPr>
        <w:t xml:space="preserve">в) в случаях если календарная продолжительность ремонтного цикла превышает восемь лет, субъект электроэнергетики по истечении восьми лет с даты окончания последнего капитального ремонта должен принимать согласованное с организацией - изготовителем оборудования и (или) экспертной организацией, аккредитованной в соответствии с законодательством Российской Федерации об аккредитации в национальной системе аккредитации, одно из следующих решений:</w:t>
      </w:r>
    </w:p>
    <w:p>
      <w:pPr>
        <w:pStyle w:val="0"/>
        <w:spacing w:before="200" w:line-rule="auto"/>
        <w:ind w:firstLine="540"/>
        <w:jc w:val="both"/>
      </w:pPr>
      <w:r>
        <w:rPr>
          <w:sz w:val="20"/>
        </w:rPr>
        <w:t xml:space="preserve">о дальнейшей эксплуатации и изменении действующей структуры и продолжительности ремонтного цикла до следующего капитального ремонта;</w:t>
      </w:r>
    </w:p>
    <w:p>
      <w:pPr>
        <w:pStyle w:val="0"/>
        <w:spacing w:before="200" w:line-rule="auto"/>
        <w:ind w:firstLine="540"/>
        <w:jc w:val="both"/>
      </w:pPr>
      <w:r>
        <w:rPr>
          <w:sz w:val="20"/>
        </w:rPr>
        <w:t xml:space="preserve">о прекращении дальнейшей эксплуатации и проведении капитального ремонта.</w:t>
      </w:r>
    </w:p>
    <w:p>
      <w:pPr>
        <w:pStyle w:val="0"/>
        <w:jc w:val="both"/>
      </w:pPr>
      <w:r>
        <w:rPr>
          <w:sz w:val="20"/>
        </w:rPr>
        <w:t xml:space="preserve">(пп. "в" в ред. </w:t>
      </w:r>
      <w:hyperlink w:history="0" r:id="rId66" w:tooltip="Приказ Минэнерго России от 19.12.2023 N 1180 &quot;О внесении изменений в требования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утвержденные приказом Минэнерго России от 25 октября 2017 г. N 1013&quot; (Зарегистрировано в Минюсте России 24.04.2024 N 77984) {КонсультантПлюс}">
        <w:r>
          <w:rPr>
            <w:sz w:val="20"/>
            <w:color w:val="0000ff"/>
          </w:rPr>
          <w:t xml:space="preserve">Приказа</w:t>
        </w:r>
      </w:hyperlink>
      <w:r>
        <w:rPr>
          <w:sz w:val="20"/>
        </w:rPr>
        <w:t xml:space="preserve"> Минэнерго России от 19.12.2023 N 1180)</w:t>
      </w:r>
    </w:p>
    <w:p>
      <w:pPr>
        <w:pStyle w:val="0"/>
        <w:spacing w:before="200" w:line-rule="auto"/>
        <w:ind w:firstLine="540"/>
        <w:jc w:val="both"/>
      </w:pPr>
      <w:r>
        <w:rPr>
          <w:sz w:val="20"/>
        </w:rPr>
        <w:t xml:space="preserve">66. Формирование перспективного плана ремонта основного оборудования электростанции должно производиться в следующей последовательности:</w:t>
      </w:r>
    </w:p>
    <w:p>
      <w:pPr>
        <w:pStyle w:val="0"/>
        <w:spacing w:before="200" w:line-rule="auto"/>
        <w:ind w:firstLine="540"/>
        <w:jc w:val="both"/>
      </w:pPr>
      <w:r>
        <w:rPr>
          <w:sz w:val="20"/>
        </w:rPr>
        <w:t xml:space="preserve">1) должны устанавливаться ремонтные циклы, их структура (последовательность и продолжительность текущего, среднего и капитального ремонта) и нормативные межремонтные ресурсы для каждой группы энергоблоков и установок конкретной электростанции, имеющих однотипное основное оборудование, в соответствии с требованиями проектной документации и документации организации - изготовителя оборудования, а при отсутствии указанных требований в документации - в соответствии с </w:t>
      </w:r>
      <w:hyperlink w:history="0" w:anchor="P1823" w:tooltip="РЕМОНТНЫЙ ЦИКЛ, ВИДЫ, ПРОДОЛЖИТЕЛЬНОСТЬ">
        <w:r>
          <w:rPr>
            <w:sz w:val="20"/>
            <w:color w:val="0000ff"/>
          </w:rPr>
          <w:t xml:space="preserve">приложениями N 1</w:t>
        </w:r>
      </w:hyperlink>
      <w:r>
        <w:rPr>
          <w:sz w:val="20"/>
        </w:rPr>
        <w:t xml:space="preserve"> и </w:t>
      </w:r>
      <w:hyperlink w:history="0" w:anchor="P3067" w:tooltip="НОРМЫ">
        <w:r>
          <w:rPr>
            <w:sz w:val="20"/>
            <w:color w:val="0000ff"/>
          </w:rPr>
          <w:t xml:space="preserve">N 2</w:t>
        </w:r>
      </w:hyperlink>
      <w:r>
        <w:rPr>
          <w:sz w:val="20"/>
        </w:rPr>
        <w:t xml:space="preserve"> к настоящим Правилам. В соответствии с </w:t>
      </w:r>
      <w:hyperlink w:history="0" w:anchor="P342" w:tooltip="64. Прогнозируемая средняя наработка в часах по каждому году перспективного плана должна определяться на основе планируемых субъектом электроэнергетики на период 5 лет величин выработки электрической и тепловой энергии. Для планирования прогнозной наработки в эквивалентных часах дополнительно должны применяться коэффициенты приведения, предоставленные организациями-изготовителями оборудования.">
        <w:r>
          <w:rPr>
            <w:sz w:val="20"/>
            <w:color w:val="0000ff"/>
          </w:rPr>
          <w:t xml:space="preserve">пунктом 64</w:t>
        </w:r>
      </w:hyperlink>
      <w:r>
        <w:rPr>
          <w:sz w:val="20"/>
        </w:rPr>
        <w:t xml:space="preserve"> настоящих Правил по каждому энергоблоку и установке субъектом электроэнергетики должна определяться прогнозируемая средняя наработка за один полный календарный год. Для указанного оборудования ремонтный цикл, виды и продолжительность ремонта, а также нормативный межремонтный ресурс и периодичность капитального ремонта определяются исходя из требований проектной документации и документации организации - изготовителя оборудования, а при отсутствии соответствующей информации в этой документации необходимо руководствоваться требованиями настоящих Правил;</w:t>
      </w:r>
    </w:p>
    <w:p>
      <w:pPr>
        <w:pStyle w:val="0"/>
        <w:jc w:val="both"/>
      </w:pPr>
      <w:r>
        <w:rPr>
          <w:sz w:val="20"/>
        </w:rPr>
        <w:t xml:space="preserve">(пп. 1 в ред. </w:t>
      </w:r>
      <w:hyperlink w:history="0" r:id="rId67" w:tooltip="Приказ Минэнерго России от 19.12.2023 N 1180 &quot;О внесении изменений в требования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утвержденные приказом Минэнерго России от 25 октября 2017 г. N 1013&quot; (Зарегистрировано в Минюсте России 24.04.2024 N 77984) {КонсультантПлюс}">
        <w:r>
          <w:rPr>
            <w:sz w:val="20"/>
            <w:color w:val="0000ff"/>
          </w:rPr>
          <w:t xml:space="preserve">Приказа</w:t>
        </w:r>
      </w:hyperlink>
      <w:r>
        <w:rPr>
          <w:sz w:val="20"/>
        </w:rPr>
        <w:t xml:space="preserve"> Минэнерго России от 19.12.2023 N 1180)</w:t>
      </w:r>
    </w:p>
    <w:p>
      <w:pPr>
        <w:pStyle w:val="0"/>
        <w:spacing w:before="200" w:line-rule="auto"/>
        <w:ind w:firstLine="540"/>
        <w:jc w:val="both"/>
      </w:pPr>
      <w:r>
        <w:rPr>
          <w:sz w:val="20"/>
        </w:rPr>
        <w:t xml:space="preserve">2) по принятой величине прогнозируемой средней наработки энергоблока или установки за один календарный год и нормативному межремонтному ресурсу разрабатывается ремонтный цикл, соответствующий принятой наработке, с учетом </w:t>
      </w:r>
      <w:hyperlink w:history="0" w:anchor="P344" w:tooltip="65. При определении календарной продолжительности ремонтного цикла должны учитываться следующие условия:">
        <w:r>
          <w:rPr>
            <w:sz w:val="20"/>
            <w:color w:val="0000ff"/>
          </w:rPr>
          <w:t xml:space="preserve">пункта 65</w:t>
        </w:r>
      </w:hyperlink>
      <w:r>
        <w:rPr>
          <w:sz w:val="20"/>
        </w:rPr>
        <w:t xml:space="preserve"> настоящих Правил.</w:t>
      </w:r>
    </w:p>
    <w:p>
      <w:pPr>
        <w:pStyle w:val="0"/>
        <w:spacing w:before="200" w:line-rule="auto"/>
        <w:ind w:firstLine="540"/>
        <w:jc w:val="both"/>
      </w:pPr>
      <w:r>
        <w:rPr>
          <w:sz w:val="20"/>
        </w:rPr>
        <w:t xml:space="preserve">67. Перспективный план ремонта основного оборудования электростанций (рекомендуемый образец перспективного плана ремонта основного оборудования электростанций приведен в </w:t>
      </w:r>
      <w:hyperlink w:history="0" w:anchor="P4279" w:tooltip="ПЕРСПЕКТИВНЫЙ ПЛАН">
        <w:r>
          <w:rPr>
            <w:sz w:val="20"/>
            <w:color w:val="0000ff"/>
          </w:rPr>
          <w:t xml:space="preserve">приложении N 3</w:t>
        </w:r>
      </w:hyperlink>
      <w:r>
        <w:rPr>
          <w:sz w:val="20"/>
        </w:rPr>
        <w:t xml:space="preserve"> к настоящим Правилам) должен разрабатываться субъектами электроэнергетики не менее чем на пять лет и содержать следующие сведения:</w:t>
      </w:r>
    </w:p>
    <w:p>
      <w:pPr>
        <w:pStyle w:val="0"/>
        <w:spacing w:before="200" w:line-rule="auto"/>
        <w:ind w:firstLine="540"/>
        <w:jc w:val="both"/>
      </w:pPr>
      <w:r>
        <w:rPr>
          <w:sz w:val="20"/>
        </w:rPr>
        <w:t xml:space="preserve">вид ремонта;</w:t>
      </w:r>
    </w:p>
    <w:p>
      <w:pPr>
        <w:pStyle w:val="0"/>
        <w:spacing w:before="200" w:line-rule="auto"/>
        <w:ind w:firstLine="540"/>
        <w:jc w:val="both"/>
      </w:pPr>
      <w:r>
        <w:rPr>
          <w:sz w:val="20"/>
        </w:rPr>
        <w:t xml:space="preserve">продолжительность ремонта;</w:t>
      </w:r>
    </w:p>
    <w:p>
      <w:pPr>
        <w:pStyle w:val="0"/>
        <w:spacing w:before="200" w:line-rule="auto"/>
        <w:ind w:firstLine="540"/>
        <w:jc w:val="both"/>
      </w:pPr>
      <w:r>
        <w:rPr>
          <w:sz w:val="20"/>
        </w:rPr>
        <w:t xml:space="preserve">перечень сверхтиповых работ;</w:t>
      </w:r>
    </w:p>
    <w:p>
      <w:pPr>
        <w:pStyle w:val="0"/>
        <w:spacing w:before="200" w:line-rule="auto"/>
        <w:ind w:firstLine="540"/>
        <w:jc w:val="both"/>
      </w:pPr>
      <w:r>
        <w:rPr>
          <w:sz w:val="20"/>
        </w:rPr>
        <w:t xml:space="preserve">дата завершения предыдущего капитального ремонта;</w:t>
      </w:r>
    </w:p>
    <w:p>
      <w:pPr>
        <w:pStyle w:val="0"/>
        <w:spacing w:before="200" w:line-rule="auto"/>
        <w:ind w:firstLine="540"/>
        <w:jc w:val="both"/>
      </w:pPr>
      <w:r>
        <w:rPr>
          <w:sz w:val="20"/>
        </w:rPr>
        <w:t xml:space="preserve">наработка (с начала эксплуатации, от последнего капитального ремонта, нормативная между капитальными ремонтами);</w:t>
      </w:r>
    </w:p>
    <w:p>
      <w:pPr>
        <w:pStyle w:val="0"/>
        <w:spacing w:before="200" w:line-rule="auto"/>
        <w:ind w:firstLine="540"/>
        <w:jc w:val="both"/>
      </w:pPr>
      <w:r>
        <w:rPr>
          <w:sz w:val="20"/>
        </w:rPr>
        <w:t xml:space="preserve">прогнозное значение ИТС оборудования на год планируемого ремонта, рассчитанное в соответствии с </w:t>
      </w:r>
      <w:hyperlink w:history="0" r:id="rId68" w:tooltip="Приказ Минэнерго России от 19.02.2019 N 123 &quot;Об утверждении методических указаний по расчету вероятности отказа функционального узла и единицы основного технологического оборудования и оценки последствий такого отказа&quot; (Зарегистрировано в Минюсте России 04.04.2019 N 54277) {КонсультантПлюс}">
        <w:r>
          <w:rPr>
            <w:sz w:val="20"/>
            <w:color w:val="0000ff"/>
          </w:rPr>
          <w:t xml:space="preserve">Методикой</w:t>
        </w:r>
      </w:hyperlink>
      <w:r>
        <w:rPr>
          <w:sz w:val="20"/>
        </w:rPr>
        <w:t xml:space="preserve"> оценки вероятности отказа.</w:t>
      </w:r>
    </w:p>
    <w:p>
      <w:pPr>
        <w:pStyle w:val="0"/>
        <w:jc w:val="both"/>
      </w:pPr>
      <w:r>
        <w:rPr>
          <w:sz w:val="20"/>
        </w:rPr>
        <w:t xml:space="preserve">(п. 67 в ред. </w:t>
      </w:r>
      <w:hyperlink w:history="0" r:id="rId69" w:tooltip="Приказ Минэнерго России от 19.12.2023 N 1180 &quot;О внесении изменений в требования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утвержденные приказом Минэнерго России от 25 октября 2017 г. N 1013&quot; (Зарегистрировано в Минюсте России 24.04.2024 N 77984) {КонсультантПлюс}">
        <w:r>
          <w:rPr>
            <w:sz w:val="20"/>
            <w:color w:val="0000ff"/>
          </w:rPr>
          <w:t xml:space="preserve">Приказа</w:t>
        </w:r>
      </w:hyperlink>
      <w:r>
        <w:rPr>
          <w:sz w:val="20"/>
        </w:rPr>
        <w:t xml:space="preserve"> Минэнерго России от 19.12.2023 N 1180)</w:t>
      </w:r>
    </w:p>
    <w:p>
      <w:pPr>
        <w:pStyle w:val="0"/>
        <w:spacing w:before="200" w:line-rule="auto"/>
        <w:ind w:firstLine="540"/>
        <w:jc w:val="both"/>
      </w:pPr>
      <w:r>
        <w:rPr>
          <w:sz w:val="20"/>
        </w:rPr>
        <w:t xml:space="preserve">68. Перспективный план ремонта ежегодно должен пересматриваться со смещением периода планирования на один год и с корректировкой и уточнением ранее утвержденных показателей плана, при этом следует производить уточнение календарной продолжительности ремонтного цикла с учетом фактического числа часов работы энергоблоков или установок за истекший год планируемого периода и результатов контроля технического состояния оборудования.</w:t>
      </w:r>
    </w:p>
    <w:p>
      <w:pPr>
        <w:pStyle w:val="0"/>
        <w:spacing w:before="200" w:line-rule="auto"/>
        <w:ind w:firstLine="540"/>
        <w:jc w:val="both"/>
      </w:pPr>
      <w:r>
        <w:rPr>
          <w:sz w:val="20"/>
        </w:rPr>
        <w:t xml:space="preserve">69. Годовой график ремонта должен разрабатываться на планируемый год в соответствии с утвержденным перспективным планом с учетом:</w:t>
      </w:r>
    </w:p>
    <w:p>
      <w:pPr>
        <w:pStyle w:val="0"/>
        <w:spacing w:before="200" w:line-rule="auto"/>
        <w:ind w:firstLine="540"/>
        <w:jc w:val="both"/>
      </w:pPr>
      <w:r>
        <w:rPr>
          <w:sz w:val="20"/>
        </w:rPr>
        <w:t xml:space="preserve">фактического технического состояния оборудования энергоблоков или установок;</w:t>
      </w:r>
    </w:p>
    <w:p>
      <w:pPr>
        <w:pStyle w:val="0"/>
        <w:spacing w:before="200" w:line-rule="auto"/>
        <w:ind w:firstLine="540"/>
        <w:jc w:val="both"/>
      </w:pPr>
      <w:r>
        <w:rPr>
          <w:sz w:val="20"/>
        </w:rPr>
        <w:t xml:space="preserve">результатов выполнения программы технического перевооружения и реконструкции;</w:t>
      </w:r>
    </w:p>
    <w:p>
      <w:pPr>
        <w:pStyle w:val="0"/>
        <w:spacing w:before="200" w:line-rule="auto"/>
        <w:ind w:firstLine="540"/>
        <w:jc w:val="both"/>
      </w:pPr>
      <w:r>
        <w:rPr>
          <w:sz w:val="20"/>
        </w:rPr>
        <w:t xml:space="preserve">ИТС оборудования, рассчитанного в соответствии с </w:t>
      </w:r>
      <w:hyperlink w:history="0" r:id="rId70" w:tooltip="Приказ Минэнерго России от 26.07.2017 N 676 (ред. от 17.03.2020) &quot;Об утверждении методики оценки технического состояния основного технологического оборудования и линий электропередачи электрических станций и электрических сетей&quot; (Зарегистрировано в Минюсте России 05.10.2017 N 48429) {КонсультантПлюс}">
        <w:r>
          <w:rPr>
            <w:sz w:val="20"/>
            <w:color w:val="0000ff"/>
          </w:rPr>
          <w:t xml:space="preserve">Методикой</w:t>
        </w:r>
      </w:hyperlink>
      <w:r>
        <w:rPr>
          <w:sz w:val="20"/>
        </w:rPr>
        <w:t xml:space="preserve"> оценки технического состояния на месяц разработки годового графика ремонта, а для оборудования, относящегося к объектам диспетчеризации субъекта оперативно-диспетчерского управления, - на месяц подачи предложения о выводе в ремонт для включения в сводный годовой график ремонта объектов диспетчеризации.</w:t>
      </w:r>
    </w:p>
    <w:p>
      <w:pPr>
        <w:pStyle w:val="0"/>
        <w:spacing w:before="200" w:line-rule="auto"/>
        <w:ind w:firstLine="540"/>
        <w:jc w:val="both"/>
      </w:pPr>
      <w:r>
        <w:rPr>
          <w:sz w:val="20"/>
        </w:rPr>
        <w:t xml:space="preserve">Годовой график ремонта основного оборудования электростанций (рекомендуемый образец годового графика ремонта основного оборудования электростанций приведен в </w:t>
      </w:r>
      <w:hyperlink w:history="0" w:anchor="P4427" w:tooltip="ГОДОВОЙ ГРАФИК">
        <w:r>
          <w:rPr>
            <w:sz w:val="20"/>
            <w:color w:val="0000ff"/>
          </w:rPr>
          <w:t xml:space="preserve">приложении N 5</w:t>
        </w:r>
      </w:hyperlink>
      <w:r>
        <w:rPr>
          <w:sz w:val="20"/>
        </w:rPr>
        <w:t xml:space="preserve"> к настоящим Правилам) должен разрабатываться субъектами электроэнергетики и содержать следующие сведения:</w:t>
      </w:r>
    </w:p>
    <w:p>
      <w:pPr>
        <w:pStyle w:val="0"/>
        <w:spacing w:before="200" w:line-rule="auto"/>
        <w:ind w:firstLine="540"/>
        <w:jc w:val="both"/>
      </w:pPr>
      <w:r>
        <w:rPr>
          <w:sz w:val="20"/>
        </w:rPr>
        <w:t xml:space="preserve">вид ремонта;</w:t>
      </w:r>
    </w:p>
    <w:p>
      <w:pPr>
        <w:pStyle w:val="0"/>
        <w:spacing w:before="200" w:line-rule="auto"/>
        <w:ind w:firstLine="540"/>
        <w:jc w:val="both"/>
      </w:pPr>
      <w:r>
        <w:rPr>
          <w:sz w:val="20"/>
        </w:rPr>
        <w:t xml:space="preserve">планируемая дата начала и окончания ремонта;</w:t>
      </w:r>
    </w:p>
    <w:p>
      <w:pPr>
        <w:pStyle w:val="0"/>
        <w:spacing w:before="200" w:line-rule="auto"/>
        <w:ind w:firstLine="540"/>
        <w:jc w:val="both"/>
      </w:pPr>
      <w:r>
        <w:rPr>
          <w:sz w:val="20"/>
        </w:rPr>
        <w:t xml:space="preserve">перечень сверхтиповых работ;</w:t>
      </w:r>
    </w:p>
    <w:p>
      <w:pPr>
        <w:pStyle w:val="0"/>
        <w:spacing w:before="200" w:line-rule="auto"/>
        <w:ind w:firstLine="540"/>
        <w:jc w:val="both"/>
      </w:pPr>
      <w:r>
        <w:rPr>
          <w:sz w:val="20"/>
        </w:rPr>
        <w:t xml:space="preserve">дата завершения предыдущего капитального ремонта;</w:t>
      </w:r>
    </w:p>
    <w:p>
      <w:pPr>
        <w:pStyle w:val="0"/>
        <w:spacing w:before="200" w:line-rule="auto"/>
        <w:ind w:firstLine="540"/>
        <w:jc w:val="both"/>
      </w:pPr>
      <w:r>
        <w:rPr>
          <w:sz w:val="20"/>
        </w:rPr>
        <w:t xml:space="preserve">наработка (от последнего капитального ремонта, нормативная между капитальными ремонтами);</w:t>
      </w:r>
    </w:p>
    <w:p>
      <w:pPr>
        <w:pStyle w:val="0"/>
        <w:spacing w:before="200" w:line-rule="auto"/>
        <w:ind w:firstLine="540"/>
        <w:jc w:val="both"/>
      </w:pPr>
      <w:r>
        <w:rPr>
          <w:sz w:val="20"/>
        </w:rPr>
        <w:t xml:space="preserve">ИТС оборудования.</w:t>
      </w:r>
    </w:p>
    <w:p>
      <w:pPr>
        <w:pStyle w:val="0"/>
        <w:spacing w:before="200" w:line-rule="auto"/>
        <w:ind w:firstLine="540"/>
        <w:jc w:val="both"/>
      </w:pPr>
      <w:r>
        <w:rPr>
          <w:sz w:val="20"/>
        </w:rPr>
        <w:t xml:space="preserve">В годовом графике ремонта должны указываться основные объемы и перечень сверхтиповых работ, а в случае совмещения работ по ремонту и техническому перевооружению должны указываться также основные объемы работ по техническому перевооружению.</w:t>
      </w:r>
    </w:p>
    <w:p>
      <w:pPr>
        <w:pStyle w:val="0"/>
        <w:jc w:val="both"/>
      </w:pPr>
      <w:r>
        <w:rPr>
          <w:sz w:val="20"/>
        </w:rPr>
        <w:t xml:space="preserve">(п. 69 в ред. </w:t>
      </w:r>
      <w:hyperlink w:history="0" r:id="rId71" w:tooltip="Приказ Минэнерго России от 19.12.2023 N 1180 &quot;О внесении изменений в требования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утвержденные приказом Минэнерго России от 25 октября 2017 г. N 1013&quot; (Зарегистрировано в Минюсте России 24.04.2024 N 77984) {КонсультантПлюс}">
        <w:r>
          <w:rPr>
            <w:sz w:val="20"/>
            <w:color w:val="0000ff"/>
          </w:rPr>
          <w:t xml:space="preserve">Приказа</w:t>
        </w:r>
      </w:hyperlink>
      <w:r>
        <w:rPr>
          <w:sz w:val="20"/>
        </w:rPr>
        <w:t xml:space="preserve"> Минэнерго России от 19.12.2023 N 1180)</w:t>
      </w:r>
    </w:p>
    <w:p>
      <w:pPr>
        <w:pStyle w:val="0"/>
        <w:spacing w:before="200" w:line-rule="auto"/>
        <w:ind w:firstLine="540"/>
        <w:jc w:val="both"/>
      </w:pPr>
      <w:r>
        <w:rPr>
          <w:sz w:val="20"/>
        </w:rPr>
        <w:t xml:space="preserve">70. В случаях если годовым графиком ремонта предусматривается производство в плановый ремонт (капитальный, средний или текущий) объемов ремонтных работ, требующих для своего выполнения увеличения продолжительности ремонта установки более нормативной, решение о продолжительности ремонта должно приниматься техническим руководителем субъекта электроэнергетики.</w:t>
      </w:r>
    </w:p>
    <w:p>
      <w:pPr>
        <w:pStyle w:val="0"/>
        <w:spacing w:before="200" w:line-rule="auto"/>
        <w:ind w:firstLine="540"/>
        <w:jc w:val="both"/>
      </w:pPr>
      <w:r>
        <w:rPr>
          <w:sz w:val="20"/>
        </w:rPr>
        <w:t xml:space="preserve">71. В случаях если по результатам испытаний, диагностирования, контроля и других проведенных исследований по определению фактического технического состояния основного оборудования выявлена необходимость проведения капитального ремонта установки с межремонтным ресурсом меньше нормативного межремонтного ресурса, решение о включении в годовой график следующего года этого ремонта должно приниматься техническим руководителем субъекта электроэнергетики. При этом исчисление нормативного межремонтного ресурса начинается с момента окончания капитального ремонта.</w:t>
      </w:r>
    </w:p>
    <w:p>
      <w:pPr>
        <w:pStyle w:val="0"/>
        <w:spacing w:before="200" w:line-rule="auto"/>
        <w:ind w:firstLine="540"/>
        <w:jc w:val="both"/>
      </w:pPr>
      <w:r>
        <w:rPr>
          <w:sz w:val="20"/>
        </w:rPr>
        <w:t xml:space="preserve">72. Для обеспечения равномерной занятости ремонтного персонала в течение года при разработке планов следует предусматривать сроки выполнения:</w:t>
      </w:r>
    </w:p>
    <w:p>
      <w:pPr>
        <w:pStyle w:val="0"/>
        <w:spacing w:before="200" w:line-rule="auto"/>
        <w:ind w:firstLine="540"/>
        <w:jc w:val="both"/>
      </w:pPr>
      <w:r>
        <w:rPr>
          <w:sz w:val="20"/>
        </w:rPr>
        <w:t xml:space="preserve">капитального ремонта резервного вспомогательного оборудования в периоды между капитальными ремонтами основного оборудования;</w:t>
      </w:r>
    </w:p>
    <w:p>
      <w:pPr>
        <w:pStyle w:val="0"/>
        <w:spacing w:before="200" w:line-rule="auto"/>
        <w:ind w:firstLine="540"/>
        <w:jc w:val="both"/>
      </w:pPr>
      <w:r>
        <w:rPr>
          <w:sz w:val="20"/>
        </w:rPr>
        <w:t xml:space="preserve">капитального ремонта общестанционного оборудования, отключение которого не ограничивает рабочую мощность электростанции, в периоды между ремонтами основного оборудования.</w:t>
      </w:r>
    </w:p>
    <w:bookmarkStart w:id="382" w:name="P382"/>
    <w:bookmarkEnd w:id="382"/>
    <w:p>
      <w:pPr>
        <w:pStyle w:val="0"/>
        <w:spacing w:before="200" w:line-rule="auto"/>
        <w:ind w:firstLine="540"/>
        <w:jc w:val="both"/>
      </w:pPr>
      <w:r>
        <w:rPr>
          <w:sz w:val="20"/>
        </w:rPr>
        <w:t xml:space="preserve">73. Разработка графиков ремонта оборудования тепловых электростанций должна осуществляться в следующем порядке:</w:t>
      </w:r>
    </w:p>
    <w:p>
      <w:pPr>
        <w:pStyle w:val="0"/>
        <w:spacing w:before="200" w:line-rule="auto"/>
        <w:ind w:firstLine="540"/>
        <w:jc w:val="both"/>
      </w:pPr>
      <w:r>
        <w:rPr>
          <w:sz w:val="20"/>
        </w:rPr>
        <w:t xml:space="preserve">перспективный план ремонта оборудования тепловой электростанции должен разрабатываться субъектом электроэнергетики и утверждаться до 1 марта года, предшествующего планируемому;</w:t>
      </w:r>
    </w:p>
    <w:p>
      <w:pPr>
        <w:pStyle w:val="0"/>
        <w:spacing w:before="200" w:line-rule="auto"/>
        <w:ind w:firstLine="540"/>
        <w:jc w:val="both"/>
      </w:pPr>
      <w:r>
        <w:rPr>
          <w:sz w:val="20"/>
        </w:rPr>
        <w:t xml:space="preserve">годовые и месячные графики ремонта основного оборудования электростанций должны разрабатываться и утверждаться в соответствии с </w:t>
      </w:r>
      <w:hyperlink w:history="0" w:anchor="P112" w:tooltip="8. В отношении объекта электроэнергетики должны проводиться:">
        <w:r>
          <w:rPr>
            <w:sz w:val="20"/>
            <w:color w:val="0000ff"/>
          </w:rPr>
          <w:t xml:space="preserve">пунктом 8</w:t>
        </w:r>
      </w:hyperlink>
      <w:r>
        <w:rPr>
          <w:sz w:val="20"/>
        </w:rPr>
        <w:t xml:space="preserve"> настоящих Правил.</w:t>
      </w:r>
    </w:p>
    <w:p>
      <w:pPr>
        <w:pStyle w:val="0"/>
        <w:spacing w:before="200" w:line-rule="auto"/>
        <w:ind w:firstLine="540"/>
        <w:jc w:val="both"/>
      </w:pPr>
      <w:r>
        <w:rPr>
          <w:sz w:val="20"/>
        </w:rPr>
        <w:t xml:space="preserve">Все изменения графика ремонта основного оборудования направляются лицам и организациям, привлекаемым к ремонту.</w:t>
      </w:r>
    </w:p>
    <w:p>
      <w:pPr>
        <w:pStyle w:val="0"/>
        <w:jc w:val="both"/>
      </w:pPr>
      <w:r>
        <w:rPr>
          <w:sz w:val="20"/>
        </w:rPr>
        <w:t xml:space="preserve">(п. 73 в ред. </w:t>
      </w:r>
      <w:hyperlink w:history="0" r:id="rId72" w:tooltip="Приказ Минэнерго России от 19.12.2023 N 1180 &quot;О внесении изменений в требования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утвержденные приказом Минэнерго России от 25 октября 2017 г. N 1013&quot; (Зарегистрировано в Минюсте России 24.04.2024 N 77984) {КонсультантПлюс}">
        <w:r>
          <w:rPr>
            <w:sz w:val="20"/>
            <w:color w:val="0000ff"/>
          </w:rPr>
          <w:t xml:space="preserve">Приказа</w:t>
        </w:r>
      </w:hyperlink>
      <w:r>
        <w:rPr>
          <w:sz w:val="20"/>
        </w:rPr>
        <w:t xml:space="preserve"> Минэнерго России от 19.12.2023 N 1180)</w:t>
      </w:r>
    </w:p>
    <w:bookmarkStart w:id="387" w:name="P387"/>
    <w:bookmarkEnd w:id="387"/>
    <w:p>
      <w:pPr>
        <w:pStyle w:val="0"/>
        <w:spacing w:before="200" w:line-rule="auto"/>
        <w:ind w:firstLine="540"/>
        <w:jc w:val="both"/>
      </w:pPr>
      <w:r>
        <w:rPr>
          <w:sz w:val="20"/>
        </w:rPr>
        <w:t xml:space="preserve">74. Годовые (месячные) планы ремонта общестанционного и вспомогательного оборудования должны разрабатываться с учетом годовых (месячных) графиков ремонта основного оборудования и утверждаться техническим руководителем субъекта электроэнергетики.</w:t>
      </w:r>
    </w:p>
    <w:bookmarkStart w:id="388" w:name="P388"/>
    <w:bookmarkEnd w:id="388"/>
    <w:p>
      <w:pPr>
        <w:pStyle w:val="0"/>
        <w:spacing w:before="200" w:line-rule="auto"/>
        <w:ind w:firstLine="540"/>
        <w:jc w:val="both"/>
      </w:pPr>
      <w:r>
        <w:rPr>
          <w:sz w:val="20"/>
        </w:rPr>
        <w:t xml:space="preserve">75. Состав организационно-технических мероприятий по подготовке оборудования к ремонту и сроки их выполнения должны устанавливаться в планах подготовки к ремонту оборудования.</w:t>
      </w:r>
    </w:p>
    <w:p>
      <w:pPr>
        <w:pStyle w:val="0"/>
        <w:spacing w:before="200" w:line-rule="auto"/>
        <w:ind w:firstLine="540"/>
        <w:jc w:val="both"/>
      </w:pPr>
      <w:r>
        <w:rPr>
          <w:sz w:val="20"/>
        </w:rPr>
        <w:t xml:space="preserve">76. Субъекты электроэнергетики должны разработать:</w:t>
      </w:r>
    </w:p>
    <w:p>
      <w:pPr>
        <w:pStyle w:val="0"/>
        <w:spacing w:before="200" w:line-rule="auto"/>
        <w:ind w:firstLine="540"/>
        <w:jc w:val="both"/>
      </w:pPr>
      <w:r>
        <w:rPr>
          <w:sz w:val="20"/>
        </w:rPr>
        <w:t xml:space="preserve">перспективный план подготовки к ремонту установок и оборудования на период 5 лет, совпадающий с периодом реализации перспективного плана ремонта оборудования. В случаях если структура энергоблоков и установок в планируемый период не изменяется или их количество уменьшается в связи с выводом из эксплуатации, а также при организации ремонта по техническому состоянию решение о разработке перспективного плана подготовки к ремонту установок и оборудования должно приниматься по усмотрению субъекта электроэнергетики;</w:t>
      </w:r>
    </w:p>
    <w:p>
      <w:pPr>
        <w:pStyle w:val="0"/>
        <w:spacing w:before="200" w:line-rule="auto"/>
        <w:ind w:firstLine="540"/>
        <w:jc w:val="both"/>
      </w:pPr>
      <w:r>
        <w:rPr>
          <w:sz w:val="20"/>
        </w:rPr>
        <w:t xml:space="preserve">годовой план подготовки к ремонту установки и оборудования, разрабатываемый в целях реализации годового графика ремонта субъектом электроэнергетики;</w:t>
      </w:r>
    </w:p>
    <w:p>
      <w:pPr>
        <w:pStyle w:val="0"/>
        <w:spacing w:before="200" w:line-rule="auto"/>
        <w:ind w:firstLine="540"/>
        <w:jc w:val="both"/>
      </w:pPr>
      <w:r>
        <w:rPr>
          <w:sz w:val="20"/>
        </w:rPr>
        <w:t xml:space="preserve">план подготовки к ремонту установки и оборудования после согласования и утверждения ведомости планируемых работ по его ремонту согласно </w:t>
      </w:r>
      <w:hyperlink w:history="0" w:anchor="P396" w:tooltip="77. Одновременно с разработкой годового графика ремонта основного оборудования и годового плана ремонта вспомогательного и общестанционного оборудования должны составляться ведомости планируемых работ по ремонту установок и оборудования (далее - ведомость планируемых работ по ремонту), рекомендуемый образец которой приведен в приложении N 9 к настоящим Правилам.">
        <w:r>
          <w:rPr>
            <w:sz w:val="20"/>
            <w:color w:val="0000ff"/>
          </w:rPr>
          <w:t xml:space="preserve">пунктам 77</w:t>
        </w:r>
      </w:hyperlink>
      <w:r>
        <w:rPr>
          <w:sz w:val="20"/>
        </w:rPr>
        <w:t xml:space="preserve"> и </w:t>
      </w:r>
      <w:hyperlink w:history="0" w:anchor="P407" w:tooltip="79. Ведомость планируемых работ по ремонту должна утверждаться не позднее, чем за 2 месяца до начала ремонта техническим руководителем субъекта электроэнергетики.">
        <w:r>
          <w:rPr>
            <w:sz w:val="20"/>
            <w:color w:val="0000ff"/>
          </w:rPr>
          <w:t xml:space="preserve">79</w:t>
        </w:r>
      </w:hyperlink>
      <w:r>
        <w:rPr>
          <w:sz w:val="20"/>
        </w:rPr>
        <w:t xml:space="preserve"> настоящих Правил, но не позднее, чем за 2 месяца до начала ремонта.</w:t>
      </w:r>
    </w:p>
    <w:p>
      <w:pPr>
        <w:pStyle w:val="0"/>
        <w:spacing w:before="200" w:line-rule="auto"/>
        <w:ind w:firstLine="540"/>
        <w:jc w:val="both"/>
      </w:pPr>
      <w:r>
        <w:rPr>
          <w:sz w:val="20"/>
        </w:rPr>
        <w:t xml:space="preserve">Субъект электроэнергетики вправе не разрабатывать отдельный план подготовки к ремонту установки и оборудования, а включить его в виде раздела в годовой план подготовки к ремонту по тепловой электростанции.</w:t>
      </w:r>
    </w:p>
    <w:p>
      <w:pPr>
        <w:pStyle w:val="0"/>
        <w:spacing w:before="200" w:line-rule="auto"/>
        <w:ind w:firstLine="540"/>
        <w:jc w:val="both"/>
      </w:pPr>
      <w:r>
        <w:rPr>
          <w:sz w:val="20"/>
        </w:rPr>
        <w:t xml:space="preserve">Сформированный план подготовки к ремонту установки и оборудования должен утверждать технический руководитель субъекта электроэнергетики.</w:t>
      </w:r>
    </w:p>
    <w:p>
      <w:pPr>
        <w:pStyle w:val="0"/>
        <w:spacing w:before="200" w:line-rule="auto"/>
        <w:ind w:firstLine="540"/>
        <w:jc w:val="both"/>
      </w:pPr>
      <w:r>
        <w:rPr>
          <w:sz w:val="20"/>
        </w:rPr>
        <w:t xml:space="preserve">Рекомендуемый перечень организационно-технических мероприятий, включаемых в перспективный и годовой план подготовки к ремонту установки и оборудования, приведен в </w:t>
      </w:r>
      <w:hyperlink w:history="0" w:anchor="P4592" w:tooltip="ПЕРЕЧЕНЬ">
        <w:r>
          <w:rPr>
            <w:sz w:val="20"/>
            <w:color w:val="0000ff"/>
          </w:rPr>
          <w:t xml:space="preserve">приложении N 7</w:t>
        </w:r>
      </w:hyperlink>
      <w:r>
        <w:rPr>
          <w:sz w:val="20"/>
        </w:rPr>
        <w:t xml:space="preserve"> к настоящим Правилам. Рекомендуемый образец перспективного (годового) плана подготовки к ремонтам приведен в </w:t>
      </w:r>
      <w:hyperlink w:history="0" w:anchor="P4664" w:tooltip="ПЕРСПЕКТИВНЫЙ (ГОДОВОЙ) ПЛАН ПОДГОТОВКИ К РЕМОНТУ">
        <w:r>
          <w:rPr>
            <w:sz w:val="20"/>
            <w:color w:val="0000ff"/>
          </w:rPr>
          <w:t xml:space="preserve">приложении N 8</w:t>
        </w:r>
      </w:hyperlink>
      <w:r>
        <w:rPr>
          <w:sz w:val="20"/>
        </w:rPr>
        <w:t xml:space="preserve"> к настоящим Правилам.</w:t>
      </w:r>
    </w:p>
    <w:bookmarkStart w:id="396" w:name="P396"/>
    <w:bookmarkEnd w:id="396"/>
    <w:p>
      <w:pPr>
        <w:pStyle w:val="0"/>
        <w:spacing w:before="200" w:line-rule="auto"/>
        <w:ind w:firstLine="540"/>
        <w:jc w:val="both"/>
      </w:pPr>
      <w:r>
        <w:rPr>
          <w:sz w:val="20"/>
        </w:rPr>
        <w:t xml:space="preserve">77. Одновременно с разработкой годового графика ремонта основного оборудования и годового плана ремонта вспомогательного и общестанционного оборудования должны составляться ведомости планируемых работ по ремонту установок и оборудования (далее - ведомость планируемых работ по ремонту), рекомендуемый образец которой приведен в </w:t>
      </w:r>
      <w:hyperlink w:history="0" w:anchor="P4726" w:tooltip="ВЕДОМОСТЬ">
        <w:r>
          <w:rPr>
            <w:sz w:val="20"/>
            <w:color w:val="0000ff"/>
          </w:rPr>
          <w:t xml:space="preserve">приложении N 9</w:t>
        </w:r>
      </w:hyperlink>
      <w:r>
        <w:rPr>
          <w:sz w:val="20"/>
        </w:rPr>
        <w:t xml:space="preserve"> к настоящим Правилам.</w:t>
      </w:r>
    </w:p>
    <w:bookmarkStart w:id="397" w:name="P397"/>
    <w:bookmarkEnd w:id="397"/>
    <w:p>
      <w:pPr>
        <w:pStyle w:val="0"/>
        <w:spacing w:before="200" w:line-rule="auto"/>
        <w:ind w:firstLine="540"/>
        <w:jc w:val="both"/>
      </w:pPr>
      <w:r>
        <w:rPr>
          <w:sz w:val="20"/>
        </w:rPr>
        <w:t xml:space="preserve">78. При составлении ведомости планируемых работ по ремонту должны учитываться:</w:t>
      </w:r>
    </w:p>
    <w:p>
      <w:pPr>
        <w:pStyle w:val="0"/>
        <w:spacing w:before="200" w:line-rule="auto"/>
        <w:ind w:firstLine="540"/>
        <w:jc w:val="both"/>
      </w:pPr>
      <w:r>
        <w:rPr>
          <w:sz w:val="20"/>
        </w:rPr>
        <w:t xml:space="preserve">перечень, объем и периодичность ремонта;</w:t>
      </w:r>
    </w:p>
    <w:p>
      <w:pPr>
        <w:pStyle w:val="0"/>
        <w:spacing w:before="200" w:line-rule="auto"/>
        <w:ind w:firstLine="540"/>
        <w:jc w:val="both"/>
      </w:pPr>
      <w:r>
        <w:rPr>
          <w:sz w:val="20"/>
        </w:rPr>
        <w:t xml:space="preserve">нормы и нормативы на выполнение планового ремонта оборудования;</w:t>
      </w:r>
    </w:p>
    <w:p>
      <w:pPr>
        <w:pStyle w:val="0"/>
        <w:spacing w:before="200" w:line-rule="auto"/>
        <w:ind w:firstLine="540"/>
        <w:jc w:val="both"/>
      </w:pPr>
      <w:r>
        <w:rPr>
          <w:sz w:val="20"/>
        </w:rPr>
        <w:t xml:space="preserve">требования ремонтной документации;</w:t>
      </w:r>
    </w:p>
    <w:p>
      <w:pPr>
        <w:pStyle w:val="0"/>
        <w:spacing w:before="200" w:line-rule="auto"/>
        <w:ind w:firstLine="540"/>
        <w:jc w:val="both"/>
      </w:pPr>
      <w:r>
        <w:rPr>
          <w:sz w:val="20"/>
        </w:rPr>
        <w:t xml:space="preserve">требования предписаний органов государственного надзора;</w:t>
      </w:r>
    </w:p>
    <w:p>
      <w:pPr>
        <w:pStyle w:val="0"/>
        <w:spacing w:before="200" w:line-rule="auto"/>
        <w:ind w:firstLine="540"/>
        <w:jc w:val="both"/>
      </w:pPr>
      <w:r>
        <w:rPr>
          <w:sz w:val="20"/>
        </w:rPr>
        <w:t xml:space="preserve">данные отчетных документов предыдущего капитального (среднего) ремонта;</w:t>
      </w:r>
    </w:p>
    <w:p>
      <w:pPr>
        <w:pStyle w:val="0"/>
        <w:spacing w:before="200" w:line-rule="auto"/>
        <w:ind w:firstLine="540"/>
        <w:jc w:val="both"/>
      </w:pPr>
      <w:r>
        <w:rPr>
          <w:sz w:val="20"/>
        </w:rPr>
        <w:t xml:space="preserve">данные о повреждаемости конкретного оборудования и его составных частей, причинах ремонта, повторяемости дефектов, показателях надежности аналогичного оборудования;</w:t>
      </w:r>
    </w:p>
    <w:p>
      <w:pPr>
        <w:pStyle w:val="0"/>
        <w:spacing w:before="200" w:line-rule="auto"/>
        <w:ind w:firstLine="540"/>
        <w:jc w:val="both"/>
      </w:pPr>
      <w:r>
        <w:rPr>
          <w:sz w:val="20"/>
        </w:rPr>
        <w:t xml:space="preserve">данные доремонтных испытаний оборудования;</w:t>
      </w:r>
    </w:p>
    <w:p>
      <w:pPr>
        <w:pStyle w:val="0"/>
        <w:spacing w:before="200" w:line-rule="auto"/>
        <w:ind w:firstLine="540"/>
        <w:jc w:val="both"/>
      </w:pPr>
      <w:r>
        <w:rPr>
          <w:sz w:val="20"/>
        </w:rPr>
        <w:t xml:space="preserve">результаты мониторинга и оценки фактического технического состояния оборудования;</w:t>
      </w:r>
    </w:p>
    <w:p>
      <w:pPr>
        <w:pStyle w:val="0"/>
        <w:spacing w:before="200" w:line-rule="auto"/>
        <w:ind w:firstLine="540"/>
        <w:jc w:val="both"/>
      </w:pPr>
      <w:r>
        <w:rPr>
          <w:sz w:val="20"/>
        </w:rPr>
        <w:t xml:space="preserve">выполнение мероприятий из актов расследования причин аварий, карт отказов в работе.</w:t>
      </w:r>
    </w:p>
    <w:bookmarkStart w:id="407" w:name="P407"/>
    <w:bookmarkEnd w:id="407"/>
    <w:p>
      <w:pPr>
        <w:pStyle w:val="0"/>
        <w:spacing w:before="200" w:line-rule="auto"/>
        <w:ind w:firstLine="540"/>
        <w:jc w:val="both"/>
      </w:pPr>
      <w:r>
        <w:rPr>
          <w:sz w:val="20"/>
        </w:rPr>
        <w:t xml:space="preserve">79. Ведомость планируемых работ по ремонту должна утверждаться не позднее, чем за 2 месяца до начала ремонта техническим руководителем субъекта электроэнергетики.</w:t>
      </w:r>
    </w:p>
    <w:bookmarkStart w:id="408" w:name="P408"/>
    <w:bookmarkEnd w:id="408"/>
    <w:p>
      <w:pPr>
        <w:pStyle w:val="0"/>
        <w:spacing w:before="200" w:line-rule="auto"/>
        <w:ind w:firstLine="540"/>
        <w:jc w:val="both"/>
      </w:pPr>
      <w:r>
        <w:rPr>
          <w:sz w:val="20"/>
        </w:rPr>
        <w:t xml:space="preserve">Изменения в ведомости планируемых работ должны вноситься по результатам:</w:t>
      </w:r>
    </w:p>
    <w:p>
      <w:pPr>
        <w:pStyle w:val="0"/>
        <w:spacing w:before="200" w:line-rule="auto"/>
        <w:ind w:firstLine="540"/>
        <w:jc w:val="both"/>
      </w:pPr>
      <w:r>
        <w:rPr>
          <w:sz w:val="20"/>
        </w:rPr>
        <w:t xml:space="preserve">доремонтных испытаний установки с оформлением соответствующих ведомостей параметров технического состояния установок и оборудования, рекомендуемые образцы которых приведены в </w:t>
      </w:r>
      <w:hyperlink w:history="0" w:anchor="P4787" w:tooltip="                                 ВЕДОМОСТЬ">
        <w:r>
          <w:rPr>
            <w:sz w:val="20"/>
            <w:color w:val="0000ff"/>
          </w:rPr>
          <w:t xml:space="preserve">приложениях N 10</w:t>
        </w:r>
      </w:hyperlink>
      <w:r>
        <w:rPr>
          <w:sz w:val="20"/>
        </w:rPr>
        <w:t xml:space="preserve"> - </w:t>
      </w:r>
      <w:hyperlink w:history="0" w:anchor="P8510" w:tooltip="                                 ВЕДОМОСТЬ">
        <w:r>
          <w:rPr>
            <w:sz w:val="20"/>
            <w:color w:val="0000ff"/>
          </w:rPr>
          <w:t xml:space="preserve">18</w:t>
        </w:r>
      </w:hyperlink>
      <w:r>
        <w:rPr>
          <w:sz w:val="20"/>
        </w:rPr>
        <w:t xml:space="preserve"> к настоящим Правилам;</w:t>
      </w:r>
    </w:p>
    <w:bookmarkStart w:id="410" w:name="P410"/>
    <w:bookmarkEnd w:id="410"/>
    <w:p>
      <w:pPr>
        <w:pStyle w:val="0"/>
        <w:spacing w:before="200" w:line-rule="auto"/>
        <w:ind w:firstLine="540"/>
        <w:jc w:val="both"/>
      </w:pPr>
      <w:r>
        <w:rPr>
          <w:sz w:val="20"/>
        </w:rPr>
        <w:t xml:space="preserve">дефектации оборудования.</w:t>
      </w:r>
    </w:p>
    <w:bookmarkStart w:id="411" w:name="P411"/>
    <w:bookmarkEnd w:id="411"/>
    <w:p>
      <w:pPr>
        <w:pStyle w:val="0"/>
        <w:spacing w:before="200" w:line-rule="auto"/>
        <w:ind w:firstLine="540"/>
        <w:jc w:val="both"/>
      </w:pPr>
      <w:r>
        <w:rPr>
          <w:sz w:val="20"/>
        </w:rPr>
        <w:t xml:space="preserve">Все изменения объема ремонта, установленные по результатам испытаний до ремонта и дефектации оборудования, должны оформляться ведомостью дополнительных работ по ремонту и протоколом исключения работ из ведомости планируемых работ по ремонту, рекомендуемые образцы которых приведены в </w:t>
      </w:r>
      <w:hyperlink w:history="0" w:anchor="P8673" w:tooltip="ВЕДОМОСТЬ ДОПОЛНИТЕЛЬНЫХ РАБОТ ПО РЕМОНТУ">
        <w:r>
          <w:rPr>
            <w:sz w:val="20"/>
            <w:color w:val="0000ff"/>
          </w:rPr>
          <w:t xml:space="preserve">приложениях N 19</w:t>
        </w:r>
      </w:hyperlink>
      <w:r>
        <w:rPr>
          <w:sz w:val="20"/>
        </w:rPr>
        <w:t xml:space="preserve"> и </w:t>
      </w:r>
      <w:hyperlink w:history="0" w:anchor="P8730" w:tooltip="ПРОТОКОЛ">
        <w:r>
          <w:rPr>
            <w:sz w:val="20"/>
            <w:color w:val="0000ff"/>
          </w:rPr>
          <w:t xml:space="preserve">N 20</w:t>
        </w:r>
      </w:hyperlink>
      <w:r>
        <w:rPr>
          <w:sz w:val="20"/>
        </w:rPr>
        <w:t xml:space="preserve"> к настоящим Правилам.</w:t>
      </w:r>
    </w:p>
    <w:bookmarkStart w:id="412" w:name="P412"/>
    <w:bookmarkEnd w:id="412"/>
    <w:p>
      <w:pPr>
        <w:pStyle w:val="0"/>
        <w:spacing w:before="200" w:line-rule="auto"/>
        <w:ind w:firstLine="540"/>
        <w:jc w:val="both"/>
      </w:pPr>
      <w:r>
        <w:rPr>
          <w:sz w:val="20"/>
        </w:rPr>
        <w:t xml:space="preserve">Все изменения объема ремонта согласовываются с организациями - исполнителями ремонта и утверждаются техническим руководителем субъекта электроэнергетики.</w:t>
      </w:r>
    </w:p>
    <w:bookmarkStart w:id="413" w:name="P413"/>
    <w:bookmarkEnd w:id="413"/>
    <w:p>
      <w:pPr>
        <w:pStyle w:val="0"/>
        <w:spacing w:before="200" w:line-rule="auto"/>
        <w:ind w:firstLine="540"/>
        <w:jc w:val="both"/>
      </w:pPr>
      <w:r>
        <w:rPr>
          <w:sz w:val="20"/>
        </w:rPr>
        <w:t xml:space="preserve">80. Ремонтная документация, предоставляемая субъектом электроэнергетики организации - исполнителю ремонта, должна включать в себя:</w:t>
      </w:r>
    </w:p>
    <w:p>
      <w:pPr>
        <w:pStyle w:val="0"/>
        <w:spacing w:before="200" w:line-rule="auto"/>
        <w:ind w:firstLine="540"/>
        <w:jc w:val="both"/>
      </w:pPr>
      <w:r>
        <w:rPr>
          <w:sz w:val="20"/>
        </w:rPr>
        <w:t xml:space="preserve">а) конструкторскую и технологическую документацию на специализированные работы по ремонту оборудования и его составных частей, выполнение которых требует разработки организацией - исполнителем ремонта технологии и специальной оснастки для производства этих работ;</w:t>
      </w:r>
    </w:p>
    <w:p>
      <w:pPr>
        <w:pStyle w:val="0"/>
        <w:spacing w:before="200" w:line-rule="auto"/>
        <w:ind w:firstLine="540"/>
        <w:jc w:val="both"/>
      </w:pPr>
      <w:r>
        <w:rPr>
          <w:sz w:val="20"/>
        </w:rPr>
        <w:t xml:space="preserve">б) утвержденную ведомость объема ремонтных работ, включая объем работ по контролю и обследованию металла, конструкторскую и технологическую документацию на все предусматриваемые при ремонте конструктивные изменения узлов и систем оборудования, не требующие специальной подготовки и оснастки для их выполнения;</w:t>
      </w:r>
    </w:p>
    <w:p>
      <w:pPr>
        <w:pStyle w:val="0"/>
        <w:spacing w:before="200" w:line-rule="auto"/>
        <w:ind w:firstLine="540"/>
        <w:jc w:val="both"/>
      </w:pPr>
      <w:r>
        <w:rPr>
          <w:sz w:val="20"/>
        </w:rPr>
        <w:t xml:space="preserve">в) проектную, технологическую и организационно-распорядительную документацию, в том числе: план размещения узлов и крупных деталей ремонтируемого оборудования на ремонтных площадках, схемы транспортных перемещений внутри цехов и на территории электростанции, схемы постов энергоносителей и документацию, установленную договором на выполнение ремонтных работ между субъектом электроэнергетики и организацией - исполнителем ремонта;</w:t>
      </w:r>
    </w:p>
    <w:p>
      <w:pPr>
        <w:pStyle w:val="0"/>
        <w:spacing w:before="200" w:line-rule="auto"/>
        <w:ind w:firstLine="540"/>
        <w:jc w:val="both"/>
      </w:pPr>
      <w:r>
        <w:rPr>
          <w:sz w:val="20"/>
        </w:rPr>
        <w:t xml:space="preserve">г) документы о ранее выполненных ремонтах оборудования, данные результатов мониторинга и оценки фактического технического состояния и данные по отказам оборудования в процессе эксплуатации;</w:t>
      </w:r>
    </w:p>
    <w:p>
      <w:pPr>
        <w:pStyle w:val="0"/>
        <w:spacing w:before="200" w:line-rule="auto"/>
        <w:ind w:firstLine="540"/>
        <w:jc w:val="both"/>
      </w:pPr>
      <w:r>
        <w:rPr>
          <w:sz w:val="20"/>
        </w:rPr>
        <w:t xml:space="preserve">д) данные по результатам доремонтных испытаний оборудования.</w:t>
      </w:r>
    </w:p>
    <w:bookmarkStart w:id="419" w:name="P419"/>
    <w:bookmarkEnd w:id="419"/>
    <w:p>
      <w:pPr>
        <w:pStyle w:val="0"/>
        <w:spacing w:before="200" w:line-rule="auto"/>
        <w:ind w:firstLine="540"/>
        <w:jc w:val="both"/>
      </w:pPr>
      <w:r>
        <w:rPr>
          <w:sz w:val="20"/>
        </w:rPr>
        <w:t xml:space="preserve">81. Не позднее чем за 20 дней до начала ремонта:</w:t>
      </w:r>
    </w:p>
    <w:p>
      <w:pPr>
        <w:pStyle w:val="0"/>
        <w:spacing w:before="200" w:line-rule="auto"/>
        <w:ind w:firstLine="540"/>
        <w:jc w:val="both"/>
      </w:pPr>
      <w:r>
        <w:rPr>
          <w:sz w:val="20"/>
        </w:rPr>
        <w:t xml:space="preserve">1) субъект электроэнергетики, организации - исполнители ремонта должны провести совместные проверки выполнения подготовительных работ в соответствии с планом подготовки к ремонту, результаты которых оформить актами, фиксирующими выполнение этих работ;</w:t>
      </w:r>
    </w:p>
    <w:p>
      <w:pPr>
        <w:pStyle w:val="0"/>
        <w:spacing w:before="200" w:line-rule="auto"/>
        <w:ind w:firstLine="540"/>
        <w:jc w:val="both"/>
      </w:pPr>
      <w:r>
        <w:rPr>
          <w:sz w:val="20"/>
        </w:rPr>
        <w:t xml:space="preserve">2) каждая организация - исполнитель ремонта, участвующая в ремонте, должна:</w:t>
      </w:r>
    </w:p>
    <w:p>
      <w:pPr>
        <w:pStyle w:val="0"/>
        <w:spacing w:before="200" w:line-rule="auto"/>
        <w:ind w:firstLine="540"/>
        <w:jc w:val="both"/>
      </w:pPr>
      <w:r>
        <w:rPr>
          <w:sz w:val="20"/>
        </w:rPr>
        <w:t xml:space="preserve">определить состав бригад (участков) по ремонту отдельных узлов (систем) оборудования по численности, квалификации и профессиям в соответствии с графиком выполнения ремонтных работ;</w:t>
      </w:r>
    </w:p>
    <w:p>
      <w:pPr>
        <w:pStyle w:val="0"/>
        <w:spacing w:before="200" w:line-rule="auto"/>
        <w:ind w:firstLine="540"/>
        <w:jc w:val="both"/>
      </w:pPr>
      <w:r>
        <w:rPr>
          <w:sz w:val="20"/>
        </w:rPr>
        <w:t xml:space="preserve">назначить ответственных представителей для участия во входном контроле оборудования, запасных частей и материалов, дефектации, подготовке технических решений, контроле качества, приемке из ремонта узлов и систем оборудования;</w:t>
      </w:r>
    </w:p>
    <w:p>
      <w:pPr>
        <w:pStyle w:val="0"/>
        <w:spacing w:before="200" w:line-rule="auto"/>
        <w:ind w:firstLine="540"/>
        <w:jc w:val="both"/>
      </w:pPr>
      <w:r>
        <w:rPr>
          <w:sz w:val="20"/>
        </w:rPr>
        <w:t xml:space="preserve">назначить руководителей работ по ремонту отдельных видов оборудования в соответствии с перечнем и объемом работ, принятыми по договору;</w:t>
      </w:r>
    </w:p>
    <w:p>
      <w:pPr>
        <w:pStyle w:val="0"/>
        <w:spacing w:before="200" w:line-rule="auto"/>
        <w:ind w:firstLine="540"/>
        <w:jc w:val="both"/>
      </w:pPr>
      <w:r>
        <w:rPr>
          <w:sz w:val="20"/>
        </w:rPr>
        <w:t xml:space="preserve">назначить лиц, ответственных за охрану труда и материально-техническое обеспечение;</w:t>
      </w:r>
    </w:p>
    <w:p>
      <w:pPr>
        <w:pStyle w:val="0"/>
        <w:spacing w:before="200" w:line-rule="auto"/>
        <w:ind w:firstLine="540"/>
        <w:jc w:val="both"/>
      </w:pPr>
      <w:r>
        <w:rPr>
          <w:sz w:val="20"/>
        </w:rPr>
        <w:t xml:space="preserve">3) субъект электроэнергетики назначает ответственных представителей для участия во входном контроле оборудования, запасных частей и материалов, дефектации, подготовке технических решений, контроле качества, приемке из ремонта узлов и систем оборудования и лиц, ответственных за материально-техническое обеспечение, а также передает организации - исполнителю ремонта перечень скрытых работ с указанием ответственных лиц за их комиссионную приемку в соответствии с графиком выполнения ремонтных работ.</w:t>
      </w:r>
    </w:p>
    <w:p>
      <w:pPr>
        <w:pStyle w:val="0"/>
        <w:spacing w:before="200" w:line-rule="auto"/>
        <w:ind w:firstLine="540"/>
        <w:jc w:val="both"/>
      </w:pPr>
      <w:r>
        <w:rPr>
          <w:sz w:val="20"/>
        </w:rPr>
        <w:t xml:space="preserve">82. Общее руководство ремонтом и координацию действий всех организаций, принимающих участие в ремонте, должно осуществлять лицо, назначенное субъектом электроэнергетики (далее - общий руководитель ремонта).</w:t>
      </w:r>
    </w:p>
    <w:p>
      <w:pPr>
        <w:pStyle w:val="0"/>
        <w:spacing w:before="200" w:line-rule="auto"/>
        <w:ind w:firstLine="540"/>
        <w:jc w:val="both"/>
      </w:pPr>
      <w:r>
        <w:rPr>
          <w:sz w:val="20"/>
        </w:rPr>
        <w:t xml:space="preserve">Общий руководитель ремонта может являться работником организации - исполнителя ремонта в случае, если договором о выполнении ремонтных работ предусмотрено его назначение. При этом такое назначение должно оформляться совместным приказом субъекта электроэнергетики и организации - исполнителя ремонта.</w:t>
      </w:r>
    </w:p>
    <w:p>
      <w:pPr>
        <w:pStyle w:val="0"/>
        <w:spacing w:before="200" w:line-rule="auto"/>
        <w:ind w:firstLine="540"/>
        <w:jc w:val="both"/>
      </w:pPr>
      <w:r>
        <w:rPr>
          <w:sz w:val="20"/>
        </w:rPr>
        <w:t xml:space="preserve">Организация работы по нарядам-допускам и назначение руководителей работ по нарядам должны производиться в соответствии с установленным порядком, определяемым правилами охраны труда.</w:t>
      </w:r>
    </w:p>
    <w:p>
      <w:pPr>
        <w:pStyle w:val="0"/>
        <w:spacing w:before="200" w:line-rule="auto"/>
        <w:ind w:firstLine="540"/>
        <w:jc w:val="both"/>
      </w:pPr>
      <w:r>
        <w:rPr>
          <w:sz w:val="20"/>
        </w:rPr>
        <w:t xml:space="preserve">83. Не позднее чем за 10 дней до начала ремонта комиссии, состав которой должен определяться субъектом электроэнергетики, следует производить проверку готовности электростанции к капитальному (среднему) ремонту энергоблока (установки) с составлением акта, рекомендуемый образец которого приведен в </w:t>
      </w:r>
      <w:hyperlink w:history="0" w:anchor="P8791" w:tooltip="АКТ">
        <w:r>
          <w:rPr>
            <w:sz w:val="20"/>
            <w:color w:val="0000ff"/>
          </w:rPr>
          <w:t xml:space="preserve">приложении N 21</w:t>
        </w:r>
      </w:hyperlink>
      <w:r>
        <w:rPr>
          <w:sz w:val="20"/>
        </w:rPr>
        <w:t xml:space="preserve"> к настоящим Правилам.</w:t>
      </w:r>
    </w:p>
    <w:p>
      <w:pPr>
        <w:pStyle w:val="0"/>
        <w:spacing w:before="200" w:line-rule="auto"/>
        <w:ind w:firstLine="540"/>
        <w:jc w:val="both"/>
      </w:pPr>
      <w:r>
        <w:rPr>
          <w:sz w:val="20"/>
        </w:rPr>
        <w:t xml:space="preserve">84. В случае принятия комиссией решения о неготовности электростанции к ремонту срок начала ремонта, его продолжительность и объем ремонтных работ должны определяться субъектом электроэнергетики в порядке, установленном </w:t>
      </w:r>
      <w:hyperlink w:history="0" w:anchor="P382" w:tooltip="73. Разработка графиков ремонта оборудования тепловых электростанций должна осуществляться в следующем порядке:">
        <w:r>
          <w:rPr>
            <w:sz w:val="20"/>
            <w:color w:val="0000ff"/>
          </w:rPr>
          <w:t xml:space="preserve">пунктом 73</w:t>
        </w:r>
      </w:hyperlink>
      <w:r>
        <w:rPr>
          <w:sz w:val="20"/>
        </w:rPr>
        <w:t xml:space="preserve"> настоящих Правил.</w:t>
      </w:r>
    </w:p>
    <w:bookmarkStart w:id="432" w:name="P432"/>
    <w:bookmarkEnd w:id="432"/>
    <w:p>
      <w:pPr>
        <w:pStyle w:val="0"/>
        <w:spacing w:before="200" w:line-rule="auto"/>
        <w:ind w:firstLine="540"/>
        <w:jc w:val="both"/>
      </w:pPr>
      <w:r>
        <w:rPr>
          <w:sz w:val="20"/>
        </w:rPr>
        <w:t xml:space="preserve">85. До начала ремонтных работ производственные бригады должны быть ознакомлены с объемом ремонтных работ, сроком ремонта, графиком выполнения ремонтных работ, мероприятиями по безопасности труда, противопожарными мероприятиями и правилами внутреннего распорядка.</w:t>
      </w:r>
    </w:p>
    <w:bookmarkStart w:id="433" w:name="P433"/>
    <w:bookmarkEnd w:id="433"/>
    <w:p>
      <w:pPr>
        <w:pStyle w:val="0"/>
        <w:spacing w:before="200" w:line-rule="auto"/>
        <w:ind w:firstLine="540"/>
        <w:jc w:val="both"/>
      </w:pPr>
      <w:r>
        <w:rPr>
          <w:sz w:val="20"/>
        </w:rPr>
        <w:t xml:space="preserve">86. Временем начала ремонта энергоблоков, газотурбинных установок (в том числе в составе парогазовых установок), паротурбинных установок с поперечными связями и трансформаторов считается время отключения генератора (трансформатора) от электрической сети.</w:t>
      </w:r>
    </w:p>
    <w:p>
      <w:pPr>
        <w:pStyle w:val="0"/>
        <w:spacing w:before="200" w:line-rule="auto"/>
        <w:ind w:firstLine="540"/>
        <w:jc w:val="both"/>
      </w:pPr>
      <w:r>
        <w:rPr>
          <w:sz w:val="20"/>
        </w:rPr>
        <w:t xml:space="preserve">Временем начала ремонта паровых котлов неблочных тепловых электростанций считается время отключения котла от станционного паропровода острого пара.</w:t>
      </w:r>
    </w:p>
    <w:p>
      <w:pPr>
        <w:pStyle w:val="0"/>
        <w:spacing w:before="200" w:line-rule="auto"/>
        <w:ind w:firstLine="540"/>
        <w:jc w:val="both"/>
      </w:pPr>
      <w:r>
        <w:rPr>
          <w:sz w:val="20"/>
        </w:rPr>
        <w:t xml:space="preserve">При выводе основного оборудования в ремонт из резерва началом ремонта считается время, указанное субъектом оперативно-диспетчерского управления в электроэнергетике в разрешении на вывод оборудования в ремонт, по заявке, поданной субъектом электроэнергетики.</w:t>
      </w:r>
    </w:p>
    <w:p>
      <w:pPr>
        <w:pStyle w:val="0"/>
        <w:spacing w:before="200" w:line-rule="auto"/>
        <w:ind w:firstLine="540"/>
        <w:jc w:val="both"/>
      </w:pPr>
      <w:r>
        <w:rPr>
          <w:sz w:val="20"/>
        </w:rPr>
        <w:t xml:space="preserve">87. Временем начала ремонта вспомогательного оборудования, ремонтируемого отдельно от основного и общестанционного оборудования, считается время вывода в ремонт, установленное начальником смены электростанции.</w:t>
      </w:r>
    </w:p>
    <w:p>
      <w:pPr>
        <w:pStyle w:val="0"/>
        <w:spacing w:before="200" w:line-rule="auto"/>
        <w:ind w:firstLine="540"/>
        <w:jc w:val="both"/>
      </w:pPr>
      <w:r>
        <w:rPr>
          <w:sz w:val="20"/>
        </w:rPr>
        <w:t xml:space="preserve">88. Вывод в ремонт установки должен производиться в соответствии с месячным графиком ремонта основного оборудования с разрешения субъекта оперативно-диспетчерского управления в электроэнергетике по программе, утвержденной техническим руководителем субъекта электроэнергетики. Указанная программа должна предусматривать:</w:t>
      </w:r>
    </w:p>
    <w:p>
      <w:pPr>
        <w:pStyle w:val="0"/>
        <w:spacing w:before="200" w:line-rule="auto"/>
        <w:ind w:firstLine="540"/>
        <w:jc w:val="both"/>
      </w:pPr>
      <w:r>
        <w:rPr>
          <w:sz w:val="20"/>
        </w:rPr>
        <w:t xml:space="preserve">проведение эксплуатационных доремонтных испытаний по специальной программе, составленной в соответствии с обязательными требованиями, устанавливающих порядок разработки, согласования и утверждения программ испытаний на тепловых электростанциях.</w:t>
      </w:r>
    </w:p>
    <w:p>
      <w:pPr>
        <w:pStyle w:val="0"/>
        <w:spacing w:before="200" w:line-rule="auto"/>
        <w:ind w:firstLine="540"/>
        <w:jc w:val="both"/>
      </w:pPr>
      <w:r>
        <w:rPr>
          <w:sz w:val="20"/>
        </w:rPr>
        <w:t xml:space="preserve">Испытания должны проводиться не ранее чем за месяц и не позднее чем за 5 дней до вывода в ремонт.</w:t>
      </w:r>
    </w:p>
    <w:p>
      <w:pPr>
        <w:pStyle w:val="0"/>
        <w:spacing w:before="200" w:line-rule="auto"/>
        <w:ind w:firstLine="540"/>
        <w:jc w:val="both"/>
      </w:pPr>
      <w:r>
        <w:rPr>
          <w:sz w:val="20"/>
        </w:rPr>
        <w:t xml:space="preserve">Для установок, по которым отдельные параметры технического состояния могут быть определены только после вывода установки в ремонт, предремонтные эксплуатационные испытания должны быть завершены не позднее 10 дней с начала ремонта.</w:t>
      </w:r>
    </w:p>
    <w:p>
      <w:pPr>
        <w:pStyle w:val="0"/>
        <w:spacing w:before="200" w:line-rule="auto"/>
        <w:ind w:firstLine="540"/>
        <w:jc w:val="both"/>
      </w:pPr>
      <w:r>
        <w:rPr>
          <w:sz w:val="20"/>
        </w:rPr>
        <w:t xml:space="preserve">Результаты испытаний должны заноситься в ведомости параметров технического состояния установок (оборудования), рекомендуемые образцы которых приведены в </w:t>
      </w:r>
      <w:hyperlink w:history="0" w:anchor="P4787" w:tooltip="                                 ВЕДОМОСТЬ">
        <w:r>
          <w:rPr>
            <w:sz w:val="20"/>
            <w:color w:val="0000ff"/>
          </w:rPr>
          <w:t xml:space="preserve">приложениях N N 10</w:t>
        </w:r>
      </w:hyperlink>
      <w:r>
        <w:rPr>
          <w:sz w:val="20"/>
        </w:rPr>
        <w:t xml:space="preserve"> - </w:t>
      </w:r>
      <w:hyperlink w:history="0" w:anchor="P8510" w:tooltip="                                 ВЕДОМОСТЬ">
        <w:r>
          <w:rPr>
            <w:sz w:val="20"/>
            <w:color w:val="0000ff"/>
          </w:rPr>
          <w:t xml:space="preserve">18</w:t>
        </w:r>
      </w:hyperlink>
      <w:r>
        <w:rPr>
          <w:sz w:val="20"/>
        </w:rPr>
        <w:t xml:space="preserve"> к настоящим Правилам;</w:t>
      </w:r>
    </w:p>
    <w:p>
      <w:pPr>
        <w:pStyle w:val="0"/>
        <w:spacing w:before="200" w:line-rule="auto"/>
        <w:ind w:firstLine="540"/>
        <w:jc w:val="both"/>
      </w:pPr>
      <w:r>
        <w:rPr>
          <w:sz w:val="20"/>
        </w:rPr>
        <w:t xml:space="preserve">уборку установки снаружи (площадки обслуживания, наружная поверхность оборудования, трубопроводов, газо- и воздухопроводов, пылепроводов в пределах установки) от пыли, золы и мусора, удаление с рабочих мест постороннего оборудования, материалов (окончательная уборка котлоагрегатов, работающих на пылеугольном топливе, должна производиться после останова с разборкой электросхем оборудования);</w:t>
      </w:r>
    </w:p>
    <w:p>
      <w:pPr>
        <w:pStyle w:val="0"/>
        <w:spacing w:before="200" w:line-rule="auto"/>
        <w:ind w:firstLine="540"/>
        <w:jc w:val="both"/>
      </w:pPr>
      <w:r>
        <w:rPr>
          <w:sz w:val="20"/>
        </w:rPr>
        <w:t xml:space="preserve">срабатывание топлива в бункерах котла при его останове, обдувку поверхностей нагрева и стряхивание электродов электрофильтров. Зола и шлак из бункеров и леток должны быть спущены в каналы системы гидрозолоудаления и удалены на золоотвал;</w:t>
      </w:r>
    </w:p>
    <w:p>
      <w:pPr>
        <w:pStyle w:val="0"/>
        <w:spacing w:before="200" w:line-rule="auto"/>
        <w:ind w:firstLine="540"/>
        <w:jc w:val="both"/>
      </w:pPr>
      <w:r>
        <w:rPr>
          <w:sz w:val="20"/>
        </w:rPr>
        <w:t xml:space="preserve">принудительное расхолаживание паровых турбин при останове и промывку проточной части турбины под нагрузкой, необходимость которой должна определяться по результатам доремонтных испытаний.</w:t>
      </w:r>
    </w:p>
    <w:p>
      <w:pPr>
        <w:pStyle w:val="0"/>
        <w:spacing w:before="200" w:line-rule="auto"/>
        <w:ind w:firstLine="540"/>
        <w:jc w:val="both"/>
      </w:pPr>
      <w:r>
        <w:rPr>
          <w:sz w:val="20"/>
        </w:rPr>
        <w:t xml:space="preserve">89. После останова оборудования в ремонт персонал электростанции должен:</w:t>
      </w:r>
    </w:p>
    <w:p>
      <w:pPr>
        <w:pStyle w:val="0"/>
        <w:spacing w:before="200" w:line-rule="auto"/>
        <w:ind w:firstLine="540"/>
        <w:jc w:val="both"/>
      </w:pPr>
      <w:r>
        <w:rPr>
          <w:sz w:val="20"/>
        </w:rPr>
        <w:t xml:space="preserve">произвести все отключения, обеспечивающие безопасные условия производства работ в соответствии с требованиями охраны труда и федеральными </w:t>
      </w:r>
      <w:hyperlink w:history="0" r:id="rId73" w:tooltip="Справочная информация: &quot;Федеральные нормы и правила в области промышленной безопасности, атомной энергии и гидротехнических сооружений&quot; (Материал подготовлен специалистами КонсультантПлюс) {КонсультантПлюс}">
        <w:r>
          <w:rPr>
            <w:sz w:val="20"/>
            <w:color w:val="0000ff"/>
          </w:rPr>
          <w:t xml:space="preserve">нормами и правилами</w:t>
        </w:r>
      </w:hyperlink>
      <w:r>
        <w:rPr>
          <w:sz w:val="20"/>
        </w:rPr>
        <w:t xml:space="preserve"> в сфере промышленной безопасности. Отключения должны производиться согласно программе и графику, утвержденным техническим руководителем субъекта электроэнергетики. При выполнении операций по отключению персонал электростанции должен обеспечить возможность начала ремонтных работ на узлах и системах установки в сроки, предусмотренные графиком выполнения ремонтных работ;</w:t>
      </w:r>
    </w:p>
    <w:p>
      <w:pPr>
        <w:pStyle w:val="0"/>
        <w:spacing w:before="200" w:line-rule="auto"/>
        <w:ind w:firstLine="540"/>
        <w:jc w:val="both"/>
      </w:pPr>
      <w:r>
        <w:rPr>
          <w:sz w:val="20"/>
        </w:rPr>
        <w:t xml:space="preserve">выдать общий наряд-допуск (наряд-допуск) на ремонт оборудования и обеспечить функционирование системы допуска производственного персонала организации - исполнителя ремонта на рабочие места в течение всего срока выполнения ремонтных работ;</w:t>
      </w:r>
    </w:p>
    <w:p>
      <w:pPr>
        <w:pStyle w:val="0"/>
        <w:spacing w:before="200" w:line-rule="auto"/>
        <w:ind w:firstLine="540"/>
        <w:jc w:val="both"/>
      </w:pPr>
      <w:r>
        <w:rPr>
          <w:sz w:val="20"/>
        </w:rPr>
        <w:t xml:space="preserve">установить режим работы подразделений обеспечения (в том числе центральных ремонтных мастерских, компрессорных, газогенераторных и кислородных станций, складов, лабораторий), а также грузоподъемных и транспортных средств (в том числе кранов, лифтов) в соответствии с графиком выполнения ремонтных работ;</w:t>
      </w:r>
    </w:p>
    <w:p>
      <w:pPr>
        <w:pStyle w:val="0"/>
        <w:spacing w:before="200" w:line-rule="auto"/>
        <w:ind w:firstLine="540"/>
        <w:jc w:val="both"/>
      </w:pPr>
      <w:r>
        <w:rPr>
          <w:sz w:val="20"/>
        </w:rPr>
        <w:t xml:space="preserve">выполнить подключение электроприводов механизмов и инструмента, средств электросварки и термообработки к электросборкам в сроки согласно заявкам временных подключений и графику выполнения ремонтных работ;</w:t>
      </w:r>
    </w:p>
    <w:p>
      <w:pPr>
        <w:pStyle w:val="0"/>
        <w:spacing w:before="200" w:line-rule="auto"/>
        <w:ind w:firstLine="540"/>
        <w:jc w:val="both"/>
      </w:pPr>
      <w:r>
        <w:rPr>
          <w:sz w:val="20"/>
        </w:rPr>
        <w:t xml:space="preserve">передать персоналу, привлеченному к выполнению ремонта, на период выполнения ремонта штатную технологическую оснастку и специальные приспособления, инструмент, полученные от организации - изготовителя оборудования;</w:t>
      </w:r>
    </w:p>
    <w:p>
      <w:pPr>
        <w:pStyle w:val="0"/>
        <w:jc w:val="both"/>
      </w:pPr>
      <w:r>
        <w:rPr>
          <w:sz w:val="20"/>
        </w:rPr>
        <w:t xml:space="preserve">(в ред. </w:t>
      </w:r>
      <w:hyperlink w:history="0" r:id="rId74" w:tooltip="Приказ Минэнерго России от 19.12.2023 N 1180 &quot;О внесении изменений в требования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утвержденные приказом Минэнерго России от 25 октября 2017 г. N 1013&quot; (Зарегистрировано в Минюсте России 24.04.2024 N 77984) {КонсультантПлюс}">
        <w:r>
          <w:rPr>
            <w:sz w:val="20"/>
            <w:color w:val="0000ff"/>
          </w:rPr>
          <w:t xml:space="preserve">Приказа</w:t>
        </w:r>
      </w:hyperlink>
      <w:r>
        <w:rPr>
          <w:sz w:val="20"/>
        </w:rPr>
        <w:t xml:space="preserve"> Минэнерго России от 19.12.2023 N 1180)</w:t>
      </w:r>
    </w:p>
    <w:p>
      <w:pPr>
        <w:pStyle w:val="0"/>
        <w:spacing w:before="200" w:line-rule="auto"/>
        <w:ind w:firstLine="540"/>
        <w:jc w:val="both"/>
      </w:pPr>
      <w:r>
        <w:rPr>
          <w:sz w:val="20"/>
        </w:rPr>
        <w:t xml:space="preserve">организовать выполнение поэтапных, поузловых и предпусковых испытаний, различных видов контроля, предусмотренных нормативной и технологической документацией на ремонт конкретных видов (типов) оборудования.</w:t>
      </w:r>
    </w:p>
    <w:p>
      <w:pPr>
        <w:pStyle w:val="0"/>
        <w:spacing w:before="200" w:line-rule="auto"/>
        <w:ind w:firstLine="540"/>
        <w:jc w:val="both"/>
      </w:pPr>
      <w:r>
        <w:rPr>
          <w:sz w:val="20"/>
        </w:rPr>
        <w:t xml:space="preserve">90. Ответственные представители субъекта электроэнергетики, назначенные в соответствии с </w:t>
      </w:r>
      <w:hyperlink w:history="0" w:anchor="P419" w:tooltip="81. Не позднее чем за 20 дней до начала ремонта:">
        <w:r>
          <w:rPr>
            <w:sz w:val="20"/>
            <w:color w:val="0000ff"/>
          </w:rPr>
          <w:t xml:space="preserve">пунктом 81</w:t>
        </w:r>
      </w:hyperlink>
      <w:r>
        <w:rPr>
          <w:sz w:val="20"/>
        </w:rPr>
        <w:t xml:space="preserve"> настоящих Правил, должны:</w:t>
      </w:r>
    </w:p>
    <w:p>
      <w:pPr>
        <w:pStyle w:val="0"/>
        <w:spacing w:before="200" w:line-rule="auto"/>
        <w:ind w:firstLine="540"/>
        <w:jc w:val="both"/>
      </w:pPr>
      <w:r>
        <w:rPr>
          <w:sz w:val="20"/>
        </w:rPr>
        <w:t xml:space="preserve">участвовать в проведении входного контроля применяемых при ремонте материалов и запасных частей;</w:t>
      </w:r>
    </w:p>
    <w:p>
      <w:pPr>
        <w:pStyle w:val="0"/>
        <w:spacing w:before="200" w:line-rule="auto"/>
        <w:ind w:firstLine="540"/>
        <w:jc w:val="both"/>
      </w:pPr>
      <w:r>
        <w:rPr>
          <w:sz w:val="20"/>
        </w:rPr>
        <w:t xml:space="preserve">осуществлять организацию контроля персоналом электростанции за ходом ремонта и проверок качества выполнения ремонтных работ, не вмешиваясь в деятельность организаций - исполнителей ремонта;</w:t>
      </w:r>
    </w:p>
    <w:p>
      <w:pPr>
        <w:pStyle w:val="0"/>
        <w:spacing w:before="200" w:line-rule="auto"/>
        <w:ind w:firstLine="540"/>
        <w:jc w:val="both"/>
      </w:pPr>
      <w:r>
        <w:rPr>
          <w:sz w:val="20"/>
        </w:rPr>
        <w:t xml:space="preserve">участвовать в дефектации оборудования, основных узлов оборудования. Дефектация основных узлов оборудования должна быть завершена в первой трети срока ремонта для выявления необходимости проведения дополнительных объемов работ.</w:t>
      </w:r>
    </w:p>
    <w:p>
      <w:pPr>
        <w:pStyle w:val="0"/>
        <w:jc w:val="both"/>
      </w:pPr>
      <w:r>
        <w:rPr>
          <w:sz w:val="20"/>
        </w:rPr>
        <w:t xml:space="preserve">(в ред. </w:t>
      </w:r>
      <w:hyperlink w:history="0" r:id="rId75" w:tooltip="Приказ Минэнерго России от 19.12.2023 N 1180 &quot;О внесении изменений в требования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утвержденные приказом Минэнерго России от 25 октября 2017 г. N 1013&quot; (Зарегистрировано в Минюсте России 24.04.2024 N 77984) {КонсультантПлюс}">
        <w:r>
          <w:rPr>
            <w:sz w:val="20"/>
            <w:color w:val="0000ff"/>
          </w:rPr>
          <w:t xml:space="preserve">Приказа</w:t>
        </w:r>
      </w:hyperlink>
      <w:r>
        <w:rPr>
          <w:sz w:val="20"/>
        </w:rPr>
        <w:t xml:space="preserve"> Минэнерго России от 19.12.2023 N 1180)</w:t>
      </w:r>
    </w:p>
    <w:p>
      <w:pPr>
        <w:pStyle w:val="0"/>
        <w:spacing w:before="200" w:line-rule="auto"/>
        <w:ind w:firstLine="540"/>
        <w:jc w:val="both"/>
      </w:pPr>
      <w:r>
        <w:rPr>
          <w:sz w:val="20"/>
        </w:rPr>
        <w:t xml:space="preserve">определять по результатам дефектации необходимость выполнения запланированных и дополнительных объемов ремонтных работ. При этом должна составляться ведомость дополнительных работ по ремонту и протокол исключения работ, рекомендуемые образцы которых приведены в </w:t>
      </w:r>
      <w:hyperlink w:history="0" w:anchor="P8673" w:tooltip="ВЕДОМОСТЬ ДОПОЛНИТЕЛЬНЫХ РАБОТ ПО РЕМОНТУ">
        <w:r>
          <w:rPr>
            <w:sz w:val="20"/>
            <w:color w:val="0000ff"/>
          </w:rPr>
          <w:t xml:space="preserve">приложениях N 19</w:t>
        </w:r>
      </w:hyperlink>
      <w:r>
        <w:rPr>
          <w:sz w:val="20"/>
        </w:rPr>
        <w:t xml:space="preserve">, </w:t>
      </w:r>
      <w:hyperlink w:history="0" w:anchor="P8730" w:tooltip="ПРОТОКОЛ">
        <w:r>
          <w:rPr>
            <w:sz w:val="20"/>
            <w:color w:val="0000ff"/>
          </w:rPr>
          <w:t xml:space="preserve">N 20</w:t>
        </w:r>
      </w:hyperlink>
      <w:r>
        <w:rPr>
          <w:sz w:val="20"/>
        </w:rPr>
        <w:t xml:space="preserve"> к настоящим Правилам соответственно;</w:t>
      </w:r>
    </w:p>
    <w:p>
      <w:pPr>
        <w:pStyle w:val="0"/>
        <w:spacing w:before="200" w:line-rule="auto"/>
        <w:ind w:firstLine="540"/>
        <w:jc w:val="both"/>
      </w:pPr>
      <w:r>
        <w:rPr>
          <w:sz w:val="20"/>
        </w:rPr>
        <w:t xml:space="preserve">оформлять совместно с организациями - исполнителями ремонта акт дефектации оборудования и акт о выявленных дефектах оборудования, рекомендуемые образцы которых приведены в </w:t>
      </w:r>
      <w:hyperlink w:history="0" w:anchor="P8921" w:tooltip="АКТ ДЕФЕКТАЦИИ ОБОРУДОВАНИЯ">
        <w:r>
          <w:rPr>
            <w:sz w:val="20"/>
            <w:color w:val="0000ff"/>
          </w:rPr>
          <w:t xml:space="preserve">приложениях N 22</w:t>
        </w:r>
      </w:hyperlink>
      <w:r>
        <w:rPr>
          <w:sz w:val="20"/>
        </w:rPr>
        <w:t xml:space="preserve"> и </w:t>
      </w:r>
      <w:hyperlink w:history="0" w:anchor="P9002" w:tooltip="АКТ О ВЫЯВЛЕННЫХ ДЕФЕКТАХ ОБОРУДОВАНИЯ">
        <w:r>
          <w:rPr>
            <w:sz w:val="20"/>
            <w:color w:val="0000ff"/>
          </w:rPr>
          <w:t xml:space="preserve">N 23</w:t>
        </w:r>
      </w:hyperlink>
      <w:r>
        <w:rPr>
          <w:sz w:val="20"/>
        </w:rPr>
        <w:t xml:space="preserve"> к настоящим Правилам соответственно;</w:t>
      </w:r>
    </w:p>
    <w:p>
      <w:pPr>
        <w:pStyle w:val="0"/>
        <w:spacing w:before="200" w:line-rule="auto"/>
        <w:ind w:firstLine="540"/>
        <w:jc w:val="both"/>
      </w:pPr>
      <w:r>
        <w:rPr>
          <w:sz w:val="20"/>
        </w:rPr>
        <w:t xml:space="preserve">решать вопрос о необходимости замены некоторых материалов для ремонта и составить акт об использовании для ремонта материалов - заменителей, рекомендуемый образец которого приведен в </w:t>
      </w:r>
      <w:hyperlink w:history="0" w:anchor="P9068" w:tooltip="АКТ ОБ ИСПОЛЬЗОВАНИИ ДЛЯ РЕМОНТА МАТЕРИАЛОВ - ЗАМЕНИТЕЛЕЙ">
        <w:r>
          <w:rPr>
            <w:sz w:val="20"/>
            <w:color w:val="0000ff"/>
          </w:rPr>
          <w:t xml:space="preserve">приложении N 24</w:t>
        </w:r>
      </w:hyperlink>
      <w:r>
        <w:rPr>
          <w:sz w:val="20"/>
        </w:rPr>
        <w:t xml:space="preserve"> к настоящим Правилам;</w:t>
      </w:r>
    </w:p>
    <w:p>
      <w:pPr>
        <w:pStyle w:val="0"/>
        <w:spacing w:before="200" w:line-rule="auto"/>
        <w:ind w:firstLine="540"/>
        <w:jc w:val="both"/>
      </w:pPr>
      <w:r>
        <w:rPr>
          <w:sz w:val="20"/>
        </w:rPr>
        <w:t xml:space="preserve">по завершении ремонта составить ведомость выполненных работ по ремонту, рекомендуемый образец которой приведен в </w:t>
      </w:r>
      <w:hyperlink w:history="0" w:anchor="P9156" w:tooltip="ВЕДОМОСТЬ ВЫПОЛНЕННЫХ РАБОТ ПО РЕМОНТУ">
        <w:r>
          <w:rPr>
            <w:sz w:val="20"/>
            <w:color w:val="0000ff"/>
          </w:rPr>
          <w:t xml:space="preserve">приложении N 25</w:t>
        </w:r>
      </w:hyperlink>
      <w:r>
        <w:rPr>
          <w:sz w:val="20"/>
        </w:rPr>
        <w:t xml:space="preserve"> к настоящим Правилам;</w:t>
      </w:r>
    </w:p>
    <w:p>
      <w:pPr>
        <w:pStyle w:val="0"/>
        <w:spacing w:before="200" w:line-rule="auto"/>
        <w:ind w:firstLine="540"/>
        <w:jc w:val="both"/>
      </w:pPr>
      <w:r>
        <w:rPr>
          <w:sz w:val="20"/>
        </w:rPr>
        <w:t xml:space="preserve">принимать предъявляемые к сдаче отремонтированные узлы и отремонтированное оборудование в целом и контролировать его опробование.</w:t>
      </w:r>
    </w:p>
    <w:p>
      <w:pPr>
        <w:pStyle w:val="0"/>
        <w:spacing w:before="200" w:line-rule="auto"/>
        <w:ind w:firstLine="540"/>
        <w:jc w:val="both"/>
      </w:pPr>
      <w:r>
        <w:rPr>
          <w:sz w:val="20"/>
        </w:rPr>
        <w:t xml:space="preserve">Опробование (испытание) отдельных видов оборудования, систем и механизмов в процессе ремонта до предъявления комиссии по приемке должно проводиться персоналом электростанции в соответствии с действующими инструкциями по эксплуатации, правилами охраны труда, правилами пожарной безопасности под непосредственным руководством ответственного руководителя электростанции, в ведении которого находится опробуемое оборудование, при обязательном участии организации - исполнителя ремонта.</w:t>
      </w:r>
    </w:p>
    <w:p>
      <w:pPr>
        <w:pStyle w:val="0"/>
        <w:spacing w:before="200" w:line-rule="auto"/>
        <w:ind w:firstLine="540"/>
        <w:jc w:val="both"/>
      </w:pPr>
      <w:r>
        <w:rPr>
          <w:sz w:val="20"/>
        </w:rPr>
        <w:t xml:space="preserve">По результатам опробования (испытаний) оборудования должны составляться отчетные документы, перечень которых устанавливается субъектом электроэнергетики и направляется организации - исполнителю ремонта.</w:t>
      </w:r>
    </w:p>
    <w:p>
      <w:pPr>
        <w:pStyle w:val="0"/>
        <w:spacing w:before="200" w:line-rule="auto"/>
        <w:ind w:firstLine="540"/>
        <w:jc w:val="both"/>
      </w:pPr>
      <w:r>
        <w:rPr>
          <w:sz w:val="20"/>
        </w:rPr>
        <w:t xml:space="preserve">91. Субъект электроэнергетики вправе вмешаться в производство работ, выполняемых организацией - исполнителем ремонта, если последняя:</w:t>
      </w:r>
    </w:p>
    <w:p>
      <w:pPr>
        <w:pStyle w:val="0"/>
        <w:spacing w:before="200" w:line-rule="auto"/>
        <w:ind w:firstLine="540"/>
        <w:jc w:val="both"/>
      </w:pPr>
      <w:r>
        <w:rPr>
          <w:sz w:val="20"/>
        </w:rPr>
        <w:t xml:space="preserve">своими действиями вызвала угрозу нарушения нормальной эксплуатации действующего оборудования, нарушает правила охраны труда, обязательные требования, установленные нормативными правовыми актами Федеральной службы по экологическому, технологическому и атомному надзору, правилами пожарной безопасности;</w:t>
      </w:r>
    </w:p>
    <w:p>
      <w:pPr>
        <w:pStyle w:val="0"/>
        <w:spacing w:before="200" w:line-rule="auto"/>
        <w:ind w:firstLine="540"/>
        <w:jc w:val="both"/>
      </w:pPr>
      <w:r>
        <w:rPr>
          <w:sz w:val="20"/>
        </w:rPr>
        <w:t xml:space="preserve">выполняет работы с нарушением согласованного графика выполнения ремонтных работ (окончание работ в срок оказывается под угрозой);</w:t>
      </w:r>
    </w:p>
    <w:p>
      <w:pPr>
        <w:pStyle w:val="0"/>
        <w:spacing w:before="200" w:line-rule="auto"/>
        <w:ind w:firstLine="540"/>
        <w:jc w:val="both"/>
      </w:pPr>
      <w:r>
        <w:rPr>
          <w:sz w:val="20"/>
        </w:rPr>
        <w:t xml:space="preserve">допустила и не устранила дефекты, которые могут быть скрыты последующими работами, и не произвела приемку скрытых работ с участием ответственных представителей субъекта электроэнергетики;</w:t>
      </w:r>
    </w:p>
    <w:p>
      <w:pPr>
        <w:pStyle w:val="0"/>
        <w:spacing w:before="200" w:line-rule="auto"/>
        <w:ind w:firstLine="540"/>
        <w:jc w:val="both"/>
      </w:pPr>
      <w:r>
        <w:rPr>
          <w:sz w:val="20"/>
        </w:rPr>
        <w:t xml:space="preserve">не выполняет требования ремонтной документации.</w:t>
      </w:r>
    </w:p>
    <w:p>
      <w:pPr>
        <w:pStyle w:val="0"/>
        <w:spacing w:before="200" w:line-rule="auto"/>
        <w:ind w:firstLine="540"/>
        <w:jc w:val="both"/>
      </w:pPr>
      <w:r>
        <w:rPr>
          <w:sz w:val="20"/>
        </w:rPr>
        <w:t xml:space="preserve">92. Субъект электроэнергетики при проведении контроля ремонтных работ обязан:</w:t>
      </w:r>
    </w:p>
    <w:p>
      <w:pPr>
        <w:pStyle w:val="0"/>
        <w:spacing w:before="200" w:line-rule="auto"/>
        <w:ind w:firstLine="540"/>
        <w:jc w:val="both"/>
      </w:pPr>
      <w:r>
        <w:rPr>
          <w:sz w:val="20"/>
        </w:rPr>
        <w:t xml:space="preserve">осуществлять входной контроль качества применяемых материалов и запасных частей, к осуществлению которого по решению технического руководителя субъекта электроэнергетики могут привлекаться организации - исполнители ремонта;</w:t>
      </w:r>
    </w:p>
    <w:p>
      <w:pPr>
        <w:pStyle w:val="0"/>
        <w:spacing w:before="200" w:line-rule="auto"/>
        <w:ind w:firstLine="540"/>
        <w:jc w:val="both"/>
      </w:pPr>
      <w:r>
        <w:rPr>
          <w:sz w:val="20"/>
        </w:rPr>
        <w:t xml:space="preserve">проводить оперативный контроль качества выполняемых ремонтных работ;</w:t>
      </w:r>
    </w:p>
    <w:p>
      <w:pPr>
        <w:pStyle w:val="0"/>
        <w:spacing w:before="200" w:line-rule="auto"/>
        <w:ind w:firstLine="540"/>
        <w:jc w:val="both"/>
      </w:pPr>
      <w:r>
        <w:rPr>
          <w:sz w:val="20"/>
        </w:rPr>
        <w:t xml:space="preserve">обеспечивать сдачу по акту скрытых работ в соответствии с ходом исполнения графика выполнения ремонтных работ;</w:t>
      </w:r>
    </w:p>
    <w:p>
      <w:pPr>
        <w:pStyle w:val="0"/>
        <w:spacing w:before="200" w:line-rule="auto"/>
        <w:ind w:firstLine="540"/>
        <w:jc w:val="both"/>
      </w:pPr>
      <w:r>
        <w:rPr>
          <w:sz w:val="20"/>
        </w:rPr>
        <w:t xml:space="preserve">контролировать соответствие отремонтированных составных частей и деталей требованиям ремонтной документации.</w:t>
      </w:r>
    </w:p>
    <w:p>
      <w:pPr>
        <w:pStyle w:val="0"/>
        <w:spacing w:before="200" w:line-rule="auto"/>
        <w:ind w:firstLine="540"/>
        <w:jc w:val="both"/>
      </w:pPr>
      <w:r>
        <w:rPr>
          <w:sz w:val="20"/>
        </w:rPr>
        <w:t xml:space="preserve">93. Субъект электроэнергетики совместно с организациями - исполнителями ремонта должен рассмотреть выявленный по результатам дефектации оборудования объем дополнительных ремонтных работ, возможность и сроки их выполнения в плановый срок или сформировать обосновывающие материалы на продление срока ремонта в соответствии с </w:t>
      </w:r>
      <w:hyperlink w:history="0" w:anchor="P387" w:tooltip="74. Годовые (месячные) планы ремонта общестанционного и вспомогательного оборудования должны разрабатываться с учетом годовых (месячных) графиков ремонта основного оборудования и утверждаться техническим руководителем субъекта электроэнергетики.">
        <w:r>
          <w:rPr>
            <w:sz w:val="20"/>
            <w:color w:val="0000ff"/>
          </w:rPr>
          <w:t xml:space="preserve">пунктом 74</w:t>
        </w:r>
      </w:hyperlink>
      <w:r>
        <w:rPr>
          <w:sz w:val="20"/>
        </w:rPr>
        <w:t xml:space="preserve"> настоящих Правил.</w:t>
      </w:r>
    </w:p>
    <w:p>
      <w:pPr>
        <w:pStyle w:val="0"/>
        <w:spacing w:before="200" w:line-rule="auto"/>
        <w:ind w:firstLine="540"/>
        <w:jc w:val="both"/>
      </w:pPr>
      <w:r>
        <w:rPr>
          <w:sz w:val="20"/>
        </w:rPr>
        <w:t xml:space="preserve">В обосновании продления срока ремонта субъект электроэнергетики должен указывать причины отличия планового и фактического объемов ремонтных работ.</w:t>
      </w:r>
    </w:p>
    <w:bookmarkStart w:id="477" w:name="P477"/>
    <w:bookmarkEnd w:id="477"/>
    <w:p>
      <w:pPr>
        <w:pStyle w:val="0"/>
        <w:spacing w:before="200" w:line-rule="auto"/>
        <w:ind w:firstLine="540"/>
        <w:jc w:val="both"/>
      </w:pPr>
      <w:r>
        <w:rPr>
          <w:sz w:val="20"/>
        </w:rPr>
        <w:t xml:space="preserve">94. В случаях если выявленные дефекты не могут быть устранены в процессе ремонта в полном объеме в соответствии с требованиями ремонтной документации, субъект электроэнергетики совместно с организациями - исполнителями ремонта должен принимать технические решения о сроках и порядке устранения дефектов оборудования. Сроки выполнения мероприятий по каждому техническому решению не должны превышать 12 месяцев с момента их принятия, кроме случаев требующих получения соответствующего согласования организации - изготовителя оборудования или аккредитованной экспертной организации в порядке, установленном законодательством Российской Федерации об аккредитации.</w:t>
      </w:r>
    </w:p>
    <w:bookmarkStart w:id="478" w:name="P478"/>
    <w:bookmarkEnd w:id="478"/>
    <w:p>
      <w:pPr>
        <w:pStyle w:val="0"/>
        <w:spacing w:before="200" w:line-rule="auto"/>
        <w:ind w:firstLine="540"/>
        <w:jc w:val="both"/>
      </w:pPr>
      <w:r>
        <w:rPr>
          <w:sz w:val="20"/>
        </w:rPr>
        <w:t xml:space="preserve">95. Субъект электроэнергетики должен производить приемку установок из капитального, среднего или текущего ремонта.</w:t>
      </w:r>
    </w:p>
    <w:p>
      <w:pPr>
        <w:pStyle w:val="0"/>
        <w:spacing w:before="200" w:line-rule="auto"/>
        <w:ind w:firstLine="540"/>
        <w:jc w:val="both"/>
      </w:pPr>
      <w:r>
        <w:rPr>
          <w:sz w:val="20"/>
        </w:rPr>
        <w:t xml:space="preserve">Порядок и условия приемки установок из типового текущего ремонта и необходимость проведения приемо-сдаточных испытаний после текущего ремонта должны устанавливаться субъектом электроэнергетики.</w:t>
      </w:r>
    </w:p>
    <w:p>
      <w:pPr>
        <w:pStyle w:val="0"/>
        <w:spacing w:before="200" w:line-rule="auto"/>
        <w:ind w:firstLine="540"/>
        <w:jc w:val="both"/>
      </w:pPr>
      <w:r>
        <w:rPr>
          <w:sz w:val="20"/>
        </w:rPr>
        <w:t xml:space="preserve">При выполнении в процессе текущего ремонта сверхтиповых ремонтных работ приемка из текущего ремонта должна производиться в порядке, аналогичном приемке установок из капитального или среднего ремонта.</w:t>
      </w:r>
    </w:p>
    <w:p>
      <w:pPr>
        <w:pStyle w:val="0"/>
        <w:spacing w:before="200" w:line-rule="auto"/>
        <w:ind w:firstLine="540"/>
        <w:jc w:val="both"/>
      </w:pPr>
      <w:r>
        <w:rPr>
          <w:sz w:val="20"/>
        </w:rPr>
        <w:t xml:space="preserve">96. Приемку установок из капитального и среднего ремонта должна производить комиссия по приемке из ремонта, возглавляемая техническим руководителем субъекта электроэнергетики.</w:t>
      </w:r>
    </w:p>
    <w:p>
      <w:pPr>
        <w:pStyle w:val="0"/>
        <w:spacing w:before="200" w:line-rule="auto"/>
        <w:ind w:firstLine="540"/>
        <w:jc w:val="both"/>
      </w:pPr>
      <w:r>
        <w:rPr>
          <w:sz w:val="20"/>
        </w:rPr>
        <w:t xml:space="preserve">Состав комиссий по приемке из ремонта электростанции должен определяться субъектом электроэнергетики.</w:t>
      </w:r>
    </w:p>
    <w:p>
      <w:pPr>
        <w:pStyle w:val="0"/>
        <w:spacing w:before="200" w:line-rule="auto"/>
        <w:ind w:firstLine="540"/>
        <w:jc w:val="both"/>
      </w:pPr>
      <w:r>
        <w:rPr>
          <w:sz w:val="20"/>
        </w:rPr>
        <w:t xml:space="preserve">Приемку вспомогательного и общестанционного оборудования из ремонта должны осуществлять комиссии по приемке из ремонта, возглавляемые руководителями подразделений объекта электроэнергетики, в ведении которых находится ремонтируемое оборудование.</w:t>
      </w:r>
    </w:p>
    <w:p>
      <w:pPr>
        <w:pStyle w:val="0"/>
        <w:spacing w:before="200" w:line-rule="auto"/>
        <w:ind w:firstLine="540"/>
        <w:jc w:val="both"/>
      </w:pPr>
      <w:r>
        <w:rPr>
          <w:sz w:val="20"/>
        </w:rPr>
        <w:t xml:space="preserve">97. Комиссии по приемке из ремонта должны осуществлять:</w:t>
      </w:r>
    </w:p>
    <w:p>
      <w:pPr>
        <w:pStyle w:val="0"/>
        <w:spacing w:before="200" w:line-rule="auto"/>
        <w:ind w:firstLine="540"/>
        <w:jc w:val="both"/>
      </w:pPr>
      <w:r>
        <w:rPr>
          <w:sz w:val="20"/>
        </w:rPr>
        <w:t xml:space="preserve">контроль документации, составленной перед ремонтом, в процессе ремонта и после ремонта и отражающей техническое состояние оборудования и качество выполненных ремонтных работ;</w:t>
      </w:r>
    </w:p>
    <w:p>
      <w:pPr>
        <w:pStyle w:val="0"/>
        <w:spacing w:before="200" w:line-rule="auto"/>
        <w:ind w:firstLine="540"/>
        <w:jc w:val="both"/>
      </w:pPr>
      <w:r>
        <w:rPr>
          <w:sz w:val="20"/>
        </w:rPr>
        <w:t xml:space="preserve">предварительную оценку качества отремонтированных установок и их оборудования, а также оценку качества выполненных ремонтных работ;</w:t>
      </w:r>
    </w:p>
    <w:p>
      <w:pPr>
        <w:pStyle w:val="0"/>
        <w:spacing w:before="200" w:line-rule="auto"/>
        <w:ind w:firstLine="540"/>
        <w:jc w:val="both"/>
      </w:pPr>
      <w:r>
        <w:rPr>
          <w:sz w:val="20"/>
        </w:rPr>
        <w:t xml:space="preserve">оценку соответствия требованиям правил пожарной безопасности отремонтированного оборудования;</w:t>
      </w:r>
    </w:p>
    <w:p>
      <w:pPr>
        <w:pStyle w:val="0"/>
        <w:spacing w:before="200" w:line-rule="auto"/>
        <w:ind w:firstLine="540"/>
        <w:jc w:val="both"/>
      </w:pPr>
      <w:r>
        <w:rPr>
          <w:sz w:val="20"/>
        </w:rPr>
        <w:t xml:space="preserve">уточнение технического состояния оборудования по данным эксплуатации в течение подконтрольной эксплуатации, проводимой с целью получения дополнительной информации, а также по данным приемо-сдаточных испытаний;</w:t>
      </w:r>
    </w:p>
    <w:p>
      <w:pPr>
        <w:pStyle w:val="0"/>
        <w:spacing w:before="200" w:line-rule="auto"/>
        <w:ind w:firstLine="540"/>
        <w:jc w:val="both"/>
      </w:pPr>
      <w:r>
        <w:rPr>
          <w:sz w:val="20"/>
        </w:rPr>
        <w:t xml:space="preserve">окончательную оценку качества отремонтированных энергоустановок и оценку качества выполненных ремонтных работ.</w:t>
      </w:r>
    </w:p>
    <w:p>
      <w:pPr>
        <w:pStyle w:val="0"/>
        <w:spacing w:before="200" w:line-rule="auto"/>
        <w:ind w:firstLine="540"/>
        <w:jc w:val="both"/>
      </w:pPr>
      <w:r>
        <w:rPr>
          <w:sz w:val="20"/>
        </w:rPr>
        <w:t xml:space="preserve">98. Приемка установок из ремонта должна производиться по программе, согласованной с организациями - исполнителями ремонта и утвержденной техническим руководителем субъекта электроэнергетики (далее - программа приемки).</w:t>
      </w:r>
    </w:p>
    <w:p>
      <w:pPr>
        <w:pStyle w:val="0"/>
        <w:spacing w:before="200" w:line-rule="auto"/>
        <w:ind w:firstLine="540"/>
        <w:jc w:val="both"/>
      </w:pPr>
      <w:r>
        <w:rPr>
          <w:sz w:val="20"/>
        </w:rPr>
        <w:t xml:space="preserve">Программа приемки должна содержать:</w:t>
      </w:r>
    </w:p>
    <w:p>
      <w:pPr>
        <w:pStyle w:val="0"/>
        <w:spacing w:before="200" w:line-rule="auto"/>
        <w:ind w:firstLine="540"/>
        <w:jc w:val="both"/>
      </w:pPr>
      <w:r>
        <w:rPr>
          <w:sz w:val="20"/>
        </w:rPr>
        <w:t xml:space="preserve">перечень приемо-сдаточных испытаний, сроки и ответственных за их проведение лиц;</w:t>
      </w:r>
    </w:p>
    <w:p>
      <w:pPr>
        <w:pStyle w:val="0"/>
        <w:spacing w:before="200" w:line-rule="auto"/>
        <w:ind w:firstLine="540"/>
        <w:jc w:val="both"/>
      </w:pPr>
      <w:r>
        <w:rPr>
          <w:sz w:val="20"/>
        </w:rPr>
        <w:t xml:space="preserve">программы приемо-сдаточных испытаний установок, сроки и ответственных за их выполнение;</w:t>
      </w:r>
    </w:p>
    <w:p>
      <w:pPr>
        <w:pStyle w:val="0"/>
        <w:spacing w:before="200" w:line-rule="auto"/>
        <w:ind w:firstLine="540"/>
        <w:jc w:val="both"/>
      </w:pPr>
      <w:r>
        <w:rPr>
          <w:sz w:val="20"/>
        </w:rPr>
        <w:t xml:space="preserve">сроки и ответственных за проверку отчетной ремонтной документации;</w:t>
      </w:r>
    </w:p>
    <w:p>
      <w:pPr>
        <w:pStyle w:val="0"/>
        <w:spacing w:before="200" w:line-rule="auto"/>
        <w:ind w:firstLine="540"/>
        <w:jc w:val="both"/>
      </w:pPr>
      <w:r>
        <w:rPr>
          <w:sz w:val="20"/>
        </w:rPr>
        <w:t xml:space="preserve">сроки и ответственных за опробование и приемку отдельных видов оборудования;</w:t>
      </w:r>
    </w:p>
    <w:p>
      <w:pPr>
        <w:pStyle w:val="0"/>
        <w:spacing w:before="200" w:line-rule="auto"/>
        <w:ind w:firstLine="540"/>
        <w:jc w:val="both"/>
      </w:pPr>
      <w:r>
        <w:rPr>
          <w:sz w:val="20"/>
        </w:rPr>
        <w:t xml:space="preserve">особые условия приемки отдельных видов оборудования из ремонта;</w:t>
      </w:r>
    </w:p>
    <w:p>
      <w:pPr>
        <w:pStyle w:val="0"/>
        <w:spacing w:before="200" w:line-rule="auto"/>
        <w:ind w:firstLine="540"/>
        <w:jc w:val="both"/>
      </w:pPr>
      <w:r>
        <w:rPr>
          <w:sz w:val="20"/>
        </w:rPr>
        <w:t xml:space="preserve">другие мероприятия, связанные с проведением приемо-сдаточных испытаний.</w:t>
      </w:r>
    </w:p>
    <w:p>
      <w:pPr>
        <w:pStyle w:val="0"/>
        <w:spacing w:before="200" w:line-rule="auto"/>
        <w:ind w:firstLine="540"/>
        <w:jc w:val="both"/>
      </w:pPr>
      <w:r>
        <w:rPr>
          <w:sz w:val="20"/>
        </w:rPr>
        <w:t xml:space="preserve">99. Организации - исполнителю ремонта необходимо представить комиссии по приемке документацию, составленную в процессе ремонта, в том числе:</w:t>
      </w:r>
    </w:p>
    <w:p>
      <w:pPr>
        <w:pStyle w:val="0"/>
        <w:spacing w:before="200" w:line-rule="auto"/>
        <w:ind w:firstLine="540"/>
        <w:jc w:val="both"/>
      </w:pPr>
      <w:r>
        <w:rPr>
          <w:sz w:val="20"/>
        </w:rPr>
        <w:t xml:space="preserve">ведомость выполненных работ по ремонту;</w:t>
      </w:r>
    </w:p>
    <w:p>
      <w:pPr>
        <w:pStyle w:val="0"/>
        <w:spacing w:before="200" w:line-rule="auto"/>
        <w:ind w:firstLine="540"/>
        <w:jc w:val="both"/>
      </w:pPr>
      <w:r>
        <w:rPr>
          <w:sz w:val="20"/>
        </w:rPr>
        <w:t xml:space="preserve">протоколы технических решений по выявленным, но не устраненным дефектам;</w:t>
      </w:r>
    </w:p>
    <w:p>
      <w:pPr>
        <w:pStyle w:val="0"/>
        <w:spacing w:before="200" w:line-rule="auto"/>
        <w:ind w:firstLine="540"/>
        <w:jc w:val="both"/>
      </w:pPr>
      <w:r>
        <w:rPr>
          <w:sz w:val="20"/>
        </w:rPr>
        <w:t xml:space="preserve">формуляры, карты контроля, карты измерений, протоколы и иные документы, характеризующие (фиксирующие) техническое состояние составных частей оборудования до и после выполнения ремонтных работ и степень соответствия отремонтированных составных частей требованиям нормативно-технической документации;</w:t>
      </w:r>
    </w:p>
    <w:p>
      <w:pPr>
        <w:pStyle w:val="0"/>
        <w:spacing w:before="200" w:line-rule="auto"/>
        <w:ind w:firstLine="540"/>
        <w:jc w:val="both"/>
      </w:pPr>
      <w:r>
        <w:rPr>
          <w:sz w:val="20"/>
        </w:rPr>
        <w:t xml:space="preserve">результаты входного контроля, сертификаты на использованные в процессе ремонта материалы и запасные части;</w:t>
      </w:r>
    </w:p>
    <w:p>
      <w:pPr>
        <w:pStyle w:val="0"/>
        <w:spacing w:before="200" w:line-rule="auto"/>
        <w:ind w:firstLine="540"/>
        <w:jc w:val="both"/>
      </w:pPr>
      <w:r>
        <w:rPr>
          <w:sz w:val="20"/>
        </w:rPr>
        <w:t xml:space="preserve">протоколы опробования отдельных видов оборудования, входящего в энергоустановку;</w:t>
      </w:r>
    </w:p>
    <w:p>
      <w:pPr>
        <w:pStyle w:val="0"/>
        <w:spacing w:before="200" w:line-rule="auto"/>
        <w:ind w:firstLine="540"/>
        <w:jc w:val="both"/>
      </w:pPr>
      <w:r>
        <w:rPr>
          <w:sz w:val="20"/>
        </w:rPr>
        <w:t xml:space="preserve">акты приемки скрытых работ;</w:t>
      </w:r>
    </w:p>
    <w:p>
      <w:pPr>
        <w:pStyle w:val="0"/>
        <w:spacing w:before="200" w:line-rule="auto"/>
        <w:ind w:firstLine="540"/>
        <w:jc w:val="both"/>
      </w:pPr>
      <w:r>
        <w:rPr>
          <w:sz w:val="20"/>
        </w:rPr>
        <w:t xml:space="preserve">акты приемки на чистоту рабочих мест после выполнения ремонтных работ;</w:t>
      </w:r>
    </w:p>
    <w:p>
      <w:pPr>
        <w:pStyle w:val="0"/>
        <w:spacing w:before="200" w:line-rule="auto"/>
        <w:ind w:firstLine="540"/>
        <w:jc w:val="both"/>
      </w:pPr>
      <w:r>
        <w:rPr>
          <w:sz w:val="20"/>
        </w:rPr>
        <w:t xml:space="preserve">документы по выполнению ремонта, установленные договором на выполнение ремонта, заключенным между субъектом электроэнергетики и организацией - исполнителем ремонта.</w:t>
      </w:r>
    </w:p>
    <w:p>
      <w:pPr>
        <w:pStyle w:val="0"/>
        <w:spacing w:before="200" w:line-rule="auto"/>
        <w:ind w:firstLine="540"/>
        <w:jc w:val="both"/>
      </w:pPr>
      <w:r>
        <w:rPr>
          <w:sz w:val="20"/>
        </w:rPr>
        <w:t xml:space="preserve">Документация предъявляется комиссии по приемке не позднее, чем за 2 дня до окончания ремонта. Перечень документации, указанный в настоящем пункте Правил, должен утверждаться техническим руководителем субъекта электроэнергетики.</w:t>
      </w:r>
    </w:p>
    <w:bookmarkStart w:id="508" w:name="P508"/>
    <w:bookmarkEnd w:id="508"/>
    <w:p>
      <w:pPr>
        <w:pStyle w:val="0"/>
        <w:spacing w:before="200" w:line-rule="auto"/>
        <w:ind w:firstLine="540"/>
        <w:jc w:val="both"/>
      </w:pPr>
      <w:r>
        <w:rPr>
          <w:sz w:val="20"/>
        </w:rPr>
        <w:t xml:space="preserve">100. После ремонта должны проводиться приемо-сдаточные испытания установок и отдельных систем для проверки качества сборки и регулировки, а также для проверки эксплуатационных показателей на соответствие установленным требованиям.</w:t>
      </w:r>
    </w:p>
    <w:p>
      <w:pPr>
        <w:pStyle w:val="0"/>
        <w:spacing w:before="200" w:line-rule="auto"/>
        <w:ind w:firstLine="540"/>
        <w:jc w:val="both"/>
      </w:pPr>
      <w:r>
        <w:rPr>
          <w:sz w:val="20"/>
        </w:rPr>
        <w:t xml:space="preserve">Испытания должны проводиться по программе, составленной в соответствии с обязательными требованиями, устанавливающими порядок разработки, согласования и утверждения программы испытаний на тепловых электростанциях.</w:t>
      </w:r>
    </w:p>
    <w:p>
      <w:pPr>
        <w:pStyle w:val="0"/>
        <w:spacing w:before="200" w:line-rule="auto"/>
        <w:ind w:firstLine="540"/>
        <w:jc w:val="both"/>
      </w:pPr>
      <w:r>
        <w:rPr>
          <w:sz w:val="20"/>
        </w:rPr>
        <w:t xml:space="preserve">101. Приемо-сдаточные испытания установки должны проводиться в два этапа: испытания при пуске и испытания под нагрузкой.</w:t>
      </w:r>
    </w:p>
    <w:p>
      <w:pPr>
        <w:pStyle w:val="0"/>
        <w:spacing w:before="200" w:line-rule="auto"/>
        <w:ind w:firstLine="540"/>
        <w:jc w:val="both"/>
      </w:pPr>
      <w:r>
        <w:rPr>
          <w:sz w:val="20"/>
        </w:rPr>
        <w:t xml:space="preserve">Сроки проведения приемо-сдаточных испытаний должны обеспечивать включение энергоустановки под нагрузку согласно графику выполнения ремонтных работ.</w:t>
      </w:r>
    </w:p>
    <w:p>
      <w:pPr>
        <w:pStyle w:val="0"/>
        <w:spacing w:before="200" w:line-rule="auto"/>
        <w:ind w:firstLine="540"/>
        <w:jc w:val="both"/>
      </w:pPr>
      <w:r>
        <w:rPr>
          <w:sz w:val="20"/>
        </w:rPr>
        <w:t xml:space="preserve">102. Испытания должны проводиться по программе, утвержденной техническим руководителем субъекта электроэнергетики. В случае если при проведении испытаний предусмотрено изменение технологического режима работы и (или) эксплуатационного состояния оборудования, относящегося к объектам диспетчеризации субъекта оперативно-диспетчерского управления, то такая программа в части такого изменения должна быть согласована с субъектом оперативно-диспетчерского управления в установленных им порядке и сроках.</w:t>
      </w:r>
    </w:p>
    <w:p>
      <w:pPr>
        <w:pStyle w:val="0"/>
        <w:jc w:val="both"/>
      </w:pPr>
      <w:r>
        <w:rPr>
          <w:sz w:val="20"/>
        </w:rPr>
        <w:t xml:space="preserve">(в ред. </w:t>
      </w:r>
      <w:hyperlink w:history="0" r:id="rId76" w:tooltip="Приказ Минэнерго России от 19.12.2023 N 1180 &quot;О внесении изменений в требования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утвержденные приказом Минэнерго России от 25 октября 2017 г. N 1013&quot; (Зарегистрировано в Минюсте России 24.04.2024 N 77984) {КонсультантПлюс}">
        <w:r>
          <w:rPr>
            <w:sz w:val="20"/>
            <w:color w:val="0000ff"/>
          </w:rPr>
          <w:t xml:space="preserve">Приказа</w:t>
        </w:r>
      </w:hyperlink>
      <w:r>
        <w:rPr>
          <w:sz w:val="20"/>
        </w:rPr>
        <w:t xml:space="preserve"> Минэнерго России от 19.12.2023 N 1180)</w:t>
      </w:r>
    </w:p>
    <w:p>
      <w:pPr>
        <w:pStyle w:val="0"/>
        <w:spacing w:before="200" w:line-rule="auto"/>
        <w:ind w:firstLine="540"/>
        <w:jc w:val="both"/>
      </w:pPr>
      <w:r>
        <w:rPr>
          <w:sz w:val="20"/>
        </w:rPr>
        <w:t xml:space="preserve">Программа приемо-сдаточных испытаний должна включать:</w:t>
      </w:r>
    </w:p>
    <w:p>
      <w:pPr>
        <w:pStyle w:val="0"/>
        <w:spacing w:before="200" w:line-rule="auto"/>
        <w:ind w:firstLine="540"/>
        <w:jc w:val="both"/>
      </w:pPr>
      <w:r>
        <w:rPr>
          <w:sz w:val="20"/>
        </w:rPr>
        <w:t xml:space="preserve">на этапе пуска - порядок проведения испытаний вспомогательных систем и оборудования установки, продолжительность испытаний, лиц, ответственных за проведение испытаний и особые указания (при наличии);</w:t>
      </w:r>
    </w:p>
    <w:p>
      <w:pPr>
        <w:pStyle w:val="0"/>
        <w:spacing w:before="200" w:line-rule="auto"/>
        <w:ind w:firstLine="540"/>
        <w:jc w:val="both"/>
      </w:pPr>
      <w:r>
        <w:rPr>
          <w:sz w:val="20"/>
        </w:rPr>
        <w:t xml:space="preserve">на этапе испытаний под нагрузкой - перечень режимов и контролируемых параметров, продолжительность испытаний, лиц, ответственных за проведение испытаний.</w:t>
      </w:r>
    </w:p>
    <w:p>
      <w:pPr>
        <w:pStyle w:val="0"/>
        <w:spacing w:before="200" w:line-rule="auto"/>
        <w:ind w:firstLine="540"/>
        <w:jc w:val="both"/>
      </w:pPr>
      <w:r>
        <w:rPr>
          <w:sz w:val="20"/>
        </w:rPr>
        <w:t xml:space="preserve">Программа приемо-сдаточных испытаний должна соответствовать инструкциям организаций-изготовителей, инструкциям по эксплуатации оборудования, а также учитывать особенности работы основного и вспомогательного оборудования и не должна противоречить </w:t>
      </w:r>
      <w:hyperlink w:history="0" r:id="rId77" w:tooltip="Приказ Минэнерго России от 04.10.2022 N 1070 &quot;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 N 757, от 12 июля 2018 г. N 548&quot; (Зарегистрировано в Минюсте России 06.12.2022 N 71384) {КонсультантПлюс}">
        <w:r>
          <w:rPr>
            <w:sz w:val="20"/>
            <w:color w:val="0000ff"/>
          </w:rPr>
          <w:t xml:space="preserve">ПТЭ</w:t>
        </w:r>
      </w:hyperlink>
      <w:r>
        <w:rPr>
          <w:sz w:val="20"/>
        </w:rPr>
        <w:t xml:space="preserve">.</w:t>
      </w:r>
    </w:p>
    <w:p>
      <w:pPr>
        <w:pStyle w:val="0"/>
        <w:jc w:val="both"/>
      </w:pPr>
      <w:r>
        <w:rPr>
          <w:sz w:val="20"/>
        </w:rPr>
        <w:t xml:space="preserve">(в ред. </w:t>
      </w:r>
      <w:hyperlink w:history="0" r:id="rId78" w:tooltip="Приказ Минэнерго России от 19.12.2023 N 1180 &quot;О внесении изменений в требования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утвержденные приказом Минэнерго России от 25 октября 2017 г. N 1013&quot; (Зарегистрировано в Минюсте России 24.04.2024 N 77984) {КонсультантПлюс}">
        <w:r>
          <w:rPr>
            <w:sz w:val="20"/>
            <w:color w:val="0000ff"/>
          </w:rPr>
          <w:t xml:space="preserve">Приказа</w:t>
        </w:r>
      </w:hyperlink>
      <w:r>
        <w:rPr>
          <w:sz w:val="20"/>
        </w:rPr>
        <w:t xml:space="preserve"> Минэнерго России от 19.12.2023 N 1180)</w:t>
      </w:r>
    </w:p>
    <w:p>
      <w:pPr>
        <w:pStyle w:val="0"/>
        <w:spacing w:before="200" w:line-rule="auto"/>
        <w:ind w:firstLine="540"/>
        <w:jc w:val="both"/>
      </w:pPr>
      <w:r>
        <w:rPr>
          <w:sz w:val="20"/>
        </w:rPr>
        <w:t xml:space="preserve">103. По результатам контроля установки, испытаний и опробования оборудования, проверки и анализа документации, составленной в соответствии с </w:t>
      </w:r>
      <w:hyperlink w:history="0" w:anchor="P508" w:tooltip="100. После ремонта должны проводиться приемо-сдаточные испытания установок и отдельных систем для проверки качества сборки и регулировки, а также для проверки эксплуатационных показателей на соответствие установленным требованиям.">
        <w:r>
          <w:rPr>
            <w:sz w:val="20"/>
            <w:color w:val="0000ff"/>
          </w:rPr>
          <w:t xml:space="preserve">пунктом 100</w:t>
        </w:r>
      </w:hyperlink>
      <w:r>
        <w:rPr>
          <w:sz w:val="20"/>
        </w:rPr>
        <w:t xml:space="preserve"> настоящих Правил, комиссия по приемке должна установить возможность пуска установки.</w:t>
      </w:r>
    </w:p>
    <w:p>
      <w:pPr>
        <w:pStyle w:val="0"/>
        <w:spacing w:before="200" w:line-rule="auto"/>
        <w:ind w:firstLine="540"/>
        <w:jc w:val="both"/>
      </w:pPr>
      <w:r>
        <w:rPr>
          <w:sz w:val="20"/>
        </w:rPr>
        <w:t xml:space="preserve">104. Пуск установки должен производиться по разрешению (распоряжению) технического руководителя субъекта электроэнергетики и выполняться эксплуатационным персоналом после сдачи исполнителями ремонта наряда-допуска на ремонт.</w:t>
      </w:r>
    </w:p>
    <w:p>
      <w:pPr>
        <w:pStyle w:val="0"/>
        <w:spacing w:before="200" w:line-rule="auto"/>
        <w:ind w:firstLine="540"/>
        <w:jc w:val="both"/>
      </w:pPr>
      <w:r>
        <w:rPr>
          <w:sz w:val="20"/>
        </w:rPr>
        <w:t xml:space="preserve">105. Перед пуском установки руководители организаций, участвующих в ремонте, при наличии особенностей пуска, не определенных в инструкциях по эксплуатации опробываемого оборудования, передают в письменном виде руководителю эксплуатационного подразделения электростанции указания, не противоречащие требованиям </w:t>
      </w:r>
      <w:hyperlink w:history="0" r:id="rId79" w:tooltip="Приказ Минэнерго России от 19.06.2003 N 229 (ред. от 13.02.2019) &quot;Об утверждении Правил технической эксплуатации электрических станций и сетей Российской Федерации&quot; (Зарегистрировано в Минюсте России 20.06.2003 N 4799) ------------ Утратил силу или отменен {КонсультантПлюс}">
        <w:r>
          <w:rPr>
            <w:sz w:val="20"/>
            <w:color w:val="0000ff"/>
          </w:rPr>
          <w:t xml:space="preserve">ПТЭ</w:t>
        </w:r>
      </w:hyperlink>
      <w:r>
        <w:rPr>
          <w:sz w:val="20"/>
        </w:rPr>
        <w:t xml:space="preserve"> и содержащие особенности пуска и опробования при проведении приемо-сдаточных испытаний.</w:t>
      </w:r>
    </w:p>
    <w:p>
      <w:pPr>
        <w:pStyle w:val="0"/>
        <w:spacing w:before="200" w:line-rule="auto"/>
        <w:ind w:firstLine="540"/>
        <w:jc w:val="both"/>
      </w:pPr>
      <w:r>
        <w:rPr>
          <w:sz w:val="20"/>
        </w:rPr>
        <w:t xml:space="preserve">Если в период пуска и опробования выявлены нарушения в работе оборудования или не учитываются требования к пуску и опробованию, переданные руководителю эксплуатационного подразделения электростанции руководителем ремонтных работ, то последние имеют право потребовать изменить режим пуска и опробования или произвести останов установки.</w:t>
      </w:r>
    </w:p>
    <w:p>
      <w:pPr>
        <w:pStyle w:val="0"/>
        <w:spacing w:before="200" w:line-rule="auto"/>
        <w:ind w:firstLine="540"/>
        <w:jc w:val="both"/>
      </w:pPr>
      <w:r>
        <w:rPr>
          <w:sz w:val="20"/>
        </w:rPr>
        <w:t xml:space="preserve">106. Капитальный, средний ремонт оборудования считается завершенным при успешном проведении приемо-сдаточных испытаний, при этом временем окончания ремонта является:</w:t>
      </w:r>
    </w:p>
    <w:p>
      <w:pPr>
        <w:pStyle w:val="0"/>
        <w:spacing w:before="200" w:line-rule="auto"/>
        <w:ind w:firstLine="540"/>
        <w:jc w:val="both"/>
      </w:pPr>
      <w:r>
        <w:rPr>
          <w:sz w:val="20"/>
        </w:rPr>
        <w:t xml:space="preserve">для энергоблоков тепловых электростанций, газотурбинных установок (в том числе в составе парогазовых установок), паротурбинных установок тепловых электростанций с поперечными связями и трансформаторов - время включения генератора (трансформатора) в электрическую сеть;</w:t>
      </w:r>
    </w:p>
    <w:p>
      <w:pPr>
        <w:pStyle w:val="0"/>
        <w:spacing w:before="200" w:line-rule="auto"/>
        <w:ind w:firstLine="540"/>
        <w:jc w:val="both"/>
      </w:pPr>
      <w:r>
        <w:rPr>
          <w:sz w:val="20"/>
        </w:rPr>
        <w:t xml:space="preserve">для паровых котлов тепловых электростанций с поперечными связями - время подключения котла к станционному трубопроводу острого пара;</w:t>
      </w:r>
    </w:p>
    <w:p>
      <w:pPr>
        <w:pStyle w:val="0"/>
        <w:spacing w:before="200" w:line-rule="auto"/>
        <w:ind w:firstLine="540"/>
        <w:jc w:val="both"/>
      </w:pPr>
      <w:r>
        <w:rPr>
          <w:sz w:val="20"/>
        </w:rPr>
        <w:t xml:space="preserve">для энергоблоков тепловых электростанций с двухкорпусными котлами (дубль-блоков) - время включения генератора в электрическую сеть с одним из корпусов котла. При этом растопка и включение второго корпуса котла должны производиться в соответствии с графиком набора нагрузки энергоблока, если задержка в ремонте не предусмотрена графиком ремонта.</w:t>
      </w:r>
    </w:p>
    <w:p>
      <w:pPr>
        <w:pStyle w:val="0"/>
        <w:spacing w:before="200" w:line-rule="auto"/>
        <w:ind w:firstLine="540"/>
        <w:jc w:val="both"/>
      </w:pPr>
      <w:r>
        <w:rPr>
          <w:sz w:val="20"/>
        </w:rPr>
        <w:t xml:space="preserve">107. Оборудование объекта электроэнергетики, прошедшее капитальный и средний ремонт, подлежит приемо-сдаточным испытаниям под нагрузкой в течение 48 часов.</w:t>
      </w:r>
    </w:p>
    <w:p>
      <w:pPr>
        <w:pStyle w:val="0"/>
        <w:spacing w:before="200" w:line-rule="auto"/>
        <w:ind w:firstLine="540"/>
        <w:jc w:val="both"/>
      </w:pPr>
      <w:r>
        <w:rPr>
          <w:sz w:val="20"/>
        </w:rPr>
        <w:t xml:space="preserve">Необходимость и порядок проведения приемо-сдаточных испытаний после капитального и среднего ремонта для общестанционного оборудования устанавливаются субъектом электроэнергетики.</w:t>
      </w:r>
    </w:p>
    <w:p>
      <w:pPr>
        <w:pStyle w:val="0"/>
        <w:jc w:val="both"/>
      </w:pPr>
      <w:r>
        <w:rPr>
          <w:sz w:val="20"/>
        </w:rPr>
        <w:t xml:space="preserve">(абзац введен </w:t>
      </w:r>
      <w:hyperlink w:history="0" r:id="rId80" w:tooltip="Приказ Минэнерго России от 19.12.2023 N 1180 &quot;О внесении изменений в требования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утвержденные приказом Минэнерго России от 25 октября 2017 г. N 1013&quot; (Зарегистрировано в Минюсте России 24.04.2024 N 77984) {КонсультантПлюс}">
        <w:r>
          <w:rPr>
            <w:sz w:val="20"/>
            <w:color w:val="0000ff"/>
          </w:rPr>
          <w:t xml:space="preserve">Приказом</w:t>
        </w:r>
      </w:hyperlink>
      <w:r>
        <w:rPr>
          <w:sz w:val="20"/>
        </w:rPr>
        <w:t xml:space="preserve"> Минэнерго России от 19.12.2023 N 1180)</w:t>
      </w:r>
    </w:p>
    <w:p>
      <w:pPr>
        <w:pStyle w:val="0"/>
        <w:spacing w:before="200" w:line-rule="auto"/>
        <w:ind w:firstLine="540"/>
        <w:jc w:val="both"/>
      </w:pPr>
      <w:r>
        <w:rPr>
          <w:sz w:val="20"/>
        </w:rPr>
        <w:t xml:space="preserve">108. Испытания под нагрузкой должны проводиться при номинальных параметрах пара и при сжигании основного вида топлива, постоянной или поочередной работе всего вспомогательного оборудования по нормальной эксплуатационной схеме на различных режимах с доведением нагрузки до номинальной.</w:t>
      </w:r>
    </w:p>
    <w:p>
      <w:pPr>
        <w:pStyle w:val="0"/>
        <w:spacing w:before="200" w:line-rule="auto"/>
        <w:ind w:firstLine="540"/>
        <w:jc w:val="both"/>
      </w:pPr>
      <w:r>
        <w:rPr>
          <w:sz w:val="20"/>
        </w:rPr>
        <w:t xml:space="preserve">Если номинальные нагрузки и параметры не могут быть достигнуты по режиму работы электрической сети и оборудование не может быть проверено в режиме номинальной нагрузки, допускается в программе испытаний устанавливать другие нагрузки и параметры. Режимы приемо-сдаточных испытаний при этом должны устанавливаться субъектом электроэнергетики и согласовываться с субъектом оперативно-диспетчерского управления в электроэнергетике и отражаться в акте приемки.</w:t>
      </w:r>
    </w:p>
    <w:p>
      <w:pPr>
        <w:pStyle w:val="0"/>
        <w:spacing w:before="200" w:line-rule="auto"/>
        <w:ind w:firstLine="540"/>
        <w:jc w:val="both"/>
      </w:pPr>
      <w:r>
        <w:rPr>
          <w:sz w:val="20"/>
        </w:rPr>
        <w:t xml:space="preserve">109. Если в течение приемо-сдаточных испытаний были обнаружены дефекты, препятствующие работе оборудования с номинальной нагрузкой, или обнаруженные дефекты требуют в соответствии с </w:t>
      </w:r>
      <w:hyperlink w:history="0" r:id="rId81" w:tooltip="Приказ Минэнерго России от 19.06.2003 N 229 (ред. от 13.02.2019) &quot;Об утверждении Правил технической эксплуатации электрических станций и сетей Российской Федерации&quot; (Зарегистрировано в Минюсте России 20.06.2003 N 4799) ------------ Утратил силу или отменен {КонсультантПлюс}">
        <w:r>
          <w:rPr>
            <w:sz w:val="20"/>
            <w:color w:val="0000ff"/>
          </w:rPr>
          <w:t xml:space="preserve">ПТЭ</w:t>
        </w:r>
      </w:hyperlink>
      <w:r>
        <w:rPr>
          <w:sz w:val="20"/>
        </w:rPr>
        <w:t xml:space="preserve"> и инструкцией по эксплуатации оборудования немедленного останова, то ремонт считается незаконченным до устранения этих дефектов и повторного проведения приемо-сдаточных испытаний.</w:t>
      </w:r>
    </w:p>
    <w:p>
      <w:pPr>
        <w:pStyle w:val="0"/>
        <w:spacing w:before="200" w:line-rule="auto"/>
        <w:ind w:firstLine="540"/>
        <w:jc w:val="both"/>
      </w:pPr>
      <w:r>
        <w:rPr>
          <w:sz w:val="20"/>
        </w:rPr>
        <w:t xml:space="preserve">При возникновении в процессе приемо-сдаточных испытаний нарушений нормальной работы отдельных составных частей оборудования (систем), при которых в соответствии с </w:t>
      </w:r>
      <w:hyperlink w:history="0" r:id="rId82" w:tooltip="Приказ Минэнерго России от 19.06.2003 N 229 (ред. от 13.02.2019) &quot;Об утверждении Правил технической эксплуатации электрических станций и сетей Российской Федерации&quot; (Зарегистрировано в Минюсте России 20.06.2003 N 4799) ------------ Утратил силу или отменен {КонсультантПлюс}">
        <w:r>
          <w:rPr>
            <w:sz w:val="20"/>
            <w:color w:val="0000ff"/>
          </w:rPr>
          <w:t xml:space="preserve">ПТЭ</w:t>
        </w:r>
      </w:hyperlink>
      <w:r>
        <w:rPr>
          <w:sz w:val="20"/>
        </w:rPr>
        <w:t xml:space="preserve"> и инструкцией по эксплуатации оборудования не требуется немедленный останов, вопрос о продолжении приемо-сдаточных испытаний решается в зависимости от характера нарушений техническим руководителем субъекта электроэнергетики.</w:t>
      </w:r>
    </w:p>
    <w:p>
      <w:pPr>
        <w:pStyle w:val="0"/>
        <w:spacing w:before="200" w:line-rule="auto"/>
        <w:ind w:firstLine="540"/>
        <w:jc w:val="both"/>
      </w:pPr>
      <w:r>
        <w:rPr>
          <w:sz w:val="20"/>
        </w:rPr>
        <w:t xml:space="preserve">Обнаруженные дефекты должны устраняться исполнителем ремонта в сроки, согласованные с субъектом электроэнергетики, но не позднее срока окончания подконтрольной эксплуатации.</w:t>
      </w:r>
    </w:p>
    <w:p>
      <w:pPr>
        <w:pStyle w:val="0"/>
        <w:spacing w:before="200" w:line-rule="auto"/>
        <w:ind w:firstLine="540"/>
        <w:jc w:val="both"/>
      </w:pPr>
      <w:r>
        <w:rPr>
          <w:sz w:val="20"/>
        </w:rPr>
        <w:t xml:space="preserve">Если приемо-сдаточные испытания оборудования под нагрузкой прерывались для устранения дефектов, то временем окончания ремонта считается время последней в процессе испытаний постановки под нагрузку. При этом приемо-сдаточные испытания оборудования проводятся в течение 48 часов с момента последней постановки оборудования под нагрузку.</w:t>
      </w:r>
    </w:p>
    <w:p>
      <w:pPr>
        <w:pStyle w:val="0"/>
        <w:spacing w:before="200" w:line-rule="auto"/>
        <w:ind w:firstLine="540"/>
        <w:jc w:val="both"/>
      </w:pPr>
      <w:r>
        <w:rPr>
          <w:sz w:val="20"/>
        </w:rPr>
        <w:t xml:space="preserve">110. Если в течение приемо-сдаточных испытаний не были обнаружены дефекты, препятствующие работе оборудования с номинальной нагрузкой, или обнаруженные дефекты не требуют немедленного останова, то комиссии по приемке следует принять решение о приемке из ремонта энергоустановки.</w:t>
      </w:r>
    </w:p>
    <w:bookmarkStart w:id="537" w:name="P537"/>
    <w:bookmarkEnd w:id="537"/>
    <w:p>
      <w:pPr>
        <w:pStyle w:val="0"/>
        <w:spacing w:before="200" w:line-rule="auto"/>
        <w:ind w:firstLine="540"/>
        <w:jc w:val="both"/>
      </w:pPr>
      <w:r>
        <w:rPr>
          <w:sz w:val="20"/>
        </w:rPr>
        <w:t xml:space="preserve">111. Если после завершения ремонта по условиям работы объекта электроэнергетики установка или энергоблок переводится в резерв или в вынужденный простой, то приемка из ремонта комиссией по приемке должна осуществляться по итогам технического контроля, испытаний и опробований, проведенных в процессе ремонта. Временем окончания ремонта установки считается время постановки в резерв или время вывода в вынужденный простой.</w:t>
      </w:r>
    </w:p>
    <w:p>
      <w:pPr>
        <w:pStyle w:val="0"/>
        <w:jc w:val="both"/>
      </w:pPr>
      <w:r>
        <w:rPr>
          <w:sz w:val="20"/>
        </w:rPr>
        <w:t xml:space="preserve">(в ред. </w:t>
      </w:r>
      <w:hyperlink w:history="0" r:id="rId83" w:tooltip="Приказ Минэнерго России от 19.12.2023 N 1180 &quot;О внесении изменений в требования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утвержденные приказом Минэнерго России от 25 октября 2017 г. N 1013&quot; (Зарегистрировано в Минюсте России 24.04.2024 N 77984) {КонсультантПлюс}">
        <w:r>
          <w:rPr>
            <w:sz w:val="20"/>
            <w:color w:val="0000ff"/>
          </w:rPr>
          <w:t xml:space="preserve">Приказа</w:t>
        </w:r>
      </w:hyperlink>
      <w:r>
        <w:rPr>
          <w:sz w:val="20"/>
        </w:rPr>
        <w:t xml:space="preserve"> Минэнерго России от 19.12.2023 N 1180)</w:t>
      </w:r>
    </w:p>
    <w:p>
      <w:pPr>
        <w:pStyle w:val="0"/>
        <w:spacing w:before="200" w:line-rule="auto"/>
        <w:ind w:firstLine="540"/>
        <w:jc w:val="both"/>
      </w:pPr>
      <w:r>
        <w:rPr>
          <w:sz w:val="20"/>
        </w:rPr>
        <w:t xml:space="preserve">На основании результатов контроля и представленных документов субъект электроэнергетики должен оформить акты приемки оборудования и установок из ремонта, установить предварительные оценки качества отремонтированного оборудования и качества выполненных ремонтных работ в течение трех рабочих дней после дня перевода установки в резерв или в вынужденный простой.</w:t>
      </w:r>
    </w:p>
    <w:p>
      <w:pPr>
        <w:pStyle w:val="0"/>
        <w:jc w:val="both"/>
      </w:pPr>
      <w:r>
        <w:rPr>
          <w:sz w:val="20"/>
        </w:rPr>
        <w:t xml:space="preserve">(в ред. </w:t>
      </w:r>
      <w:hyperlink w:history="0" r:id="rId84" w:tooltip="Приказ Минэнерго России от 19.12.2023 N 1180 &quot;О внесении изменений в требования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утвержденные приказом Минэнерго России от 25 октября 2017 г. N 1013&quot; (Зарегистрировано в Минюсте России 24.04.2024 N 77984) {КонсультантПлюс}">
        <w:r>
          <w:rPr>
            <w:sz w:val="20"/>
            <w:color w:val="0000ff"/>
          </w:rPr>
          <w:t xml:space="preserve">Приказа</w:t>
        </w:r>
      </w:hyperlink>
      <w:r>
        <w:rPr>
          <w:sz w:val="20"/>
        </w:rPr>
        <w:t xml:space="preserve"> Минэнерго России от 19.12.2023 N 1180)</w:t>
      </w:r>
    </w:p>
    <w:p>
      <w:pPr>
        <w:pStyle w:val="0"/>
        <w:spacing w:before="200" w:line-rule="auto"/>
        <w:ind w:firstLine="540"/>
        <w:jc w:val="both"/>
      </w:pPr>
      <w:r>
        <w:rPr>
          <w:sz w:val="20"/>
        </w:rPr>
        <w:t xml:space="preserve">При этом субъект электроэнергетики при вводе установки в эксплуатацию по окончании ее нахождения в резерве должен обеспечить проведение приемо-сдаточных испытаний при пуске и под нагрузкой, а также проведение подконтрольной эксплуатации. После завершения подконтрольной эксплуатации должны устанавливаться окончательные оценки качества ремонта.</w:t>
      </w:r>
    </w:p>
    <w:bookmarkStart w:id="542" w:name="P542"/>
    <w:bookmarkEnd w:id="542"/>
    <w:p>
      <w:pPr>
        <w:pStyle w:val="0"/>
        <w:spacing w:before="200" w:line-rule="auto"/>
        <w:ind w:firstLine="540"/>
        <w:jc w:val="both"/>
      </w:pPr>
      <w:r>
        <w:rPr>
          <w:sz w:val="20"/>
        </w:rPr>
        <w:t xml:space="preserve">112. Приемка из ремонта составных частей основного оборудования и оборудования установки, входящего в установку, должна оформляться актом, рекомендуемый образец которого приведен в </w:t>
      </w:r>
      <w:hyperlink w:history="0" w:anchor="P9223" w:tooltip="АКТ ПРИЕМКИ ИЗ РЕМОНТА ОБОРУДОВАНИЯ">
        <w:r>
          <w:rPr>
            <w:sz w:val="20"/>
            <w:color w:val="0000ff"/>
          </w:rPr>
          <w:t xml:space="preserve">приложении N 26</w:t>
        </w:r>
      </w:hyperlink>
      <w:r>
        <w:rPr>
          <w:sz w:val="20"/>
        </w:rPr>
        <w:t xml:space="preserve"> к настоящим Правилам.</w:t>
      </w:r>
    </w:p>
    <w:p>
      <w:pPr>
        <w:pStyle w:val="0"/>
        <w:spacing w:before="200" w:line-rule="auto"/>
        <w:ind w:firstLine="540"/>
        <w:jc w:val="both"/>
      </w:pPr>
      <w:r>
        <w:rPr>
          <w:sz w:val="20"/>
        </w:rPr>
        <w:t xml:space="preserve">Акт приемки из ремонта оборудования должен утверждаться техническим руководителем субъекта электроэнергетики.</w:t>
      </w:r>
    </w:p>
    <w:p>
      <w:pPr>
        <w:pStyle w:val="0"/>
        <w:spacing w:before="200" w:line-rule="auto"/>
        <w:ind w:firstLine="540"/>
        <w:jc w:val="both"/>
      </w:pPr>
      <w:r>
        <w:rPr>
          <w:sz w:val="20"/>
        </w:rPr>
        <w:t xml:space="preserve">Акт приемки из ремонта оборудования должен составляться на приемку из ремонта одного вида или марки оборудования, группы отдельных видов оборудования, входящих в установку, или различных составных частей основного оборудования, ремонтируемых одной ремонтной организацией, ее подразделением или подразделением электростанции.</w:t>
      </w:r>
    </w:p>
    <w:bookmarkStart w:id="545" w:name="P545"/>
    <w:bookmarkEnd w:id="545"/>
    <w:p>
      <w:pPr>
        <w:pStyle w:val="0"/>
        <w:spacing w:before="200" w:line-rule="auto"/>
        <w:ind w:firstLine="540"/>
        <w:jc w:val="both"/>
      </w:pPr>
      <w:r>
        <w:rPr>
          <w:sz w:val="20"/>
        </w:rPr>
        <w:t xml:space="preserve">К акту приемки из ремонта оборудования, входящего в установку, должны прилагаться протоколы, справки, ведомости и другие документы, составленные совместно субъектом электроэнергетики и организацией - исполнителем ремонта и отражающие:</w:t>
      </w:r>
    </w:p>
    <w:p>
      <w:pPr>
        <w:pStyle w:val="0"/>
        <w:spacing w:before="200" w:line-rule="auto"/>
        <w:ind w:firstLine="540"/>
        <w:jc w:val="both"/>
      </w:pPr>
      <w:r>
        <w:rPr>
          <w:sz w:val="20"/>
        </w:rPr>
        <w:t xml:space="preserve">перечень выполненных плановых работ;</w:t>
      </w:r>
    </w:p>
    <w:p>
      <w:pPr>
        <w:pStyle w:val="0"/>
        <w:spacing w:before="200" w:line-rule="auto"/>
        <w:ind w:firstLine="540"/>
        <w:jc w:val="both"/>
      </w:pPr>
      <w:r>
        <w:rPr>
          <w:sz w:val="20"/>
        </w:rPr>
        <w:t xml:space="preserve">перечень работ, выполненных сверх запланированных объемов;</w:t>
      </w:r>
    </w:p>
    <w:p>
      <w:pPr>
        <w:pStyle w:val="0"/>
        <w:spacing w:before="200" w:line-rule="auto"/>
        <w:ind w:firstLine="540"/>
        <w:jc w:val="both"/>
      </w:pPr>
      <w:r>
        <w:rPr>
          <w:sz w:val="20"/>
        </w:rPr>
        <w:t xml:space="preserve">перечень невыполненных работ, предусмотренных согласованной ведомостью планируемых работ, и причины их невыполнения;</w:t>
      </w:r>
    </w:p>
    <w:p>
      <w:pPr>
        <w:pStyle w:val="0"/>
        <w:spacing w:before="200" w:line-rule="auto"/>
        <w:ind w:firstLine="540"/>
        <w:jc w:val="both"/>
      </w:pPr>
      <w:r>
        <w:rPr>
          <w:sz w:val="20"/>
        </w:rPr>
        <w:t xml:space="preserve">перечень предписаний органов государственного надзора, циркуляров, а также информационных сообщений организаций-изготовителей, требования которых выполнены в процессе ремонта;</w:t>
      </w:r>
    </w:p>
    <w:p>
      <w:pPr>
        <w:pStyle w:val="0"/>
        <w:spacing w:before="200" w:line-rule="auto"/>
        <w:ind w:firstLine="540"/>
        <w:jc w:val="both"/>
      </w:pPr>
      <w:r>
        <w:rPr>
          <w:sz w:val="20"/>
        </w:rPr>
        <w:t xml:space="preserve">перечень работ, выполненных с отклонениями от установленных требований, причины отклонений.</w:t>
      </w:r>
    </w:p>
    <w:p>
      <w:pPr>
        <w:pStyle w:val="0"/>
        <w:spacing w:before="200" w:line-rule="auto"/>
        <w:ind w:firstLine="540"/>
        <w:jc w:val="both"/>
      </w:pPr>
      <w:r>
        <w:rPr>
          <w:sz w:val="20"/>
        </w:rPr>
        <w:t xml:space="preserve">Сведения, перечисленные в </w:t>
      </w:r>
      <w:hyperlink w:history="0" w:anchor="P545" w:tooltip="К акту приемки из ремонта оборудования, входящего в установку, должны прилагаться протоколы, справки, ведомости и другие документы, составленные совместно субъектом электроэнергетики и организацией - исполнителем ремонта и отражающие:">
        <w:r>
          <w:rPr>
            <w:sz w:val="20"/>
            <w:color w:val="0000ff"/>
          </w:rPr>
          <w:t xml:space="preserve">абзаце 4</w:t>
        </w:r>
      </w:hyperlink>
      <w:r>
        <w:rPr>
          <w:sz w:val="20"/>
        </w:rPr>
        <w:t xml:space="preserve"> настоящего пункта настоящих Правил, должны указываться в ведомости дополнительных работ по ремонту, протоколе исключения работ из ведомости планируемых работ по ремонту, акте готовности электростанции к капитальному (среднему) ремонту энергоблока (установки), акте дефектации оборудования, акте о выявленных дефектах оборудования, акте об использовании для ремонта материалов - заменителей, ведомости выполненных работ по ремонту, рекомендуемые образцы которых приведены в </w:t>
      </w:r>
      <w:hyperlink w:history="0" w:anchor="P8673" w:tooltip="ВЕДОМОСТЬ ДОПОЛНИТЕЛЬНЫХ РАБОТ ПО РЕМОНТУ">
        <w:r>
          <w:rPr>
            <w:sz w:val="20"/>
            <w:color w:val="0000ff"/>
          </w:rPr>
          <w:t xml:space="preserve">приложениях NN 19</w:t>
        </w:r>
      </w:hyperlink>
      <w:r>
        <w:rPr>
          <w:sz w:val="20"/>
        </w:rPr>
        <w:t xml:space="preserve"> - </w:t>
      </w:r>
      <w:hyperlink w:history="0" w:anchor="P9156" w:tooltip="ВЕДОМОСТЬ ВЫПОЛНЕННЫХ РАБОТ ПО РЕМОНТУ">
        <w:r>
          <w:rPr>
            <w:sz w:val="20"/>
            <w:color w:val="0000ff"/>
          </w:rPr>
          <w:t xml:space="preserve">25</w:t>
        </w:r>
      </w:hyperlink>
      <w:r>
        <w:rPr>
          <w:sz w:val="20"/>
        </w:rPr>
        <w:t xml:space="preserve"> к настоящим Правилам, а также в других документах по согласованному решению субъекта электроэнергетики и организации - исполнителя ремонта.</w:t>
      </w:r>
    </w:p>
    <w:p>
      <w:pPr>
        <w:pStyle w:val="0"/>
        <w:spacing w:before="200" w:line-rule="auto"/>
        <w:ind w:firstLine="540"/>
        <w:jc w:val="both"/>
      </w:pPr>
      <w:r>
        <w:rPr>
          <w:sz w:val="20"/>
        </w:rPr>
        <w:t xml:space="preserve">Оценка качества выполненных ремонтных работ устанавливается организации - исполнителю ремонта по каждому виду отремонтированного оборудования, включенному в акт приемки оборудования установки. На основании этих оценок организации - исполнителю ремонта устанавливается итоговая оценка качества за весь выполненный ей объем работ по установке и приводится в том же акте.</w:t>
      </w:r>
    </w:p>
    <w:bookmarkStart w:id="553" w:name="P553"/>
    <w:bookmarkEnd w:id="553"/>
    <w:p>
      <w:pPr>
        <w:pStyle w:val="0"/>
        <w:spacing w:before="200" w:line-rule="auto"/>
        <w:ind w:firstLine="540"/>
        <w:jc w:val="both"/>
      </w:pPr>
      <w:r>
        <w:rPr>
          <w:sz w:val="20"/>
        </w:rPr>
        <w:t xml:space="preserve">113. Приемка из ремонта установки должна оформляться актом, рекомендуемый образец которого приведен в </w:t>
      </w:r>
      <w:hyperlink w:history="0" w:anchor="P9350" w:tooltip="АКТ ПРИЕМКИ ИЗ РЕМОНТА УСТАНОВКИ">
        <w:r>
          <w:rPr>
            <w:sz w:val="20"/>
            <w:color w:val="0000ff"/>
          </w:rPr>
          <w:t xml:space="preserve">приложении N 27</w:t>
        </w:r>
      </w:hyperlink>
      <w:r>
        <w:rPr>
          <w:sz w:val="20"/>
        </w:rPr>
        <w:t xml:space="preserve"> к настоящим Правилам.</w:t>
      </w:r>
    </w:p>
    <w:bookmarkStart w:id="554" w:name="P554"/>
    <w:bookmarkEnd w:id="554"/>
    <w:p>
      <w:pPr>
        <w:pStyle w:val="0"/>
        <w:spacing w:before="200" w:line-rule="auto"/>
        <w:ind w:firstLine="540"/>
        <w:jc w:val="both"/>
      </w:pPr>
      <w:r>
        <w:rPr>
          <w:sz w:val="20"/>
        </w:rPr>
        <w:t xml:space="preserve">114. Акт приемки из ремонта установки и входящего в нее оборудования должен утверждаться техническим руководителем субъекта электроэнергетики в течение пяти рабочих дней после дня окончания приемо-сдаточных испытаний и в течение трех рабочих дней - в случае перевода установки в резерв или в вынужденный простой.</w:t>
      </w:r>
    </w:p>
    <w:p>
      <w:pPr>
        <w:pStyle w:val="0"/>
        <w:jc w:val="both"/>
      </w:pPr>
      <w:r>
        <w:rPr>
          <w:sz w:val="20"/>
        </w:rPr>
        <w:t xml:space="preserve">(п. 114 в ред. </w:t>
      </w:r>
      <w:hyperlink w:history="0" r:id="rId85" w:tooltip="Приказ Минэнерго России от 19.12.2023 N 1180 &quot;О внесении изменений в требования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утвержденные приказом Минэнерго России от 25 октября 2017 г. N 1013&quot; (Зарегистрировано в Минюсте России 24.04.2024 N 77984) {КонсультантПлюс}">
        <w:r>
          <w:rPr>
            <w:sz w:val="20"/>
            <w:color w:val="0000ff"/>
          </w:rPr>
          <w:t xml:space="preserve">Приказа</w:t>
        </w:r>
      </w:hyperlink>
      <w:r>
        <w:rPr>
          <w:sz w:val="20"/>
        </w:rPr>
        <w:t xml:space="preserve"> Минэнерго России от 19.12.2023 N 1180)</w:t>
      </w:r>
    </w:p>
    <w:bookmarkStart w:id="556" w:name="P556"/>
    <w:bookmarkEnd w:id="556"/>
    <w:p>
      <w:pPr>
        <w:pStyle w:val="0"/>
        <w:spacing w:before="200" w:line-rule="auto"/>
        <w:ind w:firstLine="540"/>
        <w:jc w:val="both"/>
      </w:pPr>
      <w:r>
        <w:rPr>
          <w:sz w:val="20"/>
        </w:rPr>
        <w:t xml:space="preserve">115. После окончания приемо-сдаточных испытаний начинается подконтрольная эксплуатация отремонтированного оборудования, которая завершается через 30 календарных дней с момента включения оборудования под нагрузку.</w:t>
      </w:r>
    </w:p>
    <w:bookmarkStart w:id="557" w:name="P557"/>
    <w:bookmarkEnd w:id="557"/>
    <w:p>
      <w:pPr>
        <w:pStyle w:val="0"/>
        <w:spacing w:before="200" w:line-rule="auto"/>
        <w:ind w:firstLine="540"/>
        <w:jc w:val="both"/>
      </w:pPr>
      <w:r>
        <w:rPr>
          <w:sz w:val="20"/>
        </w:rPr>
        <w:t xml:space="preserve">116. В период подконтрольной эксплуатации должна быть закончена проверка работы оборудования на всех режимах, проведены испытания и наладка всех систем.</w:t>
      </w:r>
    </w:p>
    <w:p>
      <w:pPr>
        <w:pStyle w:val="0"/>
        <w:spacing w:before="200" w:line-rule="auto"/>
        <w:ind w:firstLine="540"/>
        <w:jc w:val="both"/>
      </w:pPr>
      <w:r>
        <w:rPr>
          <w:sz w:val="20"/>
        </w:rPr>
        <w:t xml:space="preserve">Наладочные работы должны производиться по отдельным программам, утвержденным техническим руководителем субъекта электроэнергетики и согласованным до начала ремонта с организациями, участвующими в их проведении.</w:t>
      </w:r>
    </w:p>
    <w:bookmarkStart w:id="559" w:name="P559"/>
    <w:bookmarkEnd w:id="559"/>
    <w:p>
      <w:pPr>
        <w:pStyle w:val="0"/>
        <w:spacing w:before="200" w:line-rule="auto"/>
        <w:ind w:firstLine="540"/>
        <w:jc w:val="both"/>
      </w:pPr>
      <w:r>
        <w:rPr>
          <w:sz w:val="20"/>
        </w:rPr>
        <w:t xml:space="preserve">117. В период подконтрольной эксплуатации для выполнения контроля технического состояния отремонтированных ответственных составных частей и узлов оборудования, проведения регулировки и наладки, в том числе вибрационной, допускается останов установки.</w:t>
      </w:r>
    </w:p>
    <w:p>
      <w:pPr>
        <w:pStyle w:val="0"/>
        <w:spacing w:before="200" w:line-rule="auto"/>
        <w:ind w:firstLine="540"/>
        <w:jc w:val="both"/>
      </w:pPr>
      <w:r>
        <w:rPr>
          <w:sz w:val="20"/>
        </w:rPr>
        <w:t xml:space="preserve">Фактически выполненные работы и продолжительность останова установки отражаются в акте приемки из ремонта оборудования установки.</w:t>
      </w:r>
    </w:p>
    <w:p>
      <w:pPr>
        <w:pStyle w:val="0"/>
        <w:spacing w:before="200" w:line-rule="auto"/>
        <w:ind w:firstLine="540"/>
        <w:jc w:val="both"/>
      </w:pPr>
      <w:r>
        <w:rPr>
          <w:sz w:val="20"/>
        </w:rPr>
        <w:t xml:space="preserve">Продолжительность подконтрольной эксплуатации увеличивается на величину простоя оборудования по вышеуказанной причине или по другим причинам, влияющим на несение номинальной нагрузки, если величина простоя оборудования превышает пять суток.</w:t>
      </w:r>
    </w:p>
    <w:p>
      <w:pPr>
        <w:pStyle w:val="0"/>
        <w:jc w:val="both"/>
      </w:pPr>
      <w:r>
        <w:rPr>
          <w:sz w:val="20"/>
        </w:rPr>
        <w:t xml:space="preserve">(в ред. </w:t>
      </w:r>
      <w:hyperlink w:history="0" r:id="rId86" w:tooltip="Приказ Минэнерго России от 19.12.2023 N 1180 &quot;О внесении изменений в требования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утвержденные приказом Минэнерго России от 25 октября 2017 г. N 1013&quot; (Зарегистрировано в Минюсте России 24.04.2024 N 77984) {КонсультантПлюс}">
        <w:r>
          <w:rPr>
            <w:sz w:val="20"/>
            <w:color w:val="0000ff"/>
          </w:rPr>
          <w:t xml:space="preserve">Приказа</w:t>
        </w:r>
      </w:hyperlink>
      <w:r>
        <w:rPr>
          <w:sz w:val="20"/>
        </w:rPr>
        <w:t xml:space="preserve"> Минэнерго России от 19.12.2023 N 1180)</w:t>
      </w:r>
    </w:p>
    <w:bookmarkStart w:id="563" w:name="P563"/>
    <w:bookmarkEnd w:id="563"/>
    <w:p>
      <w:pPr>
        <w:pStyle w:val="0"/>
        <w:spacing w:before="200" w:line-rule="auto"/>
        <w:ind w:firstLine="540"/>
        <w:jc w:val="both"/>
      </w:pPr>
      <w:r>
        <w:rPr>
          <w:sz w:val="20"/>
        </w:rPr>
        <w:t xml:space="preserve">118. По результатам подконтрольной эксплуатации должны оформляться ведомости параметров технического состояния установок и оборудования, рекомендуемые образцы которых приведены в </w:t>
      </w:r>
      <w:hyperlink w:history="0" w:anchor="P4787" w:tooltip="                                 ВЕДОМОСТЬ">
        <w:r>
          <w:rPr>
            <w:sz w:val="20"/>
            <w:color w:val="0000ff"/>
          </w:rPr>
          <w:t xml:space="preserve">приложениях N 10</w:t>
        </w:r>
      </w:hyperlink>
      <w:r>
        <w:rPr>
          <w:sz w:val="20"/>
        </w:rPr>
        <w:t xml:space="preserve"> - </w:t>
      </w:r>
      <w:hyperlink w:history="0" w:anchor="P8510" w:tooltip="                                 ВЕДОМОСТЬ">
        <w:r>
          <w:rPr>
            <w:sz w:val="20"/>
            <w:color w:val="0000ff"/>
          </w:rPr>
          <w:t xml:space="preserve">18</w:t>
        </w:r>
      </w:hyperlink>
      <w:r>
        <w:rPr>
          <w:sz w:val="20"/>
        </w:rPr>
        <w:t xml:space="preserve"> к настоящим Правилам.</w:t>
      </w:r>
    </w:p>
    <w:p>
      <w:pPr>
        <w:pStyle w:val="0"/>
        <w:spacing w:before="200" w:line-rule="auto"/>
        <w:ind w:firstLine="540"/>
        <w:jc w:val="both"/>
      </w:pPr>
      <w:r>
        <w:rPr>
          <w:sz w:val="20"/>
        </w:rPr>
        <w:t xml:space="preserve">118(1). При заполнении ведомости параметров технического состояния турбогенератора (рекомендуемый образец приведен в </w:t>
      </w:r>
      <w:hyperlink w:history="0" w:anchor="P6109" w:tooltip="                                 ВЕДОМОСТЬ">
        <w:r>
          <w:rPr>
            <w:sz w:val="20"/>
            <w:color w:val="0000ff"/>
          </w:rPr>
          <w:t xml:space="preserve">приложении N 14</w:t>
        </w:r>
      </w:hyperlink>
      <w:r>
        <w:rPr>
          <w:sz w:val="20"/>
        </w:rPr>
        <w:t xml:space="preserve"> к настоящим Правилам) следует руководствоваться следующим:</w:t>
      </w:r>
    </w:p>
    <w:p>
      <w:pPr>
        <w:pStyle w:val="0"/>
        <w:spacing w:before="200" w:line-rule="auto"/>
        <w:ind w:firstLine="540"/>
        <w:jc w:val="both"/>
      </w:pPr>
      <w:r>
        <w:rPr>
          <w:sz w:val="20"/>
        </w:rPr>
        <w:t xml:space="preserve">1) все параметры технического состояния турбогенератора и его составных частей: электрическое сопротивление, параметры охлаждающей среды, температуры активных частей турбогенератора, вибрация и прочие должны определяться методами, аппаратурой, инструментом и измерительными приборами в соответствии с требованиями, устанавливаемыми законодательством Российской Федерации об электроэнергетике (далее - обязательные требования);</w:t>
      </w:r>
    </w:p>
    <w:p>
      <w:pPr>
        <w:pStyle w:val="0"/>
        <w:spacing w:before="200" w:line-rule="auto"/>
        <w:ind w:firstLine="540"/>
        <w:jc w:val="both"/>
      </w:pPr>
      <w:r>
        <w:rPr>
          <w:sz w:val="20"/>
        </w:rPr>
        <w:t xml:space="preserve">2) тепловые испытания активных частей турбогенератора проводятся в соответствии с обязательными требованиями;</w:t>
      </w:r>
    </w:p>
    <w:p>
      <w:pPr>
        <w:pStyle w:val="0"/>
        <w:spacing w:before="200" w:line-rule="auto"/>
        <w:ind w:firstLine="540"/>
        <w:jc w:val="both"/>
      </w:pPr>
      <w:r>
        <w:rPr>
          <w:sz w:val="20"/>
        </w:rPr>
        <w:t xml:space="preserve">3) вибрация опорных подшипников турбогенераторов и их возбудителей измеряется на верхней крышке подшипников в вертикальном направлении и у разъема - в осевом и поперечном направлениях.</w:t>
      </w:r>
    </w:p>
    <w:p>
      <w:pPr>
        <w:pStyle w:val="0"/>
        <w:spacing w:before="200" w:line-rule="auto"/>
        <w:ind w:firstLine="540"/>
        <w:jc w:val="both"/>
      </w:pPr>
      <w:r>
        <w:rPr>
          <w:sz w:val="20"/>
        </w:rPr>
        <w:t xml:space="preserve">Скоростную характеристику вибрации опорных подшипников турбогенератора (вала ротора) следует снять путем проведения замеров вибросмещения 2A в поперечном и вертикальном направлениях (мкм) и фазы </w:t>
      </w:r>
      <w:r>
        <w:rPr>
          <w:position w:val="-2"/>
        </w:rPr>
        <w:drawing>
          <wp:inline distT="0" distB="0" distL="0" distR="0">
            <wp:extent cx="142875" cy="1619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7">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r>
        <w:rPr>
          <w:sz w:val="20"/>
        </w:rPr>
        <w:t xml:space="preserve"> (градусы) при развороте турбогенератора в холодном состоянии через каждые 150 - 200 об/мин до достижения частоты вращения ротора турбогенератора равной 2/3 номинальной;</w:t>
      </w:r>
    </w:p>
    <w:p>
      <w:pPr>
        <w:pStyle w:val="0"/>
        <w:spacing w:before="200" w:line-rule="auto"/>
        <w:ind w:firstLine="540"/>
        <w:jc w:val="both"/>
      </w:pPr>
      <w:r>
        <w:rPr>
          <w:sz w:val="20"/>
        </w:rPr>
        <w:t xml:space="preserve">4) вибрация сердечника и корпуса статора определяется при вводе в эксплуатацию головных образцов новых типов турбогенераторов. В эксплуатации вибрация измеряется при обнаружении неудовлетворительного состояния стальных конструкций статора (контактная коррозия, повреждения узлов крепления сердечника). Вибрация измеряется в радиальном направлении в сечении, по возможности близком к середине сердечника;</w:t>
      </w:r>
    </w:p>
    <w:p>
      <w:pPr>
        <w:pStyle w:val="0"/>
        <w:spacing w:before="200" w:line-rule="auto"/>
        <w:ind w:firstLine="540"/>
        <w:jc w:val="both"/>
      </w:pPr>
      <w:r>
        <w:rPr>
          <w:sz w:val="20"/>
        </w:rPr>
        <w:t xml:space="preserve">5) вибрация лобовых частей обмотки определяется при вводе в эксплуатацию головных образцов новых типов турбогенераторов.</w:t>
      </w:r>
    </w:p>
    <w:p>
      <w:pPr>
        <w:pStyle w:val="0"/>
        <w:spacing w:before="200" w:line-rule="auto"/>
        <w:ind w:firstLine="540"/>
        <w:jc w:val="both"/>
      </w:pPr>
      <w:r>
        <w:rPr>
          <w:sz w:val="20"/>
        </w:rPr>
        <w:t xml:space="preserve">В эксплуатации вибрация измеряется при обнаружении истирания изоляции или ослаблении крепления обмотки, появления водорода в газовой ловушке или частых течей в головках обмотки с водяным охлаждением и соответственно водородным или воздушным заполнением корпуса.</w:t>
      </w:r>
    </w:p>
    <w:p>
      <w:pPr>
        <w:pStyle w:val="0"/>
        <w:spacing w:before="200" w:line-rule="auto"/>
        <w:ind w:firstLine="540"/>
        <w:jc w:val="both"/>
      </w:pPr>
      <w:r>
        <w:rPr>
          <w:sz w:val="20"/>
        </w:rPr>
        <w:t xml:space="preserve">Вибрация измеряется в радиальном и тангенциальном направлении вблизи головок трех стержней обмотки статора;</w:t>
      </w:r>
    </w:p>
    <w:p>
      <w:pPr>
        <w:pStyle w:val="0"/>
        <w:spacing w:before="200" w:line-rule="auto"/>
        <w:ind w:firstLine="540"/>
        <w:jc w:val="both"/>
      </w:pPr>
      <w:r>
        <w:rPr>
          <w:sz w:val="20"/>
        </w:rPr>
        <w:t xml:space="preserve">6) проверка плотности системы жидкостного охлаждения обмотки статора проводится избыточным статическим давлением воды, равным 0,8 МПа на машинах с фторопластовыми соединительными шлангами наружного диаметра 28 мм (D</w:t>
      </w:r>
      <w:r>
        <w:rPr>
          <w:sz w:val="20"/>
          <w:vertAlign w:val="subscript"/>
        </w:rPr>
        <w:t xml:space="preserve">внутр</w:t>
      </w:r>
      <w:r>
        <w:rPr>
          <w:sz w:val="20"/>
        </w:rPr>
        <w:t xml:space="preserve"> = 21 мм) и 1 МПа при наружном диаметре шлангов 21 мм (D</w:t>
      </w:r>
      <w:r>
        <w:rPr>
          <w:sz w:val="20"/>
          <w:vertAlign w:val="subscript"/>
        </w:rPr>
        <w:t xml:space="preserve">внутр</w:t>
      </w:r>
      <w:r>
        <w:rPr>
          <w:sz w:val="20"/>
        </w:rPr>
        <w:t xml:space="preserve"> = 15 мм), если в заводских инструкциях не указаны иные требования, превышающие приведенные в настоящем абзаце показатели.</w:t>
      </w:r>
    </w:p>
    <w:p>
      <w:pPr>
        <w:pStyle w:val="0"/>
        <w:spacing w:before="200" w:line-rule="auto"/>
        <w:ind w:firstLine="540"/>
        <w:jc w:val="both"/>
      </w:pPr>
      <w:r>
        <w:rPr>
          <w:sz w:val="20"/>
        </w:rPr>
        <w:t xml:space="preserve">Продолжительность испытания составляет 24 часа.</w:t>
      </w:r>
    </w:p>
    <w:p>
      <w:pPr>
        <w:pStyle w:val="0"/>
        <w:spacing w:before="200" w:line-rule="auto"/>
        <w:ind w:firstLine="540"/>
        <w:jc w:val="both"/>
      </w:pPr>
      <w:r>
        <w:rPr>
          <w:sz w:val="20"/>
        </w:rPr>
        <w:t xml:space="preserve">При испытаниях падение давления при неизменной температуре и утечке воды не должно быть более чем на 0,5%. Перед окончанием испытания следует осмотреть обмотку, коллекторы, шланги, места их соединения и убедиться в отсутствии просачивания воды.</w:t>
      </w:r>
    </w:p>
    <w:p>
      <w:pPr>
        <w:pStyle w:val="0"/>
        <w:spacing w:before="200" w:line-rule="auto"/>
        <w:ind w:firstLine="540"/>
        <w:jc w:val="both"/>
      </w:pPr>
      <w:r>
        <w:rPr>
          <w:sz w:val="20"/>
        </w:rPr>
        <w:t xml:space="preserve">Проверка плотности жидкостного охлаждения обмотки ротора и других составных частей и устройств проводится согласно заводским рекомендациям;</w:t>
      </w:r>
    </w:p>
    <w:p>
      <w:pPr>
        <w:pStyle w:val="0"/>
        <w:spacing w:before="200" w:line-rule="auto"/>
        <w:ind w:firstLine="540"/>
        <w:jc w:val="both"/>
      </w:pPr>
      <w:r>
        <w:rPr>
          <w:sz w:val="20"/>
        </w:rPr>
        <w:t xml:space="preserve">7) проверка расхода масла в сторону водорода в уплотнениях турбогенератора производится у генераторов с водородным охлаждением с помощью патрубков для контроля масла, установленных на сливных маслопроводах уплотнений. Для генераторов, у которых не предусмотрены такие патрубки, проверка производится измерением расхода масла в поплавковом затворе при временно закрытом выходном вентиле за определенный промежуток времени. Расход масла в сторону водорода не должен превышать значений, указанных в заводских инструкциях;</w:t>
      </w:r>
    </w:p>
    <w:p>
      <w:pPr>
        <w:pStyle w:val="0"/>
        <w:spacing w:before="200" w:line-rule="auto"/>
        <w:ind w:firstLine="540"/>
        <w:jc w:val="both"/>
      </w:pPr>
      <w:r>
        <w:rPr>
          <w:sz w:val="20"/>
        </w:rPr>
        <w:t xml:space="preserve">8) 1-я критическая частота вращения фиксируется и заносится в графу "частота вращения" </w:t>
      </w:r>
      <w:hyperlink w:history="0" w:anchor="P6831" w:tooltip="Таблица N 1 Фиксация скоростной вибрационной характеристики турбогенератора">
        <w:r>
          <w:rPr>
            <w:sz w:val="20"/>
            <w:color w:val="0000ff"/>
          </w:rPr>
          <w:t xml:space="preserve">таблицы N 1</w:t>
        </w:r>
      </w:hyperlink>
      <w:r>
        <w:rPr>
          <w:sz w:val="20"/>
        </w:rPr>
        <w:t xml:space="preserve">. В </w:t>
      </w:r>
      <w:hyperlink w:history="0" w:anchor="P6831" w:tooltip="Таблица N 1 Фиксация скоростной вибрационной характеристики турбогенератора">
        <w:r>
          <w:rPr>
            <w:sz w:val="20"/>
            <w:color w:val="0000ff"/>
          </w:rPr>
          <w:t xml:space="preserve">таблице N 1</w:t>
        </w:r>
      </w:hyperlink>
      <w:r>
        <w:rPr>
          <w:sz w:val="20"/>
        </w:rPr>
        <w:t xml:space="preserve"> столбец параметров 1-й критической скорости приведен произвольно.</w:t>
      </w:r>
    </w:p>
    <w:p>
      <w:pPr>
        <w:pStyle w:val="0"/>
        <w:jc w:val="both"/>
      </w:pPr>
      <w:r>
        <w:rPr>
          <w:sz w:val="20"/>
        </w:rPr>
        <w:t xml:space="preserve">(п. 118(1) введен </w:t>
      </w:r>
      <w:hyperlink w:history="0" r:id="rId88" w:tooltip="Приказ Минэнерго России от 19.12.2023 N 1180 &quot;О внесении изменений в требования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утвержденные приказом Минэнерго России от 25 октября 2017 г. N 1013&quot; (Зарегистрировано в Минюсте России 24.04.2024 N 77984) {КонсультантПлюс}">
        <w:r>
          <w:rPr>
            <w:sz w:val="20"/>
            <w:color w:val="0000ff"/>
          </w:rPr>
          <w:t xml:space="preserve">Приказом</w:t>
        </w:r>
      </w:hyperlink>
      <w:r>
        <w:rPr>
          <w:sz w:val="20"/>
        </w:rPr>
        <w:t xml:space="preserve"> Минэнерго России от 19.12.2023 N 1180)</w:t>
      </w:r>
    </w:p>
    <w:p>
      <w:pPr>
        <w:pStyle w:val="0"/>
        <w:spacing w:before="200" w:line-rule="auto"/>
        <w:ind w:firstLine="540"/>
        <w:jc w:val="both"/>
      </w:pPr>
      <w:r>
        <w:rPr>
          <w:sz w:val="20"/>
        </w:rPr>
        <w:t xml:space="preserve">118(2). В </w:t>
      </w:r>
      <w:hyperlink w:history="0" w:anchor="P7216" w:tooltip="1.">
        <w:r>
          <w:rPr>
            <w:sz w:val="20"/>
            <w:color w:val="0000ff"/>
          </w:rPr>
          <w:t xml:space="preserve">пунктах 1</w:t>
        </w:r>
      </w:hyperlink>
      <w:r>
        <w:rPr>
          <w:sz w:val="20"/>
        </w:rPr>
        <w:t xml:space="preserve"> и </w:t>
      </w:r>
      <w:hyperlink w:history="0" w:anchor="P7224" w:tooltip="2.">
        <w:r>
          <w:rPr>
            <w:sz w:val="20"/>
            <w:color w:val="0000ff"/>
          </w:rPr>
          <w:t xml:space="preserve">2</w:t>
        </w:r>
      </w:hyperlink>
      <w:r>
        <w:rPr>
          <w:sz w:val="20"/>
        </w:rPr>
        <w:t xml:space="preserve"> (сопротивление изоляции обмотки статора (каждая фаза в отдельности относительно корпуса и двух других заземляемых фаз) в горячем и холодном состоянии соответственно) подраздела "Обмотка статора" ведомости параметров технического состояния синхронного компенсатора (шунтирующего реактора) (рекомендуемый образец приведен в </w:t>
      </w:r>
      <w:hyperlink w:history="0" w:anchor="P7001" w:tooltip="                                 ВЕДОМОСТЬ">
        <w:r>
          <w:rPr>
            <w:sz w:val="20"/>
            <w:color w:val="0000ff"/>
          </w:rPr>
          <w:t xml:space="preserve">приложении N 15</w:t>
        </w:r>
      </w:hyperlink>
      <w:r>
        <w:rPr>
          <w:sz w:val="20"/>
        </w:rPr>
        <w:t xml:space="preserve"> к настоящим Правилам) сопротивление изоляции необходимо записывать в виде дроби, в числителе которой указывается сопротивление изоляции через 60 с после приложения напряжения, в знаменателе - через 15 с.</w:t>
      </w:r>
    </w:p>
    <w:p>
      <w:pPr>
        <w:pStyle w:val="0"/>
        <w:jc w:val="both"/>
      </w:pPr>
      <w:r>
        <w:rPr>
          <w:sz w:val="20"/>
        </w:rPr>
        <w:t xml:space="preserve">(п. 118(2) введен </w:t>
      </w:r>
      <w:hyperlink w:history="0" r:id="rId89" w:tooltip="Приказ Минэнерго России от 19.12.2023 N 1180 &quot;О внесении изменений в требования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утвержденные приказом Минэнерго России от 25 октября 2017 г. N 1013&quot; (Зарегистрировано в Минюсте России 24.04.2024 N 77984) {КонсультантПлюс}">
        <w:r>
          <w:rPr>
            <w:sz w:val="20"/>
            <w:color w:val="0000ff"/>
          </w:rPr>
          <w:t xml:space="preserve">Приказом</w:t>
        </w:r>
      </w:hyperlink>
      <w:r>
        <w:rPr>
          <w:sz w:val="20"/>
        </w:rPr>
        <w:t xml:space="preserve"> Минэнерго России от 19.12.2023 N 1180)</w:t>
      </w:r>
    </w:p>
    <w:p>
      <w:pPr>
        <w:pStyle w:val="0"/>
        <w:spacing w:before="200" w:line-rule="auto"/>
        <w:ind w:firstLine="540"/>
        <w:jc w:val="both"/>
      </w:pPr>
      <w:r>
        <w:rPr>
          <w:sz w:val="20"/>
        </w:rPr>
        <w:t xml:space="preserve">118(3). При заполнении ведомости параметров технического состояния трансформатора (автотрансформатора) (рекомендуемый образец приведен в </w:t>
      </w:r>
      <w:hyperlink w:history="0" w:anchor="P7446" w:tooltip="    Ведомость     параметров    технического    состояния    трансформатора">
        <w:r>
          <w:rPr>
            <w:sz w:val="20"/>
            <w:color w:val="0000ff"/>
          </w:rPr>
          <w:t xml:space="preserve">приложении N 16</w:t>
        </w:r>
      </w:hyperlink>
      <w:r>
        <w:rPr>
          <w:sz w:val="20"/>
        </w:rPr>
        <w:t xml:space="preserve"> к настоящим Правилам) следует руководствоваться следующим:</w:t>
      </w:r>
    </w:p>
    <w:p>
      <w:pPr>
        <w:pStyle w:val="0"/>
        <w:spacing w:before="200" w:line-rule="auto"/>
        <w:ind w:firstLine="540"/>
        <w:jc w:val="both"/>
      </w:pPr>
      <w:r>
        <w:rPr>
          <w:sz w:val="20"/>
        </w:rPr>
        <w:t xml:space="preserve">1) измерения изоляции проводятся в соответствии с обязательными требованиями;</w:t>
      </w:r>
    </w:p>
    <w:p>
      <w:pPr>
        <w:pStyle w:val="0"/>
        <w:spacing w:before="200" w:line-rule="auto"/>
        <w:ind w:firstLine="540"/>
        <w:jc w:val="both"/>
      </w:pPr>
      <w:r>
        <w:rPr>
          <w:sz w:val="20"/>
        </w:rPr>
        <w:t xml:space="preserve">2) образцы твердой изоляции по </w:t>
      </w:r>
      <w:hyperlink w:history="0" w:anchor="P7546" w:tooltip="11.">
        <w:r>
          <w:rPr>
            <w:sz w:val="20"/>
            <w:color w:val="0000ff"/>
          </w:rPr>
          <w:t xml:space="preserve">пункту 11</w:t>
        </w:r>
      </w:hyperlink>
      <w:r>
        <w:rPr>
          <w:sz w:val="20"/>
        </w:rPr>
        <w:t xml:space="preserve"> таблицы к ведомости параметров технического состояния трансформатора (автотрансформатора) отбираются в начале вскрытия и перед заливкой активной части маслом.</w:t>
      </w:r>
    </w:p>
    <w:p>
      <w:pPr>
        <w:pStyle w:val="0"/>
        <w:spacing w:before="200" w:line-rule="auto"/>
        <w:ind w:firstLine="540"/>
        <w:jc w:val="both"/>
      </w:pPr>
      <w:r>
        <w:rPr>
          <w:sz w:val="20"/>
        </w:rPr>
        <w:t xml:space="preserve">Результаты испытаний, измерений маслонаполненных вводов проводятся в соответствии с обязательными требованиями.</w:t>
      </w:r>
    </w:p>
    <w:p>
      <w:pPr>
        <w:pStyle w:val="0"/>
        <w:spacing w:before="200" w:line-rule="auto"/>
        <w:ind w:firstLine="540"/>
        <w:jc w:val="both"/>
      </w:pPr>
      <w:r>
        <w:rPr>
          <w:sz w:val="20"/>
        </w:rPr>
        <w:t xml:space="preserve">При заполнении ведомости параметров технического состояния золоулавливающей установки (рекомендуемый образец приведен в </w:t>
      </w:r>
      <w:hyperlink w:history="0" w:anchor="P8510" w:tooltip="                                 ВЕДОМОСТЬ">
        <w:r>
          <w:rPr>
            <w:sz w:val="20"/>
            <w:color w:val="0000ff"/>
          </w:rPr>
          <w:t xml:space="preserve">приложении N 18</w:t>
        </w:r>
      </w:hyperlink>
      <w:r>
        <w:rPr>
          <w:sz w:val="20"/>
        </w:rPr>
        <w:t xml:space="preserve"> к настоящим Правилам) необходимо руководствоваться тем, что при наличии нескольких параллельно работающих золоулавливающих аппаратов показатели указываются для каждого аппарата и средний показатель на установку в целом.</w:t>
      </w:r>
    </w:p>
    <w:p>
      <w:pPr>
        <w:pStyle w:val="0"/>
        <w:jc w:val="both"/>
      </w:pPr>
      <w:r>
        <w:rPr>
          <w:sz w:val="20"/>
        </w:rPr>
        <w:t xml:space="preserve">(п. 118(3) введен </w:t>
      </w:r>
      <w:hyperlink w:history="0" r:id="rId90" w:tooltip="Приказ Минэнерго России от 19.12.2023 N 1180 &quot;О внесении изменений в требования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утвержденные приказом Минэнерго России от 25 октября 2017 г. N 1013&quot; (Зарегистрировано в Минюсте России 24.04.2024 N 77984) {КонсультантПлюс}">
        <w:r>
          <w:rPr>
            <w:sz w:val="20"/>
            <w:color w:val="0000ff"/>
          </w:rPr>
          <w:t xml:space="preserve">Приказом</w:t>
        </w:r>
      </w:hyperlink>
      <w:r>
        <w:rPr>
          <w:sz w:val="20"/>
        </w:rPr>
        <w:t xml:space="preserve"> Минэнерго России от 19.12.2023 N 1180)</w:t>
      </w:r>
    </w:p>
    <w:p>
      <w:pPr>
        <w:pStyle w:val="0"/>
        <w:spacing w:before="200" w:line-rule="auto"/>
        <w:ind w:firstLine="540"/>
        <w:jc w:val="both"/>
      </w:pPr>
      <w:r>
        <w:rPr>
          <w:sz w:val="20"/>
        </w:rPr>
        <w:t xml:space="preserve">119. При приемке оборудования из ремонта комиссия по приемке должна провести оценку:</w:t>
      </w:r>
    </w:p>
    <w:p>
      <w:pPr>
        <w:pStyle w:val="0"/>
        <w:spacing w:before="200" w:line-rule="auto"/>
        <w:ind w:firstLine="540"/>
        <w:jc w:val="both"/>
      </w:pPr>
      <w:r>
        <w:rPr>
          <w:sz w:val="20"/>
        </w:rPr>
        <w:t xml:space="preserve">качества отремонтированного оборудования;</w:t>
      </w:r>
    </w:p>
    <w:p>
      <w:pPr>
        <w:pStyle w:val="0"/>
        <w:spacing w:before="200" w:line-rule="auto"/>
        <w:ind w:firstLine="540"/>
        <w:jc w:val="both"/>
      </w:pPr>
      <w:r>
        <w:rPr>
          <w:sz w:val="20"/>
        </w:rPr>
        <w:t xml:space="preserve">качества выполненных ремонтных работ;</w:t>
      </w:r>
    </w:p>
    <w:p>
      <w:pPr>
        <w:pStyle w:val="0"/>
        <w:spacing w:before="200" w:line-rule="auto"/>
        <w:ind w:firstLine="540"/>
        <w:jc w:val="both"/>
      </w:pPr>
      <w:r>
        <w:rPr>
          <w:sz w:val="20"/>
        </w:rPr>
        <w:t xml:space="preserve">соответствия требованиям правил пожарной безопасности.</w:t>
      </w:r>
    </w:p>
    <w:bookmarkStart w:id="592" w:name="P592"/>
    <w:bookmarkEnd w:id="592"/>
    <w:p>
      <w:pPr>
        <w:pStyle w:val="0"/>
        <w:spacing w:before="200" w:line-rule="auto"/>
        <w:ind w:firstLine="540"/>
        <w:jc w:val="both"/>
      </w:pPr>
      <w:r>
        <w:rPr>
          <w:sz w:val="20"/>
        </w:rPr>
        <w:t xml:space="preserve">120. Оценка качества отремонтированного оборудования должна устанавливаться на основании результатов испытаний на соответствие требованиям ремонтной документации.</w:t>
      </w:r>
    </w:p>
    <w:p>
      <w:pPr>
        <w:pStyle w:val="0"/>
        <w:spacing w:before="200" w:line-rule="auto"/>
        <w:ind w:firstLine="540"/>
        <w:jc w:val="both"/>
      </w:pPr>
      <w:r>
        <w:rPr>
          <w:sz w:val="20"/>
        </w:rPr>
        <w:t xml:space="preserve">Состав ремонтной документации, содержащей требования к отремонтированному оборудованию для каждого конкретного типа оборудования электростанции, должен определяться в соответствии с </w:t>
      </w:r>
      <w:hyperlink w:history="0" w:anchor="P171" w:tooltip="19. Субъекты электроэнергетики должны устанавливать по каждому типу оборудования конкретный состав ремонтной документации, указанной в пункте 17 настоящих Правил, в соответствии с требованиями которой следует осуществлять ТОиР.">
        <w:r>
          <w:rPr>
            <w:sz w:val="20"/>
            <w:color w:val="0000ff"/>
          </w:rPr>
          <w:t xml:space="preserve">пунктом 19</w:t>
        </w:r>
      </w:hyperlink>
      <w:r>
        <w:rPr>
          <w:sz w:val="20"/>
        </w:rPr>
        <w:t xml:space="preserve"> настоящих Правил.</w:t>
      </w:r>
    </w:p>
    <w:p>
      <w:pPr>
        <w:pStyle w:val="0"/>
        <w:jc w:val="both"/>
      </w:pPr>
      <w:r>
        <w:rPr>
          <w:sz w:val="20"/>
        </w:rPr>
        <w:t xml:space="preserve">(в ред. </w:t>
      </w:r>
      <w:hyperlink w:history="0" r:id="rId91" w:tooltip="Приказ Минэнерго России от 19.12.2023 N 1180 &quot;О внесении изменений в требования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утвержденные приказом Минэнерго России от 25 октября 2017 г. N 1013&quot; (Зарегистрировано в Минюсте России 24.04.2024 N 77984) {КонсультантПлюс}">
        <w:r>
          <w:rPr>
            <w:sz w:val="20"/>
            <w:color w:val="0000ff"/>
          </w:rPr>
          <w:t xml:space="preserve">Приказа</w:t>
        </w:r>
      </w:hyperlink>
      <w:r>
        <w:rPr>
          <w:sz w:val="20"/>
        </w:rPr>
        <w:t xml:space="preserve"> Минэнерго России от 19.12.2023 N 1180)</w:t>
      </w:r>
    </w:p>
    <w:p>
      <w:pPr>
        <w:pStyle w:val="0"/>
        <w:spacing w:before="200" w:line-rule="auto"/>
        <w:ind w:firstLine="540"/>
        <w:jc w:val="both"/>
      </w:pPr>
      <w:r>
        <w:rPr>
          <w:sz w:val="20"/>
        </w:rPr>
        <w:t xml:space="preserve">121. При приемке комиссией оборудования из ремонта качеству отремонтированного оборудования должна быть установлена одна из следующих оценок:</w:t>
      </w:r>
    </w:p>
    <w:p>
      <w:pPr>
        <w:pStyle w:val="0"/>
        <w:spacing w:before="200" w:line-rule="auto"/>
        <w:ind w:firstLine="540"/>
        <w:jc w:val="both"/>
      </w:pPr>
      <w:r>
        <w:rPr>
          <w:sz w:val="20"/>
        </w:rPr>
        <w:t xml:space="preserve">соответствует требованиям ремонтной документации;</w:t>
      </w:r>
    </w:p>
    <w:p>
      <w:pPr>
        <w:pStyle w:val="0"/>
        <w:spacing w:before="200" w:line-rule="auto"/>
        <w:ind w:firstLine="540"/>
        <w:jc w:val="both"/>
      </w:pPr>
      <w:r>
        <w:rPr>
          <w:sz w:val="20"/>
        </w:rPr>
        <w:t xml:space="preserve">соответствует требованиям ремонтной документации с ограничением;</w:t>
      </w:r>
    </w:p>
    <w:p>
      <w:pPr>
        <w:pStyle w:val="0"/>
        <w:spacing w:before="200" w:line-rule="auto"/>
        <w:ind w:firstLine="540"/>
        <w:jc w:val="both"/>
      </w:pPr>
      <w:r>
        <w:rPr>
          <w:sz w:val="20"/>
        </w:rPr>
        <w:t xml:space="preserve">не соответствует требованиям ремонтной документации.</w:t>
      </w:r>
    </w:p>
    <w:bookmarkStart w:id="599" w:name="P599"/>
    <w:bookmarkEnd w:id="599"/>
    <w:p>
      <w:pPr>
        <w:pStyle w:val="0"/>
        <w:spacing w:before="200" w:line-rule="auto"/>
        <w:ind w:firstLine="540"/>
        <w:jc w:val="both"/>
      </w:pPr>
      <w:r>
        <w:rPr>
          <w:sz w:val="20"/>
        </w:rPr>
        <w:t xml:space="preserve">122. Оценка "соответствует требованиям ремонтной документации" должна устанавливаться при одновременном выполнении следующих требований:</w:t>
      </w:r>
    </w:p>
    <w:p>
      <w:pPr>
        <w:pStyle w:val="0"/>
        <w:spacing w:before="200" w:line-rule="auto"/>
        <w:ind w:firstLine="540"/>
        <w:jc w:val="both"/>
      </w:pPr>
      <w:r>
        <w:rPr>
          <w:sz w:val="20"/>
        </w:rPr>
        <w:t xml:space="preserve">устранены все дефекты, выявленные в результате контроля составных частей оборудования;</w:t>
      </w:r>
    </w:p>
    <w:p>
      <w:pPr>
        <w:pStyle w:val="0"/>
        <w:spacing w:before="200" w:line-rule="auto"/>
        <w:ind w:firstLine="540"/>
        <w:jc w:val="both"/>
      </w:pPr>
      <w:r>
        <w:rPr>
          <w:sz w:val="20"/>
        </w:rPr>
        <w:t xml:space="preserve">выполнены требования </w:t>
      </w:r>
      <w:hyperlink w:history="0" r:id="rId92" w:tooltip="Приказ Минэнерго России от 19.06.2003 N 229 (ред. от 13.02.2019) &quot;Об утверждении Правил технической эксплуатации электрических станций и сетей Российской Федерации&quot; (Зарегистрировано в Минюсте России 20.06.2003 N 4799) ------------ Утратил силу или отменен {КонсультантПлюс}">
        <w:r>
          <w:rPr>
            <w:sz w:val="20"/>
            <w:color w:val="0000ff"/>
          </w:rPr>
          <w:t xml:space="preserve">ПТЭ</w:t>
        </w:r>
      </w:hyperlink>
      <w:r>
        <w:rPr>
          <w:sz w:val="20"/>
        </w:rPr>
        <w:t xml:space="preserve"> и требования ремонтной документации, определяющие качество оборудования;</w:t>
      </w:r>
    </w:p>
    <w:p>
      <w:pPr>
        <w:pStyle w:val="0"/>
        <w:spacing w:before="200" w:line-rule="auto"/>
        <w:ind w:firstLine="540"/>
        <w:jc w:val="both"/>
      </w:pPr>
      <w:r>
        <w:rPr>
          <w:sz w:val="20"/>
        </w:rPr>
        <w:t xml:space="preserve">приемо-сдаточные испытания показали, что пуск, нагружение и работа оборудования на разных режимах соответствуют требованиям </w:t>
      </w:r>
      <w:hyperlink w:history="0" r:id="rId93" w:tooltip="Приказ Минэнерго России от 19.06.2003 N 229 (ред. от 13.02.2019) &quot;Об утверждении Правил технической эксплуатации электрических станций и сетей Российской Федерации&quot; (Зарегистрировано в Минюсте России 20.06.2003 N 4799) ------------ Утратил силу или отменен {КонсультантПлюс}">
        <w:r>
          <w:rPr>
            <w:sz w:val="20"/>
            <w:color w:val="0000ff"/>
          </w:rPr>
          <w:t xml:space="preserve">ПТЭ</w:t>
        </w:r>
      </w:hyperlink>
      <w:r>
        <w:rPr>
          <w:sz w:val="20"/>
        </w:rPr>
        <w:t xml:space="preserve"> и инструкций по эксплуатации;</w:t>
      </w:r>
    </w:p>
    <w:p>
      <w:pPr>
        <w:pStyle w:val="0"/>
        <w:spacing w:before="200" w:line-rule="auto"/>
        <w:ind w:firstLine="540"/>
        <w:jc w:val="both"/>
      </w:pPr>
      <w:r>
        <w:rPr>
          <w:sz w:val="20"/>
        </w:rPr>
        <w:t xml:space="preserve">значения параметров технического состояния находятся на уровне нормативных.</w:t>
      </w:r>
    </w:p>
    <w:p>
      <w:pPr>
        <w:pStyle w:val="0"/>
        <w:spacing w:before="200" w:line-rule="auto"/>
        <w:ind w:firstLine="540"/>
        <w:jc w:val="both"/>
      </w:pPr>
      <w:r>
        <w:rPr>
          <w:sz w:val="20"/>
        </w:rPr>
        <w:t xml:space="preserve">123. Оценка "соответствует требованиям ремонтной документации с ограничением" должна устанавливаться при невыполнении хотя бы одного из требований, указанных в </w:t>
      </w:r>
      <w:hyperlink w:history="0" w:anchor="P599" w:tooltip="122. Оценка &quot;соответствует требованиям ремонтной документации&quot; должна устанавливаться при одновременном выполнении следующих требований:">
        <w:r>
          <w:rPr>
            <w:sz w:val="20"/>
            <w:color w:val="0000ff"/>
          </w:rPr>
          <w:t xml:space="preserve">пункте 122</w:t>
        </w:r>
      </w:hyperlink>
      <w:r>
        <w:rPr>
          <w:sz w:val="20"/>
        </w:rPr>
        <w:t xml:space="preserve"> настоящих Правил, но при этом дальнейшая эксплуатация оборудования в соответствии с требованиями </w:t>
      </w:r>
      <w:hyperlink w:history="0" r:id="rId94" w:tooltip="Приказ Минэнерго России от 19.06.2003 N 229 (ред. от 13.02.2019) &quot;Об утверждении Правил технической эксплуатации электрических станций и сетей Российской Федерации&quot; (Зарегистрировано в Минюсте России 20.06.2003 N 4799) ------------ Утратил силу или отменен {КонсультантПлюс}">
        <w:r>
          <w:rPr>
            <w:sz w:val="20"/>
            <w:color w:val="0000ff"/>
          </w:rPr>
          <w:t xml:space="preserve">ПТЭ</w:t>
        </w:r>
      </w:hyperlink>
      <w:r>
        <w:rPr>
          <w:sz w:val="20"/>
        </w:rPr>
        <w:t xml:space="preserve"> возможна.</w:t>
      </w:r>
    </w:p>
    <w:p>
      <w:pPr>
        <w:pStyle w:val="0"/>
        <w:spacing w:before="200" w:line-rule="auto"/>
        <w:ind w:firstLine="540"/>
        <w:jc w:val="both"/>
      </w:pPr>
      <w:r>
        <w:rPr>
          <w:sz w:val="20"/>
        </w:rPr>
        <w:t xml:space="preserve">124. Оборудование, отремонтированное с оценкой "соответствует требованиям ремонтной документации с ограничением", допускается в эксплуатацию со сроком дальнейшего использования, определяемым комиссией по приемке, при этом субъект электроэнергетики должен разработать план мероприятий по устранению выявленных недостатков и установить сроки его выполнения.</w:t>
      </w:r>
    </w:p>
    <w:p>
      <w:pPr>
        <w:pStyle w:val="0"/>
        <w:spacing w:before="200" w:line-rule="auto"/>
        <w:ind w:firstLine="540"/>
        <w:jc w:val="both"/>
      </w:pPr>
      <w:r>
        <w:rPr>
          <w:sz w:val="20"/>
        </w:rPr>
        <w:t xml:space="preserve">125. Если в период подконтрольной эксплуатации будет установлено, что на оборудовании возникли дефекты, которые могут привести к аварии или работа оборудования на каких-либо режимах характеризуется отклонением от допустимых параметров и дальнейшая эксплуатация в соответствии с требованиями </w:t>
      </w:r>
      <w:hyperlink w:history="0" r:id="rId95" w:tooltip="Приказ Минэнерго России от 19.06.2003 N 229 (ред. от 13.02.2019) &quot;Об утверждении Правил технической эксплуатации электрических станций и сетей Российской Федерации&quot; (Зарегистрировано в Минюсте России 20.06.2003 N 4799) ------------ Утратил силу или отменен {КонсультантПлюс}">
        <w:r>
          <w:rPr>
            <w:sz w:val="20"/>
            <w:color w:val="0000ff"/>
          </w:rPr>
          <w:t xml:space="preserve">ПТЭ</w:t>
        </w:r>
      </w:hyperlink>
      <w:r>
        <w:rPr>
          <w:sz w:val="20"/>
        </w:rPr>
        <w:t xml:space="preserve"> и инструкций по эксплуатации невозможна, а продолжительность ремонта для устранения дефектов составляет 5 и более суток, оборудование выводится в ремонт, при этом качеству отремонтированного оборудования должна устанавливаться оценка "не соответствует требованиям ремонтной документации". После проведения ремонта для устранения дефектов должна производиться повторная приемка оборудования из ремонта, подконтрольная эксплуатация и устанавливаться новая оценка качества отремонтированного оборудования.</w:t>
      </w:r>
    </w:p>
    <w:p>
      <w:pPr>
        <w:pStyle w:val="0"/>
        <w:spacing w:before="200" w:line-rule="auto"/>
        <w:ind w:firstLine="540"/>
        <w:jc w:val="both"/>
      </w:pPr>
      <w:r>
        <w:rPr>
          <w:sz w:val="20"/>
        </w:rPr>
        <w:t xml:space="preserve">126. Оценка качества должна устанавливаться по каждому виду отремонтированного оборудования, включенного в акты приемки из ремонта в соответствии с </w:t>
      </w:r>
      <w:hyperlink w:history="0" w:anchor="P542" w:tooltip="112. Приемка из ремонта составных частей основного оборудования и оборудования установки, входящего в установку, должна оформляться актом, рекомендуемый образец которого приведен в приложении N 26 к настоящим Правилам.">
        <w:r>
          <w:rPr>
            <w:sz w:val="20"/>
            <w:color w:val="0000ff"/>
          </w:rPr>
          <w:t xml:space="preserve">пунктами 112</w:t>
        </w:r>
      </w:hyperlink>
      <w:r>
        <w:rPr>
          <w:sz w:val="20"/>
        </w:rPr>
        <w:t xml:space="preserve">, </w:t>
      </w:r>
      <w:hyperlink w:history="0" w:anchor="P553" w:tooltip="113. Приемка из ремонта установки должна оформляться актом, рекомендуемый образец которого приведен в приложении N 27 к настоящим Правилам.">
        <w:r>
          <w:rPr>
            <w:sz w:val="20"/>
            <w:color w:val="0000ff"/>
          </w:rPr>
          <w:t xml:space="preserve">113</w:t>
        </w:r>
      </w:hyperlink>
      <w:r>
        <w:rPr>
          <w:sz w:val="20"/>
        </w:rPr>
        <w:t xml:space="preserve"> настоящих Правил.</w:t>
      </w:r>
    </w:p>
    <w:bookmarkStart w:id="608" w:name="P608"/>
    <w:bookmarkEnd w:id="608"/>
    <w:p>
      <w:pPr>
        <w:pStyle w:val="0"/>
        <w:spacing w:before="200" w:line-rule="auto"/>
        <w:ind w:firstLine="540"/>
        <w:jc w:val="both"/>
      </w:pPr>
      <w:r>
        <w:rPr>
          <w:sz w:val="20"/>
        </w:rPr>
        <w:t xml:space="preserve">127. Оценка качества отремонтированной установки должна устанавливаться по оценке качества основного оборудования с учетом оценок качества, установленных по вспомогательному оборудованию, которое может ограничить мощность, экономичность и надежность установки в целом в процессе последующей эксплуатации.</w:t>
      </w:r>
    </w:p>
    <w:bookmarkStart w:id="609" w:name="P609"/>
    <w:bookmarkEnd w:id="609"/>
    <w:p>
      <w:pPr>
        <w:pStyle w:val="0"/>
        <w:spacing w:before="200" w:line-rule="auto"/>
        <w:ind w:firstLine="540"/>
        <w:jc w:val="both"/>
      </w:pPr>
      <w:r>
        <w:rPr>
          <w:sz w:val="20"/>
        </w:rPr>
        <w:t xml:space="preserve">128. Оценка качества выполненных ремонтных работ должна устанавливаться организации - исполнителю ремонта на основании выполнения требований, предусмотренных </w:t>
      </w:r>
      <w:hyperlink w:history="0" w:anchor="P622" w:tooltip="130. Требования к оценке качества выполненных ремонтных работ:">
        <w:r>
          <w:rPr>
            <w:sz w:val="20"/>
            <w:color w:val="0000ff"/>
          </w:rPr>
          <w:t xml:space="preserve">пунктом 130</w:t>
        </w:r>
      </w:hyperlink>
      <w:r>
        <w:rPr>
          <w:sz w:val="20"/>
        </w:rPr>
        <w:t xml:space="preserve"> настоящих Правил.</w:t>
      </w:r>
    </w:p>
    <w:p>
      <w:pPr>
        <w:pStyle w:val="0"/>
        <w:spacing w:before="200" w:line-rule="auto"/>
        <w:ind w:firstLine="540"/>
        <w:jc w:val="both"/>
      </w:pPr>
      <w:r>
        <w:rPr>
          <w:sz w:val="20"/>
        </w:rPr>
        <w:t xml:space="preserve">129. Качеству выполненных ремонтных работ должна устанавливаться одна из следующих оценок:</w:t>
      </w:r>
    </w:p>
    <w:p>
      <w:pPr>
        <w:pStyle w:val="0"/>
        <w:spacing w:before="200" w:line-rule="auto"/>
        <w:ind w:firstLine="540"/>
        <w:jc w:val="both"/>
      </w:pPr>
      <w:r>
        <w:rPr>
          <w:sz w:val="20"/>
        </w:rPr>
        <w:t xml:space="preserve">отлично;</w:t>
      </w:r>
    </w:p>
    <w:p>
      <w:pPr>
        <w:pStyle w:val="0"/>
        <w:spacing w:before="200" w:line-rule="auto"/>
        <w:ind w:firstLine="540"/>
        <w:jc w:val="both"/>
      </w:pPr>
      <w:r>
        <w:rPr>
          <w:sz w:val="20"/>
        </w:rPr>
        <w:t xml:space="preserve">хорошо;</w:t>
      </w:r>
    </w:p>
    <w:p>
      <w:pPr>
        <w:pStyle w:val="0"/>
        <w:spacing w:before="200" w:line-rule="auto"/>
        <w:ind w:firstLine="540"/>
        <w:jc w:val="both"/>
      </w:pPr>
      <w:r>
        <w:rPr>
          <w:sz w:val="20"/>
        </w:rPr>
        <w:t xml:space="preserve">удовлетворительно;</w:t>
      </w:r>
    </w:p>
    <w:p>
      <w:pPr>
        <w:pStyle w:val="0"/>
        <w:spacing w:before="200" w:line-rule="auto"/>
        <w:ind w:firstLine="540"/>
        <w:jc w:val="both"/>
      </w:pPr>
      <w:r>
        <w:rPr>
          <w:sz w:val="20"/>
        </w:rPr>
        <w:t xml:space="preserve">неудовлетворительно.</w:t>
      </w:r>
    </w:p>
    <w:p>
      <w:pPr>
        <w:pStyle w:val="0"/>
        <w:spacing w:before="200" w:line-rule="auto"/>
        <w:ind w:firstLine="540"/>
        <w:jc w:val="both"/>
      </w:pPr>
      <w:r>
        <w:rPr>
          <w:sz w:val="20"/>
        </w:rPr>
        <w:t xml:space="preserve">Оценка "отлично" должна устанавливаться при выполнении всех требований, указанных в </w:t>
      </w:r>
      <w:hyperlink w:history="0" w:anchor="P622" w:tooltip="130. Требования к оценке качества выполненных ремонтных работ:">
        <w:r>
          <w:rPr>
            <w:sz w:val="20"/>
            <w:color w:val="0000ff"/>
          </w:rPr>
          <w:t xml:space="preserve">пункте 130</w:t>
        </w:r>
      </w:hyperlink>
      <w:r>
        <w:rPr>
          <w:sz w:val="20"/>
        </w:rPr>
        <w:t xml:space="preserve"> настоящих Правил.</w:t>
      </w:r>
    </w:p>
    <w:p>
      <w:pPr>
        <w:pStyle w:val="0"/>
        <w:spacing w:before="200" w:line-rule="auto"/>
        <w:ind w:firstLine="540"/>
        <w:jc w:val="both"/>
      </w:pPr>
      <w:r>
        <w:rPr>
          <w:sz w:val="20"/>
        </w:rPr>
        <w:t xml:space="preserve">Оценка "хорошо" должна устанавливаться при выполнении всех требований, указанных в </w:t>
      </w:r>
      <w:hyperlink w:history="0" w:anchor="P623" w:tooltip="выполнение согласованной ведомости планируемых работ по ремонту, уточненной по результатам дефектации;">
        <w:r>
          <w:rPr>
            <w:sz w:val="20"/>
            <w:color w:val="0000ff"/>
          </w:rPr>
          <w:t xml:space="preserve">абзацах втором</w:t>
        </w:r>
      </w:hyperlink>
      <w:r>
        <w:rPr>
          <w:sz w:val="20"/>
        </w:rPr>
        <w:t xml:space="preserve"> - </w:t>
      </w:r>
      <w:hyperlink w:history="0" w:anchor="P625" w:tooltip="отсутствие оценок качества отремонтированного оборудования &quot;соответствует требованиям ремонтной документации с ограничением&quot; и &quot;не соответствует требованиям ремонтной документации&quot;, связанных с выполнением ремонтных работ организацией - исполнителем ремонта;">
        <w:r>
          <w:rPr>
            <w:sz w:val="20"/>
            <w:color w:val="0000ff"/>
          </w:rPr>
          <w:t xml:space="preserve">четвертом пункта 130</w:t>
        </w:r>
      </w:hyperlink>
      <w:r>
        <w:rPr>
          <w:sz w:val="20"/>
        </w:rPr>
        <w:t xml:space="preserve"> настоящих Правил, и выполнении более 50% требований, указанных в </w:t>
      </w:r>
      <w:hyperlink w:history="0" w:anchor="P626" w:tooltip="отсутствие остановов оборудования в течение срока подконтрольной эксплуатации из-за организации - исполнителя ремонта за исключением необходимости остановов, предусмотренных в пункте 117 настоящих Правил;">
        <w:r>
          <w:rPr>
            <w:sz w:val="20"/>
            <w:color w:val="0000ff"/>
          </w:rPr>
          <w:t xml:space="preserve">абзацах пятом</w:t>
        </w:r>
      </w:hyperlink>
      <w:r>
        <w:rPr>
          <w:sz w:val="20"/>
        </w:rPr>
        <w:t xml:space="preserve"> - </w:t>
      </w:r>
      <w:hyperlink w:history="0" w:anchor="P632" w:tooltip="отсутствие нарушений правил охраны труда, норм и требований пожарной безопасности в течение проведенного ремонта.">
        <w:r>
          <w:rPr>
            <w:sz w:val="20"/>
            <w:color w:val="0000ff"/>
          </w:rPr>
          <w:t xml:space="preserve">одиннадцатом пункта 130</w:t>
        </w:r>
      </w:hyperlink>
      <w:r>
        <w:rPr>
          <w:sz w:val="20"/>
        </w:rPr>
        <w:t xml:space="preserve"> настоящих Правил.</w:t>
      </w:r>
    </w:p>
    <w:p>
      <w:pPr>
        <w:pStyle w:val="0"/>
        <w:jc w:val="both"/>
      </w:pPr>
      <w:r>
        <w:rPr>
          <w:sz w:val="20"/>
        </w:rPr>
        <w:t xml:space="preserve">(в ред. </w:t>
      </w:r>
      <w:hyperlink w:history="0" r:id="rId96" w:tooltip="Приказ Минэнерго России от 19.12.2023 N 1180 &quot;О внесении изменений в требования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утвержденные приказом Минэнерго России от 25 октября 2017 г. N 1013&quot; (Зарегистрировано в Минюсте России 24.04.2024 N 77984) {КонсультантПлюс}">
        <w:r>
          <w:rPr>
            <w:sz w:val="20"/>
            <w:color w:val="0000ff"/>
          </w:rPr>
          <w:t xml:space="preserve">Приказа</w:t>
        </w:r>
      </w:hyperlink>
      <w:r>
        <w:rPr>
          <w:sz w:val="20"/>
        </w:rPr>
        <w:t xml:space="preserve"> Минэнерго России от 19.12.2023 N 1180)</w:t>
      </w:r>
    </w:p>
    <w:p>
      <w:pPr>
        <w:pStyle w:val="0"/>
        <w:spacing w:before="200" w:line-rule="auto"/>
        <w:ind w:firstLine="540"/>
        <w:jc w:val="both"/>
      </w:pPr>
      <w:r>
        <w:rPr>
          <w:sz w:val="20"/>
        </w:rPr>
        <w:t xml:space="preserve">Оценка "удовлетворительно" должна устанавливаться при выполнении всех требований, указанных в </w:t>
      </w:r>
      <w:hyperlink w:history="0" w:anchor="P623" w:tooltip="выполнение согласованной ведомости планируемых работ по ремонту, уточненной по результатам дефектации;">
        <w:r>
          <w:rPr>
            <w:sz w:val="20"/>
            <w:color w:val="0000ff"/>
          </w:rPr>
          <w:t xml:space="preserve">абзацах втором</w:t>
        </w:r>
      </w:hyperlink>
      <w:r>
        <w:rPr>
          <w:sz w:val="20"/>
        </w:rPr>
        <w:t xml:space="preserve"> - </w:t>
      </w:r>
      <w:hyperlink w:history="0" w:anchor="P625" w:tooltip="отсутствие оценок качества отремонтированного оборудования &quot;соответствует требованиям ремонтной документации с ограничением&quot; и &quot;не соответствует требованиям ремонтной документации&quot;, связанных с выполнением ремонтных работ организацией - исполнителем ремонта;">
        <w:r>
          <w:rPr>
            <w:sz w:val="20"/>
            <w:color w:val="0000ff"/>
          </w:rPr>
          <w:t xml:space="preserve">четвертом пункта 130</w:t>
        </w:r>
      </w:hyperlink>
      <w:r>
        <w:rPr>
          <w:sz w:val="20"/>
        </w:rPr>
        <w:t xml:space="preserve"> настоящих Правил, и выполнении менее 50% требований, указанных в </w:t>
      </w:r>
      <w:hyperlink w:history="0" w:anchor="P626" w:tooltip="отсутствие остановов оборудования в течение срока подконтрольной эксплуатации из-за организации - исполнителя ремонта за исключением необходимости остановов, предусмотренных в пункте 117 настоящих Правил;">
        <w:r>
          <w:rPr>
            <w:sz w:val="20"/>
            <w:color w:val="0000ff"/>
          </w:rPr>
          <w:t xml:space="preserve">абзацах пятом</w:t>
        </w:r>
      </w:hyperlink>
      <w:r>
        <w:rPr>
          <w:sz w:val="20"/>
        </w:rPr>
        <w:t xml:space="preserve"> - </w:t>
      </w:r>
      <w:hyperlink w:history="0" w:anchor="P632" w:tooltip="отсутствие нарушений правил охраны труда, норм и требований пожарной безопасности в течение проведенного ремонта.">
        <w:r>
          <w:rPr>
            <w:sz w:val="20"/>
            <w:color w:val="0000ff"/>
          </w:rPr>
          <w:t xml:space="preserve">одиннадцатом пункта 130</w:t>
        </w:r>
      </w:hyperlink>
      <w:r>
        <w:rPr>
          <w:sz w:val="20"/>
        </w:rPr>
        <w:t xml:space="preserve"> настоящих Правил.</w:t>
      </w:r>
    </w:p>
    <w:p>
      <w:pPr>
        <w:pStyle w:val="0"/>
        <w:jc w:val="both"/>
      </w:pPr>
      <w:r>
        <w:rPr>
          <w:sz w:val="20"/>
        </w:rPr>
        <w:t xml:space="preserve">(в ред. </w:t>
      </w:r>
      <w:hyperlink w:history="0" r:id="rId97" w:tooltip="Приказ Минэнерго России от 19.12.2023 N 1180 &quot;О внесении изменений в требования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утвержденные приказом Минэнерго России от 25 октября 2017 г. N 1013&quot; (Зарегистрировано в Минюсте России 24.04.2024 N 77984) {КонсультантПлюс}">
        <w:r>
          <w:rPr>
            <w:sz w:val="20"/>
            <w:color w:val="0000ff"/>
          </w:rPr>
          <w:t xml:space="preserve">Приказа</w:t>
        </w:r>
      </w:hyperlink>
      <w:r>
        <w:rPr>
          <w:sz w:val="20"/>
        </w:rPr>
        <w:t xml:space="preserve"> Минэнерго России от 19.12.2023 N 1180)</w:t>
      </w:r>
    </w:p>
    <w:p>
      <w:pPr>
        <w:pStyle w:val="0"/>
        <w:spacing w:before="200" w:line-rule="auto"/>
        <w:ind w:firstLine="540"/>
        <w:jc w:val="both"/>
      </w:pPr>
      <w:r>
        <w:rPr>
          <w:sz w:val="20"/>
        </w:rPr>
        <w:t xml:space="preserve">Оценка "неудовлетворительно" должна устанавливаться при невыполнении одного или более требований, указанных в </w:t>
      </w:r>
      <w:hyperlink w:history="0" w:anchor="P623" w:tooltip="выполнение согласованной ведомости планируемых работ по ремонту, уточненной по результатам дефектации;">
        <w:r>
          <w:rPr>
            <w:sz w:val="20"/>
            <w:color w:val="0000ff"/>
          </w:rPr>
          <w:t xml:space="preserve">абзацах втором</w:t>
        </w:r>
      </w:hyperlink>
      <w:r>
        <w:rPr>
          <w:sz w:val="20"/>
        </w:rPr>
        <w:t xml:space="preserve"> - </w:t>
      </w:r>
      <w:hyperlink w:history="0" w:anchor="P625" w:tooltip="отсутствие оценок качества отремонтированного оборудования &quot;соответствует требованиям ремонтной документации с ограничением&quot; и &quot;не соответствует требованиям ремонтной документации&quot;, связанных с выполнением ремонтных работ организацией - исполнителем ремонта;">
        <w:r>
          <w:rPr>
            <w:sz w:val="20"/>
            <w:color w:val="0000ff"/>
          </w:rPr>
          <w:t xml:space="preserve">четвертом пункта 130</w:t>
        </w:r>
      </w:hyperlink>
      <w:r>
        <w:rPr>
          <w:sz w:val="20"/>
        </w:rPr>
        <w:t xml:space="preserve"> настоящих Правил, вне зависимости от выполнения требований, указанных в </w:t>
      </w:r>
      <w:hyperlink w:history="0" w:anchor="P626" w:tooltip="отсутствие остановов оборудования в течение срока подконтрольной эксплуатации из-за организации - исполнителя ремонта за исключением необходимости остановов, предусмотренных в пункте 117 настоящих Правил;">
        <w:r>
          <w:rPr>
            <w:sz w:val="20"/>
            <w:color w:val="0000ff"/>
          </w:rPr>
          <w:t xml:space="preserve">абзацах пятом</w:t>
        </w:r>
      </w:hyperlink>
      <w:r>
        <w:rPr>
          <w:sz w:val="20"/>
        </w:rPr>
        <w:t xml:space="preserve"> - </w:t>
      </w:r>
      <w:hyperlink w:history="0" w:anchor="P632" w:tooltip="отсутствие нарушений правил охраны труда, норм и требований пожарной безопасности в течение проведенного ремонта.">
        <w:r>
          <w:rPr>
            <w:sz w:val="20"/>
            <w:color w:val="0000ff"/>
          </w:rPr>
          <w:t xml:space="preserve">одиннадцатом пункта 130</w:t>
        </w:r>
      </w:hyperlink>
      <w:r>
        <w:rPr>
          <w:sz w:val="20"/>
        </w:rPr>
        <w:t xml:space="preserve"> настоящих Правил.</w:t>
      </w:r>
    </w:p>
    <w:p>
      <w:pPr>
        <w:pStyle w:val="0"/>
        <w:jc w:val="both"/>
      </w:pPr>
      <w:r>
        <w:rPr>
          <w:sz w:val="20"/>
        </w:rPr>
        <w:t xml:space="preserve">(в ред. </w:t>
      </w:r>
      <w:hyperlink w:history="0" r:id="rId98" w:tooltip="Приказ Минэнерго России от 19.12.2023 N 1180 &quot;О внесении изменений в требования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утвержденные приказом Минэнерго России от 25 октября 2017 г. N 1013&quot; (Зарегистрировано в Минюсте России 24.04.2024 N 77984) {КонсультантПлюс}">
        <w:r>
          <w:rPr>
            <w:sz w:val="20"/>
            <w:color w:val="0000ff"/>
          </w:rPr>
          <w:t xml:space="preserve">Приказа</w:t>
        </w:r>
      </w:hyperlink>
      <w:r>
        <w:rPr>
          <w:sz w:val="20"/>
        </w:rPr>
        <w:t xml:space="preserve"> Минэнерго России от 19.12.2023 N 1180)</w:t>
      </w:r>
    </w:p>
    <w:bookmarkStart w:id="622" w:name="P622"/>
    <w:bookmarkEnd w:id="622"/>
    <w:p>
      <w:pPr>
        <w:pStyle w:val="0"/>
        <w:spacing w:before="200" w:line-rule="auto"/>
        <w:ind w:firstLine="540"/>
        <w:jc w:val="both"/>
      </w:pPr>
      <w:r>
        <w:rPr>
          <w:sz w:val="20"/>
        </w:rPr>
        <w:t xml:space="preserve">130. Требования к оценке качества выполненных ремонтных работ:</w:t>
      </w:r>
    </w:p>
    <w:bookmarkStart w:id="623" w:name="P623"/>
    <w:bookmarkEnd w:id="623"/>
    <w:p>
      <w:pPr>
        <w:pStyle w:val="0"/>
        <w:spacing w:before="200" w:line-rule="auto"/>
        <w:ind w:firstLine="540"/>
        <w:jc w:val="both"/>
      </w:pPr>
      <w:r>
        <w:rPr>
          <w:sz w:val="20"/>
        </w:rPr>
        <w:t xml:space="preserve">выполнение согласованной ведомости планируемых работ по ремонту, уточненной по результатам дефектации;</w:t>
      </w:r>
    </w:p>
    <w:p>
      <w:pPr>
        <w:pStyle w:val="0"/>
        <w:spacing w:before="200" w:line-rule="auto"/>
        <w:ind w:firstLine="540"/>
        <w:jc w:val="both"/>
      </w:pPr>
      <w:r>
        <w:rPr>
          <w:sz w:val="20"/>
        </w:rPr>
        <w:t xml:space="preserve">отсутствие увеличения сроков продолжительности ремонта, вызванного выполнением ремонтных работ организацией - исполнителем ремонта;</w:t>
      </w:r>
    </w:p>
    <w:bookmarkStart w:id="625" w:name="P625"/>
    <w:bookmarkEnd w:id="625"/>
    <w:p>
      <w:pPr>
        <w:pStyle w:val="0"/>
        <w:spacing w:before="200" w:line-rule="auto"/>
        <w:ind w:firstLine="540"/>
        <w:jc w:val="both"/>
      </w:pPr>
      <w:r>
        <w:rPr>
          <w:sz w:val="20"/>
        </w:rPr>
        <w:t xml:space="preserve">отсутствие оценок качества отремонтированного оборудования "соответствует требованиям ремонтной документации с ограничением" и "не соответствует требованиям ремонтной документации", связанных с выполнением ремонтных работ организацией - исполнителем ремонта;</w:t>
      </w:r>
    </w:p>
    <w:bookmarkStart w:id="626" w:name="P626"/>
    <w:bookmarkEnd w:id="626"/>
    <w:p>
      <w:pPr>
        <w:pStyle w:val="0"/>
        <w:spacing w:before="200" w:line-rule="auto"/>
        <w:ind w:firstLine="540"/>
        <w:jc w:val="both"/>
      </w:pPr>
      <w:r>
        <w:rPr>
          <w:sz w:val="20"/>
        </w:rPr>
        <w:t xml:space="preserve">отсутствие остановов оборудования в течение срока подконтрольной эксплуатации из-за организации - исполнителя ремонта за исключением необходимости остановов, предусмотренных в </w:t>
      </w:r>
      <w:hyperlink w:history="0" w:anchor="P559" w:tooltip="117. В период подконтрольной эксплуатации для выполнения контроля технического состояния отремонтированных ответственных составных частей и узлов оборудования, проведения регулировки и наладки, в том числе вибрационной, допускается останов установки.">
        <w:r>
          <w:rPr>
            <w:sz w:val="20"/>
            <w:color w:val="0000ff"/>
          </w:rPr>
          <w:t xml:space="preserve">пункте 117</w:t>
        </w:r>
      </w:hyperlink>
      <w:r>
        <w:rPr>
          <w:sz w:val="20"/>
        </w:rPr>
        <w:t xml:space="preserve"> настоящих Правил;</w:t>
      </w:r>
    </w:p>
    <w:p>
      <w:pPr>
        <w:pStyle w:val="0"/>
        <w:spacing w:before="200" w:line-rule="auto"/>
        <w:ind w:firstLine="540"/>
        <w:jc w:val="both"/>
      </w:pPr>
      <w:r>
        <w:rPr>
          <w:sz w:val="20"/>
        </w:rPr>
        <w:t xml:space="preserve">наличие комплекта ремонтной документации;</w:t>
      </w:r>
    </w:p>
    <w:p>
      <w:pPr>
        <w:pStyle w:val="0"/>
        <w:spacing w:before="200" w:line-rule="auto"/>
        <w:ind w:firstLine="540"/>
        <w:jc w:val="both"/>
      </w:pPr>
      <w:r>
        <w:rPr>
          <w:sz w:val="20"/>
        </w:rPr>
        <w:t xml:space="preserve">применение технологической оснастки, приспособлений и инструментов, предусмотренных технологической документацией, и соответствие их параметров паспортным данным;</w:t>
      </w:r>
    </w:p>
    <w:p>
      <w:pPr>
        <w:pStyle w:val="0"/>
        <w:spacing w:before="200" w:line-rule="auto"/>
        <w:ind w:firstLine="540"/>
        <w:jc w:val="both"/>
      </w:pPr>
      <w:r>
        <w:rPr>
          <w:sz w:val="20"/>
        </w:rPr>
        <w:t xml:space="preserve">соответствие выполненных технологических операций, включая контрольные, требованиям технологической документации;</w:t>
      </w:r>
    </w:p>
    <w:p>
      <w:pPr>
        <w:pStyle w:val="0"/>
        <w:spacing w:before="200" w:line-rule="auto"/>
        <w:ind w:firstLine="540"/>
        <w:jc w:val="both"/>
      </w:pPr>
      <w:r>
        <w:rPr>
          <w:sz w:val="20"/>
        </w:rPr>
        <w:t xml:space="preserve">проведение входного контроля примененных при ремонте материалов и запасных частей;</w:t>
      </w:r>
    </w:p>
    <w:p>
      <w:pPr>
        <w:pStyle w:val="0"/>
        <w:spacing w:before="200" w:line-rule="auto"/>
        <w:ind w:firstLine="540"/>
        <w:jc w:val="both"/>
      </w:pPr>
      <w:r>
        <w:rPr>
          <w:sz w:val="20"/>
        </w:rPr>
        <w:t xml:space="preserve">наличие комплекта исполнительной и отчетной документации по ремонту;</w:t>
      </w:r>
    </w:p>
    <w:bookmarkStart w:id="632" w:name="P632"/>
    <w:bookmarkEnd w:id="632"/>
    <w:p>
      <w:pPr>
        <w:pStyle w:val="0"/>
        <w:spacing w:before="200" w:line-rule="auto"/>
        <w:ind w:firstLine="540"/>
        <w:jc w:val="both"/>
      </w:pPr>
      <w:r>
        <w:rPr>
          <w:sz w:val="20"/>
        </w:rPr>
        <w:t xml:space="preserve">отсутствие нарушений правил охраны труда, норм и требований пожарной безопасности в течение проведенного ремонта.</w:t>
      </w:r>
    </w:p>
    <w:bookmarkStart w:id="633" w:name="P633"/>
    <w:bookmarkEnd w:id="633"/>
    <w:p>
      <w:pPr>
        <w:pStyle w:val="0"/>
        <w:spacing w:before="200" w:line-rule="auto"/>
        <w:ind w:firstLine="540"/>
        <w:jc w:val="both"/>
      </w:pPr>
      <w:r>
        <w:rPr>
          <w:sz w:val="20"/>
        </w:rPr>
        <w:t xml:space="preserve">131. Оценка качества отремонтированного основного оборудования и оценка качества выполненных ремонтных работ должны устанавливаться:</w:t>
      </w:r>
    </w:p>
    <w:p>
      <w:pPr>
        <w:pStyle w:val="0"/>
        <w:spacing w:before="200" w:line-rule="auto"/>
        <w:ind w:firstLine="540"/>
        <w:jc w:val="both"/>
      </w:pPr>
      <w:r>
        <w:rPr>
          <w:sz w:val="20"/>
        </w:rPr>
        <w:t xml:space="preserve">предварительно - по окончании приемо-сдаточных испытаний, но не позднее трех рабочих дней после их окончания либо перевода установки в резерв или в вынужденный простой;</w:t>
      </w:r>
    </w:p>
    <w:p>
      <w:pPr>
        <w:pStyle w:val="0"/>
        <w:spacing w:before="200" w:line-rule="auto"/>
        <w:ind w:firstLine="540"/>
        <w:jc w:val="both"/>
      </w:pPr>
      <w:r>
        <w:rPr>
          <w:sz w:val="20"/>
        </w:rPr>
        <w:t xml:space="preserve">окончательно - по результатам подконтрольной эксплуатации, но не позднее трех рабочих дней после ее окончания.</w:t>
      </w:r>
    </w:p>
    <w:p>
      <w:pPr>
        <w:pStyle w:val="0"/>
        <w:jc w:val="both"/>
      </w:pPr>
      <w:r>
        <w:rPr>
          <w:sz w:val="20"/>
        </w:rPr>
        <w:t xml:space="preserve">(п. 131 в ред. </w:t>
      </w:r>
      <w:hyperlink w:history="0" r:id="rId99" w:tooltip="Приказ Минэнерго России от 19.12.2023 N 1180 &quot;О внесении изменений в требования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утвержденные приказом Минэнерго России от 25 октября 2017 г. N 1013&quot; (Зарегистрировано в Минюсте России 24.04.2024 N 77984) {КонсультантПлюс}">
        <w:r>
          <w:rPr>
            <w:sz w:val="20"/>
            <w:color w:val="0000ff"/>
          </w:rPr>
          <w:t xml:space="preserve">Приказа</w:t>
        </w:r>
      </w:hyperlink>
      <w:r>
        <w:rPr>
          <w:sz w:val="20"/>
        </w:rPr>
        <w:t xml:space="preserve"> Минэнерго России от 19.12.2023 N 1180)</w:t>
      </w:r>
    </w:p>
    <w:bookmarkStart w:id="637" w:name="P637"/>
    <w:bookmarkEnd w:id="637"/>
    <w:p>
      <w:pPr>
        <w:pStyle w:val="0"/>
        <w:spacing w:before="200" w:line-rule="auto"/>
        <w:ind w:firstLine="540"/>
        <w:jc w:val="both"/>
      </w:pPr>
      <w:r>
        <w:rPr>
          <w:sz w:val="20"/>
        </w:rPr>
        <w:t xml:space="preserve">132. В случае необходимости, определяемой субъектом электроэнергетики по результатам подконтрольной эксплуатации, изменения предварительной оценки качества, соответствующая информация доводится в течение трех рабочих дней с даты окончания подконтрольной эксплуатации до организации - исполнителя ремонта с обязательным указанием причин изменения оценки качества и приглашением представителей указанных организаций - исполнителей ремонта для принятия согласованного решения.</w:t>
      </w:r>
    </w:p>
    <w:bookmarkStart w:id="638" w:name="P638"/>
    <w:bookmarkEnd w:id="638"/>
    <w:p>
      <w:pPr>
        <w:pStyle w:val="0"/>
        <w:spacing w:before="200" w:line-rule="auto"/>
        <w:ind w:firstLine="540"/>
        <w:jc w:val="both"/>
      </w:pPr>
      <w:r>
        <w:rPr>
          <w:sz w:val="20"/>
        </w:rPr>
        <w:t xml:space="preserve">133. Пожарная безопасность характеризуется выполнением требований нормативных правовых актов и правил в области обеспечения пожарной безопасности, а также других нормативных и технических документов, в которых установлены нормы и требования пожарной безопасности.</w:t>
      </w:r>
    </w:p>
    <w:p>
      <w:pPr>
        <w:pStyle w:val="0"/>
        <w:spacing w:before="200" w:line-rule="auto"/>
        <w:ind w:firstLine="540"/>
        <w:jc w:val="both"/>
      </w:pPr>
      <w:r>
        <w:rPr>
          <w:sz w:val="20"/>
        </w:rPr>
        <w:t xml:space="preserve">134. Соблюдение норм и требований пожарной безопасности отремонтированного оборудования должно определяться одной из следующих оценок:</w:t>
      </w:r>
    </w:p>
    <w:p>
      <w:pPr>
        <w:pStyle w:val="0"/>
        <w:spacing w:before="200" w:line-rule="auto"/>
        <w:ind w:firstLine="540"/>
        <w:jc w:val="both"/>
      </w:pPr>
      <w:r>
        <w:rPr>
          <w:sz w:val="20"/>
        </w:rPr>
        <w:t xml:space="preserve">"соответствует требованиям правил пожарной безопасности";</w:t>
      </w:r>
    </w:p>
    <w:p>
      <w:pPr>
        <w:pStyle w:val="0"/>
        <w:spacing w:before="200" w:line-rule="auto"/>
        <w:ind w:firstLine="540"/>
        <w:jc w:val="both"/>
      </w:pPr>
      <w:r>
        <w:rPr>
          <w:sz w:val="20"/>
        </w:rPr>
        <w:t xml:space="preserve">"не соответствует требованиям правил пожарной безопасности".</w:t>
      </w:r>
    </w:p>
    <w:p>
      <w:pPr>
        <w:pStyle w:val="0"/>
        <w:spacing w:before="200" w:line-rule="auto"/>
        <w:ind w:firstLine="540"/>
        <w:jc w:val="both"/>
      </w:pPr>
      <w:r>
        <w:rPr>
          <w:sz w:val="20"/>
        </w:rPr>
        <w:t xml:space="preserve">135. Оценка "соответствует требованиям правил пожарной безопасности" должна устанавливаться при соблюдении норм и требований пожарной безопасности отремонтированного оборудования и процессов выполнения организацией - исполнителем ремонта ремонтных, сварочных и огнеопасных работ.</w:t>
      </w:r>
    </w:p>
    <w:bookmarkStart w:id="643" w:name="P643"/>
    <w:bookmarkEnd w:id="643"/>
    <w:p>
      <w:pPr>
        <w:pStyle w:val="0"/>
        <w:spacing w:before="200" w:line-rule="auto"/>
        <w:ind w:firstLine="540"/>
        <w:jc w:val="both"/>
      </w:pPr>
      <w:r>
        <w:rPr>
          <w:sz w:val="20"/>
        </w:rPr>
        <w:t xml:space="preserve">136. Оценка "не соответствует требованиям правил пожарной безопасности" должна устанавливаться в случае невыполнения любого мероприятия по устранению нарушений норм и требований пожарной безопасности при выполнении ремонтных, сварочных и огнеопасных работ и отремонтированного оборудования.</w:t>
      </w:r>
    </w:p>
    <w:p>
      <w:pPr>
        <w:pStyle w:val="0"/>
        <w:spacing w:before="200" w:line-rule="auto"/>
        <w:ind w:firstLine="540"/>
        <w:jc w:val="both"/>
      </w:pPr>
      <w:r>
        <w:rPr>
          <w:sz w:val="20"/>
        </w:rPr>
        <w:t xml:space="preserve">При получении оценки "не соответствует требованиям правил пожарной безопасности" отремонтированное оборудование не может быть допущено к эксплуатации.</w:t>
      </w:r>
    </w:p>
    <w:bookmarkStart w:id="645" w:name="P645"/>
    <w:bookmarkEnd w:id="645"/>
    <w:p>
      <w:pPr>
        <w:pStyle w:val="0"/>
        <w:spacing w:before="200" w:line-rule="auto"/>
        <w:ind w:firstLine="540"/>
        <w:jc w:val="both"/>
      </w:pPr>
      <w:r>
        <w:rPr>
          <w:sz w:val="20"/>
        </w:rPr>
        <w:t xml:space="preserve">137. Организация - исполнитель ремонта к моменту окончания подконтрольной эксплуатации следует представить субъекту электроэнергетики документы на отремонтированное им оборудование, перечень которых должен быть приведен в акте приемки из ремонта оборудования.</w:t>
      </w:r>
    </w:p>
    <w:p>
      <w:pPr>
        <w:pStyle w:val="0"/>
        <w:spacing w:before="200" w:line-rule="auto"/>
        <w:ind w:firstLine="540"/>
        <w:jc w:val="both"/>
      </w:pPr>
      <w:r>
        <w:rPr>
          <w:sz w:val="20"/>
        </w:rPr>
        <w:t xml:space="preserve">По окончании подконтрольной эксплуатации оборудования субъект электроэнергетики в 10-дневный срок должен оформить документацию по произведенному ремонту.</w:t>
      </w:r>
    </w:p>
    <w:p>
      <w:pPr>
        <w:pStyle w:val="0"/>
        <w:spacing w:before="200" w:line-rule="auto"/>
        <w:ind w:firstLine="540"/>
        <w:jc w:val="both"/>
      </w:pPr>
      <w:r>
        <w:rPr>
          <w:sz w:val="20"/>
        </w:rPr>
        <w:t xml:space="preserve">138. Для применения вида организации ремонта по техническому состоянию основного оборудования энергоблоков и энергоустановок тепловых электростанций субъект электроэнергетики должен обеспечить выполнение требований </w:t>
      </w:r>
      <w:hyperlink w:history="0" w:anchor="P135" w:tooltip="11. Вид организации ремонта по техническому состоянию основного энергетического и электротехнического оборудования может применяться при наличии у субъекта электроэнергетики ЛНА, разработанного им, в том числе на основании отзывов (предложений и рекомендаций) организации - изготовителя оборудования и (или) экспертной организации, аккредитованной в области электроэнергетики в соответствии с законодательством Российской Федерации об аккредитации в национальной системе аккредитации, в котором для единиц осн...">
        <w:r>
          <w:rPr>
            <w:sz w:val="20"/>
            <w:color w:val="0000ff"/>
          </w:rPr>
          <w:t xml:space="preserve">пунктов 11</w:t>
        </w:r>
      </w:hyperlink>
      <w:r>
        <w:rPr>
          <w:sz w:val="20"/>
        </w:rPr>
        <w:t xml:space="preserve">, </w:t>
      </w:r>
      <w:hyperlink w:history="0" w:anchor="P148" w:tooltip="13. Решение субъекта электроэнергетики о применении организации ремонта по техническому состоянию стационарных паровых и водогрейных котлов, для которых Федеральными нормами и правилами в области промышленной безопасности &quot;Правила промышленной безопасности опасных производственных объектов, на которых используется оборудование, работающее под избыточным давлением&quot;, утвержденных приказом Ростехнадзора от 25.03.2014 N 116 (зарегистрирован Минюстом России 19.05.2014, регистрационный N 32326), предусмотрен и...">
        <w:r>
          <w:rPr>
            <w:sz w:val="20"/>
            <w:color w:val="0000ff"/>
          </w:rPr>
          <w:t xml:space="preserve">13</w:t>
        </w:r>
      </w:hyperlink>
      <w:r>
        <w:rPr>
          <w:sz w:val="20"/>
        </w:rPr>
        <w:t xml:space="preserve">, </w:t>
      </w:r>
      <w:hyperlink w:history="0" w:anchor="P149" w:tooltip="14. Ремонт по техническому состоянию не может применяться в отношении оборудования, по которому:">
        <w:r>
          <w:rPr>
            <w:sz w:val="20"/>
            <w:color w:val="0000ff"/>
          </w:rPr>
          <w:t xml:space="preserve">14</w:t>
        </w:r>
      </w:hyperlink>
      <w:r>
        <w:rPr>
          <w:sz w:val="20"/>
        </w:rPr>
        <w:t xml:space="preserve">, </w:t>
      </w:r>
      <w:hyperlink w:history="0" w:anchor="P153" w:tooltip="15. При организации ремонта по техническому состоянию оборудования перечень и объем ремонтных мероприятий должны определяться по результатам выполненного контроля и диагностирования его технического состояния.">
        <w:r>
          <w:rPr>
            <w:sz w:val="20"/>
            <w:color w:val="0000ff"/>
          </w:rPr>
          <w:t xml:space="preserve">15</w:t>
        </w:r>
      </w:hyperlink>
      <w:r>
        <w:rPr>
          <w:sz w:val="20"/>
        </w:rPr>
        <w:t xml:space="preserve"> настоящих Правил.</w:t>
      </w:r>
    </w:p>
    <w:p>
      <w:pPr>
        <w:pStyle w:val="0"/>
        <w:spacing w:before="200" w:line-rule="auto"/>
        <w:ind w:firstLine="540"/>
        <w:jc w:val="both"/>
      </w:pPr>
      <w:r>
        <w:rPr>
          <w:sz w:val="20"/>
        </w:rPr>
        <w:t xml:space="preserve">Рекомендуемый образец решения о применении вида организации ремонта по техническому состоянию приведен в </w:t>
      </w:r>
      <w:hyperlink w:history="0" w:anchor="P9501" w:tooltip="РЕШЕНИЕ О ПРИМЕНЕНИИ РЕМОНТА ПО ТЕХНИЧЕСКОМУ СОСТОЯНИЮ">
        <w:r>
          <w:rPr>
            <w:sz w:val="20"/>
            <w:color w:val="0000ff"/>
          </w:rPr>
          <w:t xml:space="preserve">приложении N 28</w:t>
        </w:r>
      </w:hyperlink>
      <w:r>
        <w:rPr>
          <w:sz w:val="20"/>
        </w:rPr>
        <w:t xml:space="preserve"> к настоящим Правилам.</w:t>
      </w:r>
    </w:p>
    <w:p>
      <w:pPr>
        <w:pStyle w:val="0"/>
        <w:spacing w:before="200" w:line-rule="auto"/>
        <w:ind w:firstLine="540"/>
        <w:jc w:val="both"/>
      </w:pPr>
      <w:r>
        <w:rPr>
          <w:sz w:val="20"/>
        </w:rPr>
        <w:t xml:space="preserve">139. Для организации ремонта по техническому состоянию вспомогательного и общестанционного оборудования тепловых электростанций, субъект электроэнергетики должен обеспечить выполнение требований </w:t>
      </w:r>
      <w:hyperlink w:history="0" w:anchor="P143" w:tooltip="12. Применение вида организации ремонта по техническому состоянию вспомогательного оборудования и общестанционного оборудования допускается в случае, если у субъекта электроэнергетики имеются:">
        <w:r>
          <w:rPr>
            <w:sz w:val="20"/>
            <w:color w:val="0000ff"/>
          </w:rPr>
          <w:t xml:space="preserve">пунктов 12</w:t>
        </w:r>
      </w:hyperlink>
      <w:r>
        <w:rPr>
          <w:sz w:val="20"/>
        </w:rPr>
        <w:t xml:space="preserve">, </w:t>
      </w:r>
      <w:hyperlink w:history="0" w:anchor="P148" w:tooltip="13. Решение субъекта электроэнергетики о применении организации ремонта по техническому состоянию стационарных паровых и водогрейных котлов, для которых Федеральными нормами и правилами в области промышленной безопасности &quot;Правила промышленной безопасности опасных производственных объектов, на которых используется оборудование, работающее под избыточным давлением&quot;, утвержденных приказом Ростехнадзора от 25.03.2014 N 116 (зарегистрирован Минюстом России 19.05.2014, регистрационный N 32326), предусмотрен и...">
        <w:r>
          <w:rPr>
            <w:sz w:val="20"/>
            <w:color w:val="0000ff"/>
          </w:rPr>
          <w:t xml:space="preserve">13</w:t>
        </w:r>
      </w:hyperlink>
      <w:r>
        <w:rPr>
          <w:sz w:val="20"/>
        </w:rPr>
        <w:t xml:space="preserve">, </w:t>
      </w:r>
      <w:hyperlink w:history="0" w:anchor="P149" w:tooltip="14. Ремонт по техническому состоянию не может применяться в отношении оборудования, по которому:">
        <w:r>
          <w:rPr>
            <w:sz w:val="20"/>
            <w:color w:val="0000ff"/>
          </w:rPr>
          <w:t xml:space="preserve">14</w:t>
        </w:r>
      </w:hyperlink>
      <w:r>
        <w:rPr>
          <w:sz w:val="20"/>
        </w:rPr>
        <w:t xml:space="preserve">, </w:t>
      </w:r>
      <w:hyperlink w:history="0" w:anchor="P153" w:tooltip="15. При организации ремонта по техническому состоянию оборудования перечень и объем ремонтных мероприятий должны определяться по результатам выполненного контроля и диагностирования его технического состояния.">
        <w:r>
          <w:rPr>
            <w:sz w:val="20"/>
            <w:color w:val="0000ff"/>
          </w:rPr>
          <w:t xml:space="preserve">15</w:t>
        </w:r>
      </w:hyperlink>
      <w:r>
        <w:rPr>
          <w:sz w:val="20"/>
        </w:rPr>
        <w:t xml:space="preserve"> настоящих Правил.</w:t>
      </w:r>
    </w:p>
    <w:p>
      <w:pPr>
        <w:pStyle w:val="0"/>
        <w:spacing w:before="200" w:line-rule="auto"/>
        <w:ind w:firstLine="540"/>
        <w:jc w:val="both"/>
      </w:pPr>
      <w:r>
        <w:rPr>
          <w:sz w:val="20"/>
        </w:rPr>
        <w:t xml:space="preserve">140. При организации ремонта по техническому состоянию субъекту электроэнергетики необходимо обеспечить:</w:t>
      </w:r>
    </w:p>
    <w:p>
      <w:pPr>
        <w:pStyle w:val="0"/>
        <w:spacing w:before="200" w:line-rule="auto"/>
        <w:ind w:firstLine="540"/>
        <w:jc w:val="both"/>
      </w:pPr>
      <w:r>
        <w:rPr>
          <w:sz w:val="20"/>
        </w:rPr>
        <w:t xml:space="preserve">диагностирование технического состояния оборудования с применением методов и технических средств, позволяющих получить достоверные результаты для контроля и прогнозирования технического состояния и принятия решения о необходимости ремонта оборудования;</w:t>
      </w:r>
    </w:p>
    <w:p>
      <w:pPr>
        <w:pStyle w:val="0"/>
        <w:spacing w:before="200" w:line-rule="auto"/>
        <w:ind w:firstLine="540"/>
        <w:jc w:val="both"/>
      </w:pPr>
      <w:r>
        <w:rPr>
          <w:sz w:val="20"/>
        </w:rPr>
        <w:t xml:space="preserve">соблюдение периодичности и объема контроля технического состояния оборудования.</w:t>
      </w:r>
    </w:p>
    <w:p>
      <w:pPr>
        <w:pStyle w:val="0"/>
        <w:spacing w:before="200" w:line-rule="auto"/>
        <w:ind w:firstLine="540"/>
        <w:jc w:val="both"/>
      </w:pPr>
      <w:r>
        <w:rPr>
          <w:sz w:val="20"/>
        </w:rPr>
        <w:t xml:space="preserve">141. Планирование ремонта оборудования при выборе вида ремонта по техническому состоянию должно включать в себя разработку:</w:t>
      </w:r>
    </w:p>
    <w:p>
      <w:pPr>
        <w:pStyle w:val="0"/>
        <w:spacing w:before="200" w:line-rule="auto"/>
        <w:ind w:firstLine="540"/>
        <w:jc w:val="both"/>
      </w:pPr>
      <w:r>
        <w:rPr>
          <w:sz w:val="20"/>
        </w:rPr>
        <w:t xml:space="preserve">перспективных планов контроля технического состояния и ремонта основного оборудования;</w:t>
      </w:r>
    </w:p>
    <w:p>
      <w:pPr>
        <w:pStyle w:val="0"/>
        <w:spacing w:before="200" w:line-rule="auto"/>
        <w:ind w:firstLine="540"/>
        <w:jc w:val="both"/>
      </w:pPr>
      <w:r>
        <w:rPr>
          <w:sz w:val="20"/>
        </w:rPr>
        <w:t xml:space="preserve">годовых и месячных графиков контроля технического состояния и ремонта основного оборудования;</w:t>
      </w:r>
    </w:p>
    <w:p>
      <w:pPr>
        <w:pStyle w:val="0"/>
        <w:spacing w:before="200" w:line-rule="auto"/>
        <w:ind w:firstLine="540"/>
        <w:jc w:val="both"/>
      </w:pPr>
      <w:r>
        <w:rPr>
          <w:sz w:val="20"/>
        </w:rPr>
        <w:t xml:space="preserve">годовых и месячных планов контроля технического состояния и ремонта вспомогательного оборудования;</w:t>
      </w:r>
    </w:p>
    <w:p>
      <w:pPr>
        <w:pStyle w:val="0"/>
        <w:spacing w:before="200" w:line-rule="auto"/>
        <w:ind w:firstLine="540"/>
        <w:jc w:val="both"/>
      </w:pPr>
      <w:r>
        <w:rPr>
          <w:sz w:val="20"/>
        </w:rPr>
        <w:t xml:space="preserve">годовых и месячных планов контроля технического состояния и ремонта общестанционного оборудования.</w:t>
      </w:r>
    </w:p>
    <w:p>
      <w:pPr>
        <w:pStyle w:val="0"/>
        <w:spacing w:before="200" w:line-rule="auto"/>
        <w:ind w:firstLine="540"/>
        <w:jc w:val="both"/>
      </w:pPr>
      <w:r>
        <w:rPr>
          <w:sz w:val="20"/>
        </w:rPr>
        <w:t xml:space="preserve">При разработке годовых и месячных графиков (планов) контроля технического состояния и ремонта субъектом электроэнергетики должны соблюдаться требования </w:t>
      </w:r>
      <w:hyperlink w:history="0" w:anchor="P112" w:tooltip="8. В отношении объекта электроэнергетики должны проводиться:">
        <w:r>
          <w:rPr>
            <w:sz w:val="20"/>
            <w:color w:val="0000ff"/>
          </w:rPr>
          <w:t xml:space="preserve">пункта 8</w:t>
        </w:r>
      </w:hyperlink>
      <w:r>
        <w:rPr>
          <w:sz w:val="20"/>
        </w:rPr>
        <w:t xml:space="preserve"> настоящих Правил.</w:t>
      </w:r>
    </w:p>
    <w:p>
      <w:pPr>
        <w:pStyle w:val="0"/>
        <w:jc w:val="both"/>
      </w:pPr>
      <w:r>
        <w:rPr>
          <w:sz w:val="20"/>
        </w:rPr>
        <w:t xml:space="preserve">(п. 141 в ред. </w:t>
      </w:r>
      <w:hyperlink w:history="0" r:id="rId100" w:tooltip="Приказ Минэнерго России от 19.12.2023 N 1180 &quot;О внесении изменений в требования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утвержденные приказом Минэнерго России от 25 октября 2017 г. N 1013&quot; (Зарегистрировано в Минюсте России 24.04.2024 N 77984) {КонсультантПлюс}">
        <w:r>
          <w:rPr>
            <w:sz w:val="20"/>
            <w:color w:val="0000ff"/>
          </w:rPr>
          <w:t xml:space="preserve">Приказа</w:t>
        </w:r>
      </w:hyperlink>
      <w:r>
        <w:rPr>
          <w:sz w:val="20"/>
        </w:rPr>
        <w:t xml:space="preserve"> Минэнерго России от 19.12.2023 N 1180)</w:t>
      </w:r>
    </w:p>
    <w:p>
      <w:pPr>
        <w:pStyle w:val="0"/>
        <w:spacing w:before="200" w:line-rule="auto"/>
        <w:ind w:firstLine="540"/>
        <w:jc w:val="both"/>
      </w:pPr>
      <w:r>
        <w:rPr>
          <w:sz w:val="20"/>
        </w:rPr>
        <w:t xml:space="preserve">142. Субъекты электроэнергетики в перспективном плане контроля технического состояния и ремонта основного оборудования планируют по годам планируемого периода:</w:t>
      </w:r>
    </w:p>
    <w:p>
      <w:pPr>
        <w:pStyle w:val="0"/>
        <w:spacing w:before="200" w:line-rule="auto"/>
        <w:ind w:firstLine="540"/>
        <w:jc w:val="both"/>
      </w:pPr>
      <w:r>
        <w:rPr>
          <w:sz w:val="20"/>
        </w:rPr>
        <w:t xml:space="preserve">сроки и продолжительность остановов энергоблоков и установок для выполнения контроля технического состояния основного и вспомогательного оборудования;</w:t>
      </w:r>
    </w:p>
    <w:p>
      <w:pPr>
        <w:pStyle w:val="0"/>
        <w:spacing w:before="200" w:line-rule="auto"/>
        <w:ind w:firstLine="540"/>
        <w:jc w:val="both"/>
      </w:pPr>
      <w:r>
        <w:rPr>
          <w:sz w:val="20"/>
        </w:rPr>
        <w:t xml:space="preserve">ориентировочную продолжительность и объемы ремонта по техническому состоянию, согласованные с планируемыми сроками выполнения контроля технического состояния и учитывающие требования </w:t>
      </w:r>
      <w:hyperlink w:history="0" w:anchor="P87" w:tooltip="5. При разработке ЛНА, указанных в абзаце 1 пункта 4 настоящих Правил, должно учитываться следующее:">
        <w:r>
          <w:rPr>
            <w:sz w:val="20"/>
            <w:color w:val="0000ff"/>
          </w:rPr>
          <w:t xml:space="preserve">пункта 5</w:t>
        </w:r>
      </w:hyperlink>
      <w:r>
        <w:rPr>
          <w:sz w:val="20"/>
        </w:rPr>
        <w:t xml:space="preserve"> настоящих Правил.</w:t>
      </w:r>
    </w:p>
    <w:p>
      <w:pPr>
        <w:pStyle w:val="0"/>
        <w:spacing w:before="200" w:line-rule="auto"/>
        <w:ind w:firstLine="540"/>
        <w:jc w:val="both"/>
      </w:pPr>
      <w:r>
        <w:rPr>
          <w:sz w:val="20"/>
        </w:rPr>
        <w:t xml:space="preserve">143. В перспективном плане контроля технического состояния и ремонта основного оборудования, разрабатываемом субъектом электроэнергетики на 5 лет, должны содержаться следующие сведения:</w:t>
      </w:r>
    </w:p>
    <w:p>
      <w:pPr>
        <w:pStyle w:val="0"/>
        <w:spacing w:before="200" w:line-rule="auto"/>
        <w:ind w:firstLine="540"/>
        <w:jc w:val="both"/>
      </w:pPr>
      <w:r>
        <w:rPr>
          <w:sz w:val="20"/>
        </w:rPr>
        <w:t xml:space="preserve">вид ремонта или контроля;</w:t>
      </w:r>
    </w:p>
    <w:p>
      <w:pPr>
        <w:pStyle w:val="0"/>
        <w:spacing w:before="200" w:line-rule="auto"/>
        <w:ind w:firstLine="540"/>
        <w:jc w:val="both"/>
      </w:pPr>
      <w:r>
        <w:rPr>
          <w:sz w:val="20"/>
        </w:rPr>
        <w:t xml:space="preserve">продолжительность ремонта или контроля;</w:t>
      </w:r>
    </w:p>
    <w:p>
      <w:pPr>
        <w:pStyle w:val="0"/>
        <w:spacing w:before="200" w:line-rule="auto"/>
        <w:ind w:firstLine="540"/>
        <w:jc w:val="both"/>
      </w:pPr>
      <w:r>
        <w:rPr>
          <w:sz w:val="20"/>
        </w:rPr>
        <w:t xml:space="preserve">дата завершения предыдущего капитального ремонта или контроля;</w:t>
      </w:r>
    </w:p>
    <w:p>
      <w:pPr>
        <w:pStyle w:val="0"/>
        <w:spacing w:before="200" w:line-rule="auto"/>
        <w:ind w:firstLine="540"/>
        <w:jc w:val="both"/>
      </w:pPr>
      <w:r>
        <w:rPr>
          <w:sz w:val="20"/>
        </w:rPr>
        <w:t xml:space="preserve">наработка: с начала эксплуатации; от последнего капитального ремонта; нормативная между капитальными ремонтами или контролем.</w:t>
      </w:r>
    </w:p>
    <w:p>
      <w:pPr>
        <w:pStyle w:val="0"/>
        <w:spacing w:before="200" w:line-rule="auto"/>
        <w:ind w:firstLine="540"/>
        <w:jc w:val="both"/>
      </w:pPr>
      <w:r>
        <w:rPr>
          <w:sz w:val="20"/>
        </w:rPr>
        <w:t xml:space="preserve">Рекомендуемый образец перспективного плана контроля технического состояния и ремонта основного оборудования электростанций приведен в </w:t>
      </w:r>
      <w:hyperlink w:history="0" w:anchor="P4356" w:tooltip="ПЕРСПЕКТИВНЫЙ ПЛАН">
        <w:r>
          <w:rPr>
            <w:sz w:val="20"/>
            <w:color w:val="0000ff"/>
          </w:rPr>
          <w:t xml:space="preserve">приложении N 4</w:t>
        </w:r>
      </w:hyperlink>
      <w:r>
        <w:rPr>
          <w:sz w:val="20"/>
        </w:rPr>
        <w:t xml:space="preserve"> к настоящим Правилам.</w:t>
      </w:r>
    </w:p>
    <w:p>
      <w:pPr>
        <w:pStyle w:val="0"/>
        <w:spacing w:before="200" w:line-rule="auto"/>
        <w:ind w:firstLine="540"/>
        <w:jc w:val="both"/>
      </w:pPr>
      <w:r>
        <w:rPr>
          <w:sz w:val="20"/>
        </w:rPr>
        <w:t xml:space="preserve">144. Перспективный план контроля технического состояния и ремонта основного оборудования ежегодно дорабатывается со смещением периода планирования на один год с корректировкой по результатам контроля технического состояния.</w:t>
      </w:r>
    </w:p>
    <w:p>
      <w:pPr>
        <w:pStyle w:val="0"/>
        <w:spacing w:before="200" w:line-rule="auto"/>
        <w:ind w:firstLine="540"/>
        <w:jc w:val="both"/>
      </w:pPr>
      <w:r>
        <w:rPr>
          <w:sz w:val="20"/>
        </w:rPr>
        <w:t xml:space="preserve">145. Годовой график контроля технического состояния и ремонта основного оборудования должен разрабатываться на планируемый год в соответствии с утвержденным перспективным планом контроля технического состояния и ремонта с учетом результатов контроля технического состояния основного оборудования. При этом в годовой график контроля технического состояния и ремонта основного оборудования могут быть внесены изменения относительно перспективного плана.</w:t>
      </w:r>
    </w:p>
    <w:p>
      <w:pPr>
        <w:pStyle w:val="0"/>
        <w:spacing w:before="200" w:line-rule="auto"/>
        <w:ind w:firstLine="540"/>
        <w:jc w:val="both"/>
      </w:pPr>
      <w:r>
        <w:rPr>
          <w:sz w:val="20"/>
        </w:rPr>
        <w:t xml:space="preserve">Субъекты электроэнергетики в годовом графике контроля технического состояния и ремонта основного оборудования должны устанавливать:</w:t>
      </w:r>
    </w:p>
    <w:p>
      <w:pPr>
        <w:pStyle w:val="0"/>
        <w:spacing w:before="200" w:line-rule="auto"/>
        <w:ind w:firstLine="540"/>
        <w:jc w:val="both"/>
      </w:pPr>
      <w:r>
        <w:rPr>
          <w:sz w:val="20"/>
        </w:rPr>
        <w:t xml:space="preserve">сроки и продолжительность остановов энергоблоков и установок для выполнения контроля технического состояния основного оборудования на первое полугодие годового плана с целью определения необходимости включения ремонта по техническому состоянию в годовой план следующего года;</w:t>
      </w:r>
    </w:p>
    <w:p>
      <w:pPr>
        <w:pStyle w:val="0"/>
        <w:spacing w:before="200" w:line-rule="auto"/>
        <w:ind w:firstLine="540"/>
        <w:jc w:val="both"/>
      </w:pPr>
      <w:r>
        <w:rPr>
          <w:sz w:val="20"/>
        </w:rPr>
        <w:t xml:space="preserve">сроки и объемы ремонта по техническому состоянию, определяемые по результатам контроля технического состояния основного оборудования энергоблоков и энергоустановок.</w:t>
      </w:r>
    </w:p>
    <w:p>
      <w:pPr>
        <w:pStyle w:val="0"/>
        <w:spacing w:before="200" w:line-rule="auto"/>
        <w:ind w:firstLine="540"/>
        <w:jc w:val="both"/>
      </w:pPr>
      <w:r>
        <w:rPr>
          <w:sz w:val="20"/>
        </w:rPr>
        <w:t xml:space="preserve">Годовой график контроля технического состояния и ремонта основного оборудования электростанций (рекомендуемый образец годового графика контроля технического состояния и ремонта основного оборудования электростанций приведен в </w:t>
      </w:r>
      <w:hyperlink w:history="0" w:anchor="P4513" w:tooltip="ГОДОВОЙ ГРАФИК">
        <w:r>
          <w:rPr>
            <w:sz w:val="20"/>
            <w:color w:val="0000ff"/>
          </w:rPr>
          <w:t xml:space="preserve">приложении N 6</w:t>
        </w:r>
      </w:hyperlink>
      <w:r>
        <w:rPr>
          <w:sz w:val="20"/>
        </w:rPr>
        <w:t xml:space="preserve"> к настоящим Правилам) должен содержать следующие сведения:</w:t>
      </w:r>
    </w:p>
    <w:p>
      <w:pPr>
        <w:pStyle w:val="0"/>
        <w:spacing w:before="200" w:line-rule="auto"/>
        <w:ind w:firstLine="540"/>
        <w:jc w:val="both"/>
      </w:pPr>
      <w:r>
        <w:rPr>
          <w:sz w:val="20"/>
        </w:rPr>
        <w:t xml:space="preserve">вид ремонта или контроля;</w:t>
      </w:r>
    </w:p>
    <w:p>
      <w:pPr>
        <w:pStyle w:val="0"/>
        <w:spacing w:before="200" w:line-rule="auto"/>
        <w:ind w:firstLine="540"/>
        <w:jc w:val="both"/>
      </w:pPr>
      <w:r>
        <w:rPr>
          <w:sz w:val="20"/>
        </w:rPr>
        <w:t xml:space="preserve">планируемая дата начала и окончания проведения ремонта или контроля;</w:t>
      </w:r>
    </w:p>
    <w:p>
      <w:pPr>
        <w:pStyle w:val="0"/>
        <w:spacing w:before="200" w:line-rule="auto"/>
        <w:ind w:firstLine="540"/>
        <w:jc w:val="both"/>
      </w:pPr>
      <w:r>
        <w:rPr>
          <w:sz w:val="20"/>
        </w:rPr>
        <w:t xml:space="preserve">дата завершения предыдущего ремонта или контроля;</w:t>
      </w:r>
    </w:p>
    <w:p>
      <w:pPr>
        <w:pStyle w:val="0"/>
        <w:spacing w:before="200" w:line-rule="auto"/>
        <w:ind w:firstLine="540"/>
        <w:jc w:val="both"/>
      </w:pPr>
      <w:r>
        <w:rPr>
          <w:sz w:val="20"/>
        </w:rPr>
        <w:t xml:space="preserve">наработка (от последнего капитального ремонта, нормативная между ремонтами или контролем);</w:t>
      </w:r>
    </w:p>
    <w:p>
      <w:pPr>
        <w:pStyle w:val="0"/>
        <w:spacing w:before="200" w:line-rule="auto"/>
        <w:ind w:firstLine="540"/>
        <w:jc w:val="both"/>
      </w:pPr>
      <w:r>
        <w:rPr>
          <w:sz w:val="20"/>
        </w:rPr>
        <w:t xml:space="preserve">ИТС оборудования, рассчитанный в соответствии с </w:t>
      </w:r>
      <w:hyperlink w:history="0" r:id="rId101" w:tooltip="Приказ Минэнерго России от 26.07.2017 N 676 (ред. от 17.03.2020) &quot;Об утверждении методики оценки технического состояния основного технологического оборудования и линий электропередачи электрических станций и электрических сетей&quot; (Зарегистрировано в Минюсте России 05.10.2017 N 48429) {КонсультантПлюс}">
        <w:r>
          <w:rPr>
            <w:sz w:val="20"/>
            <w:color w:val="0000ff"/>
          </w:rPr>
          <w:t xml:space="preserve">Методикой</w:t>
        </w:r>
      </w:hyperlink>
      <w:r>
        <w:rPr>
          <w:sz w:val="20"/>
        </w:rPr>
        <w:t xml:space="preserve"> оценки технического состояния на месяц утверждения годового графика контроля технического состояния и ремонта основного оборудования электростанций, а для оборудования, относящегося к объектам диспетчеризации субъекта оперативно-диспетчерского управления, - на месяц подачи предложения о выводе в ремонт для включения в сводный годовой график ремонта объектов диспетчеризации.</w:t>
      </w:r>
    </w:p>
    <w:p>
      <w:pPr>
        <w:pStyle w:val="0"/>
        <w:jc w:val="both"/>
      </w:pPr>
      <w:r>
        <w:rPr>
          <w:sz w:val="20"/>
        </w:rPr>
        <w:t xml:space="preserve">(п. 145 в ред. </w:t>
      </w:r>
      <w:hyperlink w:history="0" r:id="rId102" w:tooltip="Приказ Минэнерго России от 19.12.2023 N 1180 &quot;О внесении изменений в требования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утвержденные приказом Минэнерго России от 25 октября 2017 г. N 1013&quot; (Зарегистрировано в Минюсте России 24.04.2024 N 77984) {КонсультантПлюс}">
        <w:r>
          <w:rPr>
            <w:sz w:val="20"/>
            <w:color w:val="0000ff"/>
          </w:rPr>
          <w:t xml:space="preserve">Приказа</w:t>
        </w:r>
      </w:hyperlink>
      <w:r>
        <w:rPr>
          <w:sz w:val="20"/>
        </w:rPr>
        <w:t xml:space="preserve"> Минэнерго России от 19.12.2023 N 1180)</w:t>
      </w:r>
    </w:p>
    <w:p>
      <w:pPr>
        <w:pStyle w:val="0"/>
        <w:spacing w:before="200" w:line-rule="auto"/>
        <w:ind w:firstLine="540"/>
        <w:jc w:val="both"/>
      </w:pPr>
      <w:r>
        <w:rPr>
          <w:sz w:val="20"/>
        </w:rPr>
        <w:t xml:space="preserve">146. Субъекты электроэнергетики в годовых планах контроля технического состояния и ремонта вспомогательного и общестанционного оборудования должны устанавливать:</w:t>
      </w:r>
    </w:p>
    <w:p>
      <w:pPr>
        <w:pStyle w:val="0"/>
        <w:spacing w:before="200" w:line-rule="auto"/>
        <w:ind w:firstLine="540"/>
        <w:jc w:val="both"/>
      </w:pPr>
      <w:r>
        <w:rPr>
          <w:sz w:val="20"/>
        </w:rPr>
        <w:t xml:space="preserve">сроки и продолжительность остановов вспомогательного и общестанционного оборудования для выполнения контроля технического состояния на первое полугодие годового плана с целью определения необходимости включения ремонта по техническому состоянию в годовой план следующего года;</w:t>
      </w:r>
    </w:p>
    <w:p>
      <w:pPr>
        <w:pStyle w:val="0"/>
        <w:spacing w:before="200" w:line-rule="auto"/>
        <w:ind w:firstLine="540"/>
        <w:jc w:val="both"/>
      </w:pPr>
      <w:r>
        <w:rPr>
          <w:sz w:val="20"/>
        </w:rPr>
        <w:t xml:space="preserve">сроки и объемы ремонта по техническому состоянию, определяемые по результатам контроля технического состояния вспомогательного и общестанционного оборудования.</w:t>
      </w:r>
    </w:p>
    <w:p>
      <w:pPr>
        <w:pStyle w:val="0"/>
        <w:spacing w:before="200" w:line-rule="auto"/>
        <w:ind w:firstLine="540"/>
        <w:jc w:val="both"/>
      </w:pPr>
      <w:r>
        <w:rPr>
          <w:sz w:val="20"/>
        </w:rPr>
        <w:t xml:space="preserve">147. Подготовка к ремонту по техническому состоянию основного оборудования должна производиться в соответствии с </w:t>
      </w:r>
      <w:hyperlink w:history="0" w:anchor="P388" w:tooltip="75. Состав организационно-технических мероприятий по подготовке оборудования к ремонту и сроки их выполнения должны устанавливаться в планах подготовки к ремонту оборудования.">
        <w:r>
          <w:rPr>
            <w:sz w:val="20"/>
            <w:color w:val="0000ff"/>
          </w:rPr>
          <w:t xml:space="preserve">пунктами 75</w:t>
        </w:r>
      </w:hyperlink>
      <w:r>
        <w:rPr>
          <w:sz w:val="20"/>
        </w:rPr>
        <w:t xml:space="preserve"> - </w:t>
      </w:r>
      <w:hyperlink w:history="0" w:anchor="P432" w:tooltip="85. До начала ремонтных работ производственные бригады должны быть ознакомлены с объемом ремонтных работ, сроком ремонта, графиком выполнения ремонтных работ, мероприятиями по безопасности труда, противопожарными мероприятиями и правилами внутреннего распорядка.">
        <w:r>
          <w:rPr>
            <w:sz w:val="20"/>
            <w:color w:val="0000ff"/>
          </w:rPr>
          <w:t xml:space="preserve">85</w:t>
        </w:r>
      </w:hyperlink>
      <w:r>
        <w:rPr>
          <w:sz w:val="20"/>
        </w:rPr>
        <w:t xml:space="preserve"> настоящих Правил.</w:t>
      </w:r>
    </w:p>
    <w:p>
      <w:pPr>
        <w:pStyle w:val="0"/>
        <w:spacing w:before="200" w:line-rule="auto"/>
        <w:ind w:firstLine="540"/>
        <w:jc w:val="both"/>
      </w:pPr>
      <w:r>
        <w:rPr>
          <w:sz w:val="20"/>
        </w:rPr>
        <w:t xml:space="preserve">148. Вывод в ремонт и производство ремонта по техническому состоянию основного оборудования должны производиться в соответствии с </w:t>
      </w:r>
      <w:hyperlink w:history="0" w:anchor="P433" w:tooltip="86. Временем начала ремонта энергоблоков, газотурбинных установок (в том числе в составе парогазовых установок), паротурбинных установок с поперечными связями и трансформаторов считается время отключения генератора (трансформатора) от электрической сети.">
        <w:r>
          <w:rPr>
            <w:sz w:val="20"/>
            <w:color w:val="0000ff"/>
          </w:rPr>
          <w:t xml:space="preserve">пунктами 86</w:t>
        </w:r>
      </w:hyperlink>
      <w:r>
        <w:rPr>
          <w:sz w:val="20"/>
        </w:rPr>
        <w:t xml:space="preserve"> - </w:t>
      </w:r>
      <w:hyperlink w:history="0" w:anchor="P477" w:tooltip="94. В случаях если выявленные дефекты не могут быть устранены в процессе ремонта в полном объеме в соответствии с требованиями ремонтной документации, субъект электроэнергетики совместно с организациями - исполнителями ремонта должен принимать технические решения о сроках и порядке устранения дефектов оборудования. Сроки выполнения мероприятий по каждому техническому решению не должны превышать 12 месяцев с момента их принятия, кроме случаев требующих получения соответствующего согласования организации -...">
        <w:r>
          <w:rPr>
            <w:sz w:val="20"/>
            <w:color w:val="0000ff"/>
          </w:rPr>
          <w:t xml:space="preserve">94</w:t>
        </w:r>
      </w:hyperlink>
      <w:r>
        <w:rPr>
          <w:sz w:val="20"/>
        </w:rPr>
        <w:t xml:space="preserve"> настоящих Правил.</w:t>
      </w:r>
    </w:p>
    <w:p>
      <w:pPr>
        <w:pStyle w:val="0"/>
        <w:spacing w:before="200" w:line-rule="auto"/>
        <w:ind w:firstLine="540"/>
        <w:jc w:val="both"/>
      </w:pPr>
      <w:r>
        <w:rPr>
          <w:sz w:val="20"/>
        </w:rPr>
        <w:t xml:space="preserve">149. Приемка из ремонта и оценка качества ремонта по техническому состоянию основного оборудования должны производиться в соответствии с </w:t>
      </w:r>
      <w:hyperlink w:history="0" w:anchor="P478" w:tooltip="95. Субъект электроэнергетики должен производить приемку установок из капитального, среднего или текущего ремонта.">
        <w:r>
          <w:rPr>
            <w:sz w:val="20"/>
            <w:color w:val="0000ff"/>
          </w:rPr>
          <w:t xml:space="preserve">пунктами 95</w:t>
        </w:r>
      </w:hyperlink>
      <w:r>
        <w:rPr>
          <w:sz w:val="20"/>
        </w:rPr>
        <w:t xml:space="preserve"> - </w:t>
      </w:r>
      <w:hyperlink w:history="0" w:anchor="P645" w:tooltip="137. Организация - исполнитель ремонта к моменту окончания подконтрольной эксплуатации следует представить субъекту электроэнергетики документы на отремонтированное им оборудование, перечень которых должен быть приведен в акте приемки из ремонта оборудования.">
        <w:r>
          <w:rPr>
            <w:sz w:val="20"/>
            <w:color w:val="0000ff"/>
          </w:rPr>
          <w:t xml:space="preserve">137</w:t>
        </w:r>
      </w:hyperlink>
      <w:r>
        <w:rPr>
          <w:sz w:val="20"/>
        </w:rPr>
        <w:t xml:space="preserve"> настоящих Правил.</w:t>
      </w:r>
    </w:p>
    <w:bookmarkStart w:id="687" w:name="P687"/>
    <w:bookmarkEnd w:id="687"/>
    <w:p>
      <w:pPr>
        <w:pStyle w:val="0"/>
        <w:spacing w:before="200" w:line-rule="auto"/>
        <w:ind w:firstLine="540"/>
        <w:jc w:val="both"/>
      </w:pPr>
      <w:r>
        <w:rPr>
          <w:sz w:val="20"/>
        </w:rPr>
        <w:t xml:space="preserve">150. Техническое обслуживание зданий и сооружений тепловых электростанций должно предусматривать выполнение следующего комплекса мероприятий по надзору и контролю за исправным состоянием зданий и сооружений и их инженерных систем, своевременному устранению отдельных дефектов:</w:t>
      </w:r>
    </w:p>
    <w:p>
      <w:pPr>
        <w:pStyle w:val="0"/>
        <w:spacing w:before="200" w:line-rule="auto"/>
        <w:ind w:firstLine="540"/>
        <w:jc w:val="both"/>
      </w:pPr>
      <w:r>
        <w:rPr>
          <w:sz w:val="20"/>
        </w:rPr>
        <w:t xml:space="preserve">контроль соблюдения требований </w:t>
      </w:r>
      <w:hyperlink w:history="0" r:id="rId103" w:tooltip="Приказ Минэнерго России от 19.06.2003 N 229 (ред. от 13.02.2019) &quot;Об утверждении Правил технической эксплуатации электрических станций и сетей Российской Федерации&quot; (Зарегистрировано в Минюсте России 20.06.2003 N 4799) ------------ Утратил силу или отменен {КонсультантПлюс}">
        <w:r>
          <w:rPr>
            <w:sz w:val="20"/>
            <w:color w:val="0000ff"/>
          </w:rPr>
          <w:t xml:space="preserve">ПТЭ</w:t>
        </w:r>
      </w:hyperlink>
      <w:r>
        <w:rPr>
          <w:sz w:val="20"/>
        </w:rPr>
        <w:t xml:space="preserve">, направленных на сохранение несущей способности и эксплуатационных свойств строительных конструкций;</w:t>
      </w:r>
    </w:p>
    <w:p>
      <w:pPr>
        <w:pStyle w:val="0"/>
        <w:spacing w:before="200" w:line-rule="auto"/>
        <w:ind w:firstLine="540"/>
        <w:jc w:val="both"/>
      </w:pPr>
      <w:r>
        <w:rPr>
          <w:sz w:val="20"/>
        </w:rPr>
        <w:t xml:space="preserve">технические осмотры и обследования производственных зданий и сооружений по утвержденным графикам;</w:t>
      </w:r>
    </w:p>
    <w:p>
      <w:pPr>
        <w:pStyle w:val="0"/>
        <w:spacing w:before="200" w:line-rule="auto"/>
        <w:ind w:firstLine="540"/>
        <w:jc w:val="both"/>
      </w:pPr>
      <w:r>
        <w:rPr>
          <w:sz w:val="20"/>
        </w:rPr>
        <w:t xml:space="preserve">наблюдение за осадками зданий и сооружений;</w:t>
      </w:r>
    </w:p>
    <w:p>
      <w:pPr>
        <w:pStyle w:val="0"/>
        <w:spacing w:before="200" w:line-rule="auto"/>
        <w:ind w:firstLine="540"/>
        <w:jc w:val="both"/>
      </w:pPr>
      <w:r>
        <w:rPr>
          <w:sz w:val="20"/>
        </w:rPr>
        <w:t xml:space="preserve">контроль соблюдения режима эксплуатации, предусмотренного проектной документацией (вибрационные нагрузки, вентиляции, температурно-влажностный режим), контроль предотвращения перегрузок элементов кровли и перекрытий;</w:t>
      </w:r>
    </w:p>
    <w:p>
      <w:pPr>
        <w:pStyle w:val="0"/>
        <w:spacing w:before="200" w:line-rule="auto"/>
        <w:ind w:firstLine="540"/>
        <w:jc w:val="both"/>
      </w:pPr>
      <w:r>
        <w:rPr>
          <w:sz w:val="20"/>
        </w:rPr>
        <w:t xml:space="preserve">наблюдение за развитием деформаций, выявление дефектов строительных конструкций;</w:t>
      </w:r>
    </w:p>
    <w:p>
      <w:pPr>
        <w:pStyle w:val="0"/>
        <w:spacing w:before="200" w:line-rule="auto"/>
        <w:ind w:firstLine="540"/>
        <w:jc w:val="both"/>
      </w:pPr>
      <w:r>
        <w:rPr>
          <w:sz w:val="20"/>
        </w:rPr>
        <w:t xml:space="preserve">наблюдение за режимом подземных вод, предотвращение обводнения оснований и фундаментов технологическими водами из водонесущих коммуникаций промышленной площадки объекта электроэнергетики;</w:t>
      </w:r>
    </w:p>
    <w:p>
      <w:pPr>
        <w:pStyle w:val="0"/>
        <w:spacing w:before="200" w:line-rule="auto"/>
        <w:ind w:firstLine="540"/>
        <w:jc w:val="both"/>
      </w:pPr>
      <w:r>
        <w:rPr>
          <w:sz w:val="20"/>
        </w:rPr>
        <w:t xml:space="preserve">поддержание в исправном состоянии устройств для отвода атмосферных вод;</w:t>
      </w:r>
    </w:p>
    <w:p>
      <w:pPr>
        <w:pStyle w:val="0"/>
        <w:spacing w:before="200" w:line-rule="auto"/>
        <w:ind w:firstLine="540"/>
        <w:jc w:val="both"/>
      </w:pPr>
      <w:r>
        <w:rPr>
          <w:sz w:val="20"/>
        </w:rPr>
        <w:t xml:space="preserve">очистка и промывка конструкций от загрязнения, санитарное содержание зданий и сооружений;</w:t>
      </w:r>
    </w:p>
    <w:p>
      <w:pPr>
        <w:pStyle w:val="0"/>
        <w:spacing w:before="200" w:line-rule="auto"/>
        <w:ind w:firstLine="540"/>
        <w:jc w:val="both"/>
      </w:pPr>
      <w:r>
        <w:rPr>
          <w:sz w:val="20"/>
        </w:rPr>
        <w:t xml:space="preserve">контроль состояния антикоррозионного покрытия металлических и железобетонных конструкций;</w:t>
      </w:r>
    </w:p>
    <w:p>
      <w:pPr>
        <w:pStyle w:val="0"/>
        <w:spacing w:before="200" w:line-rule="auto"/>
        <w:ind w:firstLine="540"/>
        <w:jc w:val="both"/>
      </w:pPr>
      <w:r>
        <w:rPr>
          <w:sz w:val="20"/>
        </w:rPr>
        <w:t xml:space="preserve">выполнение работ по устранению отдельных деформаций, мелкие разовые работы по устранению дефектов;</w:t>
      </w:r>
    </w:p>
    <w:p>
      <w:pPr>
        <w:pStyle w:val="0"/>
        <w:spacing w:before="200" w:line-rule="auto"/>
        <w:ind w:firstLine="540"/>
        <w:jc w:val="both"/>
      </w:pPr>
      <w:r>
        <w:rPr>
          <w:sz w:val="20"/>
        </w:rPr>
        <w:t xml:space="preserve">выполнение мероприятий по подготовке к эксплуатации в весенне-летний пожароопасный период, в отопительный сезон, период половодья и паводка.</w:t>
      </w:r>
    </w:p>
    <w:p>
      <w:pPr>
        <w:pStyle w:val="0"/>
        <w:spacing w:before="200" w:line-rule="auto"/>
        <w:ind w:firstLine="540"/>
        <w:jc w:val="both"/>
      </w:pPr>
      <w:r>
        <w:rPr>
          <w:sz w:val="20"/>
        </w:rPr>
        <w:t xml:space="preserve">151. Техническое обслуживание зданий и сооружений тепловых электростанций должно осуществляться субъектами электроэнергетики в соответствии с </w:t>
      </w:r>
      <w:hyperlink w:history="0" r:id="rId104" w:tooltip="Приказ Минэнерго России от 19.06.2003 N 229 (ред. от 13.02.2019) &quot;Об утверждении Правил технической эксплуатации электрических станций и сетей Российской Федерации&quot; (Зарегистрировано в Минюсте России 20.06.2003 N 4799) ------------ Утратил силу или отменен {КонсультантПлюс}">
        <w:r>
          <w:rPr>
            <w:sz w:val="20"/>
            <w:color w:val="0000ff"/>
          </w:rPr>
          <w:t xml:space="preserve">ПТЭ</w:t>
        </w:r>
      </w:hyperlink>
      <w:r>
        <w:rPr>
          <w:sz w:val="20"/>
        </w:rPr>
        <w:t xml:space="preserve"> и ЛНА субъектов электроэнергетики.</w:t>
      </w:r>
    </w:p>
    <w:p>
      <w:pPr>
        <w:pStyle w:val="0"/>
        <w:spacing w:before="200" w:line-rule="auto"/>
        <w:ind w:firstLine="540"/>
        <w:jc w:val="both"/>
      </w:pPr>
      <w:r>
        <w:rPr>
          <w:sz w:val="20"/>
        </w:rPr>
        <w:t xml:space="preserve">152. Субъект электроэнергетики должен устанавливать:</w:t>
      </w:r>
    </w:p>
    <w:p>
      <w:pPr>
        <w:pStyle w:val="0"/>
        <w:spacing w:before="200" w:line-rule="auto"/>
        <w:ind w:firstLine="540"/>
        <w:jc w:val="both"/>
      </w:pPr>
      <w:r>
        <w:rPr>
          <w:sz w:val="20"/>
        </w:rPr>
        <w:t xml:space="preserve">состав работ по техническому обслуживанию и периодичность их выполнения по каждому зданию и сооружению тепловых электростанций на основании ремонтной документации. Перечень работ по техническому обслуживанию зданий и сооружений приведен в </w:t>
      </w:r>
      <w:hyperlink w:history="0" w:anchor="P9588" w:tooltip="ПЕРЕЧЕНЬ">
        <w:r>
          <w:rPr>
            <w:sz w:val="20"/>
            <w:color w:val="0000ff"/>
          </w:rPr>
          <w:t xml:space="preserve">приложении N 29</w:t>
        </w:r>
      </w:hyperlink>
      <w:r>
        <w:rPr>
          <w:sz w:val="20"/>
        </w:rPr>
        <w:t xml:space="preserve"> к настоящим Правилам;</w:t>
      </w:r>
    </w:p>
    <w:p>
      <w:pPr>
        <w:pStyle w:val="0"/>
        <w:spacing w:before="200" w:line-rule="auto"/>
        <w:ind w:firstLine="540"/>
        <w:jc w:val="both"/>
      </w:pPr>
      <w:r>
        <w:rPr>
          <w:sz w:val="20"/>
        </w:rPr>
        <w:t xml:space="preserve">перечень ответственных работников за техническое обслуживание каждого здания и сооружения;</w:t>
      </w:r>
    </w:p>
    <w:p>
      <w:pPr>
        <w:pStyle w:val="0"/>
        <w:spacing w:before="200" w:line-rule="auto"/>
        <w:ind w:firstLine="540"/>
        <w:jc w:val="both"/>
      </w:pPr>
      <w:r>
        <w:rPr>
          <w:sz w:val="20"/>
        </w:rPr>
        <w:t xml:space="preserve">порядок контроля со стороны ответственных работников за устранением дефектов на закрепленных за ними зданиях и сооружениях.</w:t>
      </w:r>
    </w:p>
    <w:p>
      <w:pPr>
        <w:pStyle w:val="0"/>
        <w:spacing w:before="200" w:line-rule="auto"/>
        <w:ind w:firstLine="540"/>
        <w:jc w:val="both"/>
      </w:pPr>
      <w:r>
        <w:rPr>
          <w:sz w:val="20"/>
        </w:rPr>
        <w:t xml:space="preserve">153. В целях проведения технического обслуживания, а также ведения соответствующей технической документации субъектом электроэнергетики назначаются ответственные работники за безопасную эксплуатацию и надзор за зданиями и сооружениями тепловых электростанций.</w:t>
      </w:r>
    </w:p>
    <w:p>
      <w:pPr>
        <w:pStyle w:val="0"/>
        <w:spacing w:before="200" w:line-rule="auto"/>
        <w:ind w:firstLine="540"/>
        <w:jc w:val="both"/>
      </w:pPr>
      <w:r>
        <w:rPr>
          <w:sz w:val="20"/>
        </w:rPr>
        <w:t xml:space="preserve">154. Для обеспечения контроля за ходом выполнения работ по техническому обслуживанию субъектом электроэнергетики организуется их учет, форму которого должен установить технический руководитель субъекта электроэнергетики. Субъект электроэнергетики вносит в техническую документацию по техническому обслуживанию сведения, отражающие техническое состояние зданий и сооружений на данный момент времени и нарушения, допущенные в процессе их эксплуатации, отмечают все мероприятия по техническому обслуживанию, в том числе проводимые по устранению выявленных нарушений, указывают намеченные и фактические сроки реализации мероприятий и ответственных за их выполнение работников.</w:t>
      </w:r>
    </w:p>
    <w:p>
      <w:pPr>
        <w:pStyle w:val="0"/>
        <w:spacing w:before="200" w:line-rule="auto"/>
        <w:ind w:firstLine="540"/>
        <w:jc w:val="both"/>
      </w:pPr>
      <w:r>
        <w:rPr>
          <w:sz w:val="20"/>
        </w:rPr>
        <w:t xml:space="preserve">155. Проведение технического обслуживания зданий и сооружений тепловых электростанций, а также ведение технической документации контролируются работниками, ответственными за безопасную эксплуатацию и надзор за зданиями и сооружениями, определяемыми субъектом электроэнергетики.</w:t>
      </w:r>
    </w:p>
    <w:p>
      <w:pPr>
        <w:pStyle w:val="0"/>
        <w:jc w:val="both"/>
      </w:pPr>
      <w:r>
        <w:rPr>
          <w:sz w:val="20"/>
        </w:rPr>
        <w:t xml:space="preserve">(п. 155 в ред. </w:t>
      </w:r>
      <w:hyperlink w:history="0" r:id="rId105" w:tooltip="Приказ Минэнерго России от 19.12.2023 N 1180 &quot;О внесении изменений в требования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утвержденные приказом Минэнерго России от 25 октября 2017 г. N 1013&quot; (Зарегистрировано в Минюсте России 24.04.2024 N 77984) {КонсультантПлюс}">
        <w:r>
          <w:rPr>
            <w:sz w:val="20"/>
            <w:color w:val="0000ff"/>
          </w:rPr>
          <w:t xml:space="preserve">Приказа</w:t>
        </w:r>
      </w:hyperlink>
      <w:r>
        <w:rPr>
          <w:sz w:val="20"/>
        </w:rPr>
        <w:t xml:space="preserve"> Минэнерго России от 19.12.2023 N 1180)</w:t>
      </w:r>
    </w:p>
    <w:p>
      <w:pPr>
        <w:pStyle w:val="0"/>
        <w:spacing w:before="200" w:line-rule="auto"/>
        <w:ind w:firstLine="540"/>
        <w:jc w:val="both"/>
      </w:pPr>
      <w:r>
        <w:rPr>
          <w:sz w:val="20"/>
        </w:rPr>
        <w:t xml:space="preserve">156. Утратил силу. - </w:t>
      </w:r>
      <w:hyperlink w:history="0" r:id="rId106" w:tooltip="Приказ Минэнерго России от 19.12.2023 N 1180 &quot;О внесении изменений в требования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утвержденные приказом Минэнерго России от 25 октября 2017 г. N 1013&quot; (Зарегистрировано в Минюсте России 24.04.2024 N 77984) {КонсультантПлюс}">
        <w:r>
          <w:rPr>
            <w:sz w:val="20"/>
            <w:color w:val="0000ff"/>
          </w:rPr>
          <w:t xml:space="preserve">Приказ</w:t>
        </w:r>
      </w:hyperlink>
      <w:r>
        <w:rPr>
          <w:sz w:val="20"/>
        </w:rPr>
        <w:t xml:space="preserve"> Минэнерго России от 19.12.2023 N 1180.</w:t>
      </w:r>
    </w:p>
    <w:p>
      <w:pPr>
        <w:pStyle w:val="0"/>
        <w:spacing w:before="200" w:line-rule="auto"/>
        <w:ind w:firstLine="540"/>
        <w:jc w:val="both"/>
      </w:pPr>
      <w:r>
        <w:rPr>
          <w:sz w:val="20"/>
        </w:rPr>
        <w:t xml:space="preserve">157. Ремонт зданий и сооружений тепловых электростанций по видам ремонта подразделяется на текущий и капитальный.</w:t>
      </w:r>
    </w:p>
    <w:p>
      <w:pPr>
        <w:pStyle w:val="0"/>
        <w:spacing w:before="200" w:line-rule="auto"/>
        <w:ind w:firstLine="540"/>
        <w:jc w:val="both"/>
      </w:pPr>
      <w:r>
        <w:rPr>
          <w:sz w:val="20"/>
        </w:rPr>
        <w:t xml:space="preserve">Текущий ремонт зданий и сооружений включает выполнение работ по систематическому и своевременному предохранению и защите конструкций здания и сооружения и инженерного оборудования от преждевременного износа, возникающих на отдельных участках, путем устранения незначительных дефектов, повреждений и неисправностей.</w:t>
      </w:r>
    </w:p>
    <w:p>
      <w:pPr>
        <w:pStyle w:val="0"/>
        <w:spacing w:before="200" w:line-rule="auto"/>
        <w:ind w:firstLine="540"/>
        <w:jc w:val="both"/>
      </w:pPr>
      <w:r>
        <w:rPr>
          <w:sz w:val="20"/>
        </w:rPr>
        <w:t xml:space="preserve">Капитальный ремонт зданий и сооружений включает выполнение работ по замене и (или) восстановлению строительных конструкций объектов капитального строительства или элементов таких конструкций, за исключением несущих строительных конструкций, замену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а также замену отдельных элементов несущих строительных конструкций на аналогичные или иные конструкции, улучшающие характеристики таких конструкций, элементы и (или) восстановление указанных элементов.</w:t>
      </w:r>
    </w:p>
    <w:p>
      <w:pPr>
        <w:pStyle w:val="0"/>
        <w:spacing w:before="200" w:line-rule="auto"/>
        <w:ind w:firstLine="540"/>
        <w:jc w:val="both"/>
      </w:pPr>
      <w:r>
        <w:rPr>
          <w:sz w:val="20"/>
        </w:rPr>
        <w:t xml:space="preserve">158. Капитальный ремонт зданий, строений и сооружений тепловых электростанций должен производиться в соответствии с нормами Градостроительного </w:t>
      </w:r>
      <w:hyperlink w:history="0" r:id="rId107" w:tooltip="&quot;Градостроительный кодекс Российской Федерации&quot; от 29.12.2004 N 190-ФЗ (ред. от 08.08.2024) (с изм. и доп., вступ. в силу с 01.09.2024) {КонсультантПлюс}">
        <w:r>
          <w:rPr>
            <w:sz w:val="20"/>
            <w:color w:val="0000ff"/>
          </w:rPr>
          <w:t xml:space="preserve">кодекса</w:t>
        </w:r>
      </w:hyperlink>
      <w:r>
        <w:rPr>
          <w:sz w:val="20"/>
        </w:rPr>
        <w:t xml:space="preserve"> Российской Федерации (Собрание законодательства Российской Федерации, 2005, N 1, ст. 16; 2017, N 31, ст. 4829) (далее - Градостроительный кодекс Российской Федерации), а также требованиями Федерального </w:t>
      </w:r>
      <w:hyperlink w:history="0" r:id="rId108" w:tooltip="Федеральный закон от 30.12.2009 N 384-ФЗ (ред. от 25.12.2023) &quot;Технический регламент о безопасности зданий и сооружений&quot; {КонсультантПлюс}">
        <w:r>
          <w:rPr>
            <w:sz w:val="20"/>
            <w:color w:val="0000ff"/>
          </w:rPr>
          <w:t xml:space="preserve">закона</w:t>
        </w:r>
      </w:hyperlink>
      <w:r>
        <w:rPr>
          <w:sz w:val="20"/>
        </w:rPr>
        <w:t xml:space="preserve"> от 30.12.2009 N 384-ФЗ "Технический регламент о безопасности зданий и сооружений" (Собрание законодательства Российской Федерации, 2010, N 1, ст. 5; 2013, N 27, ст. 3477).</w:t>
      </w:r>
    </w:p>
    <w:p>
      <w:pPr>
        <w:pStyle w:val="0"/>
        <w:spacing w:before="200" w:line-rule="auto"/>
        <w:ind w:firstLine="540"/>
        <w:jc w:val="both"/>
      </w:pPr>
      <w:r>
        <w:rPr>
          <w:sz w:val="20"/>
        </w:rPr>
        <w:t xml:space="preserve">Капитальный ремонт зданий и сооружений, которые идентифицированы в составе опасных производственных объектов, должен производиться с учетом требований Федерального </w:t>
      </w:r>
      <w:hyperlink w:history="0" r:id="rId109" w:tooltip="Федеральный закон от 21.07.1997 N 116-ФЗ (ред. от 08.08.2024) &quot;О промышленной безопасности опасных производственных объектов&quot; (с изм. и доп., вступ. в силу с 01.09.2024) {КонсультантПлюс}">
        <w:r>
          <w:rPr>
            <w:sz w:val="20"/>
            <w:color w:val="0000ff"/>
          </w:rPr>
          <w:t xml:space="preserve">закона</w:t>
        </w:r>
      </w:hyperlink>
      <w:r>
        <w:rPr>
          <w:sz w:val="20"/>
        </w:rPr>
        <w:t xml:space="preserve"> от 21.07.1997 N 116-ФЗ "О промышленной безопасности опасных производственных объектов" (Собрание законодательства Российской Федерации, 1997, N 30, ст. 3588; 2017, N 11, ст. 1540).</w:t>
      </w:r>
    </w:p>
    <w:p>
      <w:pPr>
        <w:pStyle w:val="0"/>
        <w:spacing w:before="200" w:line-rule="auto"/>
        <w:ind w:firstLine="540"/>
        <w:jc w:val="both"/>
      </w:pPr>
      <w:r>
        <w:rPr>
          <w:sz w:val="20"/>
        </w:rPr>
        <w:t xml:space="preserve">159. Планирование ремонта зданий и сооружений тепловых электростанций должно включать в себя разработку:</w:t>
      </w:r>
    </w:p>
    <w:p>
      <w:pPr>
        <w:pStyle w:val="0"/>
        <w:spacing w:before="200" w:line-rule="auto"/>
        <w:ind w:firstLine="540"/>
        <w:jc w:val="both"/>
      </w:pPr>
      <w:r>
        <w:rPr>
          <w:sz w:val="20"/>
        </w:rPr>
        <w:t xml:space="preserve">перспективных планов ремонта зданий и сооружений объектов электроэнергетики;</w:t>
      </w:r>
    </w:p>
    <w:p>
      <w:pPr>
        <w:pStyle w:val="0"/>
        <w:spacing w:before="200" w:line-rule="auto"/>
        <w:ind w:firstLine="540"/>
        <w:jc w:val="both"/>
      </w:pPr>
      <w:r>
        <w:rPr>
          <w:sz w:val="20"/>
        </w:rPr>
        <w:t xml:space="preserve">годовых графиков ремонта зданий и сооружений объектов электроэнергетики.</w:t>
      </w:r>
    </w:p>
    <w:p>
      <w:pPr>
        <w:pStyle w:val="0"/>
        <w:spacing w:before="200" w:line-rule="auto"/>
        <w:ind w:firstLine="540"/>
        <w:jc w:val="both"/>
      </w:pPr>
      <w:r>
        <w:rPr>
          <w:sz w:val="20"/>
        </w:rPr>
        <w:t xml:space="preserve">160. Перспективные планы и годовые графики ремонта зданий и сооружений тепловых электростанций субъекты электроэнергетики должны разрабатываться в сроки, аналогичные срокам разработки перспективных планов и годовых графиков ремонта оборудования электростанций, установленных в </w:t>
      </w:r>
      <w:hyperlink w:history="0" w:anchor="P382" w:tooltip="73. Разработка графиков ремонта оборудования тепловых электростанций должна осуществляться в следующем порядке:">
        <w:r>
          <w:rPr>
            <w:sz w:val="20"/>
            <w:color w:val="0000ff"/>
          </w:rPr>
          <w:t xml:space="preserve">пунктах 73</w:t>
        </w:r>
      </w:hyperlink>
      <w:r>
        <w:rPr>
          <w:sz w:val="20"/>
        </w:rPr>
        <w:t xml:space="preserve">, </w:t>
      </w:r>
      <w:hyperlink w:history="0" w:anchor="P965" w:tooltip="218. Годовые (месячные) планы ремонта вспомогательного оборудования должны разрабатываться с учетом годовых (месячных) графиков ремонта основного оборудования ГЭС и утверждаются техническим руководителем субъекта электроэнергетики.">
        <w:r>
          <w:rPr>
            <w:sz w:val="20"/>
            <w:color w:val="0000ff"/>
          </w:rPr>
          <w:t xml:space="preserve">218</w:t>
        </w:r>
      </w:hyperlink>
      <w:r>
        <w:rPr>
          <w:sz w:val="20"/>
        </w:rPr>
        <w:t xml:space="preserve"> настоящих Правил и оборудования ПС и ЛЭП, установленных в </w:t>
      </w:r>
      <w:hyperlink w:history="0" w:anchor="P1549" w:tooltip="391. Работы по ремонту ЛЭП и оборудования ПС должны производиться по технологическим картам, а также (при отсутствии в технологических картах необходимых для ремонта видов работ) по разрабатываемому для конкретных условий ППР.">
        <w:r>
          <w:rPr>
            <w:sz w:val="20"/>
            <w:color w:val="0000ff"/>
          </w:rPr>
          <w:t xml:space="preserve">пункте 391</w:t>
        </w:r>
      </w:hyperlink>
      <w:r>
        <w:rPr>
          <w:sz w:val="20"/>
        </w:rPr>
        <w:t xml:space="preserve"> настоящих Правил.</w:t>
      </w:r>
    </w:p>
    <w:p>
      <w:pPr>
        <w:pStyle w:val="0"/>
        <w:spacing w:before="200" w:line-rule="auto"/>
        <w:ind w:firstLine="540"/>
        <w:jc w:val="both"/>
      </w:pPr>
      <w:r>
        <w:rPr>
          <w:sz w:val="20"/>
        </w:rPr>
        <w:t xml:space="preserve">161. В случаях если планируемое выполнение ремонта зданий и сооружений тепловых электростанций приводит к снижению располагаемой мощности электростанции, годовые и месячные графики ремонта согласовывается субъектом оперативно-диспетчерского управления в электроэнергетике в порядке, установленном </w:t>
      </w:r>
      <w:hyperlink w:history="0" r:id="rId110" w:tooltip="Постановление Правительства РФ от 06.09.2012 N 889 (ред. от 30.01.2021) &quot;О выводе в ремонт и из эксплуатации источников тепловой энергии и тепловых сетей&quot; (вместе с &quot;Правилами вывода в ремонт и из эксплуатации источников тепловой энергии и тепловых сетей&quot;) ------------ Утратил силу или отменен {КонсультантПлюс}">
        <w:r>
          <w:rPr>
            <w:sz w:val="20"/>
            <w:color w:val="0000ff"/>
          </w:rPr>
          <w:t xml:space="preserve">Правилами</w:t>
        </w:r>
      </w:hyperlink>
      <w:r>
        <w:rPr>
          <w:sz w:val="20"/>
        </w:rPr>
        <w:t xml:space="preserve"> вывода в ремонт.</w:t>
      </w:r>
    </w:p>
    <w:p>
      <w:pPr>
        <w:pStyle w:val="0"/>
        <w:spacing w:before="200" w:line-rule="auto"/>
        <w:ind w:firstLine="540"/>
        <w:jc w:val="both"/>
      </w:pPr>
      <w:r>
        <w:rPr>
          <w:sz w:val="20"/>
        </w:rPr>
        <w:t xml:space="preserve">162. Перспективный план ремонта зданий и сооружений тепловых электростанций должен разрабатываться на 5 лет в порядке, устанавливаемом субъектом электроэнергетики. На основании перспективного плана ремонта зданий и сооружений тепловых электростанций субъекты электроэнергетики организуют разработку проектной документации, а также планирование трудовых, материальных и финансовых ресурсов.</w:t>
      </w:r>
    </w:p>
    <w:p>
      <w:pPr>
        <w:pStyle w:val="0"/>
        <w:spacing w:before="200" w:line-rule="auto"/>
        <w:ind w:firstLine="540"/>
        <w:jc w:val="both"/>
      </w:pPr>
      <w:r>
        <w:rPr>
          <w:sz w:val="20"/>
        </w:rPr>
        <w:t xml:space="preserve">В перспективном плане ремонта зданий и сооружений тепловых электростанций должны содержаться следующие сведения:</w:t>
      </w:r>
    </w:p>
    <w:p>
      <w:pPr>
        <w:pStyle w:val="0"/>
        <w:spacing w:before="200" w:line-rule="auto"/>
        <w:ind w:firstLine="540"/>
        <w:jc w:val="both"/>
      </w:pPr>
      <w:r>
        <w:rPr>
          <w:sz w:val="20"/>
        </w:rPr>
        <w:t xml:space="preserve">вид ремонта;</w:t>
      </w:r>
    </w:p>
    <w:p>
      <w:pPr>
        <w:pStyle w:val="0"/>
        <w:spacing w:before="200" w:line-rule="auto"/>
        <w:ind w:firstLine="540"/>
        <w:jc w:val="both"/>
      </w:pPr>
      <w:r>
        <w:rPr>
          <w:sz w:val="20"/>
        </w:rPr>
        <w:t xml:space="preserve">год и месяц вывода в ремонт;</w:t>
      </w:r>
    </w:p>
    <w:p>
      <w:pPr>
        <w:pStyle w:val="0"/>
        <w:spacing w:before="200" w:line-rule="auto"/>
        <w:ind w:firstLine="540"/>
        <w:jc w:val="both"/>
      </w:pPr>
      <w:r>
        <w:rPr>
          <w:sz w:val="20"/>
        </w:rPr>
        <w:t xml:space="preserve">продолжительность ремонта;</w:t>
      </w:r>
    </w:p>
    <w:p>
      <w:pPr>
        <w:pStyle w:val="0"/>
        <w:spacing w:before="200" w:line-rule="auto"/>
        <w:ind w:firstLine="540"/>
        <w:jc w:val="both"/>
      </w:pPr>
      <w:r>
        <w:rPr>
          <w:sz w:val="20"/>
        </w:rPr>
        <w:t xml:space="preserve">укрупненный перечень работ;</w:t>
      </w:r>
    </w:p>
    <w:p>
      <w:pPr>
        <w:pStyle w:val="0"/>
        <w:spacing w:before="200" w:line-rule="auto"/>
        <w:ind w:firstLine="540"/>
        <w:jc w:val="both"/>
      </w:pPr>
      <w:r>
        <w:rPr>
          <w:sz w:val="20"/>
        </w:rPr>
        <w:t xml:space="preserve">сроки разработки проектно-сметной документации.</w:t>
      </w:r>
    </w:p>
    <w:p>
      <w:pPr>
        <w:pStyle w:val="0"/>
        <w:spacing w:before="200" w:line-rule="auto"/>
        <w:ind w:firstLine="540"/>
        <w:jc w:val="both"/>
      </w:pPr>
      <w:r>
        <w:rPr>
          <w:sz w:val="20"/>
        </w:rPr>
        <w:t xml:space="preserve">Рекомендуемый образец перспективного плана ремонта зданий и сооружений тепловых электростанций приведен в </w:t>
      </w:r>
      <w:hyperlink w:history="0" w:anchor="P9710" w:tooltip="ПЕРСПЕКТИВНЫЙ ПЛАН РЕМОНТА ЗДАНИЙ И СООРУЖЕНИЙ">
        <w:r>
          <w:rPr>
            <w:sz w:val="20"/>
            <w:color w:val="0000ff"/>
          </w:rPr>
          <w:t xml:space="preserve">приложении N 30</w:t>
        </w:r>
      </w:hyperlink>
      <w:r>
        <w:rPr>
          <w:sz w:val="20"/>
        </w:rPr>
        <w:t xml:space="preserve"> к настоящим Правилам.</w:t>
      </w:r>
    </w:p>
    <w:p>
      <w:pPr>
        <w:pStyle w:val="0"/>
        <w:spacing w:before="200" w:line-rule="auto"/>
        <w:ind w:firstLine="540"/>
        <w:jc w:val="both"/>
      </w:pPr>
      <w:r>
        <w:rPr>
          <w:sz w:val="20"/>
        </w:rPr>
        <w:t xml:space="preserve">163. Годовое планирование ремонта зданий и сооружений тепловых электростанций должно производиться в соответствии с перспективным планом с учетом фактического технического состояния объектов электроэнергетики. При этом в годовой график могут вноситься изменения по отношению к показателям перспективного плана.</w:t>
      </w:r>
    </w:p>
    <w:p>
      <w:pPr>
        <w:pStyle w:val="0"/>
        <w:spacing w:before="200" w:line-rule="auto"/>
        <w:ind w:firstLine="540"/>
        <w:jc w:val="both"/>
      </w:pPr>
      <w:r>
        <w:rPr>
          <w:sz w:val="20"/>
        </w:rPr>
        <w:t xml:space="preserve">164. Годовой график ремонта зданий и сооружений должен устанавливать вид ремонта, календарное время начала ремонта, его продолжительность и планируемый объем работ и содержать следующие сведения:</w:t>
      </w:r>
    </w:p>
    <w:p>
      <w:pPr>
        <w:pStyle w:val="0"/>
        <w:spacing w:before="200" w:line-rule="auto"/>
        <w:ind w:firstLine="540"/>
        <w:jc w:val="both"/>
      </w:pPr>
      <w:r>
        <w:rPr>
          <w:sz w:val="20"/>
        </w:rPr>
        <w:t xml:space="preserve">вид ремонта;</w:t>
      </w:r>
    </w:p>
    <w:p>
      <w:pPr>
        <w:pStyle w:val="0"/>
        <w:spacing w:before="200" w:line-rule="auto"/>
        <w:ind w:firstLine="540"/>
        <w:jc w:val="both"/>
      </w:pPr>
      <w:r>
        <w:rPr>
          <w:sz w:val="20"/>
        </w:rPr>
        <w:t xml:space="preserve">дата начала и окончания ремонта;</w:t>
      </w:r>
    </w:p>
    <w:p>
      <w:pPr>
        <w:pStyle w:val="0"/>
        <w:spacing w:before="200" w:line-rule="auto"/>
        <w:ind w:firstLine="540"/>
        <w:jc w:val="both"/>
      </w:pPr>
      <w:r>
        <w:rPr>
          <w:sz w:val="20"/>
        </w:rPr>
        <w:t xml:space="preserve">продолжительность ремонта;</w:t>
      </w:r>
    </w:p>
    <w:p>
      <w:pPr>
        <w:pStyle w:val="0"/>
        <w:spacing w:before="200" w:line-rule="auto"/>
        <w:ind w:firstLine="540"/>
        <w:jc w:val="both"/>
      </w:pPr>
      <w:r>
        <w:rPr>
          <w:sz w:val="20"/>
        </w:rPr>
        <w:t xml:space="preserve">укрупненный перечень работ.</w:t>
      </w:r>
    </w:p>
    <w:p>
      <w:pPr>
        <w:pStyle w:val="0"/>
        <w:spacing w:before="200" w:line-rule="auto"/>
        <w:ind w:firstLine="540"/>
        <w:jc w:val="both"/>
      </w:pPr>
      <w:r>
        <w:rPr>
          <w:sz w:val="20"/>
        </w:rPr>
        <w:t xml:space="preserve">Рекомендуемый образец годового графика ремонта зданий и сооружений приведен в </w:t>
      </w:r>
      <w:hyperlink w:history="0" w:anchor="P9768" w:tooltip="ГОДОВОЙ ГРАФИК РЕМОНТА ЗДАНИЙ И СООРУЖЕНИЙ">
        <w:r>
          <w:rPr>
            <w:sz w:val="20"/>
            <w:color w:val="0000ff"/>
          </w:rPr>
          <w:t xml:space="preserve">приложении N 31</w:t>
        </w:r>
      </w:hyperlink>
      <w:r>
        <w:rPr>
          <w:sz w:val="20"/>
        </w:rPr>
        <w:t xml:space="preserve"> к настоящим Правилам.</w:t>
      </w:r>
    </w:p>
    <w:p>
      <w:pPr>
        <w:pStyle w:val="0"/>
        <w:spacing w:before="200" w:line-rule="auto"/>
        <w:ind w:firstLine="540"/>
        <w:jc w:val="both"/>
      </w:pPr>
      <w:r>
        <w:rPr>
          <w:sz w:val="20"/>
        </w:rPr>
        <w:t xml:space="preserve">К годовому графику ремонта должны прилагаться:</w:t>
      </w:r>
    </w:p>
    <w:p>
      <w:pPr>
        <w:pStyle w:val="0"/>
        <w:spacing w:before="200" w:line-rule="auto"/>
        <w:ind w:firstLine="540"/>
        <w:jc w:val="both"/>
      </w:pPr>
      <w:r>
        <w:rPr>
          <w:sz w:val="20"/>
        </w:rPr>
        <w:t xml:space="preserve">ведомости укрупненных объемов ремонтных работ по каждому зданию и сооружению, включенному в план ремонта;</w:t>
      </w:r>
    </w:p>
    <w:p>
      <w:pPr>
        <w:pStyle w:val="0"/>
        <w:spacing w:before="200" w:line-rule="auto"/>
        <w:ind w:firstLine="540"/>
        <w:jc w:val="both"/>
      </w:pPr>
      <w:r>
        <w:rPr>
          <w:sz w:val="20"/>
        </w:rPr>
        <w:t xml:space="preserve">пояснительная записка, в которой должна отражаться обеспеченность планируемых объемов ремонта проектной и технической документацией, МТР.</w:t>
      </w:r>
    </w:p>
    <w:p>
      <w:pPr>
        <w:pStyle w:val="0"/>
        <w:spacing w:before="200" w:line-rule="auto"/>
        <w:ind w:firstLine="540"/>
        <w:jc w:val="both"/>
      </w:pPr>
      <w:r>
        <w:rPr>
          <w:sz w:val="20"/>
        </w:rPr>
        <w:t xml:space="preserve">Объемы ремонта зданий и сооружений в годовом графике следует определять:</w:t>
      </w:r>
    </w:p>
    <w:p>
      <w:pPr>
        <w:pStyle w:val="0"/>
        <w:spacing w:before="200" w:line-rule="auto"/>
        <w:ind w:firstLine="540"/>
        <w:jc w:val="both"/>
      </w:pPr>
      <w:r>
        <w:rPr>
          <w:sz w:val="20"/>
        </w:rPr>
        <w:t xml:space="preserve">по капитальному ремонту зданий и сооружений - на основании проектной документации на ремонт или ведомости объемов работ;</w:t>
      </w:r>
    </w:p>
    <w:p>
      <w:pPr>
        <w:pStyle w:val="0"/>
        <w:spacing w:before="200" w:line-rule="auto"/>
        <w:ind w:firstLine="540"/>
        <w:jc w:val="both"/>
      </w:pPr>
      <w:r>
        <w:rPr>
          <w:sz w:val="20"/>
        </w:rPr>
        <w:t xml:space="preserve">по текущему ремонту - на основании ведомостей объемов работ, составленных по результатам актов осмотров зданий и сооружений, записей технического журнала по эксплуатации зданий и сооружений.</w:t>
      </w:r>
    </w:p>
    <w:p>
      <w:pPr>
        <w:pStyle w:val="0"/>
        <w:spacing w:before="200" w:line-rule="auto"/>
        <w:ind w:firstLine="540"/>
        <w:jc w:val="both"/>
      </w:pPr>
      <w:r>
        <w:rPr>
          <w:sz w:val="20"/>
        </w:rPr>
        <w:t xml:space="preserve">165. При разработке перспективного плана и годового графика ремонта зданий и сооружений тепловых электростанций должны учитываться:</w:t>
      </w:r>
    </w:p>
    <w:p>
      <w:pPr>
        <w:pStyle w:val="0"/>
        <w:spacing w:before="200" w:line-rule="auto"/>
        <w:ind w:firstLine="540"/>
        <w:jc w:val="both"/>
      </w:pPr>
      <w:r>
        <w:rPr>
          <w:sz w:val="20"/>
        </w:rPr>
        <w:t xml:space="preserve">результаты мониторинга и оценки технического состояния производственных зданий и сооружений;</w:t>
      </w:r>
    </w:p>
    <w:p>
      <w:pPr>
        <w:pStyle w:val="0"/>
        <w:spacing w:before="200" w:line-rule="auto"/>
        <w:ind w:firstLine="540"/>
        <w:jc w:val="both"/>
      </w:pPr>
      <w:r>
        <w:rPr>
          <w:sz w:val="20"/>
        </w:rPr>
        <w:t xml:space="preserve">периодичность капитального ремонта производственных зданий и сооружений согласно </w:t>
      </w:r>
      <w:hyperlink w:history="0" w:anchor="P9825" w:tooltip="ПЕРИОДИЧНОСТЬ">
        <w:r>
          <w:rPr>
            <w:sz w:val="20"/>
            <w:color w:val="0000ff"/>
          </w:rPr>
          <w:t xml:space="preserve">приложению N 32</w:t>
        </w:r>
      </w:hyperlink>
      <w:r>
        <w:rPr>
          <w:sz w:val="20"/>
        </w:rPr>
        <w:t xml:space="preserve"> к настоящим Правилам;</w:t>
      </w:r>
    </w:p>
    <w:p>
      <w:pPr>
        <w:pStyle w:val="0"/>
        <w:spacing w:before="200" w:line-rule="auto"/>
        <w:ind w:firstLine="540"/>
        <w:jc w:val="both"/>
      </w:pPr>
      <w:r>
        <w:rPr>
          <w:sz w:val="20"/>
        </w:rPr>
        <w:t xml:space="preserve">периодичность капитального ремонта конструктивных элементов производственных зданий и сооружений энергообъектов согласно </w:t>
      </w:r>
      <w:hyperlink w:history="0" w:anchor="P9994" w:tooltip="ПЕРИОДИЧНОСТЬ">
        <w:r>
          <w:rPr>
            <w:sz w:val="20"/>
            <w:color w:val="0000ff"/>
          </w:rPr>
          <w:t xml:space="preserve">приложению N 33</w:t>
        </w:r>
      </w:hyperlink>
      <w:r>
        <w:rPr>
          <w:sz w:val="20"/>
        </w:rPr>
        <w:t xml:space="preserve"> к настоящим Правилам;</w:t>
      </w:r>
    </w:p>
    <w:p>
      <w:pPr>
        <w:pStyle w:val="0"/>
        <w:spacing w:before="200" w:line-rule="auto"/>
        <w:ind w:firstLine="540"/>
        <w:jc w:val="both"/>
      </w:pPr>
      <w:r>
        <w:rPr>
          <w:sz w:val="20"/>
        </w:rPr>
        <w:t xml:space="preserve">нормы простоя дымовых железобетонных и кирпичных труб для обследования внутренней поверхности футеровки, изоляции железобетонной поверхности и оголовка трубы согласно </w:t>
      </w:r>
      <w:hyperlink w:history="0" w:anchor="P10326" w:tooltip="НОРМЫ">
        <w:r>
          <w:rPr>
            <w:sz w:val="20"/>
            <w:color w:val="0000ff"/>
          </w:rPr>
          <w:t xml:space="preserve">приложению N 34</w:t>
        </w:r>
      </w:hyperlink>
      <w:r>
        <w:rPr>
          <w:sz w:val="20"/>
        </w:rPr>
        <w:t xml:space="preserve"> к настоящим Правилам;</w:t>
      </w:r>
    </w:p>
    <w:p>
      <w:pPr>
        <w:pStyle w:val="0"/>
        <w:spacing w:before="200" w:line-rule="auto"/>
        <w:ind w:firstLine="540"/>
        <w:jc w:val="both"/>
      </w:pPr>
      <w:r>
        <w:rPr>
          <w:sz w:val="20"/>
        </w:rPr>
        <w:t xml:space="preserve">продолжительность капитального и текущего ремонта дымовых труб, газоходов и градирен согласно </w:t>
      </w:r>
      <w:hyperlink w:history="0" w:anchor="P10350" w:tooltip="ПРОДОЛЖИТЕЛЬНОСТЬ">
        <w:r>
          <w:rPr>
            <w:sz w:val="20"/>
            <w:color w:val="0000ff"/>
          </w:rPr>
          <w:t xml:space="preserve">приложению N 35</w:t>
        </w:r>
      </w:hyperlink>
      <w:r>
        <w:rPr>
          <w:sz w:val="20"/>
        </w:rPr>
        <w:t xml:space="preserve"> к настоящим Правилам (при сверхнормативных объемах ремонтных работ применяется продолжительность, предусмотренная проектной документацией на осуществление соответствующего ремонта);</w:t>
      </w:r>
    </w:p>
    <w:p>
      <w:pPr>
        <w:pStyle w:val="0"/>
        <w:jc w:val="both"/>
      </w:pPr>
      <w:r>
        <w:rPr>
          <w:sz w:val="20"/>
        </w:rPr>
        <w:t xml:space="preserve">(в ред. </w:t>
      </w:r>
      <w:hyperlink w:history="0" r:id="rId111" w:tooltip="Приказ Минэнерго России от 19.12.2023 N 1180 &quot;О внесении изменений в требования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утвержденные приказом Минэнерго России от 25 октября 2017 г. N 1013&quot; (Зарегистрировано в Минюсте России 24.04.2024 N 77984) {КонсультантПлюс}">
        <w:r>
          <w:rPr>
            <w:sz w:val="20"/>
            <w:color w:val="0000ff"/>
          </w:rPr>
          <w:t xml:space="preserve">Приказа</w:t>
        </w:r>
      </w:hyperlink>
      <w:r>
        <w:rPr>
          <w:sz w:val="20"/>
        </w:rPr>
        <w:t xml:space="preserve"> Минэнерго России от 19.12.2023 N 1180)</w:t>
      </w:r>
    </w:p>
    <w:p>
      <w:pPr>
        <w:pStyle w:val="0"/>
        <w:spacing w:before="200" w:line-rule="auto"/>
        <w:ind w:firstLine="540"/>
        <w:jc w:val="both"/>
      </w:pPr>
      <w:r>
        <w:rPr>
          <w:sz w:val="20"/>
        </w:rPr>
        <w:t xml:space="preserve">необходимость возможного совмещения ремонта газоходов и дымовых труб с ремонтом котла, проверки технического состояния газоходов и дымовых труб с ремонтом котла;</w:t>
      </w:r>
    </w:p>
    <w:p>
      <w:pPr>
        <w:pStyle w:val="0"/>
        <w:jc w:val="both"/>
      </w:pPr>
      <w:r>
        <w:rPr>
          <w:sz w:val="20"/>
        </w:rPr>
        <w:t xml:space="preserve">(в ред. </w:t>
      </w:r>
      <w:hyperlink w:history="0" r:id="rId112" w:tooltip="Приказ Минэнерго России от 19.12.2023 N 1180 &quot;О внесении изменений в требования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утвержденные приказом Минэнерго России от 25 октября 2017 г. N 1013&quot; (Зарегистрировано в Минюсте России 24.04.2024 N 77984) {КонсультантПлюс}">
        <w:r>
          <w:rPr>
            <w:sz w:val="20"/>
            <w:color w:val="0000ff"/>
          </w:rPr>
          <w:t xml:space="preserve">Приказа</w:t>
        </w:r>
      </w:hyperlink>
      <w:r>
        <w:rPr>
          <w:sz w:val="20"/>
        </w:rPr>
        <w:t xml:space="preserve"> Минэнерго России от 19.12.2023 N 1180)</w:t>
      </w:r>
    </w:p>
    <w:p>
      <w:pPr>
        <w:pStyle w:val="0"/>
        <w:spacing w:before="200" w:line-rule="auto"/>
        <w:ind w:firstLine="540"/>
        <w:jc w:val="both"/>
      </w:pPr>
      <w:r>
        <w:rPr>
          <w:sz w:val="20"/>
        </w:rPr>
        <w:t xml:space="preserve">перечень работ при типовом капитальном ремонте дымовых труб, газоходов и градирен согласно </w:t>
      </w:r>
      <w:hyperlink w:history="0" w:anchor="P10441" w:tooltip="ПЕРЕЧЕНЬ">
        <w:r>
          <w:rPr>
            <w:sz w:val="20"/>
            <w:color w:val="0000ff"/>
          </w:rPr>
          <w:t xml:space="preserve">приложению N 36</w:t>
        </w:r>
      </w:hyperlink>
      <w:r>
        <w:rPr>
          <w:sz w:val="20"/>
        </w:rPr>
        <w:t xml:space="preserve"> к настоящим Правилам.</w:t>
      </w:r>
    </w:p>
    <w:p>
      <w:pPr>
        <w:pStyle w:val="0"/>
        <w:spacing w:before="200" w:line-rule="auto"/>
        <w:ind w:firstLine="540"/>
        <w:jc w:val="both"/>
      </w:pPr>
      <w:r>
        <w:rPr>
          <w:sz w:val="20"/>
        </w:rPr>
        <w:t xml:space="preserve">Субъект электроэнергетики при планировании ремонта производственных зданий и сооружений должен учитывать следующие условия:</w:t>
      </w:r>
    </w:p>
    <w:p>
      <w:pPr>
        <w:pStyle w:val="0"/>
        <w:spacing w:before="200" w:line-rule="auto"/>
        <w:ind w:firstLine="540"/>
        <w:jc w:val="both"/>
      </w:pPr>
      <w:r>
        <w:rPr>
          <w:sz w:val="20"/>
        </w:rPr>
        <w:t xml:space="preserve">проведение ремонта здания или сооружения должно совпадать с ремонтом технологически связанного оборудования;</w:t>
      </w:r>
    </w:p>
    <w:p>
      <w:pPr>
        <w:pStyle w:val="0"/>
        <w:spacing w:before="200" w:line-rule="auto"/>
        <w:ind w:firstLine="540"/>
        <w:jc w:val="both"/>
      </w:pPr>
      <w:r>
        <w:rPr>
          <w:sz w:val="20"/>
        </w:rPr>
        <w:t xml:space="preserve">планирование ремонта в несколько этапов для ремонта зданий и сооружений с большим объемом работ с целью сокращения времени их вывода из работы;</w:t>
      </w:r>
    </w:p>
    <w:p>
      <w:pPr>
        <w:pStyle w:val="0"/>
        <w:spacing w:before="200" w:line-rule="auto"/>
        <w:ind w:firstLine="540"/>
        <w:jc w:val="both"/>
      </w:pPr>
      <w:r>
        <w:rPr>
          <w:sz w:val="20"/>
        </w:rPr>
        <w:t xml:space="preserve">планирование выполнения всех подготовительных работ до вывода здания или сооружения в ремонт.</w:t>
      </w:r>
    </w:p>
    <w:p>
      <w:pPr>
        <w:pStyle w:val="0"/>
        <w:spacing w:before="200" w:line-rule="auto"/>
        <w:ind w:firstLine="540"/>
        <w:jc w:val="both"/>
      </w:pPr>
      <w:r>
        <w:rPr>
          <w:sz w:val="20"/>
        </w:rPr>
        <w:t xml:space="preserve">165(1). При учете норм простоя дымовых железобетонных и кирпичных труб для обследования внутренней поверхности футеровки, изоляции железобетонной поверхности и оголовка трубы необходимо исходить из того, что:</w:t>
      </w:r>
    </w:p>
    <w:p>
      <w:pPr>
        <w:pStyle w:val="0"/>
        <w:spacing w:before="200" w:line-rule="auto"/>
        <w:ind w:firstLine="540"/>
        <w:jc w:val="both"/>
      </w:pPr>
      <w:r>
        <w:rPr>
          <w:sz w:val="20"/>
        </w:rPr>
        <w:t xml:space="preserve">а) нормы простоя, включенные в </w:t>
      </w:r>
      <w:hyperlink w:history="0" w:anchor="P10326" w:tooltip="НОРМЫ">
        <w:r>
          <w:rPr>
            <w:sz w:val="20"/>
            <w:color w:val="0000ff"/>
          </w:rPr>
          <w:t xml:space="preserve">приложение N 34</w:t>
        </w:r>
      </w:hyperlink>
      <w:r>
        <w:rPr>
          <w:sz w:val="20"/>
        </w:rPr>
        <w:t xml:space="preserve"> к настоящим Правилам, сформированы при условии состояния оголовка, позволяющего установку оснастки. При необходимости ремонта оголовка длительность простоя должна увеличиваться на необходимое для выполнения такого ремонта время;</w:t>
      </w:r>
    </w:p>
    <w:p>
      <w:pPr>
        <w:pStyle w:val="0"/>
        <w:spacing w:before="200" w:line-rule="auto"/>
        <w:ind w:firstLine="540"/>
        <w:jc w:val="both"/>
      </w:pPr>
      <w:r>
        <w:rPr>
          <w:sz w:val="20"/>
        </w:rPr>
        <w:t xml:space="preserve">б) все подготовительные работы к внутреннему осмотру поверхности футеровки и оголовка трубы выполняются на работающей трубе.</w:t>
      </w:r>
    </w:p>
    <w:p>
      <w:pPr>
        <w:pStyle w:val="0"/>
        <w:jc w:val="both"/>
      </w:pPr>
      <w:r>
        <w:rPr>
          <w:sz w:val="20"/>
        </w:rPr>
        <w:t xml:space="preserve">(п. 165(1) введен </w:t>
      </w:r>
      <w:hyperlink w:history="0" r:id="rId113" w:tooltip="Приказ Минэнерго России от 19.12.2023 N 1180 &quot;О внесении изменений в требования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утвержденные приказом Минэнерго России от 25 октября 2017 г. N 1013&quot; (Зарегистрировано в Минюсте России 24.04.2024 N 77984) {КонсультантПлюс}">
        <w:r>
          <w:rPr>
            <w:sz w:val="20"/>
            <w:color w:val="0000ff"/>
          </w:rPr>
          <w:t xml:space="preserve">Приказом</w:t>
        </w:r>
      </w:hyperlink>
      <w:r>
        <w:rPr>
          <w:sz w:val="20"/>
        </w:rPr>
        <w:t xml:space="preserve"> Минэнерго России от 19.12.2023 N 1180)</w:t>
      </w:r>
    </w:p>
    <w:p>
      <w:pPr>
        <w:pStyle w:val="0"/>
        <w:spacing w:before="200" w:line-rule="auto"/>
        <w:ind w:firstLine="540"/>
        <w:jc w:val="both"/>
      </w:pPr>
      <w:r>
        <w:rPr>
          <w:sz w:val="20"/>
        </w:rPr>
        <w:t xml:space="preserve">166. В случаях если годовым графиком ремонта предусматриваются производство в капитальный ремонт объема ремонтных работ, требующего для своего выполнения увеличения продолжительности ремонта дымовых труб, газоходов и градирен более установленной в </w:t>
      </w:r>
      <w:hyperlink w:history="0" w:anchor="P10350" w:tooltip="ПРОДОЛЖИТЕЛЬНОСТЬ">
        <w:r>
          <w:rPr>
            <w:sz w:val="20"/>
            <w:color w:val="0000ff"/>
          </w:rPr>
          <w:t xml:space="preserve">приложении N 35</w:t>
        </w:r>
      </w:hyperlink>
      <w:r>
        <w:rPr>
          <w:sz w:val="20"/>
        </w:rPr>
        <w:t xml:space="preserve"> к настоящим Правилам, решение о продолжительности ремонта должно приниматься техническим руководителем субъекта электроэнергетики.</w:t>
      </w:r>
    </w:p>
    <w:p>
      <w:pPr>
        <w:pStyle w:val="0"/>
        <w:spacing w:before="200" w:line-rule="auto"/>
        <w:ind w:firstLine="540"/>
        <w:jc w:val="both"/>
      </w:pPr>
      <w:r>
        <w:rPr>
          <w:sz w:val="20"/>
        </w:rPr>
        <w:t xml:space="preserve">167. В случаях если по результатам технического контроля и комплексных обследований по определению фактического технического состояния производственных зданий или сооружений тепловых электростанций выявлена необходимость проведения капитального ремонта в более ранние сроки, чем сроки, определенные </w:t>
      </w:r>
      <w:hyperlink w:history="0" w:anchor="P9825" w:tooltip="ПЕРИОДИЧНОСТЬ">
        <w:r>
          <w:rPr>
            <w:sz w:val="20"/>
            <w:color w:val="0000ff"/>
          </w:rPr>
          <w:t xml:space="preserve">приложениями N 32</w:t>
        </w:r>
      </w:hyperlink>
      <w:r>
        <w:rPr>
          <w:sz w:val="20"/>
        </w:rPr>
        <w:t xml:space="preserve"> и </w:t>
      </w:r>
      <w:hyperlink w:history="0" w:anchor="P9994" w:tooltip="ПЕРИОДИЧНОСТЬ">
        <w:r>
          <w:rPr>
            <w:sz w:val="20"/>
            <w:color w:val="0000ff"/>
          </w:rPr>
          <w:t xml:space="preserve">N 33</w:t>
        </w:r>
      </w:hyperlink>
      <w:r>
        <w:rPr>
          <w:sz w:val="20"/>
        </w:rPr>
        <w:t xml:space="preserve"> к настоящим Правилам, решение о включении в годовой график соответствующего ремонта должно приниматься техническим руководителем субъекта электроэнергетики.</w:t>
      </w:r>
    </w:p>
    <w:p>
      <w:pPr>
        <w:pStyle w:val="0"/>
        <w:spacing w:before="200" w:line-rule="auto"/>
        <w:ind w:firstLine="540"/>
        <w:jc w:val="both"/>
      </w:pPr>
      <w:r>
        <w:rPr>
          <w:sz w:val="20"/>
        </w:rPr>
        <w:t xml:space="preserve">168. При выводе дымовых труб, газоходов и градирен в ремонт на длительный срок, связанного с ограничением мощности тепловой электростанции, должны разрабатываться технические решения по переключению основного оборудования на другие сооружения или по установке на период ремонта временных сооружений, сокращающих или полностью устраняющих ограничение мощности.</w:t>
      </w:r>
    </w:p>
    <w:p>
      <w:pPr>
        <w:pStyle w:val="0"/>
        <w:spacing w:before="200" w:line-rule="auto"/>
        <w:ind w:firstLine="540"/>
        <w:jc w:val="both"/>
      </w:pPr>
      <w:r>
        <w:rPr>
          <w:sz w:val="20"/>
        </w:rPr>
        <w:t xml:space="preserve">169. Текущий ремонт зданий и сооружений тепловых электростанций должен производиться круглогодично согласно годовому графику, утверждаемому техническим руководителем субъекта электроэнергетики, на основании результатов контроля их технического состояния.</w:t>
      </w:r>
    </w:p>
    <w:p>
      <w:pPr>
        <w:pStyle w:val="0"/>
        <w:spacing w:before="200" w:line-rule="auto"/>
        <w:ind w:firstLine="540"/>
        <w:jc w:val="both"/>
      </w:pPr>
      <w:r>
        <w:rPr>
          <w:sz w:val="20"/>
        </w:rPr>
        <w:t xml:space="preserve">170. Состав организационно-технических мероприятий и сроки их выполнения должны устанавливаться в годовых планах подготовки к ремонту зданий и сооружений тепловых электростанций.</w:t>
      </w:r>
    </w:p>
    <w:p>
      <w:pPr>
        <w:pStyle w:val="0"/>
        <w:spacing w:before="200" w:line-rule="auto"/>
        <w:ind w:firstLine="540"/>
        <w:jc w:val="both"/>
      </w:pPr>
      <w:r>
        <w:rPr>
          <w:sz w:val="20"/>
        </w:rPr>
        <w:t xml:space="preserve">171. Субъект электроэнергетики должен разработать годовой план подготовки к ремонтам после утверждения годового графика ремонта зданий и сооружений с утверждением его техническим руководителем субъекта электроэнергетики до конца года, предшествующего планируемому.</w:t>
      </w:r>
    </w:p>
    <w:p>
      <w:pPr>
        <w:pStyle w:val="0"/>
        <w:spacing w:before="200" w:line-rule="auto"/>
        <w:ind w:firstLine="540"/>
        <w:jc w:val="both"/>
      </w:pPr>
      <w:r>
        <w:rPr>
          <w:sz w:val="20"/>
        </w:rPr>
        <w:t xml:space="preserve">172. Подготовка к капитальному ремонту зданий и сооружений тепловых электростанций может быть начата в году, предшествующему планируемому, по решению технического руководителя субъекта электроэнергетики.</w:t>
      </w:r>
    </w:p>
    <w:p>
      <w:pPr>
        <w:pStyle w:val="0"/>
        <w:spacing w:before="200" w:line-rule="auto"/>
        <w:ind w:firstLine="540"/>
        <w:jc w:val="both"/>
      </w:pPr>
      <w:r>
        <w:rPr>
          <w:sz w:val="20"/>
        </w:rPr>
        <w:t xml:space="preserve">173. Одновременно с разработкой годового графика ремонта субъект электроэнергетики должен составить ведомости планируемых работ по ремонту конкретных зданий и сооружений тепловых электростанций.</w:t>
      </w:r>
    </w:p>
    <w:p>
      <w:pPr>
        <w:pStyle w:val="0"/>
        <w:spacing w:before="200" w:line-rule="auto"/>
        <w:ind w:firstLine="540"/>
        <w:jc w:val="both"/>
      </w:pPr>
      <w:r>
        <w:rPr>
          <w:sz w:val="20"/>
        </w:rPr>
        <w:t xml:space="preserve">Рекомендуемый образец ведомости планируемых ремонтно-строительных работ по ремонту зданий и сооружений приведен в </w:t>
      </w:r>
      <w:hyperlink w:history="0" w:anchor="P10514" w:tooltip="ВЕДОМОСТЬ ПЛАНИРУЕМЫХ РЕМОНТНО-СТРОИТЕЛЬНЫХ РАБОТ">
        <w:r>
          <w:rPr>
            <w:sz w:val="20"/>
            <w:color w:val="0000ff"/>
          </w:rPr>
          <w:t xml:space="preserve">приложении N 37</w:t>
        </w:r>
      </w:hyperlink>
      <w:r>
        <w:rPr>
          <w:sz w:val="20"/>
        </w:rPr>
        <w:t xml:space="preserve"> к настоящим Правилам.</w:t>
      </w:r>
    </w:p>
    <w:p>
      <w:pPr>
        <w:pStyle w:val="0"/>
        <w:spacing w:before="200" w:line-rule="auto"/>
        <w:ind w:firstLine="540"/>
        <w:jc w:val="both"/>
      </w:pPr>
      <w:r>
        <w:rPr>
          <w:sz w:val="20"/>
        </w:rPr>
        <w:t xml:space="preserve">174. Ведомость планируемых работ по ремонту зданий и сооружений тепловых электростанций должна формироваться на основе:</w:t>
      </w:r>
    </w:p>
    <w:p>
      <w:pPr>
        <w:pStyle w:val="0"/>
        <w:spacing w:before="200" w:line-rule="auto"/>
        <w:ind w:firstLine="540"/>
        <w:jc w:val="both"/>
      </w:pPr>
      <w:r>
        <w:rPr>
          <w:sz w:val="20"/>
        </w:rPr>
        <w:t xml:space="preserve">требований законодательства Российской Федерации о безопасности зданий и сооружений к выполнению планового ремонта зданий и сооружений;</w:t>
      </w:r>
    </w:p>
    <w:p>
      <w:pPr>
        <w:pStyle w:val="0"/>
        <w:spacing w:before="200" w:line-rule="auto"/>
        <w:ind w:firstLine="540"/>
        <w:jc w:val="both"/>
      </w:pPr>
      <w:r>
        <w:rPr>
          <w:sz w:val="20"/>
        </w:rPr>
        <w:t xml:space="preserve">требований технических регламентов, сводов правил, стандартов, нормативных и руководящих документов, утвержденных ЛНА субъекта электроэнергетики;</w:t>
      </w:r>
    </w:p>
    <w:p>
      <w:pPr>
        <w:pStyle w:val="0"/>
        <w:spacing w:before="200" w:line-rule="auto"/>
        <w:ind w:firstLine="540"/>
        <w:jc w:val="both"/>
      </w:pPr>
      <w:r>
        <w:rPr>
          <w:sz w:val="20"/>
        </w:rPr>
        <w:t xml:space="preserve">акта предремонтного обследования зданий и сооружений, рекомендуемый образец которого приведен в </w:t>
      </w:r>
      <w:hyperlink w:history="0" w:anchor="P10578" w:tooltip="АКТ">
        <w:r>
          <w:rPr>
            <w:sz w:val="20"/>
            <w:color w:val="0000ff"/>
          </w:rPr>
          <w:t xml:space="preserve">приложении N 38</w:t>
        </w:r>
      </w:hyperlink>
      <w:r>
        <w:rPr>
          <w:sz w:val="20"/>
        </w:rPr>
        <w:t xml:space="preserve"> к настоящим Правилам;</w:t>
      </w:r>
    </w:p>
    <w:p>
      <w:pPr>
        <w:pStyle w:val="0"/>
        <w:spacing w:before="200" w:line-rule="auto"/>
        <w:ind w:firstLine="540"/>
        <w:jc w:val="both"/>
      </w:pPr>
      <w:r>
        <w:rPr>
          <w:sz w:val="20"/>
        </w:rPr>
        <w:t xml:space="preserve">предписаний органов государственного надзора;</w:t>
      </w:r>
    </w:p>
    <w:p>
      <w:pPr>
        <w:pStyle w:val="0"/>
        <w:spacing w:before="200" w:line-rule="auto"/>
        <w:ind w:firstLine="540"/>
        <w:jc w:val="both"/>
      </w:pPr>
      <w:r>
        <w:rPr>
          <w:sz w:val="20"/>
        </w:rPr>
        <w:t xml:space="preserve">данных из технических журналов;</w:t>
      </w:r>
    </w:p>
    <w:p>
      <w:pPr>
        <w:pStyle w:val="0"/>
        <w:spacing w:before="200" w:line-rule="auto"/>
        <w:ind w:firstLine="540"/>
        <w:jc w:val="both"/>
      </w:pPr>
      <w:r>
        <w:rPr>
          <w:sz w:val="20"/>
        </w:rPr>
        <w:t xml:space="preserve">отчетных документов предыдущего ремонта.</w:t>
      </w:r>
    </w:p>
    <w:p>
      <w:pPr>
        <w:pStyle w:val="0"/>
        <w:spacing w:before="200" w:line-rule="auto"/>
        <w:ind w:firstLine="540"/>
        <w:jc w:val="both"/>
      </w:pPr>
      <w:r>
        <w:rPr>
          <w:sz w:val="20"/>
        </w:rPr>
        <w:t xml:space="preserve">175. Проектная документация используется субъектами электроэнергетики в качестве основного документа при принятии технических решений и проведении ремонтов на зданиях и сооружениях, при этом объемы, состав и сроки ремонтных работ определяются на основании ведомостей объемов работ по ремонту конкретных зданий и сооружений тепловых электростанций и объектов электросетевого хозяйства, а в случае отсутствия проектной документации, при проведении капитального ремонта зданий и сооружений, вправе обеспечить по собственной инициативе подготовку проектной документации - в объеме, согласованном с проектной организацией, или руководствоваться содержанием выполняемых работ.</w:t>
      </w:r>
    </w:p>
    <w:p>
      <w:pPr>
        <w:pStyle w:val="0"/>
        <w:jc w:val="both"/>
      </w:pPr>
      <w:r>
        <w:rPr>
          <w:sz w:val="20"/>
        </w:rPr>
        <w:t xml:space="preserve">(п. 175 в ред. </w:t>
      </w:r>
      <w:hyperlink w:history="0" r:id="rId114" w:tooltip="Приказ Минэнерго России от 19.12.2023 N 1180 &quot;О внесении изменений в требования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утвержденные приказом Минэнерго России от 25 октября 2017 г. N 1013&quot; (Зарегистрировано в Минюсте России 24.04.2024 N 77984) {КонсультантПлюс}">
        <w:r>
          <w:rPr>
            <w:sz w:val="20"/>
            <w:color w:val="0000ff"/>
          </w:rPr>
          <w:t xml:space="preserve">Приказа</w:t>
        </w:r>
      </w:hyperlink>
      <w:r>
        <w:rPr>
          <w:sz w:val="20"/>
        </w:rPr>
        <w:t xml:space="preserve"> Минэнерго России от 19.12.2023 N 1180)</w:t>
      </w:r>
    </w:p>
    <w:p>
      <w:pPr>
        <w:pStyle w:val="0"/>
        <w:spacing w:before="200" w:line-rule="auto"/>
        <w:ind w:firstLine="540"/>
        <w:jc w:val="both"/>
      </w:pPr>
      <w:r>
        <w:rPr>
          <w:sz w:val="20"/>
        </w:rPr>
        <w:t xml:space="preserve">176. Уточнение перечня и объема ремонтных работ должно быть завершено до начала ремонта. Произведенные уточнения следует вносить в ведомость планируемых работ по ремонту, которая должна утверждаться техническим руководителем субъекта электроэнергетики.</w:t>
      </w:r>
    </w:p>
    <w:p>
      <w:pPr>
        <w:pStyle w:val="0"/>
        <w:jc w:val="both"/>
      </w:pPr>
      <w:r>
        <w:rPr>
          <w:sz w:val="20"/>
        </w:rPr>
        <w:t xml:space="preserve">(п. 176 в ред. </w:t>
      </w:r>
      <w:hyperlink w:history="0" r:id="rId115" w:tooltip="Приказ Минэнерго России от 19.12.2023 N 1180 &quot;О внесении изменений в требования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утвержденные приказом Минэнерго России от 25 октября 2017 г. N 1013&quot; (Зарегистрировано в Минюсте России 24.04.2024 N 77984) {КонсультантПлюс}">
        <w:r>
          <w:rPr>
            <w:sz w:val="20"/>
            <w:color w:val="0000ff"/>
          </w:rPr>
          <w:t xml:space="preserve">Приказа</w:t>
        </w:r>
      </w:hyperlink>
      <w:r>
        <w:rPr>
          <w:sz w:val="20"/>
        </w:rPr>
        <w:t xml:space="preserve"> Минэнерго России от 19.12.2023 N 1180)</w:t>
      </w:r>
    </w:p>
    <w:p>
      <w:pPr>
        <w:pStyle w:val="0"/>
        <w:spacing w:before="200" w:line-rule="auto"/>
        <w:ind w:firstLine="540"/>
        <w:jc w:val="both"/>
      </w:pPr>
      <w:r>
        <w:rPr>
          <w:sz w:val="20"/>
        </w:rPr>
        <w:t xml:space="preserve">177. Проектная документация капитального ремонта должна разрабатываться в соответствии с </w:t>
      </w:r>
      <w:hyperlink w:history="0" r:id="rId116" w:tooltip="Постановление Правительства РФ от 16.02.2008 N 87 (ред. от 06.05.2024) &quot;О составе разделов проектной документации и требованиях к их содержанию&quot; {КонсультантПлюс}">
        <w:r>
          <w:rPr>
            <w:sz w:val="20"/>
            <w:color w:val="0000ff"/>
          </w:rPr>
          <w:t xml:space="preserve">Положением</w:t>
        </w:r>
      </w:hyperlink>
      <w:r>
        <w:rPr>
          <w:sz w:val="20"/>
        </w:rPr>
        <w:t xml:space="preserve"> о составе разделов проектной документации и требованиями к их содержанию, утвержденным постановлением Правительства Российской Федерации от 16.02.2008 N 87 (Собрание законодательства Российской Федерации, 2008, N 8, ст. 744; 2017, N 38, ст. 5619).</w:t>
      </w:r>
    </w:p>
    <w:p>
      <w:pPr>
        <w:pStyle w:val="0"/>
        <w:spacing w:before="200" w:line-rule="auto"/>
        <w:ind w:firstLine="540"/>
        <w:jc w:val="both"/>
      </w:pPr>
      <w:r>
        <w:rPr>
          <w:sz w:val="20"/>
        </w:rPr>
        <w:t xml:space="preserve">178. Субъект электроэнергетики должен определять перечень зданий и сооружений, тепловых электростанций для выполнения капитального ремонта, проектная документация которых разрабатывается с проведением экспертизы промышленной безопасности согласно </w:t>
      </w:r>
      <w:hyperlink w:history="0" r:id="rId117" w:tooltip="Федеральный закон от 21.07.1997 N 116-ФЗ (ред. от 08.08.2024) &quot;О промышленной безопасности опасных производственных объектов&quot; (с изм. и доп., вступ. в силу с 01.09.2024) {КонсультантПлюс}">
        <w:r>
          <w:rPr>
            <w:sz w:val="20"/>
            <w:color w:val="0000ff"/>
          </w:rPr>
          <w:t xml:space="preserve">Закону</w:t>
        </w:r>
      </w:hyperlink>
      <w:r>
        <w:rPr>
          <w:sz w:val="20"/>
        </w:rPr>
        <w:t xml:space="preserve"> о промышленной безопасности.</w:t>
      </w:r>
    </w:p>
    <w:p>
      <w:pPr>
        <w:pStyle w:val="0"/>
        <w:spacing w:before="200" w:line-rule="auto"/>
        <w:ind w:firstLine="540"/>
        <w:jc w:val="both"/>
      </w:pPr>
      <w:r>
        <w:rPr>
          <w:sz w:val="20"/>
        </w:rPr>
        <w:t xml:space="preserve">179. В целях выполнения ремонта субъект электроэнергетики должен обеспечить подготовку с последующим предоставлением организации - исполнителю ремонта:</w:t>
      </w:r>
    </w:p>
    <w:p>
      <w:pPr>
        <w:pStyle w:val="0"/>
        <w:spacing w:before="200" w:line-rule="auto"/>
        <w:ind w:firstLine="540"/>
        <w:jc w:val="both"/>
      </w:pPr>
      <w:r>
        <w:rPr>
          <w:sz w:val="20"/>
        </w:rPr>
        <w:t xml:space="preserve">проектной документации;</w:t>
      </w:r>
    </w:p>
    <w:p>
      <w:pPr>
        <w:pStyle w:val="0"/>
        <w:spacing w:before="200" w:line-rule="auto"/>
        <w:ind w:firstLine="540"/>
        <w:jc w:val="both"/>
      </w:pPr>
      <w:r>
        <w:rPr>
          <w:sz w:val="20"/>
        </w:rPr>
        <w:t xml:space="preserve">ведомости объема ремонтных работ;</w:t>
      </w:r>
    </w:p>
    <w:p>
      <w:pPr>
        <w:pStyle w:val="0"/>
        <w:spacing w:before="200" w:line-rule="auto"/>
        <w:ind w:firstLine="540"/>
        <w:jc w:val="both"/>
      </w:pPr>
      <w:r>
        <w:rPr>
          <w:sz w:val="20"/>
        </w:rPr>
        <w:t xml:space="preserve">схемы транспортных перемещений внутри производственных зданий и на территории объекта электроэнергетики;</w:t>
      </w:r>
    </w:p>
    <w:p>
      <w:pPr>
        <w:pStyle w:val="0"/>
        <w:spacing w:before="200" w:line-rule="auto"/>
        <w:ind w:firstLine="540"/>
        <w:jc w:val="both"/>
      </w:pPr>
      <w:r>
        <w:rPr>
          <w:sz w:val="20"/>
        </w:rPr>
        <w:t xml:space="preserve">схемы постов энергоносителей;</w:t>
      </w:r>
    </w:p>
    <w:p>
      <w:pPr>
        <w:pStyle w:val="0"/>
        <w:spacing w:before="200" w:line-rule="auto"/>
        <w:ind w:firstLine="540"/>
        <w:jc w:val="both"/>
      </w:pPr>
      <w:r>
        <w:rPr>
          <w:sz w:val="20"/>
        </w:rPr>
        <w:t xml:space="preserve">графика выполнения ремонтных работ;</w:t>
      </w:r>
    </w:p>
    <w:p>
      <w:pPr>
        <w:pStyle w:val="0"/>
        <w:spacing w:before="200" w:line-rule="auto"/>
        <w:ind w:firstLine="540"/>
        <w:jc w:val="both"/>
      </w:pPr>
      <w:r>
        <w:rPr>
          <w:sz w:val="20"/>
        </w:rPr>
        <w:t xml:space="preserve">графика совмещения ремонтных работ и производственных процессов объекта электроэнергетики.</w:t>
      </w:r>
    </w:p>
    <w:p>
      <w:pPr>
        <w:pStyle w:val="0"/>
        <w:spacing w:before="200" w:line-rule="auto"/>
        <w:ind w:firstLine="540"/>
        <w:jc w:val="both"/>
      </w:pPr>
      <w:r>
        <w:rPr>
          <w:sz w:val="20"/>
        </w:rPr>
        <w:t xml:space="preserve">180. За 20 дней до начала ремонта зданий и сооружений тепловых электростанций:</w:t>
      </w:r>
    </w:p>
    <w:p>
      <w:pPr>
        <w:pStyle w:val="0"/>
        <w:spacing w:before="200" w:line-rule="auto"/>
        <w:ind w:firstLine="540"/>
        <w:jc w:val="both"/>
      </w:pPr>
      <w:r>
        <w:rPr>
          <w:sz w:val="20"/>
        </w:rPr>
        <w:t xml:space="preserve">а) представители субъекта электроэнергетики и организаций - исполнителей ремонта должны провести совместную проверку выполнения подготовительных работ в соответствии с планом подготовки к ремонту.</w:t>
      </w:r>
    </w:p>
    <w:p>
      <w:pPr>
        <w:pStyle w:val="0"/>
        <w:spacing w:before="200" w:line-rule="auto"/>
        <w:ind w:firstLine="540"/>
        <w:jc w:val="both"/>
      </w:pPr>
      <w:r>
        <w:rPr>
          <w:sz w:val="20"/>
        </w:rPr>
        <w:t xml:space="preserve">б) каждая организация - исполнитель ремонта, участвующая в ремонте, должна:</w:t>
      </w:r>
    </w:p>
    <w:p>
      <w:pPr>
        <w:pStyle w:val="0"/>
        <w:spacing w:before="200" w:line-rule="auto"/>
        <w:ind w:firstLine="540"/>
        <w:jc w:val="both"/>
      </w:pPr>
      <w:r>
        <w:rPr>
          <w:sz w:val="20"/>
        </w:rPr>
        <w:t xml:space="preserve">определить состав бригад (участков) по ремонту отдельных узлов, систем зданий, сооружений в соответствии с графиком выполнения ремонтных работ;</w:t>
      </w:r>
    </w:p>
    <w:p>
      <w:pPr>
        <w:pStyle w:val="0"/>
        <w:spacing w:before="200" w:line-rule="auto"/>
        <w:ind w:firstLine="540"/>
        <w:jc w:val="both"/>
      </w:pPr>
      <w:r>
        <w:rPr>
          <w:sz w:val="20"/>
        </w:rPr>
        <w:t xml:space="preserve">назначить руководителей работ по ремонту отдельных узлов, систем зданий, сооружений в соответствии с перечнем и объемом работ, установленным договором на выполнение ремонтных работ;</w:t>
      </w:r>
    </w:p>
    <w:p>
      <w:pPr>
        <w:pStyle w:val="0"/>
        <w:spacing w:before="200" w:line-rule="auto"/>
        <w:ind w:firstLine="540"/>
        <w:jc w:val="both"/>
      </w:pPr>
      <w:r>
        <w:rPr>
          <w:sz w:val="20"/>
        </w:rPr>
        <w:t xml:space="preserve">назначить работников, ответственных за охрану труда и обеспечение МТР;</w:t>
      </w:r>
    </w:p>
    <w:p>
      <w:pPr>
        <w:pStyle w:val="0"/>
        <w:spacing w:before="200" w:line-rule="auto"/>
        <w:ind w:firstLine="540"/>
        <w:jc w:val="both"/>
      </w:pPr>
      <w:r>
        <w:rPr>
          <w:sz w:val="20"/>
        </w:rPr>
        <w:t xml:space="preserve">проверить квалификацию (удостоверения) всего персонала, привлеченного к выполнению ремонта зданий и сооружений на право выполнения работ.</w:t>
      </w:r>
    </w:p>
    <w:p>
      <w:pPr>
        <w:pStyle w:val="0"/>
        <w:spacing w:before="200" w:line-rule="auto"/>
        <w:ind w:firstLine="540"/>
        <w:jc w:val="both"/>
      </w:pPr>
      <w:r>
        <w:rPr>
          <w:sz w:val="20"/>
        </w:rPr>
        <w:t xml:space="preserve">в) субъект электроэнергетики должен назначить ответственных представителей для участия во входном контроле оборудования, запасных частей и материалов, дефектации, подготовке технических решений, контроле качества, приемке из ремонта узлов и систем зданий и сооружений, а также назначить работников, ответственных за обеспечение МТР.</w:t>
      </w:r>
    </w:p>
    <w:p>
      <w:pPr>
        <w:pStyle w:val="0"/>
        <w:spacing w:before="200" w:line-rule="auto"/>
        <w:ind w:firstLine="540"/>
        <w:jc w:val="both"/>
      </w:pPr>
      <w:r>
        <w:rPr>
          <w:sz w:val="20"/>
        </w:rPr>
        <w:t xml:space="preserve">181. Общее руководство ремонтом зданий и сооружений тепловых электростанций и координацию действий всех организаций - исполнителей ремонта, принимающих участие в ремонте, должно осуществлять лицо, специально назначенное для этого субъектом электроэнергетики.</w:t>
      </w:r>
    </w:p>
    <w:p>
      <w:pPr>
        <w:pStyle w:val="0"/>
        <w:spacing w:before="200" w:line-rule="auto"/>
        <w:ind w:firstLine="540"/>
        <w:jc w:val="both"/>
      </w:pPr>
      <w:r>
        <w:rPr>
          <w:sz w:val="20"/>
        </w:rPr>
        <w:t xml:space="preserve">В отдельных случаях общий руководитель ремонта может быть назначен от организации - исполнителей ремонта, что должно оформляться совместным приказом субъекта электроэнергетики и организации - исполнителя ремонта.</w:t>
      </w:r>
    </w:p>
    <w:p>
      <w:pPr>
        <w:pStyle w:val="0"/>
        <w:spacing w:before="200" w:line-rule="auto"/>
        <w:ind w:firstLine="540"/>
        <w:jc w:val="both"/>
      </w:pPr>
      <w:r>
        <w:rPr>
          <w:sz w:val="20"/>
        </w:rPr>
        <w:t xml:space="preserve">182. Не позднее чем за 10 календарных дней до дня начала капитального ремонта зданий и сооружений тепловых электростанций комиссии, состав которой должен определяться субъектом электроэнергетики, следует производить проверку готовности электростанции к капитальному ремонту здания, сооружения с составлением соответствующего акта, рекомендуемый образец которого приведен в </w:t>
      </w:r>
      <w:hyperlink w:history="0" w:anchor="P10640" w:tooltip="АКТ ГОТОВНОСТИ К КАПИТАЛЬНОМУ РЕМОНТУ ЗДАНИЯ, СООРУЖЕНИЯ">
        <w:r>
          <w:rPr>
            <w:sz w:val="20"/>
            <w:color w:val="0000ff"/>
          </w:rPr>
          <w:t xml:space="preserve">приложении N 39</w:t>
        </w:r>
      </w:hyperlink>
      <w:r>
        <w:rPr>
          <w:sz w:val="20"/>
        </w:rPr>
        <w:t xml:space="preserve"> к настоящим Правилам.</w:t>
      </w:r>
    </w:p>
    <w:p>
      <w:pPr>
        <w:pStyle w:val="0"/>
        <w:jc w:val="both"/>
      </w:pPr>
      <w:r>
        <w:rPr>
          <w:sz w:val="20"/>
        </w:rPr>
        <w:t xml:space="preserve">(п. 182 в ред. </w:t>
      </w:r>
      <w:hyperlink w:history="0" r:id="rId118" w:tooltip="Приказ Минэнерго России от 19.12.2023 N 1180 &quot;О внесении изменений в требования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утвержденные приказом Минэнерго России от 25 октября 2017 г. N 1013&quot; (Зарегистрировано в Минюсте России 24.04.2024 N 77984) {КонсультантПлюс}">
        <w:r>
          <w:rPr>
            <w:sz w:val="20"/>
            <w:color w:val="0000ff"/>
          </w:rPr>
          <w:t xml:space="preserve">Приказа</w:t>
        </w:r>
      </w:hyperlink>
      <w:r>
        <w:rPr>
          <w:sz w:val="20"/>
        </w:rPr>
        <w:t xml:space="preserve"> Минэнерго России от 19.12.2023 N 1180)</w:t>
      </w:r>
    </w:p>
    <w:p>
      <w:pPr>
        <w:pStyle w:val="0"/>
        <w:spacing w:before="200" w:line-rule="auto"/>
        <w:ind w:firstLine="540"/>
        <w:jc w:val="both"/>
      </w:pPr>
      <w:r>
        <w:rPr>
          <w:sz w:val="20"/>
        </w:rPr>
        <w:t xml:space="preserve">183. До начала ремонтных работ все члены производственных бригад должны быть ознакомлены с объемом ремонтных работ, сроком ремонта, графиком выполнения ремонтных работ, мероприятиями по безопасности труда, противопожарными мероприятиями, правилами внутреннего распорядка.</w:t>
      </w:r>
    </w:p>
    <w:p>
      <w:pPr>
        <w:pStyle w:val="0"/>
        <w:spacing w:before="200" w:line-rule="auto"/>
        <w:ind w:firstLine="540"/>
        <w:jc w:val="both"/>
      </w:pPr>
      <w:r>
        <w:rPr>
          <w:sz w:val="20"/>
        </w:rPr>
        <w:t xml:space="preserve">184. В целях проведения ремонта зданий и сооружений (дымовых труб, газоходов, градирен, золошлакоотвалов, гидротехнических и других сооружений и зданий) тепловых электростанций субъект электроэнергетики должен:</w:t>
      </w:r>
    </w:p>
    <w:p>
      <w:pPr>
        <w:pStyle w:val="0"/>
        <w:jc w:val="both"/>
      </w:pPr>
      <w:r>
        <w:rPr>
          <w:sz w:val="20"/>
        </w:rPr>
        <w:t xml:space="preserve">(в ред. </w:t>
      </w:r>
      <w:hyperlink w:history="0" r:id="rId119" w:tooltip="Приказ Минэнерго России от 19.12.2023 N 1180 &quot;О внесении изменений в требования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утвержденные приказом Минэнерго России от 25 октября 2017 г. N 1013&quot; (Зарегистрировано в Минюсте России 24.04.2024 N 77984) {КонсультантПлюс}">
        <w:r>
          <w:rPr>
            <w:sz w:val="20"/>
            <w:color w:val="0000ff"/>
          </w:rPr>
          <w:t xml:space="preserve">Приказа</w:t>
        </w:r>
      </w:hyperlink>
      <w:r>
        <w:rPr>
          <w:sz w:val="20"/>
        </w:rPr>
        <w:t xml:space="preserve"> Минэнерго России от 19.12.2023 N 1180)</w:t>
      </w:r>
    </w:p>
    <w:p>
      <w:pPr>
        <w:pStyle w:val="0"/>
        <w:spacing w:before="200" w:line-rule="auto"/>
        <w:ind w:firstLine="540"/>
        <w:jc w:val="both"/>
      </w:pPr>
      <w:r>
        <w:rPr>
          <w:sz w:val="20"/>
        </w:rPr>
        <w:t xml:space="preserve">обеспечить готовность зданий и сооружений к ремонту;</w:t>
      </w:r>
    </w:p>
    <w:p>
      <w:pPr>
        <w:pStyle w:val="0"/>
        <w:spacing w:before="200" w:line-rule="auto"/>
        <w:ind w:firstLine="540"/>
        <w:jc w:val="both"/>
      </w:pPr>
      <w:r>
        <w:rPr>
          <w:sz w:val="20"/>
        </w:rPr>
        <w:t xml:space="preserve">обеспечить подготовку разрешений на производство работ в зоне воздушных линий электропередачи (далее - ВЛ) и связи, проезжей части городских дорог, эксплуатируемых участков железных и автомобильных дорог или в полосе отвода этих дорог, на вскрытие дорожных покрытий в местах прохождения подземных коммуникаций (со схемами указанных коммуникаций), на снос строений, мешающих ремонту, закрытие уличных проездов, отвод участка для отсыпки строительного мусора; необходимость в оформлении упомянутых разрешений должна устанавливаться на основании проектной документации и ППР;</w:t>
      </w:r>
    </w:p>
    <w:p>
      <w:pPr>
        <w:pStyle w:val="0"/>
        <w:jc w:val="both"/>
      </w:pPr>
      <w:r>
        <w:rPr>
          <w:sz w:val="20"/>
        </w:rPr>
        <w:t xml:space="preserve">(в ред. </w:t>
      </w:r>
      <w:hyperlink w:history="0" r:id="rId120" w:tooltip="Приказ Минэнерго России от 19.12.2023 N 1180 &quot;О внесении изменений в требования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утвержденные приказом Минэнерго России от 25 октября 2017 г. N 1013&quot; (Зарегистрировано в Минюсте России 24.04.2024 N 77984) {КонсультантПлюс}">
        <w:r>
          <w:rPr>
            <w:sz w:val="20"/>
            <w:color w:val="0000ff"/>
          </w:rPr>
          <w:t xml:space="preserve">Приказа</w:t>
        </w:r>
      </w:hyperlink>
      <w:r>
        <w:rPr>
          <w:sz w:val="20"/>
        </w:rPr>
        <w:t xml:space="preserve"> Минэнерго России от 19.12.2023 N 1180)</w:t>
      </w:r>
    </w:p>
    <w:p>
      <w:pPr>
        <w:pStyle w:val="0"/>
        <w:spacing w:before="200" w:line-rule="auto"/>
        <w:ind w:firstLine="540"/>
        <w:jc w:val="both"/>
      </w:pPr>
      <w:r>
        <w:rPr>
          <w:sz w:val="20"/>
        </w:rPr>
        <w:t xml:space="preserve">выдать наряд-допуск на ремонт собственным ремонтно-строительным подразделениям, а привлекаемым подрядным организациям - акт-допуск;</w:t>
      </w:r>
    </w:p>
    <w:p>
      <w:pPr>
        <w:pStyle w:val="0"/>
        <w:spacing w:before="200" w:line-rule="auto"/>
        <w:ind w:firstLine="540"/>
        <w:jc w:val="both"/>
      </w:pPr>
      <w:r>
        <w:rPr>
          <w:sz w:val="20"/>
        </w:rPr>
        <w:t xml:space="preserve">обеспечить допуск ремонтного персонала в зону ремонта;</w:t>
      </w:r>
    </w:p>
    <w:p>
      <w:pPr>
        <w:pStyle w:val="0"/>
        <w:spacing w:before="200" w:line-rule="auto"/>
        <w:ind w:firstLine="540"/>
        <w:jc w:val="both"/>
      </w:pPr>
      <w:r>
        <w:rPr>
          <w:sz w:val="20"/>
        </w:rPr>
        <w:t xml:space="preserve">обеспечить в соответствии с ремонтной документацией временный перенос ЛЭП, связи, сетей водопровода, канализации, электроосвещения, пересадку зеленых насаждений, препятствующих проведению ремонтных работ, отсоединение действующих инженерных сетей, освобождение приобъектной территории от временных строений, выдачу заключений о надежности находящихся в эксплуатации металлоконструкций, деталей, эстакад при производстве работ на высоте, выдачу данных о степени вредности факторов на рабочих местах при производстве ремонтных работ;</w:t>
      </w:r>
    </w:p>
    <w:p>
      <w:pPr>
        <w:pStyle w:val="0"/>
        <w:spacing w:before="200" w:line-rule="auto"/>
        <w:ind w:firstLine="540"/>
        <w:jc w:val="both"/>
      </w:pPr>
      <w:r>
        <w:rPr>
          <w:sz w:val="20"/>
        </w:rPr>
        <w:t xml:space="preserve">выполнить отключение работающего оборудования при производстве капитального ремонта дымовых труб и градирен;</w:t>
      </w:r>
    </w:p>
    <w:p>
      <w:pPr>
        <w:pStyle w:val="0"/>
        <w:spacing w:before="200" w:line-rule="auto"/>
        <w:ind w:firstLine="540"/>
        <w:jc w:val="both"/>
      </w:pPr>
      <w:r>
        <w:rPr>
          <w:sz w:val="20"/>
        </w:rPr>
        <w:t xml:space="preserve">при ремонтных работах по наружной поверхности дымовых труб, несущих на стволах подвески ЛЭП, осуществить снятие напряжения, если ППР не предусмотрена возможность выполнения работ без снятия напряжения;</w:t>
      </w:r>
    </w:p>
    <w:p>
      <w:pPr>
        <w:pStyle w:val="0"/>
        <w:spacing w:before="200" w:line-rule="auto"/>
        <w:ind w:firstLine="540"/>
        <w:jc w:val="both"/>
      </w:pPr>
      <w:r>
        <w:rPr>
          <w:sz w:val="20"/>
        </w:rPr>
        <w:t xml:space="preserve">выполнить мероприятия по технике безопасности и охране труда в соответствии с ППР;</w:t>
      </w:r>
    </w:p>
    <w:p>
      <w:pPr>
        <w:pStyle w:val="0"/>
        <w:spacing w:before="200" w:line-rule="auto"/>
        <w:ind w:firstLine="540"/>
        <w:jc w:val="both"/>
      </w:pPr>
      <w:r>
        <w:rPr>
          <w:sz w:val="20"/>
        </w:rPr>
        <w:t xml:space="preserve">осуществить в процессе ремонта строительный контроль и контроль соответствия перечня, объема и стоимости выполненных работ проектной документации ППР, соответствия материалов, изделий, конструкций государственным стандартам и техническим условиям без вмешательства в хозяйственную деятельность организации - исполнителя ремонта;</w:t>
      </w:r>
    </w:p>
    <w:p>
      <w:pPr>
        <w:pStyle w:val="0"/>
        <w:spacing w:before="200" w:line-rule="auto"/>
        <w:ind w:firstLine="540"/>
        <w:jc w:val="both"/>
      </w:pPr>
      <w:r>
        <w:rPr>
          <w:sz w:val="20"/>
        </w:rPr>
        <w:t xml:space="preserve">произвести приемку всех скрываемых последующими работами и конструкциями выполненных ремонтных работ с составлением акта освидетельствования конструкции (элемента) здания, сооружения, работ, не доступных после завершения ремонта (скрытых работ), рекомендуемый образец которого приведен в </w:t>
      </w:r>
      <w:hyperlink w:history="0" w:anchor="P10748" w:tooltip="                                    АКТ">
        <w:r>
          <w:rPr>
            <w:sz w:val="20"/>
            <w:color w:val="0000ff"/>
          </w:rPr>
          <w:t xml:space="preserve">приложении N 40</w:t>
        </w:r>
      </w:hyperlink>
      <w:r>
        <w:rPr>
          <w:sz w:val="20"/>
        </w:rPr>
        <w:t xml:space="preserve"> к настоящим Правилам;</w:t>
      </w:r>
    </w:p>
    <w:p>
      <w:pPr>
        <w:pStyle w:val="0"/>
        <w:spacing w:before="200" w:line-rule="auto"/>
        <w:ind w:firstLine="540"/>
        <w:jc w:val="both"/>
      </w:pPr>
      <w:r>
        <w:rPr>
          <w:sz w:val="20"/>
        </w:rPr>
        <w:t xml:space="preserve">принять после ремонта здания и сооружения.</w:t>
      </w:r>
    </w:p>
    <w:p>
      <w:pPr>
        <w:pStyle w:val="0"/>
        <w:spacing w:before="200" w:line-rule="auto"/>
        <w:ind w:firstLine="540"/>
        <w:jc w:val="both"/>
      </w:pPr>
      <w:r>
        <w:rPr>
          <w:sz w:val="20"/>
        </w:rPr>
        <w:t xml:space="preserve">185. Организация - исполнитель ремонта зданий и сооружений тепловых электростанций должна:</w:t>
      </w:r>
    </w:p>
    <w:p>
      <w:pPr>
        <w:pStyle w:val="0"/>
        <w:spacing w:before="200" w:line-rule="auto"/>
        <w:ind w:firstLine="540"/>
        <w:jc w:val="both"/>
      </w:pPr>
      <w:r>
        <w:rPr>
          <w:sz w:val="20"/>
        </w:rPr>
        <w:t xml:space="preserve">выполнить работы по ремонту зданий и сооружений в соответствии с утвержденной проектной документацией, ППР (разрешается применение типовых ППР, типовых технологических карт с привязкой к месту выполнения работ);</w:t>
      </w:r>
    </w:p>
    <w:p>
      <w:pPr>
        <w:pStyle w:val="0"/>
        <w:spacing w:before="200" w:line-rule="auto"/>
        <w:ind w:firstLine="540"/>
        <w:jc w:val="both"/>
      </w:pPr>
      <w:r>
        <w:rPr>
          <w:sz w:val="20"/>
        </w:rPr>
        <w:t xml:space="preserve">обеспечить с начала производства работ оформление наряд-допуска, выдачу заданий производителям работ и бригадирам, контроль выполнения производителями ремонта требований проекта ремонта, ППР, строительных норм и правил, правил пожарной безопасности, правил по охране труда, соблюдение технологической, производственной и трудовой дисциплины, строительный контроль за качеством применяемых материалов и выполняемых работ;</w:t>
      </w:r>
    </w:p>
    <w:p>
      <w:pPr>
        <w:pStyle w:val="0"/>
        <w:spacing w:before="200" w:line-rule="auto"/>
        <w:ind w:firstLine="540"/>
        <w:jc w:val="both"/>
      </w:pPr>
      <w:r>
        <w:rPr>
          <w:sz w:val="20"/>
        </w:rPr>
        <w:t xml:space="preserve">обеспечить сдачу по акту скрываемых последующими работами или конструкциями выполненных ремонтных работ, известить субъект электроэнергетики о готовности сетей к присоединению, сдаче отремонтированных объектов электроэнергетики.</w:t>
      </w:r>
    </w:p>
    <w:p>
      <w:pPr>
        <w:pStyle w:val="0"/>
        <w:spacing w:before="200" w:line-rule="auto"/>
        <w:ind w:firstLine="540"/>
        <w:jc w:val="both"/>
      </w:pPr>
      <w:r>
        <w:rPr>
          <w:sz w:val="20"/>
        </w:rPr>
        <w:t xml:space="preserve">186. В процессе ремонта субъект электроэнергетики или организация - исполнитель работ должны не допускать отклонения от проектной документации, а также обеспечить контроль качества строительных и монтажных работ.</w:t>
      </w:r>
    </w:p>
    <w:p>
      <w:pPr>
        <w:pStyle w:val="0"/>
        <w:spacing w:before="200" w:line-rule="auto"/>
        <w:ind w:firstLine="540"/>
        <w:jc w:val="both"/>
      </w:pPr>
      <w:r>
        <w:rPr>
          <w:sz w:val="20"/>
        </w:rPr>
        <w:t xml:space="preserve">187. Приемка выполненных работ по текущему ремонту зданий и сооружений тепловых электростанций должна осуществляться персоналом субъекта электроэнергетики с участием представителей организации - исполнителя ремонта.</w:t>
      </w:r>
    </w:p>
    <w:p>
      <w:pPr>
        <w:pStyle w:val="0"/>
        <w:spacing w:before="200" w:line-rule="auto"/>
        <w:ind w:firstLine="540"/>
        <w:jc w:val="both"/>
      </w:pPr>
      <w:r>
        <w:rPr>
          <w:sz w:val="20"/>
        </w:rPr>
        <w:t xml:space="preserve">188. Приемка зданий и сооружений тепловых электростанций из капитального ремонта должна осуществляться комиссией по приемке, назначаемой субъектом электроэнергетики, при участии ответственных представителей организации - исполнителя ремонта.</w:t>
      </w:r>
    </w:p>
    <w:p>
      <w:pPr>
        <w:pStyle w:val="0"/>
        <w:spacing w:before="200" w:line-rule="auto"/>
        <w:ind w:firstLine="540"/>
        <w:jc w:val="both"/>
      </w:pPr>
      <w:r>
        <w:rPr>
          <w:sz w:val="20"/>
        </w:rPr>
        <w:t xml:space="preserve">189. Комиссия по приемке должна производить контроль технической документации, составленной перед ремонтом, в процессе ремонта и после ремонта, отражающей техническое состояние отремонтированного здания или сооружения тепловых электростанций и качество выполненных ремонтных работ.</w:t>
      </w:r>
    </w:p>
    <w:p>
      <w:pPr>
        <w:pStyle w:val="0"/>
        <w:spacing w:before="200" w:line-rule="auto"/>
        <w:ind w:firstLine="540"/>
        <w:jc w:val="both"/>
      </w:pPr>
      <w:r>
        <w:rPr>
          <w:sz w:val="20"/>
        </w:rPr>
        <w:t xml:space="preserve">При приемке зданий и сооружений тепловых электростанций из капитального ремонта комиссии по приемке должны быть представлены проектная документация, исполнительные чертежи, ведомость дефектов и объемов работ, журналы производства работ, акты скрытых работ, акты выполненных работ, паспорта и сертификаты на используемые изделия и материалы, документы (рекомендуемые образцы приведены в </w:t>
      </w:r>
      <w:hyperlink w:history="0" w:anchor="P10514" w:tooltip="ВЕДОМОСТЬ ПЛАНИРУЕМЫХ РЕМОНТНО-СТРОИТЕЛЬНЫХ РАБОТ">
        <w:r>
          <w:rPr>
            <w:sz w:val="20"/>
            <w:color w:val="0000ff"/>
          </w:rPr>
          <w:t xml:space="preserve">приложениях N 37</w:t>
        </w:r>
      </w:hyperlink>
      <w:r>
        <w:rPr>
          <w:sz w:val="20"/>
        </w:rPr>
        <w:t xml:space="preserve"> - </w:t>
      </w:r>
      <w:hyperlink w:history="0" w:anchor="P10748" w:tooltip="                                    АКТ">
        <w:r>
          <w:rPr>
            <w:sz w:val="20"/>
            <w:color w:val="0000ff"/>
          </w:rPr>
          <w:t xml:space="preserve">40</w:t>
        </w:r>
      </w:hyperlink>
      <w:r>
        <w:rPr>
          <w:sz w:val="20"/>
        </w:rPr>
        <w:t xml:space="preserve"> к настоящим Правилам).</w:t>
      </w:r>
    </w:p>
    <w:p>
      <w:pPr>
        <w:pStyle w:val="0"/>
        <w:jc w:val="both"/>
      </w:pPr>
      <w:r>
        <w:rPr>
          <w:sz w:val="20"/>
        </w:rPr>
        <w:t xml:space="preserve">(в ред. </w:t>
      </w:r>
      <w:hyperlink w:history="0" r:id="rId121" w:tooltip="Приказ Минэнерго России от 19.12.2023 N 1180 &quot;О внесении изменений в требования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утвержденные приказом Минэнерго России от 25 октября 2017 г. N 1013&quot; (Зарегистрировано в Минюсте России 24.04.2024 N 77984) {КонсультантПлюс}">
        <w:r>
          <w:rPr>
            <w:sz w:val="20"/>
            <w:color w:val="0000ff"/>
          </w:rPr>
          <w:t xml:space="preserve">Приказа</w:t>
        </w:r>
      </w:hyperlink>
      <w:r>
        <w:rPr>
          <w:sz w:val="20"/>
        </w:rPr>
        <w:t xml:space="preserve"> Минэнерго России от 19.12.2023 N 1180)</w:t>
      </w:r>
    </w:p>
    <w:p>
      <w:pPr>
        <w:pStyle w:val="0"/>
        <w:spacing w:before="200" w:line-rule="auto"/>
        <w:ind w:firstLine="540"/>
        <w:jc w:val="both"/>
      </w:pPr>
      <w:r>
        <w:rPr>
          <w:sz w:val="20"/>
        </w:rPr>
        <w:t xml:space="preserve">При сдаче зданий и сооружений тепловых электростанций из текущего ремонта должна быть представлена документация, указанная в настоящем пункте Правил (рекомендуемые образцы приведены в </w:t>
      </w:r>
      <w:hyperlink w:history="0" w:anchor="P10514" w:tooltip="ВЕДОМОСТЬ ПЛАНИРУЕМЫХ РЕМОНТНО-СТРОИТЕЛЬНЫХ РАБОТ">
        <w:r>
          <w:rPr>
            <w:sz w:val="20"/>
            <w:color w:val="0000ff"/>
          </w:rPr>
          <w:t xml:space="preserve">приложениях N N 37</w:t>
        </w:r>
      </w:hyperlink>
      <w:r>
        <w:rPr>
          <w:sz w:val="20"/>
        </w:rPr>
        <w:t xml:space="preserve">, </w:t>
      </w:r>
      <w:hyperlink w:history="0" w:anchor="P10578" w:tooltip="АКТ">
        <w:r>
          <w:rPr>
            <w:sz w:val="20"/>
            <w:color w:val="0000ff"/>
          </w:rPr>
          <w:t xml:space="preserve">38</w:t>
        </w:r>
      </w:hyperlink>
      <w:r>
        <w:rPr>
          <w:sz w:val="20"/>
        </w:rPr>
        <w:t xml:space="preserve">, </w:t>
      </w:r>
      <w:hyperlink w:history="0" w:anchor="P10748" w:tooltip="                                    АКТ">
        <w:r>
          <w:rPr>
            <w:sz w:val="20"/>
            <w:color w:val="0000ff"/>
          </w:rPr>
          <w:t xml:space="preserve">40</w:t>
        </w:r>
      </w:hyperlink>
      <w:r>
        <w:rPr>
          <w:sz w:val="20"/>
        </w:rPr>
        <w:t xml:space="preserve">, </w:t>
      </w:r>
      <w:hyperlink w:history="0" w:anchor="P10852" w:tooltip="АКТ ПРИЕМКИ ИЗ РЕМОНТА ЗДАНИЙ И СООРУЖЕНИЙ">
        <w:r>
          <w:rPr>
            <w:sz w:val="20"/>
            <w:color w:val="0000ff"/>
          </w:rPr>
          <w:t xml:space="preserve">41</w:t>
        </w:r>
      </w:hyperlink>
      <w:r>
        <w:rPr>
          <w:sz w:val="20"/>
        </w:rPr>
        <w:t xml:space="preserve"> к настоящим Правилам).</w:t>
      </w:r>
    </w:p>
    <w:p>
      <w:pPr>
        <w:pStyle w:val="0"/>
        <w:jc w:val="both"/>
      </w:pPr>
      <w:r>
        <w:rPr>
          <w:sz w:val="20"/>
        </w:rPr>
        <w:t xml:space="preserve">(в ред. </w:t>
      </w:r>
      <w:hyperlink w:history="0" r:id="rId122" w:tooltip="Приказ Минэнерго России от 19.12.2023 N 1180 &quot;О внесении изменений в требования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утвержденные приказом Минэнерго России от 25 октября 2017 г. N 1013&quot; (Зарегистрировано в Минюсте России 24.04.2024 N 77984) {КонсультантПлюс}">
        <w:r>
          <w:rPr>
            <w:sz w:val="20"/>
            <w:color w:val="0000ff"/>
          </w:rPr>
          <w:t xml:space="preserve">Приказа</w:t>
        </w:r>
      </w:hyperlink>
      <w:r>
        <w:rPr>
          <w:sz w:val="20"/>
        </w:rPr>
        <w:t xml:space="preserve"> Минэнерго России от 19.12.2023 N 1180)</w:t>
      </w:r>
    </w:p>
    <w:p>
      <w:pPr>
        <w:pStyle w:val="0"/>
        <w:spacing w:before="200" w:line-rule="auto"/>
        <w:ind w:firstLine="540"/>
        <w:jc w:val="both"/>
      </w:pPr>
      <w:r>
        <w:rPr>
          <w:sz w:val="20"/>
        </w:rPr>
        <w:t xml:space="preserve">190. Результаты приемки из ремонта зданий и сооружений тепловых электростанций должны оформляться актом, рекомендуемый образец которого приведен в </w:t>
      </w:r>
      <w:hyperlink w:history="0" w:anchor="P10852" w:tooltip="АКТ ПРИЕМКИ ИЗ РЕМОНТА ЗДАНИЙ И СООРУЖЕНИЙ">
        <w:r>
          <w:rPr>
            <w:sz w:val="20"/>
            <w:color w:val="0000ff"/>
          </w:rPr>
          <w:t xml:space="preserve">приложении N 41</w:t>
        </w:r>
      </w:hyperlink>
      <w:r>
        <w:rPr>
          <w:sz w:val="20"/>
        </w:rPr>
        <w:t xml:space="preserve"> к настоящим Правилам.</w:t>
      </w:r>
    </w:p>
    <w:p>
      <w:pPr>
        <w:pStyle w:val="0"/>
        <w:spacing w:before="200" w:line-rule="auto"/>
        <w:ind w:firstLine="540"/>
        <w:jc w:val="both"/>
      </w:pPr>
      <w:r>
        <w:rPr>
          <w:sz w:val="20"/>
        </w:rPr>
        <w:t xml:space="preserve">191. Приемка зданий и сооружений тепловых электростанций из капитального ремонта разрешается только после выполнения всех работ, предусмотренных проектом или сметами на ремонт зданий и сооружений в целом или его очередей.</w:t>
      </w:r>
    </w:p>
    <w:p>
      <w:pPr>
        <w:pStyle w:val="0"/>
        <w:spacing w:before="200" w:line-rule="auto"/>
        <w:ind w:firstLine="540"/>
        <w:jc w:val="both"/>
      </w:pPr>
      <w:r>
        <w:rPr>
          <w:sz w:val="20"/>
        </w:rPr>
        <w:t xml:space="preserve">192. Запрещается приемка зданий и сооружений тепловых электростанций из капитального ремонта с дефектами и невыполненными проектными решениями.</w:t>
      </w:r>
    </w:p>
    <w:p>
      <w:pPr>
        <w:pStyle w:val="0"/>
        <w:spacing w:before="200" w:line-rule="auto"/>
        <w:ind w:firstLine="540"/>
        <w:jc w:val="both"/>
      </w:pPr>
      <w:r>
        <w:rPr>
          <w:sz w:val="20"/>
        </w:rPr>
        <w:t xml:space="preserve">193. Оценка качества ремонтных работ должна производиться субъектом электроэнергетики в процессе производства ремонтных работ и при приемке здания или сооружения из ремонта в порядке, аналогичном оценке качества строительных работ.</w:t>
      </w:r>
    </w:p>
    <w:p>
      <w:pPr>
        <w:pStyle w:val="0"/>
        <w:spacing w:before="200" w:line-rule="auto"/>
        <w:ind w:firstLine="540"/>
        <w:jc w:val="both"/>
      </w:pPr>
      <w:r>
        <w:rPr>
          <w:sz w:val="20"/>
        </w:rPr>
        <w:t xml:space="preserve">194. При оценке качества выполнения ремонтных работ зданий и сооружений тепловых электростанций следует руководствоваться утвержденной проектной документацией и строительными нормами и правилами по соответствующим видам работ.</w:t>
      </w:r>
    </w:p>
    <w:p>
      <w:pPr>
        <w:pStyle w:val="0"/>
        <w:spacing w:before="200" w:line-rule="auto"/>
        <w:ind w:firstLine="540"/>
        <w:jc w:val="both"/>
      </w:pPr>
      <w:r>
        <w:rPr>
          <w:sz w:val="20"/>
        </w:rPr>
        <w:t xml:space="preserve">195. Техническая документация по выполненным работам и акты приемки отремонтированных зданий и сооружений тепловых электростанций из капитального ремонта должны храниться у субъекта электроэнергетики.</w:t>
      </w:r>
    </w:p>
    <w:bookmarkStart w:id="832" w:name="P832"/>
    <w:bookmarkEnd w:id="832"/>
    <w:p>
      <w:pPr>
        <w:pStyle w:val="0"/>
        <w:spacing w:before="200" w:line-rule="auto"/>
        <w:ind w:firstLine="540"/>
        <w:jc w:val="both"/>
      </w:pPr>
      <w:r>
        <w:rPr>
          <w:sz w:val="20"/>
        </w:rPr>
        <w:t xml:space="preserve">196. Сведения о выполненном капитальном ремонте должны быть занесены в паспорт производственного здания или сооружения.</w:t>
      </w:r>
    </w:p>
    <w:p>
      <w:pPr>
        <w:pStyle w:val="0"/>
        <w:spacing w:before="200" w:line-rule="auto"/>
        <w:ind w:firstLine="540"/>
        <w:jc w:val="both"/>
      </w:pPr>
      <w:r>
        <w:rPr>
          <w:sz w:val="20"/>
        </w:rPr>
        <w:t xml:space="preserve">Сведения о текущем ремонте должны быть занесены в технический журнал эксплуатации зданий, сооружений, рекомендуемый образец которого приведен в </w:t>
      </w:r>
      <w:hyperlink w:history="0" w:anchor="P10953" w:tooltip="Технический журнал">
        <w:r>
          <w:rPr>
            <w:sz w:val="20"/>
            <w:color w:val="0000ff"/>
          </w:rPr>
          <w:t xml:space="preserve">приложении N 42</w:t>
        </w:r>
      </w:hyperlink>
      <w:r>
        <w:rPr>
          <w:sz w:val="20"/>
        </w:rPr>
        <w:t xml:space="preserve"> к настоящим Правилам.</w:t>
      </w:r>
    </w:p>
    <w:p>
      <w:pPr>
        <w:pStyle w:val="0"/>
        <w:jc w:val="both"/>
      </w:pPr>
      <w:r>
        <w:rPr>
          <w:sz w:val="20"/>
        </w:rPr>
      </w:r>
    </w:p>
    <w:p>
      <w:pPr>
        <w:pStyle w:val="2"/>
        <w:outlineLvl w:val="1"/>
        <w:jc w:val="center"/>
      </w:pPr>
      <w:r>
        <w:rPr>
          <w:sz w:val="20"/>
        </w:rPr>
        <w:t xml:space="preserve">IV. Требования к организации планирования,</w:t>
      </w:r>
    </w:p>
    <w:p>
      <w:pPr>
        <w:pStyle w:val="2"/>
        <w:jc w:val="center"/>
      </w:pPr>
      <w:r>
        <w:rPr>
          <w:sz w:val="20"/>
        </w:rPr>
        <w:t xml:space="preserve">подготовки, производства технического обслуживания, ремонта</w:t>
      </w:r>
    </w:p>
    <w:p>
      <w:pPr>
        <w:pStyle w:val="2"/>
        <w:jc w:val="center"/>
      </w:pPr>
      <w:r>
        <w:rPr>
          <w:sz w:val="20"/>
        </w:rPr>
        <w:t xml:space="preserve">и приемки из ремонта оборудования, зданий</w:t>
      </w:r>
    </w:p>
    <w:p>
      <w:pPr>
        <w:pStyle w:val="2"/>
        <w:jc w:val="center"/>
      </w:pPr>
      <w:r>
        <w:rPr>
          <w:sz w:val="20"/>
        </w:rPr>
        <w:t xml:space="preserve">и сооружений гидроэлектростанций</w:t>
      </w:r>
    </w:p>
    <w:p>
      <w:pPr>
        <w:pStyle w:val="0"/>
        <w:jc w:val="both"/>
      </w:pPr>
      <w:r>
        <w:rPr>
          <w:sz w:val="20"/>
        </w:rPr>
      </w:r>
    </w:p>
    <w:bookmarkStart w:id="840" w:name="P840"/>
    <w:bookmarkEnd w:id="840"/>
    <w:p>
      <w:pPr>
        <w:pStyle w:val="0"/>
        <w:ind w:firstLine="540"/>
        <w:jc w:val="both"/>
      </w:pPr>
      <w:r>
        <w:rPr>
          <w:sz w:val="20"/>
        </w:rPr>
        <w:t xml:space="preserve">197. Техническое обслуживание находящегося в эксплуатации оборудования гидроэлектростанций (далее - ГЭС), включающего гидроагрегаты и вспомогательное оборудование, должно предусматривать выполнение комплекса операций по поддержанию его работоспособного или исправного состояния, которые предусмотрены в эксплуатационной и ремонтной документации.</w:t>
      </w:r>
    </w:p>
    <w:p>
      <w:pPr>
        <w:pStyle w:val="0"/>
        <w:spacing w:before="200" w:line-rule="auto"/>
        <w:ind w:firstLine="540"/>
        <w:jc w:val="both"/>
      </w:pPr>
      <w:r>
        <w:rPr>
          <w:sz w:val="20"/>
        </w:rPr>
        <w:t xml:space="preserve">Работы и операции по техническому обслуживанию должны проводиться на действующем или находящемся в резерве оборудовании.</w:t>
      </w:r>
    </w:p>
    <w:p>
      <w:pPr>
        <w:pStyle w:val="0"/>
        <w:spacing w:before="200" w:line-rule="auto"/>
        <w:ind w:firstLine="540"/>
        <w:jc w:val="both"/>
      </w:pPr>
      <w:r>
        <w:rPr>
          <w:sz w:val="20"/>
        </w:rPr>
        <w:t xml:space="preserve">Техническое обслуживание электротехнического оборудования ГЭС должно выполняться в соответствии с требованиями </w:t>
      </w:r>
      <w:hyperlink w:history="0" w:anchor="P1537" w:tooltip="VI. Требования к организации планирования, подготовки,">
        <w:r>
          <w:rPr>
            <w:sz w:val="20"/>
            <w:color w:val="0000ff"/>
          </w:rPr>
          <w:t xml:space="preserve">главы VI</w:t>
        </w:r>
      </w:hyperlink>
      <w:r>
        <w:rPr>
          <w:sz w:val="20"/>
        </w:rPr>
        <w:t xml:space="preserve"> настоящих Правил.</w:t>
      </w:r>
    </w:p>
    <w:p>
      <w:pPr>
        <w:pStyle w:val="0"/>
        <w:spacing w:before="200" w:line-rule="auto"/>
        <w:ind w:firstLine="540"/>
        <w:jc w:val="both"/>
      </w:pPr>
      <w:r>
        <w:rPr>
          <w:sz w:val="20"/>
        </w:rPr>
        <w:t xml:space="preserve">198. В состав работ по техническому обслуживанию гидроагрегатов включаются следующие мероприятия:</w:t>
      </w:r>
    </w:p>
    <w:p>
      <w:pPr>
        <w:pStyle w:val="0"/>
        <w:spacing w:before="200" w:line-rule="auto"/>
        <w:ind w:firstLine="540"/>
        <w:jc w:val="both"/>
      </w:pPr>
      <w:r>
        <w:rPr>
          <w:sz w:val="20"/>
        </w:rPr>
        <w:t xml:space="preserve">обход по графику и технический осмотр работающего оборудования для контроля его технического состояния и выявления дефектов;</w:t>
      </w:r>
    </w:p>
    <w:p>
      <w:pPr>
        <w:pStyle w:val="0"/>
        <w:spacing w:before="200" w:line-rule="auto"/>
        <w:ind w:firstLine="540"/>
        <w:jc w:val="both"/>
      </w:pPr>
      <w:r>
        <w:rPr>
          <w:sz w:val="20"/>
        </w:rPr>
        <w:t xml:space="preserve">контроль технического состояния оборудования с применением стационарных и переносных средств контроля или диагностирования, включая контроль температурного режима, вибрации, герметичности, а также визуальный и измерительный контроль оборудования;</w:t>
      </w:r>
    </w:p>
    <w:p>
      <w:pPr>
        <w:pStyle w:val="0"/>
        <w:spacing w:before="200" w:line-rule="auto"/>
        <w:ind w:firstLine="540"/>
        <w:jc w:val="both"/>
      </w:pPr>
      <w:r>
        <w:rPr>
          <w:sz w:val="20"/>
        </w:rPr>
        <w:t xml:space="preserve">протирка смотровых стекол, чистку масляных, воздушных и водяных фильтров и отстойников;</w:t>
      </w:r>
    </w:p>
    <w:p>
      <w:pPr>
        <w:pStyle w:val="0"/>
        <w:spacing w:before="200" w:line-rule="auto"/>
        <w:ind w:firstLine="540"/>
        <w:jc w:val="both"/>
      </w:pPr>
      <w:r>
        <w:rPr>
          <w:sz w:val="20"/>
        </w:rPr>
        <w:t xml:space="preserve">осмотр и проверка подшипников, механизмов управления, приводов запорной и регулирующей арматуры, подтяжку сальников;</w:t>
      </w:r>
    </w:p>
    <w:p>
      <w:pPr>
        <w:pStyle w:val="0"/>
        <w:spacing w:before="200" w:line-rule="auto"/>
        <w:ind w:firstLine="540"/>
        <w:jc w:val="both"/>
      </w:pPr>
      <w:r>
        <w:rPr>
          <w:sz w:val="20"/>
        </w:rPr>
        <w:t xml:space="preserve">очистка смазочных жидкостей с помощью внешних очистительных устройств или замена смазочного материала;</w:t>
      </w:r>
    </w:p>
    <w:p>
      <w:pPr>
        <w:pStyle w:val="0"/>
        <w:spacing w:before="200" w:line-rule="auto"/>
        <w:ind w:firstLine="540"/>
        <w:jc w:val="both"/>
      </w:pPr>
      <w:r>
        <w:rPr>
          <w:sz w:val="20"/>
        </w:rPr>
        <w:t xml:space="preserve">контроль исправности измерительных систем и СИ, включая их калибровку;</w:t>
      </w:r>
    </w:p>
    <w:p>
      <w:pPr>
        <w:pStyle w:val="0"/>
        <w:spacing w:before="200" w:line-rule="auto"/>
        <w:ind w:firstLine="540"/>
        <w:jc w:val="both"/>
      </w:pPr>
      <w:r>
        <w:rPr>
          <w:sz w:val="20"/>
        </w:rPr>
        <w:t xml:space="preserve">наблюдение за опорами, креплениями, указателями положения технологических трубопроводов;</w:t>
      </w:r>
    </w:p>
    <w:p>
      <w:pPr>
        <w:pStyle w:val="0"/>
        <w:spacing w:before="200" w:line-rule="auto"/>
        <w:ind w:firstLine="540"/>
        <w:jc w:val="both"/>
      </w:pPr>
      <w:r>
        <w:rPr>
          <w:sz w:val="20"/>
        </w:rPr>
        <w:t xml:space="preserve">проверка (испытания) на исправность (работоспособность) оборудования, выполняемая с выводом оборудования из работы или на работающем оборудовании;</w:t>
      </w:r>
    </w:p>
    <w:p>
      <w:pPr>
        <w:pStyle w:val="0"/>
        <w:spacing w:before="200" w:line-rule="auto"/>
        <w:ind w:firstLine="540"/>
        <w:jc w:val="both"/>
      </w:pPr>
      <w:r>
        <w:rPr>
          <w:sz w:val="20"/>
        </w:rPr>
        <w:t xml:space="preserve">устранение отдельных дефектов, выявленных в результате контроля технического состояния, проверка (испытания) на исправность (работоспособность);</w:t>
      </w:r>
    </w:p>
    <w:p>
      <w:pPr>
        <w:pStyle w:val="0"/>
        <w:spacing w:before="200" w:line-rule="auto"/>
        <w:ind w:firstLine="540"/>
        <w:jc w:val="both"/>
      </w:pPr>
      <w:r>
        <w:rPr>
          <w:sz w:val="20"/>
        </w:rPr>
        <w:t xml:space="preserve">осмотр и проверка оборудования при нахождении его в резерве или на консервации с целью выявления и устранения отклонений от нормального состояния;</w:t>
      </w:r>
    </w:p>
    <w:p>
      <w:pPr>
        <w:pStyle w:val="0"/>
        <w:spacing w:before="200" w:line-rule="auto"/>
        <w:ind w:firstLine="540"/>
        <w:jc w:val="both"/>
      </w:pPr>
      <w:r>
        <w:rPr>
          <w:sz w:val="20"/>
        </w:rPr>
        <w:t xml:space="preserve">обдувка поверхностей, устранение следов пыли, протечек воды, масла;</w:t>
      </w:r>
    </w:p>
    <w:p>
      <w:pPr>
        <w:pStyle w:val="0"/>
        <w:spacing w:before="200" w:line-rule="auto"/>
        <w:ind w:firstLine="540"/>
        <w:jc w:val="both"/>
      </w:pPr>
      <w:r>
        <w:rPr>
          <w:sz w:val="20"/>
        </w:rPr>
        <w:t xml:space="preserve">обновление диспетчерских наименований, технологических надписей;</w:t>
      </w:r>
    </w:p>
    <w:p>
      <w:pPr>
        <w:pStyle w:val="0"/>
        <w:spacing w:before="200" w:line-rule="auto"/>
        <w:ind w:firstLine="540"/>
        <w:jc w:val="both"/>
      </w:pPr>
      <w:r>
        <w:rPr>
          <w:sz w:val="20"/>
        </w:rPr>
        <w:t xml:space="preserve">осмотр и проверка оборудования при нахождении его в резерве или консервации с целью выявления и устранения отклонений от нормального состояния.</w:t>
      </w:r>
    </w:p>
    <w:p>
      <w:pPr>
        <w:pStyle w:val="0"/>
        <w:spacing w:before="200" w:line-rule="auto"/>
        <w:ind w:firstLine="540"/>
        <w:jc w:val="both"/>
      </w:pPr>
      <w:r>
        <w:rPr>
          <w:sz w:val="20"/>
        </w:rPr>
        <w:t xml:space="preserve">199. На каждой ГЭС должны:</w:t>
      </w:r>
    </w:p>
    <w:p>
      <w:pPr>
        <w:pStyle w:val="0"/>
        <w:spacing w:before="200" w:line-rule="auto"/>
        <w:ind w:firstLine="540"/>
        <w:jc w:val="both"/>
      </w:pPr>
      <w:r>
        <w:rPr>
          <w:sz w:val="20"/>
        </w:rPr>
        <w:t xml:space="preserve">устанавливаться состав работ по техническому обслуживанию и периодичность (график) их выполнения для каждого вида оборудования и технологических систем в соответствии с документацией по организации их эксплуатации и технического обслуживания с учетом требований организации - изготовителя оборудования;</w:t>
      </w:r>
    </w:p>
    <w:p>
      <w:pPr>
        <w:pStyle w:val="0"/>
        <w:spacing w:before="200" w:line-rule="auto"/>
        <w:ind w:firstLine="540"/>
        <w:jc w:val="both"/>
      </w:pPr>
      <w:r>
        <w:rPr>
          <w:sz w:val="20"/>
        </w:rPr>
        <w:t xml:space="preserve">назначаться ответственные лица за организацию и выполнение технического обслуживания из персонала ГЭС;</w:t>
      </w:r>
    </w:p>
    <w:p>
      <w:pPr>
        <w:pStyle w:val="0"/>
        <w:spacing w:before="200" w:line-rule="auto"/>
        <w:ind w:firstLine="540"/>
        <w:jc w:val="both"/>
      </w:pPr>
      <w:r>
        <w:rPr>
          <w:sz w:val="20"/>
        </w:rPr>
        <w:t xml:space="preserve">вестись журналы технического обслуживания (на материальном носителе или в электронной форме) по видам оборудования, в которые следует вносить сведения о выполненных работах, сроках их выполнения и исполнителях.</w:t>
      </w:r>
    </w:p>
    <w:p>
      <w:pPr>
        <w:pStyle w:val="0"/>
        <w:spacing w:before="200" w:line-rule="auto"/>
        <w:ind w:firstLine="540"/>
        <w:jc w:val="both"/>
      </w:pPr>
      <w:r>
        <w:rPr>
          <w:sz w:val="20"/>
        </w:rPr>
        <w:t xml:space="preserve">200. Перечень работ по техническому обслуживанию оборудования гидроагрегатов регламентируется ремонтной документацией, указанной в </w:t>
      </w:r>
      <w:hyperlink w:history="0" w:anchor="P157" w:tooltip="17. Ремонтная документация должна включать:">
        <w:r>
          <w:rPr>
            <w:sz w:val="20"/>
            <w:color w:val="0000ff"/>
          </w:rPr>
          <w:t xml:space="preserve">пункте 17</w:t>
        </w:r>
      </w:hyperlink>
      <w:r>
        <w:rPr>
          <w:sz w:val="20"/>
        </w:rPr>
        <w:t xml:space="preserve"> настоящих Правил, а при ее отсутствии - перечнем работ в соответствии с </w:t>
      </w:r>
      <w:hyperlink w:history="0" w:anchor="P10992" w:tooltip="ПЕРЕЧЕНЬ">
        <w:r>
          <w:rPr>
            <w:sz w:val="20"/>
            <w:color w:val="0000ff"/>
          </w:rPr>
          <w:t xml:space="preserve">приложением N 43</w:t>
        </w:r>
      </w:hyperlink>
      <w:r>
        <w:rPr>
          <w:sz w:val="20"/>
        </w:rPr>
        <w:t xml:space="preserve"> к настоящим Правилам.</w:t>
      </w:r>
    </w:p>
    <w:p>
      <w:pPr>
        <w:pStyle w:val="0"/>
        <w:jc w:val="both"/>
      </w:pPr>
      <w:r>
        <w:rPr>
          <w:sz w:val="20"/>
        </w:rPr>
        <w:t xml:space="preserve">(п. 200 в ред. </w:t>
      </w:r>
      <w:hyperlink w:history="0" r:id="rId123" w:tooltip="Приказ Минэнерго России от 19.12.2023 N 1180 &quot;О внесении изменений в требования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утвержденные приказом Минэнерго России от 25 октября 2017 г. N 1013&quot; (Зарегистрировано в Минюсте России 24.04.2024 N 77984) {КонсультантПлюс}">
        <w:r>
          <w:rPr>
            <w:sz w:val="20"/>
            <w:color w:val="0000ff"/>
          </w:rPr>
          <w:t xml:space="preserve">Приказа</w:t>
        </w:r>
      </w:hyperlink>
      <w:r>
        <w:rPr>
          <w:sz w:val="20"/>
        </w:rPr>
        <w:t xml:space="preserve"> Минэнерго России от 19.12.2023 N 1180)</w:t>
      </w:r>
    </w:p>
    <w:p>
      <w:pPr>
        <w:pStyle w:val="0"/>
        <w:spacing w:before="200" w:line-rule="auto"/>
        <w:ind w:firstLine="540"/>
        <w:jc w:val="both"/>
      </w:pPr>
      <w:r>
        <w:rPr>
          <w:sz w:val="20"/>
        </w:rPr>
        <w:t xml:space="preserve">201. Если на объекте электроэнергетики ЛНА не установлен вид организации ремонта по техническому состоянию, то применяется планово-предупредительный вид организации ремонта.</w:t>
      </w:r>
    </w:p>
    <w:p>
      <w:pPr>
        <w:pStyle w:val="0"/>
        <w:spacing w:before="200" w:line-rule="auto"/>
        <w:ind w:firstLine="540"/>
        <w:jc w:val="both"/>
      </w:pPr>
      <w:r>
        <w:rPr>
          <w:sz w:val="20"/>
        </w:rPr>
        <w:t xml:space="preserve">202. Планово-предупредительный ремонт должен предусматривать вывод в ремонт оборудования в соответствии с требованиями настоящих Правил и ремонтной документацией.</w:t>
      </w:r>
    </w:p>
    <w:p>
      <w:pPr>
        <w:pStyle w:val="0"/>
        <w:spacing w:before="200" w:line-rule="auto"/>
        <w:ind w:firstLine="540"/>
        <w:jc w:val="both"/>
      </w:pPr>
      <w:r>
        <w:rPr>
          <w:sz w:val="20"/>
        </w:rPr>
        <w:t xml:space="preserve">203. Планово-предупредительный ремонт оборудования ГЭС в зависимости от объемов ремонтных мероприятий подразделяется на следующие виды: капитальный и текущий.</w:t>
      </w:r>
    </w:p>
    <w:p>
      <w:pPr>
        <w:pStyle w:val="0"/>
        <w:spacing w:before="200" w:line-rule="auto"/>
        <w:ind w:firstLine="540"/>
        <w:jc w:val="both"/>
      </w:pPr>
      <w:r>
        <w:rPr>
          <w:sz w:val="20"/>
        </w:rPr>
        <w:t xml:space="preserve">Планово-предупредительный ремонт применяется к следующим объектам:</w:t>
      </w:r>
    </w:p>
    <w:p>
      <w:pPr>
        <w:pStyle w:val="0"/>
        <w:jc w:val="both"/>
      </w:pPr>
      <w:r>
        <w:rPr>
          <w:sz w:val="20"/>
        </w:rPr>
        <w:t xml:space="preserve">(абзац введен </w:t>
      </w:r>
      <w:hyperlink w:history="0" r:id="rId124" w:tooltip="Приказ Минэнерго России от 19.12.2023 N 1180 &quot;О внесении изменений в требования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утвержденные приказом Минэнерго России от 25 октября 2017 г. N 1013&quot; (Зарегистрировано в Минюсте России 24.04.2024 N 77984) {КонсультантПлюс}">
        <w:r>
          <w:rPr>
            <w:sz w:val="20"/>
            <w:color w:val="0000ff"/>
          </w:rPr>
          <w:t xml:space="preserve">Приказом</w:t>
        </w:r>
      </w:hyperlink>
      <w:r>
        <w:rPr>
          <w:sz w:val="20"/>
        </w:rPr>
        <w:t xml:space="preserve"> Минэнерго России от 19.12.2023 N 1180)</w:t>
      </w:r>
    </w:p>
    <w:p>
      <w:pPr>
        <w:pStyle w:val="0"/>
        <w:spacing w:before="200" w:line-rule="auto"/>
        <w:ind w:firstLine="540"/>
        <w:jc w:val="both"/>
      </w:pPr>
      <w:r>
        <w:rPr>
          <w:sz w:val="20"/>
        </w:rPr>
        <w:t xml:space="preserve">основное оборудование гидравлических электростанций (гидротурбина, гидрогенератор, трансформатор);</w:t>
      </w:r>
    </w:p>
    <w:p>
      <w:pPr>
        <w:pStyle w:val="0"/>
        <w:jc w:val="both"/>
      </w:pPr>
      <w:r>
        <w:rPr>
          <w:sz w:val="20"/>
        </w:rPr>
        <w:t xml:space="preserve">(абзац введен </w:t>
      </w:r>
      <w:hyperlink w:history="0" r:id="rId125" w:tooltip="Приказ Минэнерго России от 19.12.2023 N 1180 &quot;О внесении изменений в требования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утвержденные приказом Минэнерго России от 25 октября 2017 г. N 1013&quot; (Зарегистрировано в Минюсте России 24.04.2024 N 77984) {КонсультантПлюс}">
        <w:r>
          <w:rPr>
            <w:sz w:val="20"/>
            <w:color w:val="0000ff"/>
          </w:rPr>
          <w:t xml:space="preserve">Приказом</w:t>
        </w:r>
      </w:hyperlink>
      <w:r>
        <w:rPr>
          <w:sz w:val="20"/>
        </w:rPr>
        <w:t xml:space="preserve"> Минэнерго России от 19.12.2023 N 1180)</w:t>
      </w:r>
    </w:p>
    <w:p>
      <w:pPr>
        <w:pStyle w:val="0"/>
        <w:spacing w:before="200" w:line-rule="auto"/>
        <w:ind w:firstLine="540"/>
        <w:jc w:val="both"/>
      </w:pPr>
      <w:r>
        <w:rPr>
          <w:sz w:val="20"/>
        </w:rPr>
        <w:t xml:space="preserve">вспомогательное и общестанционное оборудование;</w:t>
      </w:r>
    </w:p>
    <w:p>
      <w:pPr>
        <w:pStyle w:val="0"/>
        <w:jc w:val="both"/>
      </w:pPr>
      <w:r>
        <w:rPr>
          <w:sz w:val="20"/>
        </w:rPr>
        <w:t xml:space="preserve">(абзац введен </w:t>
      </w:r>
      <w:hyperlink w:history="0" r:id="rId126" w:tooltip="Приказ Минэнерго России от 19.12.2023 N 1180 &quot;О внесении изменений в требования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утвержденные приказом Минэнерго России от 25 октября 2017 г. N 1013&quot; (Зарегистрировано в Минюсте России 24.04.2024 N 77984) {КонсультантПлюс}">
        <w:r>
          <w:rPr>
            <w:sz w:val="20"/>
            <w:color w:val="0000ff"/>
          </w:rPr>
          <w:t xml:space="preserve">Приказом</w:t>
        </w:r>
      </w:hyperlink>
      <w:r>
        <w:rPr>
          <w:sz w:val="20"/>
        </w:rPr>
        <w:t xml:space="preserve"> Минэнерго России от 19.12.2023 N 1180)</w:t>
      </w:r>
    </w:p>
    <w:p>
      <w:pPr>
        <w:pStyle w:val="0"/>
        <w:spacing w:before="200" w:line-rule="auto"/>
        <w:ind w:firstLine="540"/>
        <w:jc w:val="both"/>
      </w:pPr>
      <w:r>
        <w:rPr>
          <w:sz w:val="20"/>
        </w:rPr>
        <w:t xml:space="preserve">установка (гидротурбинная генераторная, трансформаторная), включающая основное оборудование и обеспечивающее его работу вспомогательное оборудование, предназначенные для производства, преобразования и передачи электрической энергии.</w:t>
      </w:r>
    </w:p>
    <w:p>
      <w:pPr>
        <w:pStyle w:val="0"/>
        <w:jc w:val="both"/>
      </w:pPr>
      <w:r>
        <w:rPr>
          <w:sz w:val="20"/>
        </w:rPr>
        <w:t xml:space="preserve">(абзац введен </w:t>
      </w:r>
      <w:hyperlink w:history="0" r:id="rId127" w:tooltip="Приказ Минэнерго России от 19.12.2023 N 1180 &quot;О внесении изменений в требования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утвержденные приказом Минэнерго России от 25 октября 2017 г. N 1013&quot; (Зарегистрировано в Минюсте России 24.04.2024 N 77984) {КонсультантПлюс}">
        <w:r>
          <w:rPr>
            <w:sz w:val="20"/>
            <w:color w:val="0000ff"/>
          </w:rPr>
          <w:t xml:space="preserve">Приказом</w:t>
        </w:r>
      </w:hyperlink>
      <w:r>
        <w:rPr>
          <w:sz w:val="20"/>
        </w:rPr>
        <w:t xml:space="preserve"> Минэнерго России от 19.12.2023 N 1180)</w:t>
      </w:r>
    </w:p>
    <w:p>
      <w:pPr>
        <w:pStyle w:val="0"/>
        <w:spacing w:before="200" w:line-rule="auto"/>
        <w:ind w:firstLine="540"/>
        <w:jc w:val="both"/>
      </w:pPr>
      <w:r>
        <w:rPr>
          <w:sz w:val="20"/>
        </w:rPr>
        <w:t xml:space="preserve">204. Вид ремонта вспомогательного оборудования может отличаться от вида ремонта основного оборудования.</w:t>
      </w:r>
    </w:p>
    <w:p>
      <w:pPr>
        <w:pStyle w:val="0"/>
        <w:spacing w:before="200" w:line-rule="auto"/>
        <w:ind w:firstLine="540"/>
        <w:jc w:val="both"/>
      </w:pPr>
      <w:r>
        <w:rPr>
          <w:sz w:val="20"/>
        </w:rPr>
        <w:t xml:space="preserve">На ГЭС должен быть определен перечень вспомогательного оборудования с указанием места его установки, ремонт которого должен производиться:</w:t>
      </w:r>
    </w:p>
    <w:p>
      <w:pPr>
        <w:pStyle w:val="0"/>
        <w:spacing w:before="200" w:line-rule="auto"/>
        <w:ind w:firstLine="540"/>
        <w:jc w:val="both"/>
      </w:pPr>
      <w:r>
        <w:rPr>
          <w:sz w:val="20"/>
        </w:rPr>
        <w:t xml:space="preserve">а) в сроки, определяемые сроками ремонта основного оборудования;</w:t>
      </w:r>
    </w:p>
    <w:bookmarkStart w:id="877" w:name="P877"/>
    <w:bookmarkEnd w:id="877"/>
    <w:p>
      <w:pPr>
        <w:pStyle w:val="0"/>
        <w:spacing w:before="200" w:line-rule="auto"/>
        <w:ind w:firstLine="540"/>
        <w:jc w:val="both"/>
      </w:pPr>
      <w:r>
        <w:rPr>
          <w:sz w:val="20"/>
        </w:rPr>
        <w:t xml:space="preserve">б) в процессе эксплуатации основного оборудования;</w:t>
      </w:r>
    </w:p>
    <w:bookmarkStart w:id="878" w:name="P878"/>
    <w:bookmarkEnd w:id="878"/>
    <w:p>
      <w:pPr>
        <w:pStyle w:val="0"/>
        <w:spacing w:before="200" w:line-rule="auto"/>
        <w:ind w:firstLine="540"/>
        <w:jc w:val="both"/>
      </w:pPr>
      <w:r>
        <w:rPr>
          <w:sz w:val="20"/>
        </w:rPr>
        <w:t xml:space="preserve">в) при нахождении в резерве основного оборудования.</w:t>
      </w:r>
    </w:p>
    <w:p>
      <w:pPr>
        <w:pStyle w:val="0"/>
        <w:spacing w:before="200" w:line-rule="auto"/>
        <w:ind w:firstLine="540"/>
        <w:jc w:val="both"/>
      </w:pPr>
      <w:r>
        <w:rPr>
          <w:sz w:val="20"/>
        </w:rPr>
        <w:t xml:space="preserve">При выполнении ремонтных работ вспомогательного оборудования в случаях, указанных в </w:t>
      </w:r>
      <w:hyperlink w:history="0" w:anchor="P877" w:tooltip="б) в процессе эксплуатации основного оборудования;">
        <w:r>
          <w:rPr>
            <w:sz w:val="20"/>
            <w:color w:val="0000ff"/>
          </w:rPr>
          <w:t xml:space="preserve">подпунктах "б"</w:t>
        </w:r>
      </w:hyperlink>
      <w:r>
        <w:rPr>
          <w:sz w:val="20"/>
        </w:rPr>
        <w:t xml:space="preserve">, </w:t>
      </w:r>
      <w:hyperlink w:history="0" w:anchor="P878" w:tooltip="в) при нахождении в резерве основного оборудования.">
        <w:r>
          <w:rPr>
            <w:sz w:val="20"/>
            <w:color w:val="0000ff"/>
          </w:rPr>
          <w:t xml:space="preserve">"в"</w:t>
        </w:r>
      </w:hyperlink>
      <w:r>
        <w:rPr>
          <w:sz w:val="20"/>
        </w:rPr>
        <w:t xml:space="preserve"> настоящего пункта настоящих Правил, должны обеспечиваться условия выполнений диспетчерских графиков электрической нагрузки и аварийной готовности к включению соответственно.</w:t>
      </w:r>
    </w:p>
    <w:p>
      <w:pPr>
        <w:pStyle w:val="0"/>
        <w:spacing w:before="200" w:line-rule="auto"/>
        <w:ind w:firstLine="540"/>
        <w:jc w:val="both"/>
      </w:pPr>
      <w:r>
        <w:rPr>
          <w:sz w:val="20"/>
        </w:rPr>
        <w:t xml:space="preserve">205. Для оборудования ГЭС ремонтный цикл, виды и продолжительность ремонта, а также нормативный межремонтный ресурс и периодичность капитального ремонта определяются исходя из требований проектной документации и документации организации - изготовителя оборудования. При отсутствии информации, предусмотренной настоящим пунктом, в указанной документации необходимо руководствоваться требованиями </w:t>
      </w:r>
      <w:hyperlink w:history="0" w:anchor="P11200" w:tooltip="ПЕРИОДИЧНОСТЬ И ПРОДОЛЖИТЕЛЬНОСТЬ">
        <w:r>
          <w:rPr>
            <w:sz w:val="20"/>
            <w:color w:val="0000ff"/>
          </w:rPr>
          <w:t xml:space="preserve">приложения N 46</w:t>
        </w:r>
      </w:hyperlink>
      <w:r>
        <w:rPr>
          <w:sz w:val="20"/>
        </w:rPr>
        <w:t xml:space="preserve"> к настоящим Правилам.</w:t>
      </w:r>
    </w:p>
    <w:p>
      <w:pPr>
        <w:pStyle w:val="0"/>
        <w:spacing w:before="200" w:line-rule="auto"/>
        <w:ind w:firstLine="540"/>
        <w:jc w:val="both"/>
      </w:pPr>
      <w:r>
        <w:rPr>
          <w:sz w:val="20"/>
        </w:rPr>
        <w:t xml:space="preserve">Увеличение продолжительности ремонта при работе ГЭС в непроектном режиме утверждает субъект электроэнергетики.</w:t>
      </w:r>
    </w:p>
    <w:p>
      <w:pPr>
        <w:pStyle w:val="0"/>
        <w:jc w:val="both"/>
      </w:pPr>
      <w:r>
        <w:rPr>
          <w:sz w:val="20"/>
        </w:rPr>
        <w:t xml:space="preserve">(п. 205 в ред. </w:t>
      </w:r>
      <w:hyperlink w:history="0" r:id="rId128" w:tooltip="Приказ Минэнерго России от 19.12.2023 N 1180 &quot;О внесении изменений в требования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утвержденные приказом Минэнерго России от 25 октября 2017 г. N 1013&quot; (Зарегистрировано в Минюсте России 24.04.2024 N 77984) {КонсультантПлюс}">
        <w:r>
          <w:rPr>
            <w:sz w:val="20"/>
            <w:color w:val="0000ff"/>
          </w:rPr>
          <w:t xml:space="preserve">Приказа</w:t>
        </w:r>
      </w:hyperlink>
      <w:r>
        <w:rPr>
          <w:sz w:val="20"/>
        </w:rPr>
        <w:t xml:space="preserve"> Минэнерго России от 19.12.2023 N 1180)</w:t>
      </w:r>
    </w:p>
    <w:p>
      <w:pPr>
        <w:pStyle w:val="0"/>
        <w:spacing w:before="200" w:line-rule="auto"/>
        <w:ind w:firstLine="540"/>
        <w:jc w:val="both"/>
      </w:pPr>
      <w:r>
        <w:rPr>
          <w:sz w:val="20"/>
        </w:rPr>
        <w:t xml:space="preserve">206. Сроки проведения планового ремонта должны совмещаться со сроками проведения работ по техническому перевооружению, реконструкции и модернизации оборудования ГЭС.</w:t>
      </w:r>
    </w:p>
    <w:p>
      <w:pPr>
        <w:pStyle w:val="0"/>
        <w:spacing w:before="200" w:line-rule="auto"/>
        <w:ind w:firstLine="540"/>
        <w:jc w:val="both"/>
      </w:pPr>
      <w:r>
        <w:rPr>
          <w:sz w:val="20"/>
        </w:rPr>
        <w:t xml:space="preserve">207. Перечень и объем работ капитального и текущего ремонта основного оборудования ГЭС, а также перечень и объем капитального и текущего ремонта вспомогательного оборудования ГЭС должны разрабатываться и утверждаться субъектом электроэнергетики самостоятельно.</w:t>
      </w:r>
    </w:p>
    <w:p>
      <w:pPr>
        <w:pStyle w:val="0"/>
        <w:jc w:val="both"/>
      </w:pPr>
      <w:r>
        <w:rPr>
          <w:sz w:val="20"/>
        </w:rPr>
        <w:t xml:space="preserve">(в ред. </w:t>
      </w:r>
      <w:hyperlink w:history="0" r:id="rId129" w:tooltip="Приказ Минэнерго России от 19.12.2023 N 1180 &quot;О внесении изменений в требования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утвержденные приказом Минэнерго России от 25 октября 2017 г. N 1013&quot; (Зарегистрировано в Минюсте России 24.04.2024 N 77984) {КонсультантПлюс}">
        <w:r>
          <w:rPr>
            <w:sz w:val="20"/>
            <w:color w:val="0000ff"/>
          </w:rPr>
          <w:t xml:space="preserve">Приказа</w:t>
        </w:r>
      </w:hyperlink>
      <w:r>
        <w:rPr>
          <w:sz w:val="20"/>
        </w:rPr>
        <w:t xml:space="preserve"> Минэнерго России от 19.12.2023 N 1180)</w:t>
      </w:r>
    </w:p>
    <w:p>
      <w:pPr>
        <w:pStyle w:val="0"/>
        <w:spacing w:before="200" w:line-rule="auto"/>
        <w:ind w:firstLine="540"/>
        <w:jc w:val="both"/>
      </w:pPr>
      <w:r>
        <w:rPr>
          <w:sz w:val="20"/>
        </w:rPr>
        <w:t xml:space="preserve">208. Вне зависимости от применяемого вида организации ремонта субъекты электроэнергетики планируют ремонты основного и вспомогательного оборудования ГЭС с учетом необходимости выполнения следующих критериев:</w:t>
      </w:r>
    </w:p>
    <w:p>
      <w:pPr>
        <w:pStyle w:val="0"/>
        <w:jc w:val="both"/>
      </w:pPr>
      <w:r>
        <w:rPr>
          <w:sz w:val="20"/>
        </w:rPr>
        <w:t xml:space="preserve">(в ред. </w:t>
      </w:r>
      <w:hyperlink w:history="0" r:id="rId130" w:tooltip="Приказ Минэнерго России от 19.12.2023 N 1180 &quot;О внесении изменений в требования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утвержденные приказом Минэнерго России от 25 октября 2017 г. N 1013&quot; (Зарегистрировано в Минюсте России 24.04.2024 N 77984) {КонсультантПлюс}">
        <w:r>
          <w:rPr>
            <w:sz w:val="20"/>
            <w:color w:val="0000ff"/>
          </w:rPr>
          <w:t xml:space="preserve">Приказа</w:t>
        </w:r>
      </w:hyperlink>
      <w:r>
        <w:rPr>
          <w:sz w:val="20"/>
        </w:rPr>
        <w:t xml:space="preserve"> Минэнерго России от 19.12.2023 N 1180)</w:t>
      </w:r>
    </w:p>
    <w:p>
      <w:pPr>
        <w:pStyle w:val="0"/>
        <w:spacing w:before="200" w:line-rule="auto"/>
        <w:ind w:firstLine="540"/>
        <w:jc w:val="both"/>
      </w:pPr>
      <w:r>
        <w:rPr>
          <w:sz w:val="20"/>
        </w:rPr>
        <w:t xml:space="preserve">обеспечение возможного сокращения суммарного годового ремонтного периода;</w:t>
      </w:r>
    </w:p>
    <w:p>
      <w:pPr>
        <w:pStyle w:val="0"/>
        <w:spacing w:before="200" w:line-rule="auto"/>
        <w:ind w:firstLine="540"/>
        <w:jc w:val="both"/>
      </w:pPr>
      <w:r>
        <w:rPr>
          <w:sz w:val="20"/>
        </w:rPr>
        <w:t xml:space="preserve">обеспечение планирования ремонта в части объемов ремонтного снижения мощности, состава и параметров оборудования с учетом особенностей различных погодных периодов года и периода паводка;</w:t>
      </w:r>
    </w:p>
    <w:p>
      <w:pPr>
        <w:pStyle w:val="0"/>
        <w:spacing w:before="200" w:line-rule="auto"/>
        <w:ind w:firstLine="540"/>
        <w:jc w:val="both"/>
      </w:pPr>
      <w:r>
        <w:rPr>
          <w:sz w:val="20"/>
        </w:rPr>
        <w:t xml:space="preserve">обеспечение возможного сокращения суммарного годового ремонтного снижения мощности, обусловленного ремонтом вспомогательного оборудования и сооружений, в том числе минимизации времени нахождения оборудования в вынужденном простое, путем совмещения проведения указанного ремонта по времени с ремонтом основного оборудования;</w:t>
      </w:r>
    </w:p>
    <w:p>
      <w:pPr>
        <w:pStyle w:val="0"/>
        <w:jc w:val="both"/>
      </w:pPr>
      <w:r>
        <w:rPr>
          <w:sz w:val="20"/>
        </w:rPr>
        <w:t xml:space="preserve">(в ред. </w:t>
      </w:r>
      <w:hyperlink w:history="0" r:id="rId131" w:tooltip="Приказ Минэнерго России от 19.12.2023 N 1180 &quot;О внесении изменений в требования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утвержденные приказом Минэнерго России от 25 октября 2017 г. N 1013&quot; (Зарегистрировано в Минюсте России 24.04.2024 N 77984) {КонсультантПлюс}">
        <w:r>
          <w:rPr>
            <w:sz w:val="20"/>
            <w:color w:val="0000ff"/>
          </w:rPr>
          <w:t xml:space="preserve">Приказа</w:t>
        </w:r>
      </w:hyperlink>
      <w:r>
        <w:rPr>
          <w:sz w:val="20"/>
        </w:rPr>
        <w:t xml:space="preserve"> Минэнерго России от 19.12.2023 N 1180)</w:t>
      </w:r>
    </w:p>
    <w:p>
      <w:pPr>
        <w:pStyle w:val="0"/>
        <w:spacing w:before="200" w:line-rule="auto"/>
        <w:ind w:firstLine="540"/>
        <w:jc w:val="both"/>
      </w:pPr>
      <w:r>
        <w:rPr>
          <w:sz w:val="20"/>
        </w:rPr>
        <w:t xml:space="preserve">обеспечение при планировании ремонтов приоритетного учета основного оборудования ГЭС, находящегося в критическом или неудовлетворительном состоянии, установленном по результатам оценки технического состояния, выполненной в соответствии с </w:t>
      </w:r>
      <w:hyperlink w:history="0" r:id="rId132" w:tooltip="Приказ Минэнерго России от 26.07.2017 N 676 (ред. от 17.03.2020) &quot;Об утверждении методики оценки технического состояния основного технологического оборудования и линий электропередачи электрических станций и электрических сетей&quot; (Зарегистрировано в Минюсте России 05.10.2017 N 48429) {КонсультантПлюс}">
        <w:r>
          <w:rPr>
            <w:sz w:val="20"/>
            <w:color w:val="0000ff"/>
          </w:rPr>
          <w:t xml:space="preserve">Методикой</w:t>
        </w:r>
      </w:hyperlink>
      <w:r>
        <w:rPr>
          <w:sz w:val="20"/>
        </w:rPr>
        <w:t xml:space="preserve"> оценки технического состояния, по отношению к оборудованию, находящемуся в ином техническом состоянии (удовлетворительном, хорошем, очень хорошем).</w:t>
      </w:r>
    </w:p>
    <w:p>
      <w:pPr>
        <w:pStyle w:val="0"/>
        <w:jc w:val="both"/>
      </w:pPr>
      <w:r>
        <w:rPr>
          <w:sz w:val="20"/>
        </w:rPr>
        <w:t xml:space="preserve">(абзац введен </w:t>
      </w:r>
      <w:hyperlink w:history="0" r:id="rId133" w:tooltip="Приказ Минэнерго России от 19.12.2023 N 1180 &quot;О внесении изменений в требования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утвержденные приказом Минэнерго России от 25 октября 2017 г. N 1013&quot; (Зарегистрировано в Минюсте России 24.04.2024 N 77984) {КонсультантПлюс}">
        <w:r>
          <w:rPr>
            <w:sz w:val="20"/>
            <w:color w:val="0000ff"/>
          </w:rPr>
          <w:t xml:space="preserve">Приказом</w:t>
        </w:r>
      </w:hyperlink>
      <w:r>
        <w:rPr>
          <w:sz w:val="20"/>
        </w:rPr>
        <w:t xml:space="preserve"> Минэнерго России от 19.12.2023 N 1180)</w:t>
      </w:r>
    </w:p>
    <w:p>
      <w:pPr>
        <w:pStyle w:val="0"/>
        <w:spacing w:before="200" w:line-rule="auto"/>
        <w:ind w:firstLine="540"/>
        <w:jc w:val="both"/>
      </w:pPr>
      <w:r>
        <w:rPr>
          <w:sz w:val="20"/>
        </w:rPr>
        <w:t xml:space="preserve">209. Планирование ремонта оборудования при выборе планово-предупредительного вида организации ремонта должно включать в себя разработку:</w:t>
      </w:r>
    </w:p>
    <w:p>
      <w:pPr>
        <w:pStyle w:val="0"/>
        <w:spacing w:before="200" w:line-rule="auto"/>
        <w:ind w:firstLine="540"/>
        <w:jc w:val="both"/>
      </w:pPr>
      <w:r>
        <w:rPr>
          <w:sz w:val="20"/>
        </w:rPr>
        <w:t xml:space="preserve">перспективных планов ремонта основного оборудования;</w:t>
      </w:r>
    </w:p>
    <w:p>
      <w:pPr>
        <w:pStyle w:val="0"/>
        <w:jc w:val="both"/>
      </w:pPr>
      <w:r>
        <w:rPr>
          <w:sz w:val="20"/>
        </w:rPr>
        <w:t xml:space="preserve">(в ред. </w:t>
      </w:r>
      <w:hyperlink w:history="0" r:id="rId134" w:tooltip="Приказ Минэнерго России от 19.12.2023 N 1180 &quot;О внесении изменений в требования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утвержденные приказом Минэнерго России от 25 октября 2017 г. N 1013&quot; (Зарегистрировано в Минюсте России 24.04.2024 N 77984) {КонсультантПлюс}">
        <w:r>
          <w:rPr>
            <w:sz w:val="20"/>
            <w:color w:val="0000ff"/>
          </w:rPr>
          <w:t xml:space="preserve">Приказа</w:t>
        </w:r>
      </w:hyperlink>
      <w:r>
        <w:rPr>
          <w:sz w:val="20"/>
        </w:rPr>
        <w:t xml:space="preserve"> Минэнерго России от 19.12.2023 N 1180)</w:t>
      </w:r>
    </w:p>
    <w:p>
      <w:pPr>
        <w:pStyle w:val="0"/>
        <w:spacing w:before="200" w:line-rule="auto"/>
        <w:ind w:firstLine="540"/>
        <w:jc w:val="both"/>
      </w:pPr>
      <w:r>
        <w:rPr>
          <w:sz w:val="20"/>
        </w:rPr>
        <w:t xml:space="preserve">годовых и месячных графиков ремонта основного оборудования;</w:t>
      </w:r>
    </w:p>
    <w:p>
      <w:pPr>
        <w:pStyle w:val="0"/>
        <w:jc w:val="both"/>
      </w:pPr>
      <w:r>
        <w:rPr>
          <w:sz w:val="20"/>
        </w:rPr>
        <w:t xml:space="preserve">(в ред. </w:t>
      </w:r>
      <w:hyperlink w:history="0" r:id="rId135" w:tooltip="Приказ Минэнерго России от 19.12.2023 N 1180 &quot;О внесении изменений в требования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утвержденные приказом Минэнерго России от 25 октября 2017 г. N 1013&quot; (Зарегистрировано в Минюсте России 24.04.2024 N 77984) {КонсультантПлюс}">
        <w:r>
          <w:rPr>
            <w:sz w:val="20"/>
            <w:color w:val="0000ff"/>
          </w:rPr>
          <w:t xml:space="preserve">Приказа</w:t>
        </w:r>
      </w:hyperlink>
      <w:r>
        <w:rPr>
          <w:sz w:val="20"/>
        </w:rPr>
        <w:t xml:space="preserve"> Минэнерго России от 19.12.2023 N 1180)</w:t>
      </w:r>
    </w:p>
    <w:p>
      <w:pPr>
        <w:pStyle w:val="0"/>
        <w:spacing w:before="200" w:line-rule="auto"/>
        <w:ind w:firstLine="540"/>
        <w:jc w:val="both"/>
      </w:pPr>
      <w:r>
        <w:rPr>
          <w:sz w:val="20"/>
        </w:rPr>
        <w:t xml:space="preserve">годовых и месячных планов ремонта вспомогательного оборудования.</w:t>
      </w:r>
    </w:p>
    <w:p>
      <w:pPr>
        <w:pStyle w:val="0"/>
        <w:spacing w:before="200" w:line-rule="auto"/>
        <w:ind w:firstLine="540"/>
        <w:jc w:val="both"/>
      </w:pPr>
      <w:r>
        <w:rPr>
          <w:sz w:val="20"/>
        </w:rPr>
        <w:t xml:space="preserve">210. Перспективный план ремонта основного оборудования ГЭС (рекомендуемый образец перспективного плана ремонта основного оборудования ГЭС приведен в </w:t>
      </w:r>
      <w:hyperlink w:history="0" w:anchor="P11062" w:tooltip="ПЕРСПЕКТИВНЫЙ ПЛАН РЕМОНТА ОСНОВНОГО ОБОРУДОВАНИЯ ГЭС">
        <w:r>
          <w:rPr>
            <w:sz w:val="20"/>
            <w:color w:val="0000ff"/>
          </w:rPr>
          <w:t xml:space="preserve">приложении N 44</w:t>
        </w:r>
      </w:hyperlink>
      <w:r>
        <w:rPr>
          <w:sz w:val="20"/>
        </w:rPr>
        <w:t xml:space="preserve"> к настоящим Правилам) должен разрабатываться не менее чем на пять лет, утверждаться техническим руководителем субъекта электроэнергетики и содержать следующие сведения:</w:t>
      </w:r>
    </w:p>
    <w:p>
      <w:pPr>
        <w:pStyle w:val="0"/>
        <w:spacing w:before="200" w:line-rule="auto"/>
        <w:ind w:firstLine="540"/>
        <w:jc w:val="both"/>
      </w:pPr>
      <w:r>
        <w:rPr>
          <w:sz w:val="20"/>
        </w:rPr>
        <w:t xml:space="preserve">год и месяц вывода в ремонт;</w:t>
      </w:r>
    </w:p>
    <w:p>
      <w:pPr>
        <w:pStyle w:val="0"/>
        <w:spacing w:before="200" w:line-rule="auto"/>
        <w:ind w:firstLine="540"/>
        <w:jc w:val="both"/>
      </w:pPr>
      <w:r>
        <w:rPr>
          <w:sz w:val="20"/>
        </w:rPr>
        <w:t xml:space="preserve">вид ремонта;</w:t>
      </w:r>
    </w:p>
    <w:p>
      <w:pPr>
        <w:pStyle w:val="0"/>
        <w:spacing w:before="200" w:line-rule="auto"/>
        <w:ind w:firstLine="540"/>
        <w:jc w:val="both"/>
      </w:pPr>
      <w:r>
        <w:rPr>
          <w:sz w:val="20"/>
        </w:rPr>
        <w:t xml:space="preserve">продолжительность ремонта;</w:t>
      </w:r>
    </w:p>
    <w:p>
      <w:pPr>
        <w:pStyle w:val="0"/>
        <w:spacing w:before="200" w:line-rule="auto"/>
        <w:ind w:firstLine="540"/>
        <w:jc w:val="both"/>
      </w:pPr>
      <w:r>
        <w:rPr>
          <w:sz w:val="20"/>
        </w:rPr>
        <w:t xml:space="preserve">перечень сверхтиповых работ;</w:t>
      </w:r>
    </w:p>
    <w:p>
      <w:pPr>
        <w:pStyle w:val="0"/>
        <w:spacing w:before="200" w:line-rule="auto"/>
        <w:ind w:firstLine="540"/>
        <w:jc w:val="both"/>
      </w:pPr>
      <w:r>
        <w:rPr>
          <w:sz w:val="20"/>
        </w:rPr>
        <w:t xml:space="preserve">дату завершения предыдущего капитального ремонта;</w:t>
      </w:r>
    </w:p>
    <w:p>
      <w:pPr>
        <w:pStyle w:val="0"/>
        <w:spacing w:before="200" w:line-rule="auto"/>
        <w:ind w:firstLine="540"/>
        <w:jc w:val="both"/>
      </w:pPr>
      <w:r>
        <w:rPr>
          <w:sz w:val="20"/>
        </w:rPr>
        <w:t xml:space="preserve">наработку с начала эксплуатации;</w:t>
      </w:r>
    </w:p>
    <w:p>
      <w:pPr>
        <w:pStyle w:val="0"/>
        <w:spacing w:before="200" w:line-rule="auto"/>
        <w:ind w:firstLine="540"/>
        <w:jc w:val="both"/>
      </w:pPr>
      <w:r>
        <w:rPr>
          <w:sz w:val="20"/>
        </w:rPr>
        <w:t xml:space="preserve">наработку от последнего капитального ремонта;</w:t>
      </w:r>
    </w:p>
    <w:p>
      <w:pPr>
        <w:pStyle w:val="0"/>
        <w:spacing w:before="200" w:line-rule="auto"/>
        <w:ind w:firstLine="540"/>
        <w:jc w:val="both"/>
      </w:pPr>
      <w:r>
        <w:rPr>
          <w:sz w:val="20"/>
        </w:rPr>
        <w:t xml:space="preserve">нормативный межремонтный ресурс;</w:t>
      </w:r>
    </w:p>
    <w:p>
      <w:pPr>
        <w:pStyle w:val="0"/>
        <w:spacing w:before="200" w:line-rule="auto"/>
        <w:ind w:firstLine="540"/>
        <w:jc w:val="both"/>
      </w:pPr>
      <w:r>
        <w:rPr>
          <w:sz w:val="20"/>
        </w:rPr>
        <w:t xml:space="preserve">прогнозное значение ИТС оборудования на год планируемого ремонта, рассчитанное в соответствии с </w:t>
      </w:r>
      <w:hyperlink w:history="0" r:id="rId136" w:tooltip="Приказ Минэнерго России от 19.02.2019 N 123 &quot;Об утверждении методических указаний по расчету вероятности отказа функционального узла и единицы основного технологического оборудования и оценки последствий такого отказа&quot; (Зарегистрировано в Минюсте России 04.04.2019 N 54277) {КонсультантПлюс}">
        <w:r>
          <w:rPr>
            <w:sz w:val="20"/>
            <w:color w:val="0000ff"/>
          </w:rPr>
          <w:t xml:space="preserve">Методикой</w:t>
        </w:r>
      </w:hyperlink>
      <w:r>
        <w:rPr>
          <w:sz w:val="20"/>
        </w:rPr>
        <w:t xml:space="preserve"> оценки вероятности отказа.</w:t>
      </w:r>
    </w:p>
    <w:p>
      <w:pPr>
        <w:pStyle w:val="0"/>
        <w:spacing w:before="200" w:line-rule="auto"/>
        <w:ind w:firstLine="540"/>
        <w:jc w:val="both"/>
      </w:pPr>
      <w:r>
        <w:rPr>
          <w:sz w:val="20"/>
        </w:rPr>
        <w:t xml:space="preserve">Перспективный план ремонта основного оборудования ГЭС должен формироваться на основе:</w:t>
      </w:r>
    </w:p>
    <w:p>
      <w:pPr>
        <w:pStyle w:val="0"/>
        <w:spacing w:before="200" w:line-rule="auto"/>
        <w:ind w:firstLine="540"/>
        <w:jc w:val="both"/>
      </w:pPr>
      <w:r>
        <w:rPr>
          <w:sz w:val="20"/>
        </w:rPr>
        <w:t xml:space="preserve">прогнозируемой средней наработки в часах по каждому году перспективного плана;</w:t>
      </w:r>
    </w:p>
    <w:p>
      <w:pPr>
        <w:pStyle w:val="0"/>
        <w:spacing w:before="200" w:line-rule="auto"/>
        <w:ind w:firstLine="540"/>
        <w:jc w:val="both"/>
      </w:pPr>
      <w:r>
        <w:rPr>
          <w:sz w:val="20"/>
        </w:rPr>
        <w:t xml:space="preserve">нормативного межремонтного ресурса между капитальным ремонтом для конкретных типов гидравлических турбин, указанного в нормах периодичности и продолжительности планового ремонта основного оборудования ГЭС, приведенных в </w:t>
      </w:r>
      <w:hyperlink w:history="0" w:anchor="P11200" w:tooltip="ПЕРИОДИЧНОСТЬ И ПРОДОЛЖИТЕЛЬНОСТЬ">
        <w:r>
          <w:rPr>
            <w:sz w:val="20"/>
            <w:color w:val="0000ff"/>
          </w:rPr>
          <w:t xml:space="preserve">приложении N 46</w:t>
        </w:r>
      </w:hyperlink>
      <w:r>
        <w:rPr>
          <w:sz w:val="20"/>
        </w:rPr>
        <w:t xml:space="preserve"> к настоящим Правилам;</w:t>
      </w:r>
    </w:p>
    <w:p>
      <w:pPr>
        <w:pStyle w:val="0"/>
        <w:spacing w:before="200" w:line-rule="auto"/>
        <w:ind w:firstLine="540"/>
        <w:jc w:val="both"/>
      </w:pPr>
      <w:r>
        <w:rPr>
          <w:sz w:val="20"/>
        </w:rPr>
        <w:t xml:space="preserve">календарной продолжительности ремонтного цикла основного оборудования ГЭС, соответствующей интервалу времени в годах от даты и времени окончания предшествующего капитального ремонта до даты и времени выхода в последующий капитальный ремонт;</w:t>
      </w:r>
    </w:p>
    <w:p>
      <w:pPr>
        <w:pStyle w:val="0"/>
        <w:spacing w:before="200" w:line-rule="auto"/>
        <w:ind w:firstLine="540"/>
        <w:jc w:val="both"/>
      </w:pPr>
      <w:r>
        <w:rPr>
          <w:sz w:val="20"/>
        </w:rPr>
        <w:t xml:space="preserve">прогнозного значения ИТС оборудования на год планируемого ремонта, рассчитанного в соответствии с </w:t>
      </w:r>
      <w:hyperlink w:history="0" r:id="rId137" w:tooltip="Приказ Минэнерго России от 19.02.2019 N 123 &quot;Об утверждении методических указаний по расчету вероятности отказа функционального узла и единицы основного технологического оборудования и оценки последствий такого отказа&quot; (Зарегистрировано в Минюсте России 04.04.2019 N 54277) {КонсультантПлюс}">
        <w:r>
          <w:rPr>
            <w:sz w:val="20"/>
            <w:color w:val="0000ff"/>
          </w:rPr>
          <w:t xml:space="preserve">Методикой</w:t>
        </w:r>
      </w:hyperlink>
      <w:r>
        <w:rPr>
          <w:sz w:val="20"/>
        </w:rPr>
        <w:t xml:space="preserve"> оценки вероятности отказа.</w:t>
      </w:r>
    </w:p>
    <w:p>
      <w:pPr>
        <w:pStyle w:val="0"/>
        <w:jc w:val="both"/>
      </w:pPr>
      <w:r>
        <w:rPr>
          <w:sz w:val="20"/>
        </w:rPr>
        <w:t xml:space="preserve">(п. 210 в ред. </w:t>
      </w:r>
      <w:hyperlink w:history="0" r:id="rId138" w:tooltip="Приказ Минэнерго России от 19.12.2023 N 1180 &quot;О внесении изменений в требования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утвержденные приказом Минэнерго России от 25 октября 2017 г. N 1013&quot; (Зарегистрировано в Минюсте России 24.04.2024 N 77984) {КонсультантПлюс}">
        <w:r>
          <w:rPr>
            <w:sz w:val="20"/>
            <w:color w:val="0000ff"/>
          </w:rPr>
          <w:t xml:space="preserve">Приказа</w:t>
        </w:r>
      </w:hyperlink>
      <w:r>
        <w:rPr>
          <w:sz w:val="20"/>
        </w:rPr>
        <w:t xml:space="preserve"> Минэнерго России от 19.12.2023 N 1180)</w:t>
      </w:r>
    </w:p>
    <w:p>
      <w:pPr>
        <w:pStyle w:val="0"/>
        <w:spacing w:before="200" w:line-rule="auto"/>
        <w:ind w:firstLine="540"/>
        <w:jc w:val="both"/>
      </w:pPr>
      <w:r>
        <w:rPr>
          <w:sz w:val="20"/>
        </w:rPr>
        <w:t xml:space="preserve">210(1). При включении нормативного межремонтного ресурса между капитальными ремонтами по каждому типу гидроагрегата в перспективный план ремонта гидроагрегатов необходимо руководствоваться следующим:</w:t>
      </w:r>
    </w:p>
    <w:p>
      <w:pPr>
        <w:pStyle w:val="0"/>
        <w:spacing w:before="200" w:line-rule="auto"/>
        <w:ind w:firstLine="540"/>
        <w:jc w:val="both"/>
      </w:pPr>
      <w:r>
        <w:rPr>
          <w:sz w:val="20"/>
        </w:rPr>
        <w:t xml:space="preserve">а) продолжительность ремонта гидроагрегата (гидротурбина и гидрогенератор) установлена в </w:t>
      </w:r>
      <w:hyperlink w:history="0" w:anchor="P11200" w:tooltip="ПЕРИОДИЧНОСТЬ И ПРОДОЛЖИТЕЛЬНОСТЬ">
        <w:r>
          <w:rPr>
            <w:sz w:val="20"/>
            <w:color w:val="0000ff"/>
          </w:rPr>
          <w:t xml:space="preserve">приложении N 46</w:t>
        </w:r>
      </w:hyperlink>
      <w:r>
        <w:rPr>
          <w:sz w:val="20"/>
        </w:rPr>
        <w:t xml:space="preserve"> к настоящим Правилам в календарных сутках, включая выходные дни, но исключая праздничные дни;</w:t>
      </w:r>
    </w:p>
    <w:p>
      <w:pPr>
        <w:pStyle w:val="0"/>
        <w:spacing w:before="200" w:line-rule="auto"/>
        <w:ind w:firstLine="540"/>
        <w:jc w:val="both"/>
      </w:pPr>
      <w:r>
        <w:rPr>
          <w:sz w:val="20"/>
        </w:rPr>
        <w:t xml:space="preserve">б) продолжительность капитальных и текущих ремонтов установлена в </w:t>
      </w:r>
      <w:hyperlink w:history="0" w:anchor="P11200" w:tooltip="ПЕРИОДИЧНОСТЬ И ПРОДОЛЖИТЕЛЬНОСТЬ">
        <w:r>
          <w:rPr>
            <w:sz w:val="20"/>
            <w:color w:val="0000ff"/>
          </w:rPr>
          <w:t xml:space="preserve">приложении N 46</w:t>
        </w:r>
      </w:hyperlink>
      <w:r>
        <w:rPr>
          <w:sz w:val="20"/>
        </w:rPr>
        <w:t xml:space="preserve"> к настоящим Правилам исходя из условия выполнения объема работ типового капитального и текущего ремонта;</w:t>
      </w:r>
    </w:p>
    <w:p>
      <w:pPr>
        <w:pStyle w:val="0"/>
        <w:spacing w:before="200" w:line-rule="auto"/>
        <w:ind w:firstLine="540"/>
        <w:jc w:val="both"/>
      </w:pPr>
      <w:r>
        <w:rPr>
          <w:sz w:val="20"/>
        </w:rPr>
        <w:t xml:space="preserve">в) нормы продолжительности ремонта в зимних условиях увеличиваются на 10%, а для ГЭС, расположенных в условиях Крайнего Севера, - на 15%;</w:t>
      </w:r>
    </w:p>
    <w:p>
      <w:pPr>
        <w:pStyle w:val="0"/>
        <w:spacing w:before="200" w:line-rule="auto"/>
        <w:ind w:firstLine="540"/>
        <w:jc w:val="both"/>
      </w:pPr>
      <w:r>
        <w:rPr>
          <w:sz w:val="20"/>
        </w:rPr>
        <w:t xml:space="preserve">г) продолжительность планово-предупредительного ремонта гидроагрегатов мощностью до 10 МВт не нормируется.</w:t>
      </w:r>
    </w:p>
    <w:p>
      <w:pPr>
        <w:pStyle w:val="0"/>
        <w:jc w:val="both"/>
      </w:pPr>
      <w:r>
        <w:rPr>
          <w:sz w:val="20"/>
        </w:rPr>
        <w:t xml:space="preserve">(п. 210(1) введен </w:t>
      </w:r>
      <w:hyperlink w:history="0" r:id="rId139" w:tooltip="Приказ Минэнерго России от 19.12.2023 N 1180 &quot;О внесении изменений в требования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утвержденные приказом Минэнерго России от 25 октября 2017 г. N 1013&quot; (Зарегистрировано в Минюсте России 24.04.2024 N 77984) {КонсультантПлюс}">
        <w:r>
          <w:rPr>
            <w:sz w:val="20"/>
            <w:color w:val="0000ff"/>
          </w:rPr>
          <w:t xml:space="preserve">Приказом</w:t>
        </w:r>
      </w:hyperlink>
      <w:r>
        <w:rPr>
          <w:sz w:val="20"/>
        </w:rPr>
        <w:t xml:space="preserve"> Минэнерго России от 19.12.2023 N 1180)</w:t>
      </w:r>
    </w:p>
    <w:p>
      <w:pPr>
        <w:pStyle w:val="0"/>
        <w:spacing w:before="200" w:line-rule="auto"/>
        <w:ind w:firstLine="540"/>
        <w:jc w:val="both"/>
      </w:pPr>
      <w:r>
        <w:rPr>
          <w:sz w:val="20"/>
        </w:rPr>
        <w:t xml:space="preserve">211. Прогнозируемая средняя наработка гидроагрегата по каждому году перспективного плана должна определяться на основе планируемых субъектом электроэнергетики на период 5 лет величин выработки электрической энергии.</w:t>
      </w:r>
    </w:p>
    <w:p>
      <w:pPr>
        <w:pStyle w:val="0"/>
        <w:spacing w:before="200" w:line-rule="auto"/>
        <w:ind w:firstLine="540"/>
        <w:jc w:val="both"/>
      </w:pPr>
      <w:r>
        <w:rPr>
          <w:sz w:val="20"/>
        </w:rPr>
        <w:t xml:space="preserve">В случае отсутствия величин планируемой выработки энергии на момент формирования перспективного плана ремонта гидроагрегата величину прогнозируемой средней наработки следует принимать равной средней наработке гидроагрегата за один полный календарный год в период 5 лет, предшествующий моменту формирования перспективного плана.</w:t>
      </w:r>
    </w:p>
    <w:p>
      <w:pPr>
        <w:pStyle w:val="0"/>
        <w:spacing w:before="200" w:line-rule="auto"/>
        <w:ind w:firstLine="540"/>
        <w:jc w:val="both"/>
      </w:pPr>
      <w:r>
        <w:rPr>
          <w:sz w:val="20"/>
        </w:rPr>
        <w:t xml:space="preserve">212. Календарная продолжительность ремонтного цикла должна определяться нормативным межремонтным ресурсом между капитальными ремонтами и наработкой гидроагрегата в каждом году ремонтного цикла.</w:t>
      </w:r>
    </w:p>
    <w:p>
      <w:pPr>
        <w:pStyle w:val="0"/>
        <w:spacing w:before="200" w:line-rule="auto"/>
        <w:ind w:firstLine="540"/>
        <w:jc w:val="both"/>
      </w:pPr>
      <w:r>
        <w:rPr>
          <w:sz w:val="20"/>
        </w:rPr>
        <w:t xml:space="preserve">При определении календарной продолжительности ремонтного цикла должны учитываться следующие условия:</w:t>
      </w:r>
    </w:p>
    <w:p>
      <w:pPr>
        <w:pStyle w:val="0"/>
        <w:spacing w:before="200" w:line-rule="auto"/>
        <w:ind w:firstLine="540"/>
        <w:jc w:val="both"/>
      </w:pPr>
      <w:r>
        <w:rPr>
          <w:sz w:val="20"/>
        </w:rPr>
        <w:t xml:space="preserve">а) капитальный ремонт гидроагрегата следует производить в сроки, соответствующие срокам исчерпания нормативного межремонтного ресурса;</w:t>
      </w:r>
    </w:p>
    <w:p>
      <w:pPr>
        <w:pStyle w:val="0"/>
        <w:spacing w:before="200" w:line-rule="auto"/>
        <w:ind w:firstLine="540"/>
        <w:jc w:val="both"/>
      </w:pPr>
      <w:r>
        <w:rPr>
          <w:sz w:val="20"/>
        </w:rPr>
        <w:t xml:space="preserve">б) при наличии условий, установленных ЛНА субъекта электроэнергетики, допускается увеличение ресурса сверх нормативного на величину не более половины средней годовой наработки гидроагрегата;</w:t>
      </w:r>
    </w:p>
    <w:p>
      <w:pPr>
        <w:pStyle w:val="0"/>
        <w:spacing w:before="200" w:line-rule="auto"/>
        <w:ind w:firstLine="540"/>
        <w:jc w:val="both"/>
      </w:pPr>
      <w:r>
        <w:rPr>
          <w:sz w:val="20"/>
        </w:rPr>
        <w:t xml:space="preserve">в) в случаях если календарная продолжительность ремонтного цикла гидроагрегата превышает восемь лет, субъект электроэнергетики по истечении восьми лет с даты окончания последнего капитального ремонта должен принимать согласованное с организацией - изготовителем оборудования и (или) экспертной организацией, аккредитованной в области электроэнергетики в соответствии с законодательством Российской Федерации об аккредитации в национальной системе аккредитации, одно из следующих решений:</w:t>
      </w:r>
    </w:p>
    <w:p>
      <w:pPr>
        <w:pStyle w:val="0"/>
        <w:spacing w:before="200" w:line-rule="auto"/>
        <w:ind w:firstLine="540"/>
        <w:jc w:val="both"/>
      </w:pPr>
      <w:r>
        <w:rPr>
          <w:sz w:val="20"/>
        </w:rPr>
        <w:t xml:space="preserve">о дальнейшей эксплуатации и изменении действующей структуры и продолжительности ремонтного цикла до следующего капитального ремонта;</w:t>
      </w:r>
    </w:p>
    <w:p>
      <w:pPr>
        <w:pStyle w:val="0"/>
        <w:spacing w:before="200" w:line-rule="auto"/>
        <w:ind w:firstLine="540"/>
        <w:jc w:val="both"/>
      </w:pPr>
      <w:r>
        <w:rPr>
          <w:sz w:val="20"/>
        </w:rPr>
        <w:t xml:space="preserve">о прекращении дальнейшей эксплуатации и проведении капитального ремонта.</w:t>
      </w:r>
    </w:p>
    <w:p>
      <w:pPr>
        <w:pStyle w:val="0"/>
        <w:jc w:val="both"/>
      </w:pPr>
      <w:r>
        <w:rPr>
          <w:sz w:val="20"/>
        </w:rPr>
        <w:t xml:space="preserve">(пп. "в" в ред. </w:t>
      </w:r>
      <w:hyperlink w:history="0" r:id="rId140" w:tooltip="Приказ Минэнерго России от 19.12.2023 N 1180 &quot;О внесении изменений в требования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утвержденные приказом Минэнерго России от 25 октября 2017 г. N 1013&quot; (Зарегистрировано в Минюсте России 24.04.2024 N 77984) {КонсультантПлюс}">
        <w:r>
          <w:rPr>
            <w:sz w:val="20"/>
            <w:color w:val="0000ff"/>
          </w:rPr>
          <w:t xml:space="preserve">Приказа</w:t>
        </w:r>
      </w:hyperlink>
      <w:r>
        <w:rPr>
          <w:sz w:val="20"/>
        </w:rPr>
        <w:t xml:space="preserve"> Минэнерго России от 19.12.2023 N 1180)</w:t>
      </w:r>
    </w:p>
    <w:p>
      <w:pPr>
        <w:pStyle w:val="0"/>
        <w:spacing w:before="200" w:line-rule="auto"/>
        <w:ind w:firstLine="540"/>
        <w:jc w:val="both"/>
      </w:pPr>
      <w:r>
        <w:rPr>
          <w:sz w:val="20"/>
        </w:rPr>
        <w:t xml:space="preserve">213. Перспективный план ремонта ежегодно должен перерабатываться с увеличением периода планирования на один год и корректировкой с уточнением ранее утвержденных показателей плана, в том числе должно производиться уточнение календарной продолжительности ремонтного цикла на основании фактического числа часов работы оборудования за истекший год планируемого периода, результатов контроля технического состояния оборудования и прогнозного значения ИТС оборудования, рассчитанного в соответствии с </w:t>
      </w:r>
      <w:hyperlink w:history="0" r:id="rId141" w:tooltip="Приказ Минэнерго России от 19.02.2019 N 123 &quot;Об утверждении методических указаний по расчету вероятности отказа функционального узла и единицы основного технологического оборудования и оценки последствий такого отказа&quot; (Зарегистрировано в Минюсте России 04.04.2019 N 54277) {КонсультантПлюс}">
        <w:r>
          <w:rPr>
            <w:sz w:val="20"/>
            <w:color w:val="0000ff"/>
          </w:rPr>
          <w:t xml:space="preserve">Методикой</w:t>
        </w:r>
      </w:hyperlink>
      <w:r>
        <w:rPr>
          <w:sz w:val="20"/>
        </w:rPr>
        <w:t xml:space="preserve"> оценки вероятности отказа.</w:t>
      </w:r>
    </w:p>
    <w:p>
      <w:pPr>
        <w:pStyle w:val="0"/>
        <w:jc w:val="both"/>
      </w:pPr>
      <w:r>
        <w:rPr>
          <w:sz w:val="20"/>
        </w:rPr>
        <w:t xml:space="preserve">(п. 213 в ред. </w:t>
      </w:r>
      <w:hyperlink w:history="0" r:id="rId142" w:tooltip="Приказ Минэнерго России от 19.12.2023 N 1180 &quot;О внесении изменений в требования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утвержденные приказом Минэнерго России от 25 октября 2017 г. N 1013&quot; (Зарегистрировано в Минюсте России 24.04.2024 N 77984) {КонсультантПлюс}">
        <w:r>
          <w:rPr>
            <w:sz w:val="20"/>
            <w:color w:val="0000ff"/>
          </w:rPr>
          <w:t xml:space="preserve">Приказа</w:t>
        </w:r>
      </w:hyperlink>
      <w:r>
        <w:rPr>
          <w:sz w:val="20"/>
        </w:rPr>
        <w:t xml:space="preserve"> Минэнерго России от 19.12.2023 N 1180)</w:t>
      </w:r>
    </w:p>
    <w:p>
      <w:pPr>
        <w:pStyle w:val="0"/>
        <w:spacing w:before="200" w:line-rule="auto"/>
        <w:ind w:firstLine="540"/>
        <w:jc w:val="both"/>
      </w:pPr>
      <w:r>
        <w:rPr>
          <w:sz w:val="20"/>
        </w:rPr>
        <w:t xml:space="preserve">214. Годовой график ремонта основного оборудования (рекомендуемый образец годового графика ремонта основного оборудования приведен в </w:t>
      </w:r>
      <w:hyperlink w:history="0" w:anchor="P11330" w:tooltip="ГОДОВОЙ ГРАФИК РЕМОНТА ОСНОВНОГО ОБОРУДОВАНИЯ ГЭС">
        <w:r>
          <w:rPr>
            <w:sz w:val="20"/>
            <w:color w:val="0000ff"/>
          </w:rPr>
          <w:t xml:space="preserve">приложении N 47</w:t>
        </w:r>
      </w:hyperlink>
      <w:r>
        <w:rPr>
          <w:sz w:val="20"/>
        </w:rPr>
        <w:t xml:space="preserve"> к настоящим Правилам) должен разрабатываться на ближайший планируемый год в соответствии с утвержденным перспективным планом исходя из:</w:t>
      </w:r>
    </w:p>
    <w:p>
      <w:pPr>
        <w:pStyle w:val="0"/>
        <w:spacing w:before="200" w:line-rule="auto"/>
        <w:ind w:firstLine="540"/>
        <w:jc w:val="both"/>
      </w:pPr>
      <w:r>
        <w:rPr>
          <w:sz w:val="20"/>
        </w:rPr>
        <w:t xml:space="preserve">фактического технического состояния;</w:t>
      </w:r>
    </w:p>
    <w:p>
      <w:pPr>
        <w:pStyle w:val="0"/>
        <w:spacing w:before="200" w:line-rule="auto"/>
        <w:ind w:firstLine="540"/>
        <w:jc w:val="both"/>
      </w:pPr>
      <w:r>
        <w:rPr>
          <w:sz w:val="20"/>
        </w:rPr>
        <w:t xml:space="preserve">результатов выполнения программы технического перевооружения и реконструкции;</w:t>
      </w:r>
    </w:p>
    <w:p>
      <w:pPr>
        <w:pStyle w:val="0"/>
        <w:spacing w:before="200" w:line-rule="auto"/>
        <w:ind w:firstLine="540"/>
        <w:jc w:val="both"/>
      </w:pPr>
      <w:r>
        <w:rPr>
          <w:sz w:val="20"/>
        </w:rPr>
        <w:t xml:space="preserve">фактической наработки от последнего капитального ремонта.</w:t>
      </w:r>
    </w:p>
    <w:p>
      <w:pPr>
        <w:pStyle w:val="0"/>
        <w:spacing w:before="200" w:line-rule="auto"/>
        <w:ind w:firstLine="540"/>
        <w:jc w:val="both"/>
      </w:pPr>
      <w:r>
        <w:rPr>
          <w:sz w:val="20"/>
        </w:rPr>
        <w:t xml:space="preserve">Годовой график ремонта основного оборудования должен разрабатываться субъектами электроэнергетики и должен содержать следующие сведения:</w:t>
      </w:r>
    </w:p>
    <w:p>
      <w:pPr>
        <w:pStyle w:val="0"/>
        <w:spacing w:before="200" w:line-rule="auto"/>
        <w:ind w:firstLine="540"/>
        <w:jc w:val="both"/>
      </w:pPr>
      <w:r>
        <w:rPr>
          <w:sz w:val="20"/>
        </w:rPr>
        <w:t xml:space="preserve">вид ремонта;</w:t>
      </w:r>
    </w:p>
    <w:p>
      <w:pPr>
        <w:pStyle w:val="0"/>
        <w:spacing w:before="200" w:line-rule="auto"/>
        <w:ind w:firstLine="540"/>
        <w:jc w:val="both"/>
      </w:pPr>
      <w:r>
        <w:rPr>
          <w:sz w:val="20"/>
        </w:rPr>
        <w:t xml:space="preserve">дата начала и окончания ремонта;</w:t>
      </w:r>
    </w:p>
    <w:p>
      <w:pPr>
        <w:pStyle w:val="0"/>
        <w:spacing w:before="200" w:line-rule="auto"/>
        <w:ind w:firstLine="540"/>
        <w:jc w:val="both"/>
      </w:pPr>
      <w:r>
        <w:rPr>
          <w:sz w:val="20"/>
        </w:rPr>
        <w:t xml:space="preserve">продолжительность ремонта;</w:t>
      </w:r>
    </w:p>
    <w:p>
      <w:pPr>
        <w:pStyle w:val="0"/>
        <w:spacing w:before="200" w:line-rule="auto"/>
        <w:ind w:firstLine="540"/>
        <w:jc w:val="both"/>
      </w:pPr>
      <w:r>
        <w:rPr>
          <w:sz w:val="20"/>
        </w:rPr>
        <w:t xml:space="preserve">перечень сверхтиповых работ;</w:t>
      </w:r>
    </w:p>
    <w:p>
      <w:pPr>
        <w:pStyle w:val="0"/>
        <w:spacing w:before="200" w:line-rule="auto"/>
        <w:ind w:firstLine="540"/>
        <w:jc w:val="both"/>
      </w:pPr>
      <w:r>
        <w:rPr>
          <w:sz w:val="20"/>
        </w:rPr>
        <w:t xml:space="preserve">дата завершения предыдущего капитального ремонта;</w:t>
      </w:r>
    </w:p>
    <w:p>
      <w:pPr>
        <w:pStyle w:val="0"/>
        <w:spacing w:before="200" w:line-rule="auto"/>
        <w:ind w:firstLine="540"/>
        <w:jc w:val="both"/>
      </w:pPr>
      <w:r>
        <w:rPr>
          <w:sz w:val="20"/>
        </w:rPr>
        <w:t xml:space="preserve">наработка (от последнего капитального ремонта, нормативная между капитальными ремонтами);</w:t>
      </w:r>
    </w:p>
    <w:p>
      <w:pPr>
        <w:pStyle w:val="0"/>
        <w:spacing w:before="200" w:line-rule="auto"/>
        <w:ind w:firstLine="540"/>
        <w:jc w:val="both"/>
      </w:pPr>
      <w:r>
        <w:rPr>
          <w:sz w:val="20"/>
        </w:rPr>
        <w:t xml:space="preserve">ИТС оборудования, рассчитанный в соответствии с </w:t>
      </w:r>
      <w:hyperlink w:history="0" r:id="rId143" w:tooltip="Приказ Минэнерго России от 26.07.2017 N 676 (ред. от 17.03.2020) &quot;Об утверждении методики оценки технического состояния основного технологического оборудования и линий электропередачи электрических станций и электрических сетей&quot; (Зарегистрировано в Минюсте России 05.10.2017 N 48429) {КонсультантПлюс}">
        <w:r>
          <w:rPr>
            <w:sz w:val="20"/>
            <w:color w:val="0000ff"/>
          </w:rPr>
          <w:t xml:space="preserve">Методикой</w:t>
        </w:r>
      </w:hyperlink>
      <w:r>
        <w:rPr>
          <w:sz w:val="20"/>
        </w:rPr>
        <w:t xml:space="preserve"> оценки технического состояния на месяц утверждения годового графика контроля технического состояния и ремонта основного оборудования электростанций, а для оборудования, относящегося к объектам диспетчеризации субъекта оперативно-диспетчерского управления, - на месяц подачи предложения о выводе в ремонт для включения в сводный годовой график ремонта объектов диспетчеризации.</w:t>
      </w:r>
    </w:p>
    <w:p>
      <w:pPr>
        <w:pStyle w:val="0"/>
        <w:spacing w:before="200" w:line-rule="auto"/>
        <w:ind w:firstLine="540"/>
        <w:jc w:val="both"/>
      </w:pPr>
      <w:r>
        <w:rPr>
          <w:sz w:val="20"/>
        </w:rPr>
        <w:t xml:space="preserve">В годовом графике ремонта основного оборудования должны указываться основные объемы и перечень сверхтиповых работ, а в случае совмещения работ по ремонту и техническому перевооружению должны указываться также основные объемы работ по техническому перевооружению.</w:t>
      </w:r>
    </w:p>
    <w:p>
      <w:pPr>
        <w:pStyle w:val="0"/>
        <w:jc w:val="both"/>
      </w:pPr>
      <w:r>
        <w:rPr>
          <w:sz w:val="20"/>
        </w:rPr>
        <w:t xml:space="preserve">(п. 214 в ред. </w:t>
      </w:r>
      <w:hyperlink w:history="0" r:id="rId144" w:tooltip="Приказ Минэнерго России от 19.12.2023 N 1180 &quot;О внесении изменений в требования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утвержденные приказом Минэнерго России от 25 октября 2017 г. N 1013&quot; (Зарегистрировано в Минюсте России 24.04.2024 N 77984) {КонсультантПлюс}">
        <w:r>
          <w:rPr>
            <w:sz w:val="20"/>
            <w:color w:val="0000ff"/>
          </w:rPr>
          <w:t xml:space="preserve">Приказа</w:t>
        </w:r>
      </w:hyperlink>
      <w:r>
        <w:rPr>
          <w:sz w:val="20"/>
        </w:rPr>
        <w:t xml:space="preserve"> Минэнерго России от 19.12.2023 N 1180)</w:t>
      </w:r>
    </w:p>
    <w:p>
      <w:pPr>
        <w:pStyle w:val="0"/>
        <w:spacing w:before="200" w:line-rule="auto"/>
        <w:ind w:firstLine="540"/>
        <w:jc w:val="both"/>
      </w:pPr>
      <w:r>
        <w:rPr>
          <w:sz w:val="20"/>
        </w:rPr>
        <w:t xml:space="preserve">215. В случаях если годовым графиком ремонта основного оборудования предусматривается выполнение в плановый ремонт (капитальный или текущий) сверхтиповых объемов ремонтных работ, требующих увеличения продолжительности ремонта свыше нормативной, решение о продолжительности ремонта должно приниматься техническим руководителем субъекта электроэнергетики.</w:t>
      </w:r>
    </w:p>
    <w:p>
      <w:pPr>
        <w:pStyle w:val="0"/>
        <w:spacing w:before="200" w:line-rule="auto"/>
        <w:ind w:firstLine="540"/>
        <w:jc w:val="both"/>
      </w:pPr>
      <w:r>
        <w:rPr>
          <w:sz w:val="20"/>
        </w:rPr>
        <w:t xml:space="preserve">В случаях если по результатам испытаний, технического диагностирования, контроля и других проведенных исследований по определению фактического технического состояния основного оборудования выявлена необходимость проведения капитального ремонта с межремонтным ресурсом меньше нормативного межремонтного ресурса, решение о включении в годовой график следующего года указанного ремонта должно приниматься техническим руководителем субъекта электроэнергетики. При этом исчисление нормативного межремонтного ресурса начинается с даты окончания капитального ремонта.</w:t>
      </w:r>
    </w:p>
    <w:p>
      <w:pPr>
        <w:pStyle w:val="0"/>
        <w:jc w:val="both"/>
      </w:pPr>
      <w:r>
        <w:rPr>
          <w:sz w:val="20"/>
        </w:rPr>
        <w:t xml:space="preserve">(п. 215 в ред. </w:t>
      </w:r>
      <w:hyperlink w:history="0" r:id="rId145" w:tooltip="Приказ Минэнерго России от 19.12.2023 N 1180 &quot;О внесении изменений в требования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утвержденные приказом Минэнерго России от 25 октября 2017 г. N 1013&quot; (Зарегистрировано в Минюсте России 24.04.2024 N 77984) {КонсультантПлюс}">
        <w:r>
          <w:rPr>
            <w:sz w:val="20"/>
            <w:color w:val="0000ff"/>
          </w:rPr>
          <w:t xml:space="preserve">Приказа</w:t>
        </w:r>
      </w:hyperlink>
      <w:r>
        <w:rPr>
          <w:sz w:val="20"/>
        </w:rPr>
        <w:t xml:space="preserve"> Минэнерго России от 19.12.2023 N 1180)</w:t>
      </w:r>
    </w:p>
    <w:p>
      <w:pPr>
        <w:pStyle w:val="0"/>
        <w:spacing w:before="200" w:line-rule="auto"/>
        <w:ind w:firstLine="540"/>
        <w:jc w:val="both"/>
      </w:pPr>
      <w:r>
        <w:rPr>
          <w:sz w:val="20"/>
        </w:rPr>
        <w:t xml:space="preserve">216. При разработке годовых графиков ремонта основного оборудования ГЭС следует учитывать следующие особенности:</w:t>
      </w:r>
    </w:p>
    <w:p>
      <w:pPr>
        <w:pStyle w:val="0"/>
        <w:jc w:val="both"/>
      </w:pPr>
      <w:r>
        <w:rPr>
          <w:sz w:val="20"/>
        </w:rPr>
        <w:t xml:space="preserve">(в ред. </w:t>
      </w:r>
      <w:hyperlink w:history="0" r:id="rId146" w:tooltip="Приказ Минэнерго России от 19.12.2023 N 1180 &quot;О внесении изменений в требования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утвержденные приказом Минэнерго России от 25 октября 2017 г. N 1013&quot; (Зарегистрировано в Минюсте России 24.04.2024 N 77984) {КонсультантПлюс}">
        <w:r>
          <w:rPr>
            <w:sz w:val="20"/>
            <w:color w:val="0000ff"/>
          </w:rPr>
          <w:t xml:space="preserve">Приказа</w:t>
        </w:r>
      </w:hyperlink>
      <w:r>
        <w:rPr>
          <w:sz w:val="20"/>
        </w:rPr>
        <w:t xml:space="preserve"> Минэнерго России от 19.12.2023 N 1180)</w:t>
      </w:r>
    </w:p>
    <w:p>
      <w:pPr>
        <w:pStyle w:val="0"/>
        <w:spacing w:before="200" w:line-rule="auto"/>
        <w:ind w:firstLine="540"/>
        <w:jc w:val="both"/>
      </w:pPr>
      <w:r>
        <w:rPr>
          <w:sz w:val="20"/>
        </w:rPr>
        <w:t xml:space="preserve">первый капитальный ремонт основного оборудования ГЭС после монтажа должен планироваться в сроки согласно требованиям организаций - изготовителей оборудования, при этом сроки вывода в ремонт могут быть изменены в зависимости от фактического технического состояния оборудования, контролируемого в процессе эксплуатации;</w:t>
      </w:r>
    </w:p>
    <w:p>
      <w:pPr>
        <w:pStyle w:val="0"/>
        <w:jc w:val="both"/>
      </w:pPr>
      <w:r>
        <w:rPr>
          <w:sz w:val="20"/>
        </w:rPr>
        <w:t xml:space="preserve">(в ред. </w:t>
      </w:r>
      <w:hyperlink w:history="0" r:id="rId147" w:tooltip="Приказ Минэнерго России от 19.12.2023 N 1180 &quot;О внесении изменений в требования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утвержденные приказом Минэнерго России от 25 октября 2017 г. N 1013&quot; (Зарегистрировано в Минюсте России 24.04.2024 N 77984) {КонсультантПлюс}">
        <w:r>
          <w:rPr>
            <w:sz w:val="20"/>
            <w:color w:val="0000ff"/>
          </w:rPr>
          <w:t xml:space="preserve">Приказа</w:t>
        </w:r>
      </w:hyperlink>
      <w:r>
        <w:rPr>
          <w:sz w:val="20"/>
        </w:rPr>
        <w:t xml:space="preserve"> Минэнерго России от 19.12.2023 N 1180)</w:t>
      </w:r>
    </w:p>
    <w:p>
      <w:pPr>
        <w:pStyle w:val="0"/>
        <w:spacing w:before="200" w:line-rule="auto"/>
        <w:ind w:firstLine="540"/>
        <w:jc w:val="both"/>
      </w:pPr>
      <w:r>
        <w:rPr>
          <w:sz w:val="20"/>
        </w:rPr>
        <w:t xml:space="preserve">второй и последующие капитальные ремонты основного оборудования ГЭС после монтажа должны планироваться на период, определяемый структурой ремонтных циклов, установленных в настоящих Правилах, если иное не установлено требованиями организаций - изготовителей оборудования;</w:t>
      </w:r>
    </w:p>
    <w:p>
      <w:pPr>
        <w:pStyle w:val="0"/>
        <w:jc w:val="both"/>
      </w:pPr>
      <w:r>
        <w:rPr>
          <w:sz w:val="20"/>
        </w:rPr>
        <w:t xml:space="preserve">(в ред. </w:t>
      </w:r>
      <w:hyperlink w:history="0" r:id="rId148" w:tooltip="Приказ Минэнерго России от 19.12.2023 N 1180 &quot;О внесении изменений в требования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утвержденные приказом Минэнерго России от 25 октября 2017 г. N 1013&quot; (Зарегистрировано в Минюсте России 24.04.2024 N 77984) {КонсультантПлюс}">
        <w:r>
          <w:rPr>
            <w:sz w:val="20"/>
            <w:color w:val="0000ff"/>
          </w:rPr>
          <w:t xml:space="preserve">Приказа</w:t>
        </w:r>
      </w:hyperlink>
      <w:r>
        <w:rPr>
          <w:sz w:val="20"/>
        </w:rPr>
        <w:t xml:space="preserve"> Минэнерго России от 19.12.2023 N 1180)</w:t>
      </w:r>
    </w:p>
    <w:p>
      <w:pPr>
        <w:pStyle w:val="0"/>
        <w:spacing w:before="200" w:line-rule="auto"/>
        <w:ind w:firstLine="540"/>
        <w:jc w:val="both"/>
      </w:pPr>
      <w:r>
        <w:rPr>
          <w:sz w:val="20"/>
        </w:rPr>
        <w:t xml:space="preserve">периодичность капитального ремонта основного оборудования ГЭС, эксплуатируемого на непроектных для основного оборудования ГЭС напорах, должна определяться в зависимости от технического состояния оборудования по согласованию с организациями - изготовителями оборудования;</w:t>
      </w:r>
    </w:p>
    <w:p>
      <w:pPr>
        <w:pStyle w:val="0"/>
        <w:jc w:val="both"/>
      </w:pPr>
      <w:r>
        <w:rPr>
          <w:sz w:val="20"/>
        </w:rPr>
        <w:t xml:space="preserve">(в ред. </w:t>
      </w:r>
      <w:hyperlink w:history="0" r:id="rId149" w:tooltip="Приказ Минэнерго России от 19.12.2023 N 1180 &quot;О внесении изменений в требования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утвержденные приказом Минэнерго России от 25 октября 2017 г. N 1013&quot; (Зарегистрировано в Минюсте России 24.04.2024 N 77984) {КонсультантПлюс}">
        <w:r>
          <w:rPr>
            <w:sz w:val="20"/>
            <w:color w:val="0000ff"/>
          </w:rPr>
          <w:t xml:space="preserve">Приказа</w:t>
        </w:r>
      </w:hyperlink>
      <w:r>
        <w:rPr>
          <w:sz w:val="20"/>
        </w:rPr>
        <w:t xml:space="preserve"> Минэнерго России от 19.12.2023 N 1180)</w:t>
      </w:r>
    </w:p>
    <w:p>
      <w:pPr>
        <w:pStyle w:val="0"/>
        <w:spacing w:before="200" w:line-rule="auto"/>
        <w:ind w:firstLine="540"/>
        <w:jc w:val="both"/>
      </w:pPr>
      <w:r>
        <w:rPr>
          <w:sz w:val="20"/>
        </w:rPr>
        <w:t xml:space="preserve">ремонт вспомогательного оборудования, связанного со снижением рабочей мощности ГЭС, должен планироваться одновременно с ремонтом основного оборудования.</w:t>
      </w:r>
    </w:p>
    <w:p>
      <w:pPr>
        <w:pStyle w:val="0"/>
        <w:spacing w:before="200" w:line-rule="auto"/>
        <w:ind w:firstLine="540"/>
        <w:jc w:val="both"/>
      </w:pPr>
      <w:r>
        <w:rPr>
          <w:sz w:val="20"/>
        </w:rPr>
        <w:t xml:space="preserve">217. Разработка и утверждение планов ремонта основного оборудования ГЭС должны производиться в следующем порядке:</w:t>
      </w:r>
    </w:p>
    <w:p>
      <w:pPr>
        <w:pStyle w:val="0"/>
        <w:spacing w:before="200" w:line-rule="auto"/>
        <w:ind w:firstLine="540"/>
        <w:jc w:val="both"/>
      </w:pPr>
      <w:r>
        <w:rPr>
          <w:sz w:val="20"/>
        </w:rPr>
        <w:t xml:space="preserve">перспективный план ремонта с укрупненным объемом работ должен разрабатываться субъектом электроэнергетики и утверждаться им не позднее чем за 10 месяцев до начала планируемого периода (но не позднее 1 марта года, предшествующего планируемому);</w:t>
      </w:r>
    </w:p>
    <w:p>
      <w:pPr>
        <w:pStyle w:val="0"/>
        <w:spacing w:before="200" w:line-rule="auto"/>
        <w:ind w:firstLine="540"/>
        <w:jc w:val="both"/>
      </w:pPr>
      <w:r>
        <w:rPr>
          <w:sz w:val="20"/>
        </w:rPr>
        <w:t xml:space="preserve">годовые и месячные графики ремонта основного оборудования ГЭС должны разрабатываться и утверждаться в соответствии с </w:t>
      </w:r>
      <w:hyperlink w:history="0" w:anchor="P112" w:tooltip="8. В отношении объекта электроэнергетики должны проводиться:">
        <w:r>
          <w:rPr>
            <w:sz w:val="20"/>
            <w:color w:val="0000ff"/>
          </w:rPr>
          <w:t xml:space="preserve">пунктом 8</w:t>
        </w:r>
      </w:hyperlink>
      <w:r>
        <w:rPr>
          <w:sz w:val="20"/>
        </w:rPr>
        <w:t xml:space="preserve"> настоящих Правил.</w:t>
      </w:r>
    </w:p>
    <w:p>
      <w:pPr>
        <w:pStyle w:val="0"/>
        <w:spacing w:before="200" w:line-rule="auto"/>
        <w:ind w:firstLine="540"/>
        <w:jc w:val="both"/>
      </w:pPr>
      <w:r>
        <w:rPr>
          <w:sz w:val="20"/>
        </w:rPr>
        <w:t xml:space="preserve">Все изменения по годовым и месячным графикам ремонта основного оборудования ГЭС доводятся после их утверждения до лиц и организаций, привлекаемых к ремонту, по электронной почте, а при отсутствии такой возможности - по факсу, либо посредством почтового отправления.</w:t>
      </w:r>
    </w:p>
    <w:p>
      <w:pPr>
        <w:pStyle w:val="0"/>
        <w:jc w:val="both"/>
      </w:pPr>
      <w:r>
        <w:rPr>
          <w:sz w:val="20"/>
        </w:rPr>
        <w:t xml:space="preserve">(п. 217 в ред. </w:t>
      </w:r>
      <w:hyperlink w:history="0" r:id="rId150" w:tooltip="Приказ Минэнерго России от 19.12.2023 N 1180 &quot;О внесении изменений в требования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утвержденные приказом Минэнерго России от 25 октября 2017 г. N 1013&quot; (Зарегистрировано в Минюсте России 24.04.2024 N 77984) {КонсультантПлюс}">
        <w:r>
          <w:rPr>
            <w:sz w:val="20"/>
            <w:color w:val="0000ff"/>
          </w:rPr>
          <w:t xml:space="preserve">Приказа</w:t>
        </w:r>
      </w:hyperlink>
      <w:r>
        <w:rPr>
          <w:sz w:val="20"/>
        </w:rPr>
        <w:t xml:space="preserve"> Минэнерго России от 19.12.2023 N 1180)</w:t>
      </w:r>
    </w:p>
    <w:bookmarkStart w:id="965" w:name="P965"/>
    <w:bookmarkEnd w:id="965"/>
    <w:p>
      <w:pPr>
        <w:pStyle w:val="0"/>
        <w:spacing w:before="200" w:line-rule="auto"/>
        <w:ind w:firstLine="540"/>
        <w:jc w:val="both"/>
      </w:pPr>
      <w:r>
        <w:rPr>
          <w:sz w:val="20"/>
        </w:rPr>
        <w:t xml:space="preserve">218. Годовые (месячные) планы ремонта вспомогательного оборудования должны разрабатываться с учетом годовых (месячных) графиков ремонта основного оборудования ГЭС и утверждаются техническим руководителем субъекта электроэнергетики.</w:t>
      </w:r>
    </w:p>
    <w:p>
      <w:pPr>
        <w:pStyle w:val="0"/>
        <w:jc w:val="both"/>
      </w:pPr>
      <w:r>
        <w:rPr>
          <w:sz w:val="20"/>
        </w:rPr>
        <w:t xml:space="preserve">(в ред. </w:t>
      </w:r>
      <w:hyperlink w:history="0" r:id="rId151" w:tooltip="Приказ Минэнерго России от 19.12.2023 N 1180 &quot;О внесении изменений в требования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утвержденные приказом Минэнерго России от 25 октября 2017 г. N 1013&quot; (Зарегистрировано в Минюсте России 24.04.2024 N 77984) {КонсультантПлюс}">
        <w:r>
          <w:rPr>
            <w:sz w:val="20"/>
            <w:color w:val="0000ff"/>
          </w:rPr>
          <w:t xml:space="preserve">Приказа</w:t>
        </w:r>
      </w:hyperlink>
      <w:r>
        <w:rPr>
          <w:sz w:val="20"/>
        </w:rPr>
        <w:t xml:space="preserve"> Минэнерго России от 19.12.2023 N 1180)</w:t>
      </w:r>
    </w:p>
    <w:p>
      <w:pPr>
        <w:pStyle w:val="0"/>
        <w:spacing w:before="200" w:line-rule="auto"/>
        <w:ind w:firstLine="540"/>
        <w:jc w:val="both"/>
      </w:pPr>
      <w:r>
        <w:rPr>
          <w:sz w:val="20"/>
        </w:rPr>
        <w:t xml:space="preserve">219. Состав организационно-технических мероприятий по подготовке к ремонту и сроки их выполнения должны устанавливаться в планах подготовки к ремонту гидроагрегатов.</w:t>
      </w:r>
    </w:p>
    <w:bookmarkStart w:id="968" w:name="P968"/>
    <w:bookmarkEnd w:id="968"/>
    <w:p>
      <w:pPr>
        <w:pStyle w:val="0"/>
        <w:spacing w:before="200" w:line-rule="auto"/>
        <w:ind w:firstLine="540"/>
        <w:jc w:val="both"/>
      </w:pPr>
      <w:r>
        <w:rPr>
          <w:sz w:val="20"/>
        </w:rPr>
        <w:t xml:space="preserve">220. Субъекты электроэнергетики должны разработать:</w:t>
      </w:r>
    </w:p>
    <w:p>
      <w:pPr>
        <w:pStyle w:val="0"/>
        <w:spacing w:before="200" w:line-rule="auto"/>
        <w:ind w:firstLine="540"/>
        <w:jc w:val="both"/>
      </w:pPr>
      <w:r>
        <w:rPr>
          <w:sz w:val="20"/>
        </w:rPr>
        <w:t xml:space="preserve">перспективный план подготовки к ремонту гидроагрегатов на период 5 лет, совпадающий с периодом реализации перспективного плана ремонта гидроагрегата. В случаях если структура гидроагрегатов в планируемый период не изменяется или их количество уменьшается в связи с выводом из эксплуатации, а также при организации ремонта по техническому состоянию решение о разработке перспективного плана подготовки к ремонту оборудования ГЭС должно приниматься по усмотрению субъекта электроэнергетики;</w:t>
      </w:r>
    </w:p>
    <w:p>
      <w:pPr>
        <w:pStyle w:val="0"/>
        <w:spacing w:before="200" w:line-rule="auto"/>
        <w:ind w:firstLine="540"/>
        <w:jc w:val="both"/>
      </w:pPr>
      <w:r>
        <w:rPr>
          <w:sz w:val="20"/>
        </w:rPr>
        <w:t xml:space="preserve">годовой план подготовки к ремонту оборудования ГЭС, разрабатываемый в целях реализации годового графика ремонта субъектом электроэнергетики;</w:t>
      </w:r>
    </w:p>
    <w:p>
      <w:pPr>
        <w:pStyle w:val="0"/>
        <w:spacing w:before="200" w:line-rule="auto"/>
        <w:ind w:firstLine="540"/>
        <w:jc w:val="both"/>
      </w:pPr>
      <w:r>
        <w:rPr>
          <w:sz w:val="20"/>
        </w:rPr>
        <w:t xml:space="preserve">план подготовки к ремонту, разрабатываемый после согласования и утверждения ведомости планируемых работ по ремонту гидроагрегата, но не позднее чем за 2 месяца до начала ремонта.</w:t>
      </w:r>
    </w:p>
    <w:p>
      <w:pPr>
        <w:pStyle w:val="0"/>
        <w:spacing w:before="200" w:line-rule="auto"/>
        <w:ind w:firstLine="540"/>
        <w:jc w:val="both"/>
      </w:pPr>
      <w:r>
        <w:rPr>
          <w:sz w:val="20"/>
        </w:rPr>
        <w:t xml:space="preserve">Субъект электроэнергетики вправе не разрабатывать отдельный план подготовки к ремонту, а включить его в виде раздела в годовой план подготовки к ремонту по ГЭС.</w:t>
      </w:r>
    </w:p>
    <w:p>
      <w:pPr>
        <w:pStyle w:val="0"/>
        <w:spacing w:before="200" w:line-rule="auto"/>
        <w:ind w:firstLine="540"/>
        <w:jc w:val="both"/>
      </w:pPr>
      <w:r>
        <w:rPr>
          <w:sz w:val="20"/>
        </w:rPr>
        <w:t xml:space="preserve">Сформированный план подготовки к ремонту должен утверждаться техническим руководителем субъекта электроэнергетики.</w:t>
      </w:r>
    </w:p>
    <w:p>
      <w:pPr>
        <w:pStyle w:val="0"/>
        <w:spacing w:before="200" w:line-rule="auto"/>
        <w:ind w:firstLine="540"/>
        <w:jc w:val="both"/>
      </w:pPr>
      <w:r>
        <w:rPr>
          <w:sz w:val="20"/>
        </w:rPr>
        <w:t xml:space="preserve">Рекомендуемый перечень организационно-технических мероприятий, включаемых в перспективные, годовые и текущие планы подготовки к ремонту гидроагрегата, приведен в </w:t>
      </w:r>
      <w:hyperlink w:history="0" w:anchor="P11477" w:tooltip="ПЕРЕЧЕНЬ">
        <w:r>
          <w:rPr>
            <w:sz w:val="20"/>
            <w:color w:val="0000ff"/>
          </w:rPr>
          <w:t xml:space="preserve">приложении N 49</w:t>
        </w:r>
      </w:hyperlink>
      <w:r>
        <w:rPr>
          <w:sz w:val="20"/>
        </w:rPr>
        <w:t xml:space="preserve"> к настоящим Правилам. Рекомендуемый образец перспективного (годового) плана подготовки к ремонтам гидроагрегата приведен в </w:t>
      </w:r>
      <w:hyperlink w:history="0" w:anchor="P11593" w:tooltip="                       Перспективный (годовой) план">
        <w:r>
          <w:rPr>
            <w:sz w:val="20"/>
            <w:color w:val="0000ff"/>
          </w:rPr>
          <w:t xml:space="preserve">приложении N 50</w:t>
        </w:r>
      </w:hyperlink>
      <w:r>
        <w:rPr>
          <w:sz w:val="20"/>
        </w:rPr>
        <w:t xml:space="preserve"> к настоящим Правилам.</w:t>
      </w:r>
    </w:p>
    <w:p>
      <w:pPr>
        <w:pStyle w:val="0"/>
        <w:spacing w:before="200" w:line-rule="auto"/>
        <w:ind w:firstLine="540"/>
        <w:jc w:val="both"/>
      </w:pPr>
      <w:r>
        <w:rPr>
          <w:sz w:val="20"/>
        </w:rPr>
        <w:t xml:space="preserve">221. К моменту завершения разработки годового графика ремонта подготавливаются и уточняются ведомости планируемых работ по ремонту гидроагрегата, рекомендуемый образец которой приведен в </w:t>
      </w:r>
      <w:hyperlink w:history="0" w:anchor="P11634" w:tooltip="ВЕДОМОСТЬ ПЛАНИРУЕМЫХ РАБОТ ПО РЕМОНТУ ГИДРОАГРЕГАТА">
        <w:r>
          <w:rPr>
            <w:sz w:val="20"/>
            <w:color w:val="0000ff"/>
          </w:rPr>
          <w:t xml:space="preserve">приложении N 51</w:t>
        </w:r>
      </w:hyperlink>
      <w:r>
        <w:rPr>
          <w:sz w:val="20"/>
        </w:rPr>
        <w:t xml:space="preserve"> к настоящим Правилам.</w:t>
      </w:r>
    </w:p>
    <w:bookmarkStart w:id="976" w:name="P976"/>
    <w:bookmarkEnd w:id="976"/>
    <w:p>
      <w:pPr>
        <w:pStyle w:val="0"/>
        <w:spacing w:before="200" w:line-rule="auto"/>
        <w:ind w:firstLine="540"/>
        <w:jc w:val="both"/>
      </w:pPr>
      <w:r>
        <w:rPr>
          <w:sz w:val="20"/>
        </w:rPr>
        <w:t xml:space="preserve">222. При составлении ведомостей планируемых работ по ремонту гидроагрегата и вспомогательного оборудования должны учитываться:</w:t>
      </w:r>
    </w:p>
    <w:p>
      <w:pPr>
        <w:pStyle w:val="0"/>
        <w:spacing w:before="200" w:line-rule="auto"/>
        <w:ind w:firstLine="540"/>
        <w:jc w:val="both"/>
      </w:pPr>
      <w:r>
        <w:rPr>
          <w:sz w:val="20"/>
        </w:rPr>
        <w:t xml:space="preserve">перечень, объем и периодичность ремонта;</w:t>
      </w:r>
    </w:p>
    <w:p>
      <w:pPr>
        <w:pStyle w:val="0"/>
        <w:spacing w:before="200" w:line-rule="auto"/>
        <w:ind w:firstLine="540"/>
        <w:jc w:val="both"/>
      </w:pPr>
      <w:r>
        <w:rPr>
          <w:sz w:val="20"/>
        </w:rPr>
        <w:t xml:space="preserve">нормы и нормативы на выполнение планового ремонта гидроагрегатов;</w:t>
      </w:r>
    </w:p>
    <w:p>
      <w:pPr>
        <w:pStyle w:val="0"/>
        <w:spacing w:before="200" w:line-rule="auto"/>
        <w:ind w:firstLine="540"/>
        <w:jc w:val="both"/>
      </w:pPr>
      <w:r>
        <w:rPr>
          <w:sz w:val="20"/>
        </w:rPr>
        <w:t xml:space="preserve">требования ремонтной документации;</w:t>
      </w:r>
    </w:p>
    <w:p>
      <w:pPr>
        <w:pStyle w:val="0"/>
        <w:spacing w:before="200" w:line-rule="auto"/>
        <w:ind w:firstLine="540"/>
        <w:jc w:val="both"/>
      </w:pPr>
      <w:r>
        <w:rPr>
          <w:sz w:val="20"/>
        </w:rPr>
        <w:t xml:space="preserve">требования предписаний органов государственного надзора;</w:t>
      </w:r>
    </w:p>
    <w:p>
      <w:pPr>
        <w:pStyle w:val="0"/>
        <w:spacing w:before="200" w:line-rule="auto"/>
        <w:ind w:firstLine="540"/>
        <w:jc w:val="both"/>
      </w:pPr>
      <w:r>
        <w:rPr>
          <w:sz w:val="20"/>
        </w:rPr>
        <w:t xml:space="preserve">данные отчетных документов предыдущего капитального ремонта;</w:t>
      </w:r>
    </w:p>
    <w:p>
      <w:pPr>
        <w:pStyle w:val="0"/>
        <w:spacing w:before="200" w:line-rule="auto"/>
        <w:ind w:firstLine="540"/>
        <w:jc w:val="both"/>
      </w:pPr>
      <w:r>
        <w:rPr>
          <w:sz w:val="20"/>
        </w:rPr>
        <w:t xml:space="preserve">данные о повреждаемости конкретного оборудования и его составных частей, причинах ремонта, повторяемости дефектов, показателях надежности аналогичного оборудования;</w:t>
      </w:r>
    </w:p>
    <w:p>
      <w:pPr>
        <w:pStyle w:val="0"/>
        <w:spacing w:before="200" w:line-rule="auto"/>
        <w:ind w:firstLine="540"/>
        <w:jc w:val="both"/>
      </w:pPr>
      <w:r>
        <w:rPr>
          <w:sz w:val="20"/>
        </w:rPr>
        <w:t xml:space="preserve">данные доремонтных испытаний гидроагрегатов;</w:t>
      </w:r>
    </w:p>
    <w:p>
      <w:pPr>
        <w:pStyle w:val="0"/>
        <w:spacing w:before="200" w:line-rule="auto"/>
        <w:ind w:firstLine="540"/>
        <w:jc w:val="both"/>
      </w:pPr>
      <w:r>
        <w:rPr>
          <w:sz w:val="20"/>
        </w:rPr>
        <w:t xml:space="preserve">результаты мониторинга и оценки фактического технического состояния оборудования;</w:t>
      </w:r>
    </w:p>
    <w:p>
      <w:pPr>
        <w:pStyle w:val="0"/>
        <w:spacing w:before="200" w:line-rule="auto"/>
        <w:ind w:firstLine="540"/>
        <w:jc w:val="both"/>
      </w:pPr>
      <w:r>
        <w:rPr>
          <w:sz w:val="20"/>
        </w:rPr>
        <w:t xml:space="preserve">выполнение мероприятий из актов расследования причин аварий, карт отказов в работе.</w:t>
      </w:r>
    </w:p>
    <w:bookmarkStart w:id="986" w:name="P986"/>
    <w:bookmarkEnd w:id="986"/>
    <w:p>
      <w:pPr>
        <w:pStyle w:val="0"/>
        <w:spacing w:before="200" w:line-rule="auto"/>
        <w:ind w:firstLine="540"/>
        <w:jc w:val="both"/>
      </w:pPr>
      <w:r>
        <w:rPr>
          <w:sz w:val="20"/>
        </w:rPr>
        <w:t xml:space="preserve">223. Ведомость планируемых работ по ремонту должна утверждаться не позднее чем за 2 месяца до начала ремонта техническим руководителем субъекта электроэнергетики.</w:t>
      </w:r>
    </w:p>
    <w:bookmarkStart w:id="987" w:name="P987"/>
    <w:bookmarkEnd w:id="987"/>
    <w:p>
      <w:pPr>
        <w:pStyle w:val="0"/>
        <w:spacing w:before="200" w:line-rule="auto"/>
        <w:ind w:firstLine="540"/>
        <w:jc w:val="both"/>
      </w:pPr>
      <w:r>
        <w:rPr>
          <w:sz w:val="20"/>
        </w:rPr>
        <w:t xml:space="preserve">Изменения в ведомости планируемых работ по ремонту должны вноситься по результатам:</w:t>
      </w:r>
    </w:p>
    <w:p>
      <w:pPr>
        <w:pStyle w:val="0"/>
        <w:spacing w:before="200" w:line-rule="auto"/>
        <w:ind w:firstLine="540"/>
        <w:jc w:val="both"/>
      </w:pPr>
      <w:r>
        <w:rPr>
          <w:sz w:val="20"/>
        </w:rPr>
        <w:t xml:space="preserve">доремонтных испытаний гидроагрегата с оформлением соответствующих ведомостей показателей технического состояния гидротурбины и гидрогенератора, рекомендуемые образцы которых приведены в </w:t>
      </w:r>
      <w:hyperlink w:history="0" w:anchor="P11694" w:tooltip="         Ведомость показателей технического состояния гидротурбины">
        <w:r>
          <w:rPr>
            <w:sz w:val="20"/>
            <w:color w:val="0000ff"/>
          </w:rPr>
          <w:t xml:space="preserve">приложениях N 52</w:t>
        </w:r>
      </w:hyperlink>
      <w:r>
        <w:rPr>
          <w:sz w:val="20"/>
        </w:rPr>
        <w:t xml:space="preserve"> и </w:t>
      </w:r>
      <w:hyperlink w:history="0" w:anchor="P12166" w:tooltip="       Ведомость показателей технического состояния гидрогенератора">
        <w:r>
          <w:rPr>
            <w:sz w:val="20"/>
            <w:color w:val="0000ff"/>
          </w:rPr>
          <w:t xml:space="preserve">N 53</w:t>
        </w:r>
      </w:hyperlink>
      <w:r>
        <w:rPr>
          <w:sz w:val="20"/>
        </w:rPr>
        <w:t xml:space="preserve"> к настоящим Правилам;</w:t>
      </w:r>
    </w:p>
    <w:bookmarkStart w:id="989" w:name="P989"/>
    <w:bookmarkEnd w:id="989"/>
    <w:p>
      <w:pPr>
        <w:pStyle w:val="0"/>
        <w:spacing w:before="200" w:line-rule="auto"/>
        <w:ind w:firstLine="540"/>
        <w:jc w:val="both"/>
      </w:pPr>
      <w:r>
        <w:rPr>
          <w:sz w:val="20"/>
        </w:rPr>
        <w:t xml:space="preserve">дефектации оборудования.</w:t>
      </w:r>
    </w:p>
    <w:bookmarkStart w:id="990" w:name="P990"/>
    <w:bookmarkEnd w:id="990"/>
    <w:p>
      <w:pPr>
        <w:pStyle w:val="0"/>
        <w:spacing w:before="200" w:line-rule="auto"/>
        <w:ind w:firstLine="540"/>
        <w:jc w:val="both"/>
      </w:pPr>
      <w:r>
        <w:rPr>
          <w:sz w:val="20"/>
        </w:rPr>
        <w:t xml:space="preserve">Все изменения объема ремонта, установленные по результатам испытаний до ремонта и дефектации оборудования, должны оформляться ведомостью дополнительных работ по ремонту гидроагрегата и протоколом исключения работ из ведомости планируемых работ по ремонту гидроагрегата, рекомендуемые образцы которых приведены в </w:t>
      </w:r>
      <w:hyperlink w:history="0" w:anchor="P12460" w:tooltip="ВЕДОМОСТЬ ДОПОЛНИТЕЛЬНЫХ РАБОТ ПО РЕМОНТУ ГИДРОАГРЕГАТА">
        <w:r>
          <w:rPr>
            <w:sz w:val="20"/>
            <w:color w:val="0000ff"/>
          </w:rPr>
          <w:t xml:space="preserve">приложениях N 54</w:t>
        </w:r>
      </w:hyperlink>
      <w:r>
        <w:rPr>
          <w:sz w:val="20"/>
        </w:rPr>
        <w:t xml:space="preserve"> и </w:t>
      </w:r>
      <w:hyperlink w:history="0" w:anchor="P12576" w:tooltip="ПРОТОКОЛ">
        <w:r>
          <w:rPr>
            <w:sz w:val="20"/>
            <w:color w:val="0000ff"/>
          </w:rPr>
          <w:t xml:space="preserve">N 55</w:t>
        </w:r>
      </w:hyperlink>
      <w:r>
        <w:rPr>
          <w:sz w:val="20"/>
        </w:rPr>
        <w:t xml:space="preserve"> к настоящим Правилам.</w:t>
      </w:r>
    </w:p>
    <w:bookmarkStart w:id="991" w:name="P991"/>
    <w:bookmarkEnd w:id="991"/>
    <w:p>
      <w:pPr>
        <w:pStyle w:val="0"/>
        <w:spacing w:before="200" w:line-rule="auto"/>
        <w:ind w:firstLine="540"/>
        <w:jc w:val="both"/>
      </w:pPr>
      <w:r>
        <w:rPr>
          <w:sz w:val="20"/>
        </w:rPr>
        <w:t xml:space="preserve">Все изменения объема ремонта согласуются с организациями - исполнителями ремонта и утверждены техническим руководителем субъекта электроэнергетики.</w:t>
      </w:r>
    </w:p>
    <w:bookmarkStart w:id="992" w:name="P992"/>
    <w:bookmarkEnd w:id="992"/>
    <w:p>
      <w:pPr>
        <w:pStyle w:val="0"/>
        <w:spacing w:before="200" w:line-rule="auto"/>
        <w:ind w:firstLine="540"/>
        <w:jc w:val="both"/>
      </w:pPr>
      <w:r>
        <w:rPr>
          <w:sz w:val="20"/>
        </w:rPr>
        <w:t xml:space="preserve">224. Ремонтная документация, предоставляемая субъектом электроэнергетики организации - исполнителю ремонта, должна включать в себя:</w:t>
      </w:r>
    </w:p>
    <w:p>
      <w:pPr>
        <w:pStyle w:val="0"/>
        <w:spacing w:before="200" w:line-rule="auto"/>
        <w:ind w:firstLine="540"/>
        <w:jc w:val="both"/>
      </w:pPr>
      <w:r>
        <w:rPr>
          <w:sz w:val="20"/>
        </w:rPr>
        <w:t xml:space="preserve">конструкторскую и технологическую документацию на сложные специализированные работы, модернизацию оборудования, выполнение которых требует разработки организацией - исполнителем ремонта технологии и специальной оснастки для производства этих работ;</w:t>
      </w:r>
    </w:p>
    <w:p>
      <w:pPr>
        <w:pStyle w:val="0"/>
        <w:spacing w:before="200" w:line-rule="auto"/>
        <w:ind w:firstLine="540"/>
        <w:jc w:val="both"/>
      </w:pPr>
      <w:r>
        <w:rPr>
          <w:sz w:val="20"/>
        </w:rPr>
        <w:t xml:space="preserve">утвержденную ведомость планируемых работ по ремонту, включая объем работ по контролю и обследованию металла, конструкторскую и технологическую документацию на все предусматриваемые при ремонте конструктивные изменения узлов и систем оборудования, не требующие специальной подготовки и оснастки для их выполнения;</w:t>
      </w:r>
    </w:p>
    <w:p>
      <w:pPr>
        <w:pStyle w:val="0"/>
        <w:spacing w:before="200" w:line-rule="auto"/>
        <w:ind w:firstLine="540"/>
        <w:jc w:val="both"/>
      </w:pPr>
      <w:r>
        <w:rPr>
          <w:sz w:val="20"/>
        </w:rPr>
        <w:t xml:space="preserve">проектную документацию, в том числе: план размещения узлов и крупных деталей ремонтируемого оборудования на ремонтных площадках, схемы транспортных перемещений внутри цехов и на территории электростанции, схемы постов энергоносителей и документацию, установленную договором на выполнение ремонтных работ между субъектом электроэнергетики и организацией - исполнителем ремонта;</w:t>
      </w:r>
    </w:p>
    <w:p>
      <w:pPr>
        <w:pStyle w:val="0"/>
        <w:spacing w:before="200" w:line-rule="auto"/>
        <w:ind w:firstLine="540"/>
        <w:jc w:val="both"/>
      </w:pPr>
      <w:r>
        <w:rPr>
          <w:sz w:val="20"/>
        </w:rPr>
        <w:t xml:space="preserve">документы о ранее выполненных ремонтах оборудования, данные о его техническом состоянии и данные об отказах оборудования в процессе эксплуатации;</w:t>
      </w:r>
    </w:p>
    <w:p>
      <w:pPr>
        <w:pStyle w:val="0"/>
        <w:spacing w:before="200" w:line-rule="auto"/>
        <w:ind w:firstLine="540"/>
        <w:jc w:val="both"/>
      </w:pPr>
      <w:r>
        <w:rPr>
          <w:sz w:val="20"/>
        </w:rPr>
        <w:t xml:space="preserve">данные по результатам доремонтных испытаний оборудования.</w:t>
      </w:r>
    </w:p>
    <w:p>
      <w:pPr>
        <w:pStyle w:val="0"/>
        <w:spacing w:before="200" w:line-rule="auto"/>
        <w:ind w:firstLine="540"/>
        <w:jc w:val="both"/>
      </w:pPr>
      <w:r>
        <w:rPr>
          <w:sz w:val="20"/>
        </w:rPr>
        <w:t xml:space="preserve">225. Не позднее чем за 20 дней до начала ремонта:</w:t>
      </w:r>
    </w:p>
    <w:p>
      <w:pPr>
        <w:pStyle w:val="0"/>
        <w:spacing w:before="200" w:line-rule="auto"/>
        <w:ind w:firstLine="540"/>
        <w:jc w:val="both"/>
      </w:pPr>
      <w:r>
        <w:rPr>
          <w:sz w:val="20"/>
        </w:rPr>
        <w:t xml:space="preserve">субъект электроэнергетики, организации - исполнители ремонта должны провести проверку выполнения подготовительных работ в соответствии с планом подготовки к ремонту, результаты которых должны оформляться актами, фиксирующими выполнение этих работ;</w:t>
      </w:r>
    </w:p>
    <w:p>
      <w:pPr>
        <w:pStyle w:val="0"/>
        <w:spacing w:before="200" w:line-rule="auto"/>
        <w:ind w:firstLine="540"/>
        <w:jc w:val="both"/>
      </w:pPr>
      <w:r>
        <w:rPr>
          <w:sz w:val="20"/>
        </w:rPr>
        <w:t xml:space="preserve">каждая организация - исполнитель ремонта, участвующая в ремонте, должна:</w:t>
      </w:r>
    </w:p>
    <w:p>
      <w:pPr>
        <w:pStyle w:val="0"/>
        <w:spacing w:before="200" w:line-rule="auto"/>
        <w:ind w:firstLine="540"/>
        <w:jc w:val="both"/>
      </w:pPr>
      <w:r>
        <w:rPr>
          <w:sz w:val="20"/>
        </w:rPr>
        <w:t xml:space="preserve">а) определить состав бригад (участков) по ремонту отдельных узлов (систем) оборудования по численности, квалификации и профессиям в соответствии с графиком выполнения ремонтных работ;</w:t>
      </w:r>
    </w:p>
    <w:p>
      <w:pPr>
        <w:pStyle w:val="0"/>
        <w:spacing w:before="200" w:line-rule="auto"/>
        <w:ind w:firstLine="540"/>
        <w:jc w:val="both"/>
      </w:pPr>
      <w:r>
        <w:rPr>
          <w:sz w:val="20"/>
        </w:rPr>
        <w:t xml:space="preserve">б) назначить руководителей работ по ремонту отдельных видов оборудования в соответствии с перечнем и объемом работ, принятым по договору;</w:t>
      </w:r>
    </w:p>
    <w:p>
      <w:pPr>
        <w:pStyle w:val="0"/>
        <w:spacing w:before="200" w:line-rule="auto"/>
        <w:ind w:firstLine="540"/>
        <w:jc w:val="both"/>
      </w:pPr>
      <w:r>
        <w:rPr>
          <w:sz w:val="20"/>
        </w:rPr>
        <w:t xml:space="preserve">в) назначить лиц, ответственных за охрану труда и материально-техническое обеспечение;</w:t>
      </w:r>
    </w:p>
    <w:p>
      <w:pPr>
        <w:pStyle w:val="0"/>
        <w:spacing w:before="200" w:line-rule="auto"/>
        <w:ind w:firstLine="540"/>
        <w:jc w:val="both"/>
      </w:pPr>
      <w:r>
        <w:rPr>
          <w:sz w:val="20"/>
        </w:rPr>
        <w:t xml:space="preserve">субъект электроэнергетики назначает ответственных представителей для участия во входном контроле оборудования, запасных частей и материалов, дефектации, подготовке технических решений, контроле качества, приемке из ремонта узлов и систем оборудования и лиц, ответственных за материально-техническое обеспечение.</w:t>
      </w:r>
    </w:p>
    <w:bookmarkStart w:id="1005" w:name="P1005"/>
    <w:bookmarkEnd w:id="1005"/>
    <w:p>
      <w:pPr>
        <w:pStyle w:val="0"/>
        <w:spacing w:before="200" w:line-rule="auto"/>
        <w:ind w:firstLine="540"/>
        <w:jc w:val="both"/>
      </w:pPr>
      <w:r>
        <w:rPr>
          <w:sz w:val="20"/>
        </w:rPr>
        <w:t xml:space="preserve">226. Общее руководство ремонтом и координацию действий всех организаций - исполнителей ремонта должно осуществлять лицо, назначенное субъектом электроэнергетики (общий руководитель ремонта).</w:t>
      </w:r>
    </w:p>
    <w:p>
      <w:pPr>
        <w:pStyle w:val="0"/>
        <w:spacing w:before="200" w:line-rule="auto"/>
        <w:ind w:firstLine="540"/>
        <w:jc w:val="both"/>
      </w:pPr>
      <w:r>
        <w:rPr>
          <w:sz w:val="20"/>
        </w:rPr>
        <w:t xml:space="preserve">Общий руководитель ремонта может являться работником организации - исполнителя ремонта в случае, если договором о выполнении ремонтных работ предусмотрено его назначение. При этом такое назначение должно оформляться совместным приказом субъекта электроэнергетики и организации - исполнителя ремонта.</w:t>
      </w:r>
    </w:p>
    <w:p>
      <w:pPr>
        <w:pStyle w:val="0"/>
        <w:spacing w:before="200" w:line-rule="auto"/>
        <w:ind w:firstLine="540"/>
        <w:jc w:val="both"/>
      </w:pPr>
      <w:r>
        <w:rPr>
          <w:sz w:val="20"/>
        </w:rPr>
        <w:t xml:space="preserve">Организация работ и назначение работников, ответственных за безопасное ведение работ, должна производиться в соответствии с установленным порядком, определяемым правилами охраны труда.</w:t>
      </w:r>
    </w:p>
    <w:p>
      <w:pPr>
        <w:pStyle w:val="0"/>
        <w:spacing w:before="200" w:line-rule="auto"/>
        <w:ind w:firstLine="540"/>
        <w:jc w:val="both"/>
      </w:pPr>
      <w:r>
        <w:rPr>
          <w:sz w:val="20"/>
        </w:rPr>
        <w:t xml:space="preserve">227. Не позднее чем за 10 дней до начала ремонта комиссии, состав которой определяется субъектом электроэнергетики, следует провести проверку готовности ГЭС к капитальному ремонту гидроагрегата с составлением акта, рекомендуемый образец которого приведен в </w:t>
      </w:r>
      <w:hyperlink w:history="0" w:anchor="P12684" w:tooltip="АКТ">
        <w:r>
          <w:rPr>
            <w:sz w:val="20"/>
            <w:color w:val="0000ff"/>
          </w:rPr>
          <w:t xml:space="preserve">приложении N 56</w:t>
        </w:r>
      </w:hyperlink>
      <w:r>
        <w:rPr>
          <w:sz w:val="20"/>
        </w:rPr>
        <w:t xml:space="preserve"> к настоящим Правилам.</w:t>
      </w:r>
    </w:p>
    <w:p>
      <w:pPr>
        <w:pStyle w:val="0"/>
        <w:spacing w:before="200" w:line-rule="auto"/>
        <w:ind w:firstLine="540"/>
        <w:jc w:val="both"/>
      </w:pPr>
      <w:r>
        <w:rPr>
          <w:sz w:val="20"/>
        </w:rPr>
        <w:t xml:space="preserve">228. В случае принятия комиссией решения о неготовности ГЭС к ремонту срок начала ремонта, его продолжительность и объем ремонтных работ должны определяться субъектом электроэнергетики в порядке, установленном </w:t>
      </w:r>
      <w:hyperlink w:history="0" w:anchor="P986" w:tooltip="223. Ведомость планируемых работ по ремонту должна утверждаться не позднее чем за 2 месяца до начала ремонта техническим руководителем субъекта электроэнергетики.">
        <w:r>
          <w:rPr>
            <w:sz w:val="20"/>
            <w:color w:val="0000ff"/>
          </w:rPr>
          <w:t xml:space="preserve">пунктом 223</w:t>
        </w:r>
      </w:hyperlink>
      <w:r>
        <w:rPr>
          <w:sz w:val="20"/>
        </w:rPr>
        <w:t xml:space="preserve"> настоящих Правил.</w:t>
      </w:r>
    </w:p>
    <w:bookmarkStart w:id="1010" w:name="P1010"/>
    <w:bookmarkEnd w:id="1010"/>
    <w:p>
      <w:pPr>
        <w:pStyle w:val="0"/>
        <w:spacing w:before="200" w:line-rule="auto"/>
        <w:ind w:firstLine="540"/>
        <w:jc w:val="both"/>
      </w:pPr>
      <w:r>
        <w:rPr>
          <w:sz w:val="20"/>
        </w:rPr>
        <w:t xml:space="preserve">229. До начала ремонтных работ производственные бригады должны быть ознакомлены с объемом ремонтных работ, сроком ремонта, графиком выполнения ремонтных работ, мероприятиями по безопасности труда, противопожарными мероприятиями, правилами внутреннего распорядка.</w:t>
      </w:r>
    </w:p>
    <w:bookmarkStart w:id="1011" w:name="P1011"/>
    <w:bookmarkEnd w:id="1011"/>
    <w:p>
      <w:pPr>
        <w:pStyle w:val="0"/>
        <w:spacing w:before="200" w:line-rule="auto"/>
        <w:ind w:firstLine="540"/>
        <w:jc w:val="both"/>
      </w:pPr>
      <w:r>
        <w:rPr>
          <w:sz w:val="20"/>
        </w:rPr>
        <w:t xml:space="preserve">230. Временем начала ремонта гидроагрегатов считается время отключения гидрогенератора (трансформатора) от электрической сети.</w:t>
      </w:r>
    </w:p>
    <w:bookmarkStart w:id="1012" w:name="P1012"/>
    <w:bookmarkEnd w:id="1012"/>
    <w:p>
      <w:pPr>
        <w:pStyle w:val="0"/>
        <w:spacing w:before="200" w:line-rule="auto"/>
        <w:ind w:firstLine="540"/>
        <w:jc w:val="both"/>
      </w:pPr>
      <w:r>
        <w:rPr>
          <w:sz w:val="20"/>
        </w:rPr>
        <w:t xml:space="preserve">231. При выводе гидроагрегата в ремонт из резерва началом ремонта считается время, указанное субъектом оперативно-диспетчерского управления в электроэнергетике в разрешении на вывод оборудования в ремонт, выданном на основании заявки субъекта электроэнергетики.</w:t>
      </w:r>
    </w:p>
    <w:p>
      <w:pPr>
        <w:pStyle w:val="0"/>
        <w:spacing w:before="200" w:line-rule="auto"/>
        <w:ind w:firstLine="540"/>
        <w:jc w:val="both"/>
      </w:pPr>
      <w:r>
        <w:rPr>
          <w:sz w:val="20"/>
        </w:rPr>
        <w:t xml:space="preserve">232. Временем начала ремонта вспомогательного оборудования, ремонтируемого отдельно от гидроагрегатов, считается время вывода в ремонт, зафиксированное в журнале оперативного персонала.</w:t>
      </w:r>
    </w:p>
    <w:p>
      <w:pPr>
        <w:pStyle w:val="0"/>
        <w:spacing w:before="200" w:line-rule="auto"/>
        <w:ind w:firstLine="540"/>
        <w:jc w:val="both"/>
      </w:pPr>
      <w:r>
        <w:rPr>
          <w:sz w:val="20"/>
        </w:rPr>
        <w:t xml:space="preserve">233. Вывод в ремонт гидроагрегата должен производиться в соответствии с месячным графиком ремонта с разрешения субъекта оперативно-диспетчерского управления в электроэнергетике по программе, утвержденной техническим руководителем субъекта электроэнергетики или ГЭС.</w:t>
      </w:r>
    </w:p>
    <w:p>
      <w:pPr>
        <w:pStyle w:val="0"/>
        <w:spacing w:before="200" w:line-rule="auto"/>
        <w:ind w:firstLine="540"/>
        <w:jc w:val="both"/>
      </w:pPr>
      <w:r>
        <w:rPr>
          <w:sz w:val="20"/>
        </w:rPr>
        <w:t xml:space="preserve">Указанная программа должна предусматривать:</w:t>
      </w:r>
    </w:p>
    <w:p>
      <w:pPr>
        <w:pStyle w:val="0"/>
        <w:spacing w:before="200" w:line-rule="auto"/>
        <w:ind w:firstLine="540"/>
        <w:jc w:val="both"/>
      </w:pPr>
      <w:r>
        <w:rPr>
          <w:sz w:val="20"/>
        </w:rPr>
        <w:t xml:space="preserve">проведение на работающем гидроагрегате эксплуатационных испытаний по специальной программе, составленной в соответствии с обязательными требованиями, устанавливающими порядок разработки, согласования и утверждения программ испытаний на ГЭС. Испытания должны проводиться не ранее чем за месяц и не позднее чем за 5 дней до вывода в ремонт. Результаты испытаний заносят в ведомости параметров технического состояния гидроагрегата;</w:t>
      </w:r>
    </w:p>
    <w:p>
      <w:pPr>
        <w:pStyle w:val="0"/>
        <w:spacing w:before="200" w:line-rule="auto"/>
        <w:ind w:firstLine="540"/>
        <w:jc w:val="both"/>
      </w:pPr>
      <w:r>
        <w:rPr>
          <w:sz w:val="20"/>
        </w:rPr>
        <w:t xml:space="preserve">уборку гидроагрегата снаружи (площадки обслуживания, наружная поверхность оборудования, трубопроводов) от пыли, мусора, удаление с рабочих мест постороннего оборудования, материалов; уборка должна выполняться не позднее чем за 2 дня до останова.</w:t>
      </w:r>
    </w:p>
    <w:p>
      <w:pPr>
        <w:pStyle w:val="0"/>
        <w:spacing w:before="200" w:line-rule="auto"/>
        <w:ind w:firstLine="540"/>
        <w:jc w:val="both"/>
      </w:pPr>
      <w:r>
        <w:rPr>
          <w:sz w:val="20"/>
        </w:rPr>
        <w:t xml:space="preserve">234. После останова оборудования в ремонт персонал ГЭС должен:</w:t>
      </w:r>
    </w:p>
    <w:p>
      <w:pPr>
        <w:pStyle w:val="0"/>
        <w:spacing w:before="200" w:line-rule="auto"/>
        <w:ind w:firstLine="540"/>
        <w:jc w:val="both"/>
      </w:pPr>
      <w:r>
        <w:rPr>
          <w:sz w:val="20"/>
        </w:rPr>
        <w:t xml:space="preserve">произвести все отключения, обеспечивающие безопасные условия производства работ в соответствии с требованиями охраны труда и федеральными </w:t>
      </w:r>
      <w:hyperlink w:history="0" r:id="rId152" w:tooltip="Справочная информация: &quot;Федеральные нормы и правила в области промышленной безопасности, атомной энергии и гидротехнических сооружений&quot; (Материал подготовлен специалистами КонсультантПлюс) {КонсультантПлюс}">
        <w:r>
          <w:rPr>
            <w:sz w:val="20"/>
            <w:color w:val="0000ff"/>
          </w:rPr>
          <w:t xml:space="preserve">нормами и правилами</w:t>
        </w:r>
      </w:hyperlink>
      <w:r>
        <w:rPr>
          <w:sz w:val="20"/>
        </w:rPr>
        <w:t xml:space="preserve"> в сфере промышленной безопасности. Отключения должны производиться согласно программе, графику, утвержденным техническим руководителем субъекта электроэнергетики. При выполнении операций по отключению персонал ГЭС должен обеспечить возможность начала ремонтных работ на узлах и системах гидроагрегата в сроки, предусмотренные графиком выполнения ремонтных работ;</w:t>
      </w:r>
    </w:p>
    <w:p>
      <w:pPr>
        <w:pStyle w:val="0"/>
        <w:spacing w:before="200" w:line-rule="auto"/>
        <w:ind w:firstLine="540"/>
        <w:jc w:val="both"/>
      </w:pPr>
      <w:r>
        <w:rPr>
          <w:sz w:val="20"/>
        </w:rPr>
        <w:t xml:space="preserve">выдать общий наряд-допуск на ремонт оборудования и обеспечить функционирование системы допуска производственного персонала организации - исполнителя ремонта на рабочие места в течение всего срока выполнения ремонтных работ в соответствии с требованиями охраны труда и федеральными нормами и правилами в сфере промышленной безопасности;</w:t>
      </w:r>
    </w:p>
    <w:p>
      <w:pPr>
        <w:pStyle w:val="0"/>
        <w:spacing w:before="200" w:line-rule="auto"/>
        <w:ind w:firstLine="540"/>
        <w:jc w:val="both"/>
      </w:pPr>
      <w:r>
        <w:rPr>
          <w:sz w:val="20"/>
        </w:rPr>
        <w:t xml:space="preserve">установить режим работы подразделений обеспечения, а также грузоподъемных и транспортных средств в соответствии с графиком ремонта.</w:t>
      </w:r>
    </w:p>
    <w:p>
      <w:pPr>
        <w:pStyle w:val="0"/>
        <w:spacing w:before="200" w:line-rule="auto"/>
        <w:ind w:firstLine="540"/>
        <w:jc w:val="both"/>
      </w:pPr>
      <w:r>
        <w:rPr>
          <w:sz w:val="20"/>
        </w:rPr>
        <w:t xml:space="preserve">235. Ответственные лица субъекта электроэнергетики, назначенные в соответствии с </w:t>
      </w:r>
      <w:hyperlink w:history="0" w:anchor="P1005" w:tooltip="226. Общее руководство ремонтом и координацию действий всех организаций - исполнителей ремонта должно осуществлять лицо, назначенное субъектом электроэнергетики (общий руководитель ремонта).">
        <w:r>
          <w:rPr>
            <w:sz w:val="20"/>
            <w:color w:val="0000ff"/>
          </w:rPr>
          <w:t xml:space="preserve">пунктом 226</w:t>
        </w:r>
      </w:hyperlink>
      <w:r>
        <w:rPr>
          <w:sz w:val="20"/>
        </w:rPr>
        <w:t xml:space="preserve"> настоящих Правил, должны:</w:t>
      </w:r>
    </w:p>
    <w:p>
      <w:pPr>
        <w:pStyle w:val="0"/>
        <w:spacing w:before="200" w:line-rule="auto"/>
        <w:ind w:firstLine="540"/>
        <w:jc w:val="both"/>
      </w:pPr>
      <w:r>
        <w:rPr>
          <w:sz w:val="20"/>
        </w:rPr>
        <w:t xml:space="preserve">участвовать в проведении входного контроля применяемых при ремонте материалов и запасных частей;</w:t>
      </w:r>
    </w:p>
    <w:p>
      <w:pPr>
        <w:pStyle w:val="0"/>
        <w:spacing w:before="200" w:line-rule="auto"/>
        <w:ind w:firstLine="540"/>
        <w:jc w:val="both"/>
      </w:pPr>
      <w:r>
        <w:rPr>
          <w:sz w:val="20"/>
        </w:rPr>
        <w:t xml:space="preserve">осуществлять организацию контроля персоналом ГЭС за ходом ремонта и проверок качества выполнения ремонтных работ, не вмешиваясь в деятельность организаций - исполнителей ремонта;</w:t>
      </w:r>
    </w:p>
    <w:p>
      <w:pPr>
        <w:pStyle w:val="0"/>
        <w:spacing w:before="200" w:line-rule="auto"/>
        <w:ind w:firstLine="540"/>
        <w:jc w:val="both"/>
      </w:pPr>
      <w:r>
        <w:rPr>
          <w:sz w:val="20"/>
        </w:rPr>
        <w:t xml:space="preserve">участвовать в дефектации оборудования и его основных узлов;</w:t>
      </w:r>
    </w:p>
    <w:p>
      <w:pPr>
        <w:pStyle w:val="0"/>
        <w:spacing w:before="200" w:line-rule="auto"/>
        <w:ind w:firstLine="540"/>
        <w:jc w:val="both"/>
      </w:pPr>
      <w:r>
        <w:rPr>
          <w:sz w:val="20"/>
        </w:rPr>
        <w:t xml:space="preserve">определять по результатам дефектации необходимость выполнения запланированных и дополнительных объемов ремонтных работ. При этом должна составляться ведомость дополнительных работ по ремонту гидроагрегата и протокол исключения работ из ведомости планируемых работ по ремонту гидроагрегата, рекомендуемые образцы которых приведены в </w:t>
      </w:r>
      <w:hyperlink w:history="0" w:anchor="P12460" w:tooltip="ВЕДОМОСТЬ ДОПОЛНИТЕЛЬНЫХ РАБОТ ПО РЕМОНТУ ГИДРОАГРЕГАТА">
        <w:r>
          <w:rPr>
            <w:sz w:val="20"/>
            <w:color w:val="0000ff"/>
          </w:rPr>
          <w:t xml:space="preserve">приложениях N 54</w:t>
        </w:r>
      </w:hyperlink>
      <w:r>
        <w:rPr>
          <w:sz w:val="20"/>
        </w:rPr>
        <w:t xml:space="preserve">, </w:t>
      </w:r>
      <w:hyperlink w:history="0" w:anchor="P12576" w:tooltip="ПРОТОКОЛ">
        <w:r>
          <w:rPr>
            <w:sz w:val="20"/>
            <w:color w:val="0000ff"/>
          </w:rPr>
          <w:t xml:space="preserve">N 55</w:t>
        </w:r>
      </w:hyperlink>
      <w:r>
        <w:rPr>
          <w:sz w:val="20"/>
        </w:rPr>
        <w:t xml:space="preserve"> к настоящим Правилам соответственно;</w:t>
      </w:r>
    </w:p>
    <w:p>
      <w:pPr>
        <w:pStyle w:val="0"/>
        <w:spacing w:before="200" w:line-rule="auto"/>
        <w:ind w:firstLine="540"/>
        <w:jc w:val="both"/>
      </w:pPr>
      <w:r>
        <w:rPr>
          <w:sz w:val="20"/>
        </w:rPr>
        <w:t xml:space="preserve">оформлять совместно с организациями - исполнителями ремонта акт дефектации оборудования установки, рекомендуемый образец которого приведен в </w:t>
      </w:r>
      <w:hyperlink w:history="0" w:anchor="P12812" w:tooltip="АКТ ДЕФЕКТАЦИИ ОБОРУДОВАНИЯ УСТАНОВКИ">
        <w:r>
          <w:rPr>
            <w:sz w:val="20"/>
            <w:color w:val="0000ff"/>
          </w:rPr>
          <w:t xml:space="preserve">приложении N 57</w:t>
        </w:r>
      </w:hyperlink>
      <w:r>
        <w:rPr>
          <w:sz w:val="20"/>
        </w:rPr>
        <w:t xml:space="preserve">;</w:t>
      </w:r>
    </w:p>
    <w:p>
      <w:pPr>
        <w:pStyle w:val="0"/>
        <w:spacing w:before="200" w:line-rule="auto"/>
        <w:ind w:firstLine="540"/>
        <w:jc w:val="both"/>
      </w:pPr>
      <w:r>
        <w:rPr>
          <w:sz w:val="20"/>
        </w:rPr>
        <w:t xml:space="preserve">принимать решения, связанные с возникшей необходимостью замены некоторых материалов для ремонта, и составить акт об использовании для ремонта гидроагрегатов материалов-заменителей, рекомендуемый образец которого приведен в </w:t>
      </w:r>
      <w:hyperlink w:history="0" w:anchor="P12897" w:tooltip="АКТ">
        <w:r>
          <w:rPr>
            <w:sz w:val="20"/>
            <w:color w:val="0000ff"/>
          </w:rPr>
          <w:t xml:space="preserve">приложении N 58</w:t>
        </w:r>
      </w:hyperlink>
      <w:r>
        <w:rPr>
          <w:sz w:val="20"/>
        </w:rPr>
        <w:t xml:space="preserve"> к настоящим Правилам;</w:t>
      </w:r>
    </w:p>
    <w:p>
      <w:pPr>
        <w:pStyle w:val="0"/>
        <w:spacing w:before="200" w:line-rule="auto"/>
        <w:ind w:firstLine="540"/>
        <w:jc w:val="both"/>
      </w:pPr>
      <w:r>
        <w:rPr>
          <w:sz w:val="20"/>
        </w:rPr>
        <w:t xml:space="preserve">по завершении ремонта составить ведомость выполненных работ по ремонту гидроагрегатов, рекомендуемый образец которой приведен в </w:t>
      </w:r>
      <w:hyperlink w:history="0" w:anchor="P13002" w:tooltip="ВЕДОМОСТЬ ВЫПОЛНЕННЫХ РАБОТ ПО РЕМОНТУ ГИДРОАГРЕГАТОВ">
        <w:r>
          <w:rPr>
            <w:sz w:val="20"/>
            <w:color w:val="0000ff"/>
          </w:rPr>
          <w:t xml:space="preserve">приложении N 59</w:t>
        </w:r>
      </w:hyperlink>
      <w:r>
        <w:rPr>
          <w:sz w:val="20"/>
        </w:rPr>
        <w:t xml:space="preserve"> к настоящим Правилам;</w:t>
      </w:r>
    </w:p>
    <w:p>
      <w:pPr>
        <w:pStyle w:val="0"/>
        <w:spacing w:before="200" w:line-rule="auto"/>
        <w:ind w:firstLine="540"/>
        <w:jc w:val="both"/>
      </w:pPr>
      <w:r>
        <w:rPr>
          <w:sz w:val="20"/>
        </w:rPr>
        <w:t xml:space="preserve">принимать предъявляемые к сдаче отремонтированные узлы и отремонтированное оборудование в целом и контролируют его опробование.</w:t>
      </w:r>
    </w:p>
    <w:p>
      <w:pPr>
        <w:pStyle w:val="0"/>
        <w:spacing w:before="200" w:line-rule="auto"/>
        <w:ind w:firstLine="540"/>
        <w:jc w:val="both"/>
      </w:pPr>
      <w:r>
        <w:rPr>
          <w:sz w:val="20"/>
        </w:rPr>
        <w:t xml:space="preserve">Опробование (испытание) отдельных видов оборудования, систем и механизмов в процессе ремонта до предъявления комиссии по приемке должно проводиться персоналом ГЭС в соответствии с действующими инструкциями по эксплуатации, правилами охраны труда, правилами пожарной безопасности при обязательном участии организации - исполнителя ремонта (в случае ее привлечения).</w:t>
      </w:r>
    </w:p>
    <w:p>
      <w:pPr>
        <w:pStyle w:val="0"/>
        <w:spacing w:before="200" w:line-rule="auto"/>
        <w:ind w:firstLine="540"/>
        <w:jc w:val="both"/>
      </w:pPr>
      <w:r>
        <w:rPr>
          <w:sz w:val="20"/>
        </w:rPr>
        <w:t xml:space="preserve">По результатам опробования (испытаний) оборудования должны составляться отчетные документы, перечень которых должен устанавливаться субъектом электроэнергетики и направляться организации - исполнителю ремонта.</w:t>
      </w:r>
    </w:p>
    <w:p>
      <w:pPr>
        <w:pStyle w:val="0"/>
        <w:spacing w:before="200" w:line-rule="auto"/>
        <w:ind w:firstLine="540"/>
        <w:jc w:val="both"/>
      </w:pPr>
      <w:r>
        <w:rPr>
          <w:sz w:val="20"/>
        </w:rPr>
        <w:t xml:space="preserve">При заполнении акта об использовании для ремонта гидроагрегатов материалов-заменителей (рекомендуемый образец приведен в </w:t>
      </w:r>
      <w:hyperlink w:history="0" w:anchor="P12897" w:tooltip="АКТ">
        <w:r>
          <w:rPr>
            <w:sz w:val="20"/>
            <w:color w:val="0000ff"/>
          </w:rPr>
          <w:t xml:space="preserve">приложении N 58</w:t>
        </w:r>
      </w:hyperlink>
      <w:r>
        <w:rPr>
          <w:sz w:val="20"/>
        </w:rPr>
        <w:t xml:space="preserve"> к настоящим Правилам) необходимо:</w:t>
      </w:r>
    </w:p>
    <w:p>
      <w:pPr>
        <w:pStyle w:val="0"/>
        <w:jc w:val="both"/>
      </w:pPr>
      <w:r>
        <w:rPr>
          <w:sz w:val="20"/>
        </w:rPr>
        <w:t xml:space="preserve">(абзац введен </w:t>
      </w:r>
      <w:hyperlink w:history="0" r:id="rId153" w:tooltip="Приказ Минэнерго России от 19.12.2023 N 1180 &quot;О внесении изменений в требования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утвержденные приказом Минэнерго России от 25 октября 2017 г. N 1013&quot; (Зарегистрировано в Минюсте России 24.04.2024 N 77984) {КонсультантПлюс}">
        <w:r>
          <w:rPr>
            <w:sz w:val="20"/>
            <w:color w:val="0000ff"/>
          </w:rPr>
          <w:t xml:space="preserve">Приказом</w:t>
        </w:r>
      </w:hyperlink>
      <w:r>
        <w:rPr>
          <w:sz w:val="20"/>
        </w:rPr>
        <w:t xml:space="preserve"> Минэнерго России от 19.12.2023 N 1180)</w:t>
      </w:r>
    </w:p>
    <w:p>
      <w:pPr>
        <w:pStyle w:val="0"/>
        <w:spacing w:before="200" w:line-rule="auto"/>
        <w:ind w:firstLine="540"/>
        <w:jc w:val="both"/>
      </w:pPr>
      <w:r>
        <w:rPr>
          <w:sz w:val="20"/>
        </w:rPr>
        <w:t xml:space="preserve">а) в наименовании и обозначении оборудования указывать: гидротурбина, гидрогенератор, техническая система (наименование), вспомогательное оборудование (наименование);</w:t>
      </w:r>
    </w:p>
    <w:p>
      <w:pPr>
        <w:pStyle w:val="0"/>
        <w:jc w:val="both"/>
      </w:pPr>
      <w:r>
        <w:rPr>
          <w:sz w:val="20"/>
        </w:rPr>
        <w:t xml:space="preserve">(пп. "а" введен </w:t>
      </w:r>
      <w:hyperlink w:history="0" r:id="rId154" w:tooltip="Приказ Минэнерго России от 19.12.2023 N 1180 &quot;О внесении изменений в требования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утвержденные приказом Минэнерго России от 25 октября 2017 г. N 1013&quot; (Зарегистрировано в Минюсте России 24.04.2024 N 77984) {КонсультантПлюс}">
        <w:r>
          <w:rPr>
            <w:sz w:val="20"/>
            <w:color w:val="0000ff"/>
          </w:rPr>
          <w:t xml:space="preserve">Приказом</w:t>
        </w:r>
      </w:hyperlink>
      <w:r>
        <w:rPr>
          <w:sz w:val="20"/>
        </w:rPr>
        <w:t xml:space="preserve"> Минэнерго России от 19.12.2023 N 1180)</w:t>
      </w:r>
    </w:p>
    <w:p>
      <w:pPr>
        <w:pStyle w:val="0"/>
        <w:spacing w:before="200" w:line-rule="auto"/>
        <w:ind w:firstLine="540"/>
        <w:jc w:val="both"/>
      </w:pPr>
      <w:r>
        <w:rPr>
          <w:sz w:val="20"/>
        </w:rPr>
        <w:t xml:space="preserve">б) в наименовании, обозначении (по конструкторской документации, техническим условиям (далее - ТУ), ГОСТ) составной части указывать наименование составной части, детали, конструктивного элемента, при ремонте которых применен материал-заменитель.</w:t>
      </w:r>
    </w:p>
    <w:p>
      <w:pPr>
        <w:pStyle w:val="0"/>
        <w:jc w:val="both"/>
      </w:pPr>
      <w:r>
        <w:rPr>
          <w:sz w:val="20"/>
        </w:rPr>
        <w:t xml:space="preserve">(пп. "б" введен </w:t>
      </w:r>
      <w:hyperlink w:history="0" r:id="rId155" w:tooltip="Приказ Минэнерго России от 19.12.2023 N 1180 &quot;О внесении изменений в требования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утвержденные приказом Минэнерго России от 25 октября 2017 г. N 1013&quot; (Зарегистрировано в Минюсте России 24.04.2024 N 77984) {КонсультантПлюс}">
        <w:r>
          <w:rPr>
            <w:sz w:val="20"/>
            <w:color w:val="0000ff"/>
          </w:rPr>
          <w:t xml:space="preserve">Приказом</w:t>
        </w:r>
      </w:hyperlink>
      <w:r>
        <w:rPr>
          <w:sz w:val="20"/>
        </w:rPr>
        <w:t xml:space="preserve"> Минэнерго России от 19.12.2023 N 1180)</w:t>
      </w:r>
    </w:p>
    <w:p>
      <w:pPr>
        <w:pStyle w:val="0"/>
        <w:spacing w:before="200" w:line-rule="auto"/>
        <w:ind w:firstLine="540"/>
        <w:jc w:val="both"/>
      </w:pPr>
      <w:r>
        <w:rPr>
          <w:sz w:val="20"/>
        </w:rPr>
        <w:t xml:space="preserve">236. Субъект электроэнергетики должен вмешаться в производство работ, выполняемых организацией - исполнителем ремонта, в случае если такая организация:</w:t>
      </w:r>
    </w:p>
    <w:p>
      <w:pPr>
        <w:pStyle w:val="0"/>
        <w:spacing w:before="200" w:line-rule="auto"/>
        <w:ind w:firstLine="540"/>
        <w:jc w:val="both"/>
      </w:pPr>
      <w:r>
        <w:rPr>
          <w:sz w:val="20"/>
        </w:rPr>
        <w:t xml:space="preserve">своими действиями вызвала угрозу нарушения нормальной эксплуатации действующего оборудования, нарушает правила по охране труда, правила технической и пожарной безопасности;</w:t>
      </w:r>
    </w:p>
    <w:p>
      <w:pPr>
        <w:pStyle w:val="0"/>
        <w:spacing w:before="200" w:line-rule="auto"/>
        <w:ind w:firstLine="540"/>
        <w:jc w:val="both"/>
      </w:pPr>
      <w:r>
        <w:rPr>
          <w:sz w:val="20"/>
        </w:rPr>
        <w:t xml:space="preserve">выполняет работы с нарушением согласованного графика выполнения ремонтных (окончание их в срок оказывается под угрозой);</w:t>
      </w:r>
    </w:p>
    <w:p>
      <w:pPr>
        <w:pStyle w:val="0"/>
        <w:spacing w:before="200" w:line-rule="auto"/>
        <w:ind w:firstLine="540"/>
        <w:jc w:val="both"/>
      </w:pPr>
      <w:r>
        <w:rPr>
          <w:sz w:val="20"/>
        </w:rPr>
        <w:t xml:space="preserve">допустила и не устранила дефекты, которые могут быть скрыты последующими работами, не произвела приемку скрытых работ с участием ответственных представителей субъекта электроэнергетики;</w:t>
      </w:r>
    </w:p>
    <w:p>
      <w:pPr>
        <w:pStyle w:val="0"/>
        <w:spacing w:before="200" w:line-rule="auto"/>
        <w:ind w:firstLine="540"/>
        <w:jc w:val="both"/>
      </w:pPr>
      <w:r>
        <w:rPr>
          <w:sz w:val="20"/>
        </w:rPr>
        <w:t xml:space="preserve">не выполняет требования ремонтной документации.</w:t>
      </w:r>
    </w:p>
    <w:p>
      <w:pPr>
        <w:pStyle w:val="0"/>
        <w:spacing w:before="200" w:line-rule="auto"/>
        <w:ind w:firstLine="540"/>
        <w:jc w:val="both"/>
      </w:pPr>
      <w:r>
        <w:rPr>
          <w:sz w:val="20"/>
        </w:rPr>
        <w:t xml:space="preserve">237. Субъект электроэнергетики при проведении контроля ремонтных работ обязан:</w:t>
      </w:r>
    </w:p>
    <w:p>
      <w:pPr>
        <w:pStyle w:val="0"/>
        <w:spacing w:before="200" w:line-rule="auto"/>
        <w:ind w:firstLine="540"/>
        <w:jc w:val="both"/>
      </w:pPr>
      <w:r>
        <w:rPr>
          <w:sz w:val="20"/>
        </w:rPr>
        <w:t xml:space="preserve">осуществлять входной контроль качества применяемых материалов и запасных частей;</w:t>
      </w:r>
    </w:p>
    <w:p>
      <w:pPr>
        <w:pStyle w:val="0"/>
        <w:spacing w:before="200" w:line-rule="auto"/>
        <w:ind w:firstLine="540"/>
        <w:jc w:val="both"/>
      </w:pPr>
      <w:r>
        <w:rPr>
          <w:sz w:val="20"/>
        </w:rPr>
        <w:t xml:space="preserve">проводить оперативный контроль качества выполняемых ремонтных работ;</w:t>
      </w:r>
    </w:p>
    <w:p>
      <w:pPr>
        <w:pStyle w:val="0"/>
        <w:spacing w:before="200" w:line-rule="auto"/>
        <w:ind w:firstLine="540"/>
        <w:jc w:val="both"/>
      </w:pPr>
      <w:r>
        <w:rPr>
          <w:sz w:val="20"/>
        </w:rPr>
        <w:t xml:space="preserve">обеспечить сдачу по акту скрытых работ в соответствии с ходом исполнения графика выполнения ремонтных работ;</w:t>
      </w:r>
    </w:p>
    <w:p>
      <w:pPr>
        <w:pStyle w:val="0"/>
        <w:spacing w:before="200" w:line-rule="auto"/>
        <w:ind w:firstLine="540"/>
        <w:jc w:val="both"/>
      </w:pPr>
      <w:r>
        <w:rPr>
          <w:sz w:val="20"/>
        </w:rPr>
        <w:t xml:space="preserve">контролировать соответствие отремонтированных составных частей и деталей требованиям ремонтной документации.</w:t>
      </w:r>
    </w:p>
    <w:p>
      <w:pPr>
        <w:pStyle w:val="0"/>
        <w:spacing w:before="200" w:line-rule="auto"/>
        <w:ind w:firstLine="540"/>
        <w:jc w:val="both"/>
      </w:pPr>
      <w:r>
        <w:rPr>
          <w:sz w:val="20"/>
        </w:rPr>
        <w:t xml:space="preserve">238. Субъект электроэнергетики должен передать организации - исполнителю ремонта необходимую для выполнения ремонтных работ технологическую оснастку, специальные грузозахватные приспособления и такелаж, полученные совместно с оборудованием от его организации-изготовителя.</w:t>
      </w:r>
    </w:p>
    <w:p>
      <w:pPr>
        <w:pStyle w:val="0"/>
        <w:jc w:val="both"/>
      </w:pPr>
      <w:r>
        <w:rPr>
          <w:sz w:val="20"/>
        </w:rPr>
        <w:t xml:space="preserve">(п. 238 в ред. </w:t>
      </w:r>
      <w:hyperlink w:history="0" r:id="rId156" w:tooltip="Приказ Минэнерго России от 19.12.2023 N 1180 &quot;О внесении изменений в требования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утвержденные приказом Минэнерго России от 25 октября 2017 г. N 1013&quot; (Зарегистрировано в Минюсте России 24.04.2024 N 77984) {КонсультантПлюс}">
        <w:r>
          <w:rPr>
            <w:sz w:val="20"/>
            <w:color w:val="0000ff"/>
          </w:rPr>
          <w:t xml:space="preserve">Приказа</w:t>
        </w:r>
      </w:hyperlink>
      <w:r>
        <w:rPr>
          <w:sz w:val="20"/>
        </w:rPr>
        <w:t xml:space="preserve"> Минэнерго России от 19.12.2023 N 1180)</w:t>
      </w:r>
    </w:p>
    <w:p>
      <w:pPr>
        <w:pStyle w:val="0"/>
        <w:spacing w:before="200" w:line-rule="auto"/>
        <w:ind w:firstLine="540"/>
        <w:jc w:val="both"/>
      </w:pPr>
      <w:r>
        <w:rPr>
          <w:sz w:val="20"/>
        </w:rPr>
        <w:t xml:space="preserve">239. Субъект электроэнергетики совместно с организациями - исполнителями ремонта с учетом объема дополнительных ремонтных работ должны определить возможность и сроки их выполнения, обеспеченность финансовыми, материальными и трудовыми ресурсами. После этого субъект электроэнергетики должен принять решение о возможности выполнения дополнительных работ в плановый срок или о необходимости оформления документов на продление срока ремонта.</w:t>
      </w:r>
    </w:p>
    <w:p>
      <w:pPr>
        <w:pStyle w:val="0"/>
        <w:spacing w:before="200" w:line-rule="auto"/>
        <w:ind w:firstLine="540"/>
        <w:jc w:val="both"/>
      </w:pPr>
      <w:r>
        <w:rPr>
          <w:sz w:val="20"/>
        </w:rPr>
        <w:t xml:space="preserve">В обосновании продления срока ремонта субъект электроэнергетики должен указать причины отклонения фактического объема ремонтных работ от планового.</w:t>
      </w:r>
    </w:p>
    <w:p>
      <w:pPr>
        <w:pStyle w:val="0"/>
        <w:spacing w:before="200" w:line-rule="auto"/>
        <w:ind w:firstLine="540"/>
        <w:jc w:val="both"/>
      </w:pPr>
      <w:r>
        <w:rPr>
          <w:sz w:val="20"/>
        </w:rPr>
        <w:t xml:space="preserve">240. Документы на продление планового срока ремонта гидроагрегата должны рассматриваться субъектом оперативно-диспетчерского управления в электроэнергетике в порядке и в сроки, установленные </w:t>
      </w:r>
      <w:hyperlink w:history="0" r:id="rId157" w:tooltip="Постановление Правительства РФ от 06.09.2012 N 889 (ред. от 30.01.2021) &quot;О выводе в ремонт и из эксплуатации источников тепловой энергии и тепловых сетей&quot; (вместе с &quot;Правилами вывода в ремонт и из эксплуатации источников тепловой энергии и тепловых сетей&quot;) ------------ Утратил силу или отменен {КонсультантПлюс}">
        <w:r>
          <w:rPr>
            <w:sz w:val="20"/>
            <w:color w:val="0000ff"/>
          </w:rPr>
          <w:t xml:space="preserve">Правилами</w:t>
        </w:r>
      </w:hyperlink>
      <w:r>
        <w:rPr>
          <w:sz w:val="20"/>
        </w:rPr>
        <w:t xml:space="preserve"> вывода в ремонт.</w:t>
      </w:r>
    </w:p>
    <w:p>
      <w:pPr>
        <w:pStyle w:val="0"/>
        <w:spacing w:before="200" w:line-rule="auto"/>
        <w:ind w:firstLine="540"/>
        <w:jc w:val="both"/>
      </w:pPr>
      <w:r>
        <w:rPr>
          <w:sz w:val="20"/>
        </w:rPr>
        <w:t xml:space="preserve">241. В случаях если выявленные дефекты не могут быть устранены в процессе ремонта в полном объеме в соответствии с требованиями ремонтной документации, субъект электроэнергетики совместно с организациями - исполнителями работа должен принять технические решения о сроках и порядке устранения дефектов. Сроки выполнения мероприятий по каждому техническому решению не должны превышать 12 месяцев с момента их принятия, кроме случаев требующих получения соответствующего согласования организации - изготовителя оборудования или аккредитованной экспертной организации в порядке, установленном законодательством Российской Федерации об аккредитации.</w:t>
      </w:r>
    </w:p>
    <w:bookmarkStart w:id="1055" w:name="P1055"/>
    <w:bookmarkEnd w:id="1055"/>
    <w:p>
      <w:pPr>
        <w:pStyle w:val="0"/>
        <w:spacing w:before="200" w:line-rule="auto"/>
        <w:ind w:firstLine="540"/>
        <w:jc w:val="both"/>
      </w:pPr>
      <w:r>
        <w:rPr>
          <w:sz w:val="20"/>
        </w:rPr>
        <w:t xml:space="preserve">242. Субъект электроэнергетики должен проводить приемку оборудования из капитального и текущего ремонта.</w:t>
      </w:r>
    </w:p>
    <w:p>
      <w:pPr>
        <w:pStyle w:val="0"/>
        <w:spacing w:before="200" w:line-rule="auto"/>
        <w:ind w:firstLine="540"/>
        <w:jc w:val="both"/>
      </w:pPr>
      <w:r>
        <w:rPr>
          <w:sz w:val="20"/>
        </w:rPr>
        <w:t xml:space="preserve">Порядок и условия приемки гидроагрегатов из типового текущего ремонта и необходимость проведения приемо-сдаточных испытаний должны устанавливаться субъектом электроэнергетики.</w:t>
      </w:r>
    </w:p>
    <w:p>
      <w:pPr>
        <w:pStyle w:val="0"/>
        <w:spacing w:before="200" w:line-rule="auto"/>
        <w:ind w:firstLine="540"/>
        <w:jc w:val="both"/>
      </w:pPr>
      <w:r>
        <w:rPr>
          <w:sz w:val="20"/>
        </w:rPr>
        <w:t xml:space="preserve">При выполнении в процессе текущего ремонта сверхтиповых ремонтных работ приемка из текущего ремонта должна производиться в соответствии с требованиями </w:t>
      </w:r>
      <w:hyperlink w:history="0" w:anchor="P1061" w:tooltip="244. Комиссии по приемке должны производить:">
        <w:r>
          <w:rPr>
            <w:sz w:val="20"/>
            <w:color w:val="0000ff"/>
          </w:rPr>
          <w:t xml:space="preserve">пунктов 244</w:t>
        </w:r>
      </w:hyperlink>
      <w:r>
        <w:rPr>
          <w:sz w:val="20"/>
        </w:rPr>
        <w:t xml:space="preserve"> - </w:t>
      </w:r>
      <w:hyperlink w:history="0" w:anchor="P1145" w:tooltip="269. Организации - исполнителю ремонта к моменту окончания подконтрольной эксплуатации следует представить субъекту электроэнергетики документы на отремонтированное им оборудование, перечень которых должен быть приведен в акте приемки оборудования гидроагрегата из ремонта.">
        <w:r>
          <w:rPr>
            <w:sz w:val="20"/>
            <w:color w:val="0000ff"/>
          </w:rPr>
          <w:t xml:space="preserve">269</w:t>
        </w:r>
      </w:hyperlink>
      <w:r>
        <w:rPr>
          <w:sz w:val="20"/>
        </w:rPr>
        <w:t xml:space="preserve"> настоящих Правил.</w:t>
      </w:r>
    </w:p>
    <w:bookmarkStart w:id="1058" w:name="P1058"/>
    <w:bookmarkEnd w:id="1058"/>
    <w:p>
      <w:pPr>
        <w:pStyle w:val="0"/>
        <w:spacing w:before="200" w:line-rule="auto"/>
        <w:ind w:firstLine="540"/>
        <w:jc w:val="both"/>
      </w:pPr>
      <w:r>
        <w:rPr>
          <w:sz w:val="20"/>
        </w:rPr>
        <w:t xml:space="preserve">243. Приемку гидроагрегатов из капитального ремонта должна производить комиссия по приемке, возглавляемая техническим руководителем субъекта электроэнергетики.</w:t>
      </w:r>
    </w:p>
    <w:p>
      <w:pPr>
        <w:pStyle w:val="0"/>
        <w:spacing w:before="200" w:line-rule="auto"/>
        <w:ind w:firstLine="540"/>
        <w:jc w:val="both"/>
      </w:pPr>
      <w:r>
        <w:rPr>
          <w:sz w:val="20"/>
        </w:rPr>
        <w:t xml:space="preserve">Состав комиссий по приемке должен определяться субъектом электроэнергетики.</w:t>
      </w:r>
    </w:p>
    <w:p>
      <w:pPr>
        <w:pStyle w:val="0"/>
        <w:spacing w:before="200" w:line-rule="auto"/>
        <w:ind w:firstLine="540"/>
        <w:jc w:val="both"/>
      </w:pPr>
      <w:r>
        <w:rPr>
          <w:sz w:val="20"/>
        </w:rPr>
        <w:t xml:space="preserve">Приемку из ремонта отдельных составных частей гидроагрегата и вспомогательного оборудования должны производить комиссии, возглавляемые руководителями подразделений объекта электроэнергетики, в ведении которых находится ремонтируемое оборудование.</w:t>
      </w:r>
    </w:p>
    <w:bookmarkStart w:id="1061" w:name="P1061"/>
    <w:bookmarkEnd w:id="1061"/>
    <w:p>
      <w:pPr>
        <w:pStyle w:val="0"/>
        <w:spacing w:before="200" w:line-rule="auto"/>
        <w:ind w:firstLine="540"/>
        <w:jc w:val="both"/>
      </w:pPr>
      <w:r>
        <w:rPr>
          <w:sz w:val="20"/>
        </w:rPr>
        <w:t xml:space="preserve">244. Комиссии по приемке должны производить:</w:t>
      </w:r>
    </w:p>
    <w:p>
      <w:pPr>
        <w:pStyle w:val="0"/>
        <w:spacing w:before="200" w:line-rule="auto"/>
        <w:ind w:firstLine="540"/>
        <w:jc w:val="both"/>
      </w:pPr>
      <w:r>
        <w:rPr>
          <w:sz w:val="20"/>
        </w:rPr>
        <w:t xml:space="preserve">контроль документации, составленной перед ремонтом, в процессе ремонта и после ремонта и отражающей техническое состояние оборудования и качество выполненных ремонтных работ;</w:t>
      </w:r>
    </w:p>
    <w:p>
      <w:pPr>
        <w:pStyle w:val="0"/>
        <w:spacing w:before="200" w:line-rule="auto"/>
        <w:ind w:firstLine="540"/>
        <w:jc w:val="both"/>
      </w:pPr>
      <w:r>
        <w:rPr>
          <w:sz w:val="20"/>
        </w:rPr>
        <w:t xml:space="preserve">предварительную оценку качества отремонтированных гидроагрегатов и их оборудования, а также оценку качества выполненных ремонтных работ;</w:t>
      </w:r>
    </w:p>
    <w:p>
      <w:pPr>
        <w:pStyle w:val="0"/>
        <w:spacing w:before="200" w:line-rule="auto"/>
        <w:ind w:firstLine="540"/>
        <w:jc w:val="both"/>
      </w:pPr>
      <w:r>
        <w:rPr>
          <w:sz w:val="20"/>
        </w:rPr>
        <w:t xml:space="preserve">оценку соответствия требованиям правил пожарной безопасности отремонтированного оборудования;</w:t>
      </w:r>
    </w:p>
    <w:p>
      <w:pPr>
        <w:pStyle w:val="0"/>
        <w:spacing w:before="200" w:line-rule="auto"/>
        <w:ind w:firstLine="540"/>
        <w:jc w:val="both"/>
      </w:pPr>
      <w:r>
        <w:rPr>
          <w:sz w:val="20"/>
        </w:rPr>
        <w:t xml:space="preserve">уточнение технического состояния оборудования по данным эксплуатации в течение подконтрольной эксплуатации, а также по данным приемо-сдаточных испытаний;</w:t>
      </w:r>
    </w:p>
    <w:p>
      <w:pPr>
        <w:pStyle w:val="0"/>
        <w:spacing w:before="200" w:line-rule="auto"/>
        <w:ind w:firstLine="540"/>
        <w:jc w:val="both"/>
      </w:pPr>
      <w:r>
        <w:rPr>
          <w:sz w:val="20"/>
        </w:rPr>
        <w:t xml:space="preserve">окончательную оценку качества отремонтированных энергоустановок и оценку качества выполненных ремонтных работ.</w:t>
      </w:r>
    </w:p>
    <w:p>
      <w:pPr>
        <w:pStyle w:val="0"/>
        <w:spacing w:before="200" w:line-rule="auto"/>
        <w:ind w:firstLine="540"/>
        <w:jc w:val="both"/>
      </w:pPr>
      <w:r>
        <w:rPr>
          <w:sz w:val="20"/>
        </w:rPr>
        <w:t xml:space="preserve">245. Приемка гидроагрегата из ремонта должна производиться по программе, утвержденной техническим руководителем субъекта электроэнергетики и согласованной с организациями - исполнителями ремонта.</w:t>
      </w:r>
    </w:p>
    <w:p>
      <w:pPr>
        <w:pStyle w:val="0"/>
        <w:spacing w:before="200" w:line-rule="auto"/>
        <w:ind w:firstLine="540"/>
        <w:jc w:val="both"/>
      </w:pPr>
      <w:r>
        <w:rPr>
          <w:sz w:val="20"/>
        </w:rPr>
        <w:t xml:space="preserve">Программа приемки должна содержать:</w:t>
      </w:r>
    </w:p>
    <w:p>
      <w:pPr>
        <w:pStyle w:val="0"/>
        <w:spacing w:before="200" w:line-rule="auto"/>
        <w:ind w:firstLine="540"/>
        <w:jc w:val="both"/>
      </w:pPr>
      <w:r>
        <w:rPr>
          <w:sz w:val="20"/>
        </w:rPr>
        <w:t xml:space="preserve">перечень приемо-сдаточных испытаний, сроки и ответственных за их проведение;</w:t>
      </w:r>
    </w:p>
    <w:p>
      <w:pPr>
        <w:pStyle w:val="0"/>
        <w:spacing w:before="200" w:line-rule="auto"/>
        <w:ind w:firstLine="540"/>
        <w:jc w:val="both"/>
      </w:pPr>
      <w:r>
        <w:rPr>
          <w:sz w:val="20"/>
        </w:rPr>
        <w:t xml:space="preserve">разработку программ приемо-сдаточных испытаний гидротурбины, гидрогенератора и вспомогательного оборудования с указанием сроков и лиц, ответственных за выполнение испытаний;</w:t>
      </w:r>
    </w:p>
    <w:p>
      <w:pPr>
        <w:pStyle w:val="0"/>
        <w:spacing w:before="200" w:line-rule="auto"/>
        <w:ind w:firstLine="540"/>
        <w:jc w:val="both"/>
      </w:pPr>
      <w:r>
        <w:rPr>
          <w:sz w:val="20"/>
        </w:rPr>
        <w:t xml:space="preserve">сроки проведения проверки отчетной ремонтной документации и ответственных за ее проведение;</w:t>
      </w:r>
    </w:p>
    <w:p>
      <w:pPr>
        <w:pStyle w:val="0"/>
        <w:spacing w:before="200" w:line-rule="auto"/>
        <w:ind w:firstLine="540"/>
        <w:jc w:val="both"/>
      </w:pPr>
      <w:r>
        <w:rPr>
          <w:sz w:val="20"/>
        </w:rPr>
        <w:t xml:space="preserve">сроки проведения опробования и приемку отдельных видов оборудования, а также ответственных за ее проведение;</w:t>
      </w:r>
    </w:p>
    <w:p>
      <w:pPr>
        <w:pStyle w:val="0"/>
        <w:spacing w:before="200" w:line-rule="auto"/>
        <w:ind w:firstLine="540"/>
        <w:jc w:val="both"/>
      </w:pPr>
      <w:r>
        <w:rPr>
          <w:sz w:val="20"/>
        </w:rPr>
        <w:t xml:space="preserve">особые условия приемки отдельных видов оборудования из ремонта;</w:t>
      </w:r>
    </w:p>
    <w:p>
      <w:pPr>
        <w:pStyle w:val="0"/>
        <w:spacing w:before="200" w:line-rule="auto"/>
        <w:ind w:firstLine="540"/>
        <w:jc w:val="both"/>
      </w:pPr>
      <w:r>
        <w:rPr>
          <w:sz w:val="20"/>
        </w:rPr>
        <w:t xml:space="preserve">иные мероприятия, связанные с проведением приемо-сдаточных испытаний.</w:t>
      </w:r>
    </w:p>
    <w:p>
      <w:pPr>
        <w:pStyle w:val="0"/>
        <w:spacing w:before="200" w:line-rule="auto"/>
        <w:ind w:firstLine="540"/>
        <w:jc w:val="both"/>
      </w:pPr>
      <w:r>
        <w:rPr>
          <w:sz w:val="20"/>
        </w:rPr>
        <w:t xml:space="preserve">246. Организации - исполнителю ремонта необходимо представить комиссии по приемке ремонтную документацию, составленную в процессе ремонта, в том числе:</w:t>
      </w:r>
    </w:p>
    <w:p>
      <w:pPr>
        <w:pStyle w:val="0"/>
        <w:spacing w:before="200" w:line-rule="auto"/>
        <w:ind w:firstLine="540"/>
        <w:jc w:val="both"/>
      </w:pPr>
      <w:r>
        <w:rPr>
          <w:sz w:val="20"/>
        </w:rPr>
        <w:t xml:space="preserve">ведомость выполненных работ по ремонту;</w:t>
      </w:r>
    </w:p>
    <w:p>
      <w:pPr>
        <w:pStyle w:val="0"/>
        <w:spacing w:before="200" w:line-rule="auto"/>
        <w:ind w:firstLine="540"/>
        <w:jc w:val="both"/>
      </w:pPr>
      <w:r>
        <w:rPr>
          <w:sz w:val="20"/>
        </w:rPr>
        <w:t xml:space="preserve">протоколы технических решений по выявленным, но не устраненным дефектам;</w:t>
      </w:r>
    </w:p>
    <w:p>
      <w:pPr>
        <w:pStyle w:val="0"/>
        <w:spacing w:before="200" w:line-rule="auto"/>
        <w:ind w:firstLine="540"/>
        <w:jc w:val="both"/>
      </w:pPr>
      <w:r>
        <w:rPr>
          <w:sz w:val="20"/>
        </w:rPr>
        <w:t xml:space="preserve">формуляры, карты контроля, карты измерений, протоколы и иные документы, характеризующие (фиксирующие) техническое состояние составных частей оборудования до и после выполнения ремонтных работ и степень соответствия отремонтированных составных частей требованиям ремонтной документации;</w:t>
      </w:r>
    </w:p>
    <w:p>
      <w:pPr>
        <w:pStyle w:val="0"/>
        <w:spacing w:before="200" w:line-rule="auto"/>
        <w:ind w:firstLine="540"/>
        <w:jc w:val="both"/>
      </w:pPr>
      <w:r>
        <w:rPr>
          <w:sz w:val="20"/>
        </w:rPr>
        <w:t xml:space="preserve">результаты входного контроля, сертификаты на использованные в процессе ремонта материалы и запасные части;</w:t>
      </w:r>
    </w:p>
    <w:p>
      <w:pPr>
        <w:pStyle w:val="0"/>
        <w:spacing w:before="200" w:line-rule="auto"/>
        <w:ind w:firstLine="540"/>
        <w:jc w:val="both"/>
      </w:pPr>
      <w:r>
        <w:rPr>
          <w:sz w:val="20"/>
        </w:rPr>
        <w:t xml:space="preserve">протоколы опробования отдельных видов оборудования, входящего в состав гидроагрегата;</w:t>
      </w:r>
    </w:p>
    <w:p>
      <w:pPr>
        <w:pStyle w:val="0"/>
        <w:spacing w:before="200" w:line-rule="auto"/>
        <w:ind w:firstLine="540"/>
        <w:jc w:val="both"/>
      </w:pPr>
      <w:r>
        <w:rPr>
          <w:sz w:val="20"/>
        </w:rPr>
        <w:t xml:space="preserve">акты приемки скрытых работ;</w:t>
      </w:r>
    </w:p>
    <w:p>
      <w:pPr>
        <w:pStyle w:val="0"/>
        <w:spacing w:before="200" w:line-rule="auto"/>
        <w:ind w:firstLine="540"/>
        <w:jc w:val="both"/>
      </w:pPr>
      <w:r>
        <w:rPr>
          <w:sz w:val="20"/>
        </w:rPr>
        <w:t xml:space="preserve">документы по выполнению ремонта, установленные договором на выполнение ремонта, заключенным между субъектом электроэнергетики и организацией - исполнителем ремонта.</w:t>
      </w:r>
    </w:p>
    <w:p>
      <w:pPr>
        <w:pStyle w:val="0"/>
        <w:spacing w:before="200" w:line-rule="auto"/>
        <w:ind w:firstLine="540"/>
        <w:jc w:val="both"/>
      </w:pPr>
      <w:r>
        <w:rPr>
          <w:sz w:val="20"/>
        </w:rPr>
        <w:t xml:space="preserve">Документация предъявляется комиссии по приемке не позднее, чем за два дня до окончания ремонта. Перечень документации, указанный в настоящем пункте Правил, должен утверждаться техническим руководителем субъекта электроэнергетики.</w:t>
      </w:r>
    </w:p>
    <w:p>
      <w:pPr>
        <w:pStyle w:val="0"/>
        <w:spacing w:before="200" w:line-rule="auto"/>
        <w:ind w:firstLine="540"/>
        <w:jc w:val="both"/>
      </w:pPr>
      <w:r>
        <w:rPr>
          <w:sz w:val="20"/>
        </w:rPr>
        <w:t xml:space="preserve">247. После ремонта должны проводиться приемо-сдаточные испытания гидроагрегата и вспомогательного оборудования в целом для проверки качества сборки и регулировки, а также для проверки эксплуатационных показателей на соответствие установленным требованиям. Испытания должны проводиться по программе, составленной в соответствии с обязательными требованиями, устанавливающими порядок разработки, согласования и утверждения программы испытаний на ГЭС.</w:t>
      </w:r>
    </w:p>
    <w:p>
      <w:pPr>
        <w:pStyle w:val="0"/>
        <w:spacing w:before="200" w:line-rule="auto"/>
        <w:ind w:firstLine="540"/>
        <w:jc w:val="both"/>
      </w:pPr>
      <w:r>
        <w:rPr>
          <w:sz w:val="20"/>
        </w:rPr>
        <w:t xml:space="preserve">248. Приемо-сдаточные испытания гидроагрегата должны проводиться в два этапа:</w:t>
      </w:r>
    </w:p>
    <w:p>
      <w:pPr>
        <w:pStyle w:val="0"/>
        <w:spacing w:before="200" w:line-rule="auto"/>
        <w:ind w:firstLine="540"/>
        <w:jc w:val="both"/>
      </w:pPr>
      <w:r>
        <w:rPr>
          <w:sz w:val="20"/>
        </w:rPr>
        <w:t xml:space="preserve">испытания при пуске;</w:t>
      </w:r>
    </w:p>
    <w:p>
      <w:pPr>
        <w:pStyle w:val="0"/>
        <w:spacing w:before="200" w:line-rule="auto"/>
        <w:ind w:firstLine="540"/>
        <w:jc w:val="both"/>
      </w:pPr>
      <w:r>
        <w:rPr>
          <w:sz w:val="20"/>
        </w:rPr>
        <w:t xml:space="preserve">испытания под нагрузкой.</w:t>
      </w:r>
    </w:p>
    <w:p>
      <w:pPr>
        <w:pStyle w:val="0"/>
        <w:spacing w:before="200" w:line-rule="auto"/>
        <w:ind w:firstLine="540"/>
        <w:jc w:val="both"/>
      </w:pPr>
      <w:r>
        <w:rPr>
          <w:sz w:val="20"/>
        </w:rPr>
        <w:t xml:space="preserve">Сроки проведения приемо-сдаточных испытаний должны обеспечить включение энергоустановки под нагрузку согласно графику выполнения ремонтных работ.</w:t>
      </w:r>
    </w:p>
    <w:p>
      <w:pPr>
        <w:pStyle w:val="0"/>
        <w:spacing w:before="200" w:line-rule="auto"/>
        <w:ind w:firstLine="540"/>
        <w:jc w:val="both"/>
      </w:pPr>
      <w:r>
        <w:rPr>
          <w:sz w:val="20"/>
        </w:rPr>
        <w:t xml:space="preserve">249. Испытания должны проводиться по программе, утвержденной техническим руководителем субъекта электроэнергетики и согласованной с организацией - исполнителем ремонта. В случае если при производстве испытаний возникает необходимость проведения переключений на оборудовании, являющемся объектом диспетчеризации, программа испытаний в части переключений согласуется с субъектом оперативно-диспетчерского управления в электроэнергетике.</w:t>
      </w:r>
    </w:p>
    <w:p>
      <w:pPr>
        <w:pStyle w:val="0"/>
        <w:spacing w:before="200" w:line-rule="auto"/>
        <w:ind w:firstLine="540"/>
        <w:jc w:val="both"/>
      </w:pPr>
      <w:r>
        <w:rPr>
          <w:sz w:val="20"/>
        </w:rPr>
        <w:t xml:space="preserve">Программа приемо-сдаточных испытаний должна включать:</w:t>
      </w:r>
    </w:p>
    <w:p>
      <w:pPr>
        <w:pStyle w:val="0"/>
        <w:spacing w:before="200" w:line-rule="auto"/>
        <w:ind w:firstLine="540"/>
        <w:jc w:val="both"/>
      </w:pPr>
      <w:r>
        <w:rPr>
          <w:sz w:val="20"/>
        </w:rPr>
        <w:t xml:space="preserve">на этапе пуска - порядок проведения испытаний оборудования, продолжительность испытаний, ответственных лиц и особые указания (при наличии);</w:t>
      </w:r>
    </w:p>
    <w:p>
      <w:pPr>
        <w:pStyle w:val="0"/>
        <w:spacing w:before="200" w:line-rule="auto"/>
        <w:ind w:firstLine="540"/>
        <w:jc w:val="both"/>
      </w:pPr>
      <w:r>
        <w:rPr>
          <w:sz w:val="20"/>
        </w:rPr>
        <w:t xml:space="preserve">на этапе испытаний под нагрузкой - перечень режимов и контролируемых параметров, продолжительность испытаний, лиц, ответственных за проведение испытаний.</w:t>
      </w:r>
    </w:p>
    <w:p>
      <w:pPr>
        <w:pStyle w:val="0"/>
        <w:spacing w:before="200" w:line-rule="auto"/>
        <w:ind w:firstLine="540"/>
        <w:jc w:val="both"/>
      </w:pPr>
      <w:r>
        <w:rPr>
          <w:sz w:val="20"/>
        </w:rPr>
        <w:t xml:space="preserve">Программа должна соответствовать требованиям </w:t>
      </w:r>
      <w:hyperlink w:history="0" r:id="rId158" w:tooltip="Приказ Минэнерго России от 19.06.2003 N 229 (ред. от 13.02.2019) &quot;Об утверждении Правил технической эксплуатации электрических станций и сетей Российской Федерации&quot; (Зарегистрировано в Минюсте России 20.06.2003 N 4799) ------------ Утратил силу или отменен {КонсультантПлюс}">
        <w:r>
          <w:rPr>
            <w:sz w:val="20"/>
            <w:color w:val="0000ff"/>
          </w:rPr>
          <w:t xml:space="preserve">ПТЭ</w:t>
        </w:r>
      </w:hyperlink>
      <w:r>
        <w:rPr>
          <w:sz w:val="20"/>
        </w:rPr>
        <w:t xml:space="preserve"> и инструкциям по эксплуатации оборудования.</w:t>
      </w:r>
    </w:p>
    <w:p>
      <w:pPr>
        <w:pStyle w:val="0"/>
        <w:spacing w:before="200" w:line-rule="auto"/>
        <w:ind w:firstLine="540"/>
        <w:jc w:val="both"/>
      </w:pPr>
      <w:r>
        <w:rPr>
          <w:sz w:val="20"/>
        </w:rPr>
        <w:t xml:space="preserve">250. По результатам контроля, испытаний и опробования оборудования, проверки и анализа документации комиссия по приемке должна установить возможность пуска гидроагрегата.</w:t>
      </w:r>
    </w:p>
    <w:p>
      <w:pPr>
        <w:pStyle w:val="0"/>
        <w:spacing w:before="200" w:line-rule="auto"/>
        <w:ind w:firstLine="540"/>
        <w:jc w:val="both"/>
      </w:pPr>
      <w:r>
        <w:rPr>
          <w:sz w:val="20"/>
        </w:rPr>
        <w:t xml:space="preserve">251. Пуск и включение в электрическую сеть гидроагрегата после ремонта должны производиться по распоряжению технического руководителя субъекта электроэнергетики и выполняться эксплуатационным персоналом после сдачи исполнителями ремонта наряда-допуска на ремонт.</w:t>
      </w:r>
    </w:p>
    <w:p>
      <w:pPr>
        <w:pStyle w:val="0"/>
        <w:spacing w:before="200" w:line-rule="auto"/>
        <w:ind w:firstLine="540"/>
        <w:jc w:val="both"/>
      </w:pPr>
      <w:r>
        <w:rPr>
          <w:sz w:val="20"/>
        </w:rPr>
        <w:t xml:space="preserve">Разрешение на пуск должно оформляться в журнале распоряжений, находящемся на рабочем месте начальника смены ГЭС.</w:t>
      </w:r>
    </w:p>
    <w:p>
      <w:pPr>
        <w:pStyle w:val="0"/>
        <w:spacing w:before="200" w:line-rule="auto"/>
        <w:ind w:firstLine="540"/>
        <w:jc w:val="both"/>
      </w:pPr>
      <w:r>
        <w:rPr>
          <w:sz w:val="20"/>
        </w:rPr>
        <w:t xml:space="preserve">252. Перед пуском руководители работ организаций, участвующих в ремонте, при наличие особенностей пуска, не определенных в инструкциях по эксплуатации гидроагрегата и входящего в ее состав оборудования, передают в письменном виде руководителям соответствующих подразделений ГЭС указания, не противоречащие требованиям </w:t>
      </w:r>
      <w:hyperlink w:history="0" r:id="rId159" w:tooltip="Приказ Минэнерго России от 19.06.2003 N 229 (ред. от 13.02.2019) &quot;Об утверждении Правил технической эксплуатации электрических станций и сетей Российской Федерации&quot; (Зарегистрировано в Минюсте России 20.06.2003 N 4799) ------------ Утратил силу или отменен {КонсультантПлюс}">
        <w:r>
          <w:rPr>
            <w:sz w:val="20"/>
            <w:color w:val="0000ff"/>
          </w:rPr>
          <w:t xml:space="preserve">ПТЭ</w:t>
        </w:r>
      </w:hyperlink>
      <w:r>
        <w:rPr>
          <w:sz w:val="20"/>
        </w:rPr>
        <w:t xml:space="preserve">, содержащие особенности пуска и опробования оборудования при проведении приемо-сдаточных испытаний.</w:t>
      </w:r>
    </w:p>
    <w:p>
      <w:pPr>
        <w:pStyle w:val="0"/>
        <w:spacing w:before="200" w:line-rule="auto"/>
        <w:ind w:firstLine="540"/>
        <w:jc w:val="both"/>
      </w:pPr>
      <w:r>
        <w:rPr>
          <w:sz w:val="20"/>
        </w:rPr>
        <w:t xml:space="preserve">Если в период пуска и опробования не были учтены требования к пуску и опробованию, переданные руководителю эксплуатационного подразделения ГЭС руководителем ремонтных работ, то последний имеет право потребовать изменить режим пуска и опробования или произвести останов гидроагрегата.</w:t>
      </w:r>
    </w:p>
    <w:p>
      <w:pPr>
        <w:pStyle w:val="0"/>
        <w:spacing w:before="200" w:line-rule="auto"/>
        <w:ind w:firstLine="540"/>
        <w:jc w:val="both"/>
      </w:pPr>
      <w:r>
        <w:rPr>
          <w:sz w:val="20"/>
        </w:rPr>
        <w:t xml:space="preserve">253. Гидроагрегаты и вспомогательное оборудование ГЭС, прошедшие капитальный ремонт, подлежат приемо-сдаточным испытаниям под нагрузкой в течение 48 часов. Для ГЭС, работающих в пиковом режиме при ограниченных водных ресурсах, испытания под нагрузкой могут быть произведены в течение нескольких суток с суммарной наработкой 24 часа.</w:t>
      </w:r>
    </w:p>
    <w:p>
      <w:pPr>
        <w:pStyle w:val="0"/>
        <w:spacing w:before="200" w:line-rule="auto"/>
        <w:ind w:firstLine="540"/>
        <w:jc w:val="both"/>
      </w:pPr>
      <w:r>
        <w:rPr>
          <w:sz w:val="20"/>
        </w:rPr>
        <w:t xml:space="preserve">Капитальный ремонт оборудования гидроагрегатов считается завершенным при успешном проведении приемо-сдаточных испытаний при этом временем окончания капитального ремонта считается время включения гидрогенератора (трансформатора) в электрическую сеть.</w:t>
      </w:r>
    </w:p>
    <w:p>
      <w:pPr>
        <w:pStyle w:val="0"/>
        <w:spacing w:before="200" w:line-rule="auto"/>
        <w:ind w:firstLine="540"/>
        <w:jc w:val="both"/>
      </w:pPr>
      <w:r>
        <w:rPr>
          <w:sz w:val="20"/>
        </w:rPr>
        <w:t xml:space="preserve">254. Испытания под нагрузкой должны проводиться при номинальных параметрах, постоянной или поочередной работе всего вспомогательного оборудования по нормальной эксплуатационной схеме на различных режимах с доведением нагрузки до номинальной.</w:t>
      </w:r>
    </w:p>
    <w:p>
      <w:pPr>
        <w:pStyle w:val="0"/>
        <w:spacing w:before="200" w:line-rule="auto"/>
        <w:ind w:firstLine="540"/>
        <w:jc w:val="both"/>
      </w:pPr>
      <w:r>
        <w:rPr>
          <w:sz w:val="20"/>
        </w:rPr>
        <w:t xml:space="preserve">Если номинальные нагрузки и параметры не могут быть достигнуты по независящим от ГЭС причинам, а оборудование не может быть проверено в режиме номинальной нагрузки, допускается в программе испытаний устанавливать другие нагрузки и параметры. Режимы приемо-сдаточных испытаний при этом должны устанавливаться субъектом электроэнергетики и согласуются с субъектом оперативно-диспетчерского управления в электроэнергетике и отражаются в акте приемки.</w:t>
      </w:r>
    </w:p>
    <w:p>
      <w:pPr>
        <w:pStyle w:val="0"/>
        <w:spacing w:before="200" w:line-rule="auto"/>
        <w:ind w:firstLine="540"/>
        <w:jc w:val="both"/>
      </w:pPr>
      <w:r>
        <w:rPr>
          <w:sz w:val="20"/>
        </w:rPr>
        <w:t xml:space="preserve">255. Если в течение приемо-сдаточных испытаний были обнаружены дефекты, препятствующие работе оборудования с номинальной нагрузкой, или обнаруженные дефекты требуют в соответствии с требованиями </w:t>
      </w:r>
      <w:hyperlink w:history="0" r:id="rId160" w:tooltip="Приказ Минэнерго России от 19.06.2003 N 229 (ред. от 13.02.2019) &quot;Об утверждении Правил технической эксплуатации электрических станций и сетей Российской Федерации&quot; (Зарегистрировано в Минюсте России 20.06.2003 N 4799) ------------ Утратил силу или отменен {КонсультантПлюс}">
        <w:r>
          <w:rPr>
            <w:sz w:val="20"/>
            <w:color w:val="0000ff"/>
          </w:rPr>
          <w:t xml:space="preserve">ПТЭ</w:t>
        </w:r>
      </w:hyperlink>
      <w:r>
        <w:rPr>
          <w:sz w:val="20"/>
        </w:rPr>
        <w:t xml:space="preserve"> и инструкцией по эксплуатации оборудования немедленного останова, то ремонт считается незаконченным до устранения этих дефектов и повторного проведения приемо-сдаточных испытаний.</w:t>
      </w:r>
    </w:p>
    <w:p>
      <w:pPr>
        <w:pStyle w:val="0"/>
        <w:spacing w:before="200" w:line-rule="auto"/>
        <w:ind w:firstLine="540"/>
        <w:jc w:val="both"/>
      </w:pPr>
      <w:r>
        <w:rPr>
          <w:sz w:val="20"/>
        </w:rPr>
        <w:t xml:space="preserve">При возникновении в процессе приемо-сдаточных испытаний нарушений нормальной работы отдельных составных частей оборудования (систем), при которых в соответствии с требованиями </w:t>
      </w:r>
      <w:hyperlink w:history="0" r:id="rId161" w:tooltip="Приказ Минэнерго России от 19.06.2003 N 229 (ред. от 13.02.2019) &quot;Об утверждении Правил технической эксплуатации электрических станций и сетей Российской Федерации&quot; (Зарегистрировано в Минюсте России 20.06.2003 N 4799) ------------ Утратил силу или отменен {КонсультантПлюс}">
        <w:r>
          <w:rPr>
            <w:sz w:val="20"/>
            <w:color w:val="0000ff"/>
          </w:rPr>
          <w:t xml:space="preserve">ПТЭ</w:t>
        </w:r>
      </w:hyperlink>
      <w:r>
        <w:rPr>
          <w:sz w:val="20"/>
        </w:rPr>
        <w:t xml:space="preserve"> и инструкцией по эксплуатации оборудования не требуется немедленный останов, вопрос о продолжении приемо-сдаточных испытаний решается в зависимости от характера нарушений техническим руководителем ГЭС.</w:t>
      </w:r>
    </w:p>
    <w:p>
      <w:pPr>
        <w:pStyle w:val="0"/>
        <w:spacing w:before="200" w:line-rule="auto"/>
        <w:ind w:firstLine="540"/>
        <w:jc w:val="both"/>
      </w:pPr>
      <w:r>
        <w:rPr>
          <w:sz w:val="20"/>
        </w:rPr>
        <w:t xml:space="preserve">При этом обнаруженные дефекты должны устраняться организациями - исполнителями ремонта в сроки, согласованные с субъектом электроэнергетики, но не позднее срока окончания подконтрольной эксплуатации.</w:t>
      </w:r>
    </w:p>
    <w:p>
      <w:pPr>
        <w:pStyle w:val="0"/>
        <w:spacing w:before="200" w:line-rule="auto"/>
        <w:ind w:firstLine="540"/>
        <w:jc w:val="both"/>
      </w:pPr>
      <w:r>
        <w:rPr>
          <w:sz w:val="20"/>
        </w:rPr>
        <w:t xml:space="preserve">Если приемо-сдаточные испытания оборудования под нагрузкой прерывались для устранения дефектов, то временем окончания ремонта считается время последней в процессе испытаний постановки под нагрузку.</w:t>
      </w:r>
    </w:p>
    <w:p>
      <w:pPr>
        <w:pStyle w:val="0"/>
        <w:spacing w:before="200" w:line-rule="auto"/>
        <w:ind w:firstLine="540"/>
        <w:jc w:val="both"/>
      </w:pPr>
      <w:r>
        <w:rPr>
          <w:sz w:val="20"/>
        </w:rPr>
        <w:t xml:space="preserve">При этом приемо-сдаточные испытания оборудования должны проводиться в течение 48 часов с момента последней постановки оборудования под нагрузку.</w:t>
      </w:r>
    </w:p>
    <w:p>
      <w:pPr>
        <w:pStyle w:val="0"/>
        <w:spacing w:before="200" w:line-rule="auto"/>
        <w:ind w:firstLine="540"/>
        <w:jc w:val="both"/>
      </w:pPr>
      <w:r>
        <w:rPr>
          <w:sz w:val="20"/>
        </w:rPr>
        <w:t xml:space="preserve">256. Если в течение приемо-сдаточных испытаний не были обнаружены дефекты, препятствующие работе оборудования с номинальной нагрузкой, или обнаруженные дефекты не требуют немедленного останова, то комиссии по приемке следует принять решение о приемке гидроагрегата из ремонта.</w:t>
      </w:r>
    </w:p>
    <w:p>
      <w:pPr>
        <w:pStyle w:val="0"/>
        <w:spacing w:before="200" w:line-rule="auto"/>
        <w:ind w:firstLine="540"/>
        <w:jc w:val="both"/>
      </w:pPr>
      <w:r>
        <w:rPr>
          <w:sz w:val="20"/>
        </w:rPr>
        <w:t xml:space="preserve">257. Если по завершении ремонта по условиям работы ГЭС отремонтированное оборудование не вводится под нагрузку и переводится в резерв, то это оборудование должно приниматься комиссиями по приемке по итогам технического контроля, испытаний и опробований, проведенных в процессе ремонта. Временем окончания ремонта считается время постановки в резерв или время вывода в вынужденный простой.</w:t>
      </w:r>
    </w:p>
    <w:p>
      <w:pPr>
        <w:pStyle w:val="0"/>
        <w:spacing w:before="200" w:line-rule="auto"/>
        <w:ind w:firstLine="540"/>
        <w:jc w:val="both"/>
      </w:pPr>
      <w:r>
        <w:rPr>
          <w:sz w:val="20"/>
        </w:rPr>
        <w:t xml:space="preserve">На основании результатов контроля и представленных документов комиссии по приемке должны оформить акты приемки из ремонта оборудования, установить предварительные оценки качества отремонтированного оборудования и качества выполненных ремонтных работ.</w:t>
      </w:r>
    </w:p>
    <w:p>
      <w:pPr>
        <w:pStyle w:val="0"/>
        <w:spacing w:before="200" w:line-rule="auto"/>
        <w:ind w:firstLine="540"/>
        <w:jc w:val="both"/>
      </w:pPr>
      <w:r>
        <w:rPr>
          <w:sz w:val="20"/>
        </w:rPr>
        <w:t xml:space="preserve">При этом субъект электроэнергетики при вводе гидроагрегата в эксплуатацию по окончании ее нахождения в резерве должен обеспечить проведение приемо-сдаточных испытаний при пуске и под нагрузкой, а также проведение подконтрольной эксплуатации. После завершения подконтрольной эксплуатации должны устанавливаться окончательные оценки качества ремонта.</w:t>
      </w:r>
    </w:p>
    <w:p>
      <w:pPr>
        <w:pStyle w:val="0"/>
        <w:spacing w:before="200" w:line-rule="auto"/>
        <w:ind w:firstLine="540"/>
        <w:jc w:val="both"/>
      </w:pPr>
      <w:r>
        <w:rPr>
          <w:sz w:val="20"/>
        </w:rPr>
        <w:t xml:space="preserve">258. Приемка из ремонта составных частей, технических систем, вспомогательного оборудования гидроагрегатов должна оформляться актом, рекомендуемый образец которого приведен в </w:t>
      </w:r>
      <w:hyperlink w:history="0" w:anchor="P13063" w:tooltip="АКТ">
        <w:r>
          <w:rPr>
            <w:sz w:val="20"/>
            <w:color w:val="0000ff"/>
          </w:rPr>
          <w:t xml:space="preserve">приложении N 60</w:t>
        </w:r>
      </w:hyperlink>
      <w:r>
        <w:rPr>
          <w:sz w:val="20"/>
        </w:rPr>
        <w:t xml:space="preserve"> к настоящим Правилам.</w:t>
      </w:r>
    </w:p>
    <w:p>
      <w:pPr>
        <w:pStyle w:val="0"/>
        <w:spacing w:before="200" w:line-rule="auto"/>
        <w:ind w:firstLine="540"/>
        <w:jc w:val="both"/>
      </w:pPr>
      <w:r>
        <w:rPr>
          <w:sz w:val="20"/>
        </w:rPr>
        <w:t xml:space="preserve">Акты, указанные в настоящем пункте настоящих Правил, утверждаются техническим руководителем субъекта электроэнергетики.</w:t>
      </w:r>
    </w:p>
    <w:p>
      <w:pPr>
        <w:pStyle w:val="0"/>
        <w:spacing w:before="200" w:line-rule="auto"/>
        <w:ind w:firstLine="540"/>
        <w:jc w:val="both"/>
      </w:pPr>
      <w:r>
        <w:rPr>
          <w:sz w:val="20"/>
        </w:rPr>
        <w:t xml:space="preserve">Акты, указанные в настоящем пункте настоящих Правил, должны составляться на приемку из ремонта одного вида или марки оборудования, группы отдельных видов оборудования или различных составных частей основного оборудования, ремонтируемых одной ремонтной организацией, ее подразделением или подразделением ГЭС.</w:t>
      </w:r>
    </w:p>
    <w:p>
      <w:pPr>
        <w:pStyle w:val="0"/>
        <w:spacing w:before="200" w:line-rule="auto"/>
        <w:ind w:firstLine="540"/>
        <w:jc w:val="both"/>
      </w:pPr>
      <w:r>
        <w:rPr>
          <w:sz w:val="20"/>
        </w:rPr>
        <w:t xml:space="preserve">К актам приемки указанного оборудования должны прикладываться следующие документы:</w:t>
      </w:r>
    </w:p>
    <w:p>
      <w:pPr>
        <w:pStyle w:val="0"/>
        <w:spacing w:before="200" w:line-rule="auto"/>
        <w:ind w:firstLine="540"/>
        <w:jc w:val="both"/>
      </w:pPr>
      <w:r>
        <w:rPr>
          <w:sz w:val="20"/>
        </w:rPr>
        <w:t xml:space="preserve">протоколы, акты и карты измерений, формуляры, справки, составленные совместно субъектом электроэнергетики и организацией - исполнителем ремонта;</w:t>
      </w:r>
    </w:p>
    <w:p>
      <w:pPr>
        <w:pStyle w:val="0"/>
        <w:spacing w:before="200" w:line-rule="auto"/>
        <w:ind w:firstLine="540"/>
        <w:jc w:val="both"/>
      </w:pPr>
      <w:r>
        <w:rPr>
          <w:sz w:val="20"/>
        </w:rPr>
        <w:t xml:space="preserve">ведомость дополнительных работ по ремонту;</w:t>
      </w:r>
    </w:p>
    <w:p>
      <w:pPr>
        <w:pStyle w:val="0"/>
        <w:spacing w:before="200" w:line-rule="auto"/>
        <w:ind w:firstLine="540"/>
        <w:jc w:val="both"/>
      </w:pPr>
      <w:r>
        <w:rPr>
          <w:sz w:val="20"/>
        </w:rPr>
        <w:t xml:space="preserve">протокол исключения работ из ведомости планируемых работ по ремонту гидроагрегата;</w:t>
      </w:r>
    </w:p>
    <w:p>
      <w:pPr>
        <w:pStyle w:val="0"/>
        <w:spacing w:before="200" w:line-rule="auto"/>
        <w:ind w:firstLine="540"/>
        <w:jc w:val="both"/>
      </w:pPr>
      <w:r>
        <w:rPr>
          <w:sz w:val="20"/>
        </w:rPr>
        <w:t xml:space="preserve">акт дефектации оборудования гидроагрегата;</w:t>
      </w:r>
    </w:p>
    <w:p>
      <w:pPr>
        <w:pStyle w:val="0"/>
        <w:spacing w:before="200" w:line-rule="auto"/>
        <w:ind w:firstLine="540"/>
        <w:jc w:val="both"/>
      </w:pPr>
      <w:r>
        <w:rPr>
          <w:sz w:val="20"/>
        </w:rPr>
        <w:t xml:space="preserve">акт об использовании для ремонта гидроагрегата - заменителей;</w:t>
      </w:r>
    </w:p>
    <w:p>
      <w:pPr>
        <w:pStyle w:val="0"/>
        <w:spacing w:before="200" w:line-rule="auto"/>
        <w:ind w:firstLine="540"/>
        <w:jc w:val="both"/>
      </w:pPr>
      <w:r>
        <w:rPr>
          <w:sz w:val="20"/>
        </w:rPr>
        <w:t xml:space="preserve">ведомость выполненных работ по ремонту гидроагрегата;</w:t>
      </w:r>
    </w:p>
    <w:p>
      <w:pPr>
        <w:pStyle w:val="0"/>
        <w:spacing w:before="200" w:line-rule="auto"/>
        <w:ind w:firstLine="540"/>
        <w:jc w:val="both"/>
      </w:pPr>
      <w:r>
        <w:rPr>
          <w:sz w:val="20"/>
        </w:rPr>
        <w:t xml:space="preserve">перечень предписаний органов государственного надзора, циркуляров, а также информационных сообщений организаций-изготовителей, требования которых выполнены в процессе ремонта;</w:t>
      </w:r>
    </w:p>
    <w:p>
      <w:pPr>
        <w:pStyle w:val="0"/>
        <w:spacing w:before="200" w:line-rule="auto"/>
        <w:ind w:firstLine="540"/>
        <w:jc w:val="both"/>
      </w:pPr>
      <w:r>
        <w:rPr>
          <w:sz w:val="20"/>
        </w:rPr>
        <w:t xml:space="preserve">перечень работ, выполненных с отклонениями от установленных требований, причины отклонений;</w:t>
      </w:r>
    </w:p>
    <w:p>
      <w:pPr>
        <w:pStyle w:val="0"/>
        <w:spacing w:before="200" w:line-rule="auto"/>
        <w:ind w:firstLine="540"/>
        <w:jc w:val="both"/>
      </w:pPr>
      <w:r>
        <w:rPr>
          <w:sz w:val="20"/>
        </w:rPr>
        <w:t xml:space="preserve">документы, предоставление которых предусмотрено договором на выполнение ремонтных работ между субъектом электроэнергетики и организацией - исполнителем ремонта.</w:t>
      </w:r>
    </w:p>
    <w:p>
      <w:pPr>
        <w:pStyle w:val="0"/>
        <w:spacing w:before="200" w:line-rule="auto"/>
        <w:ind w:firstLine="540"/>
        <w:jc w:val="both"/>
      </w:pPr>
      <w:r>
        <w:rPr>
          <w:sz w:val="20"/>
        </w:rPr>
        <w:t xml:space="preserve">Рекомендуемые образцы указанных в настоящем пункте настоящих Правил документов приведены в </w:t>
      </w:r>
      <w:hyperlink w:history="0" w:anchor="P12460" w:tooltip="ВЕДОМОСТЬ ДОПОЛНИТЕЛЬНЫХ РАБОТ ПО РЕМОНТУ ГИДРОАГРЕГАТА">
        <w:r>
          <w:rPr>
            <w:sz w:val="20"/>
            <w:color w:val="0000ff"/>
          </w:rPr>
          <w:t xml:space="preserve">приложениях N 54</w:t>
        </w:r>
      </w:hyperlink>
      <w:r>
        <w:rPr>
          <w:sz w:val="20"/>
        </w:rPr>
        <w:t xml:space="preserve">, </w:t>
      </w:r>
      <w:hyperlink w:history="0" w:anchor="P12576" w:tooltip="ПРОТОКОЛ">
        <w:r>
          <w:rPr>
            <w:sz w:val="20"/>
            <w:color w:val="0000ff"/>
          </w:rPr>
          <w:t xml:space="preserve">N 55</w:t>
        </w:r>
      </w:hyperlink>
      <w:r>
        <w:rPr>
          <w:sz w:val="20"/>
        </w:rPr>
        <w:t xml:space="preserve">, </w:t>
      </w:r>
      <w:hyperlink w:history="0" w:anchor="P12812" w:tooltip="АКТ ДЕФЕКТАЦИИ ОБОРУДОВАНИЯ УСТАНОВКИ">
        <w:r>
          <w:rPr>
            <w:sz w:val="20"/>
            <w:color w:val="0000ff"/>
          </w:rPr>
          <w:t xml:space="preserve">N 57</w:t>
        </w:r>
      </w:hyperlink>
      <w:r>
        <w:rPr>
          <w:sz w:val="20"/>
        </w:rPr>
        <w:t xml:space="preserve"> - </w:t>
      </w:r>
      <w:hyperlink w:history="0" w:anchor="P13002" w:tooltip="ВЕДОМОСТЬ ВЫПОЛНЕННЫХ РАБОТ ПО РЕМОНТУ ГИДРОАГРЕГАТОВ">
        <w:r>
          <w:rPr>
            <w:sz w:val="20"/>
            <w:color w:val="0000ff"/>
          </w:rPr>
          <w:t xml:space="preserve">59</w:t>
        </w:r>
      </w:hyperlink>
      <w:r>
        <w:rPr>
          <w:sz w:val="20"/>
        </w:rPr>
        <w:t xml:space="preserve"> к настоящим Правилам.</w:t>
      </w:r>
    </w:p>
    <w:p>
      <w:pPr>
        <w:pStyle w:val="0"/>
        <w:spacing w:before="200" w:line-rule="auto"/>
        <w:ind w:firstLine="540"/>
        <w:jc w:val="both"/>
      </w:pPr>
      <w:r>
        <w:rPr>
          <w:sz w:val="20"/>
        </w:rPr>
        <w:t xml:space="preserve">259. Приемка из ремонта гидроагрегата должна оформляться актом, рекомендуемый образец которого приведен в </w:t>
      </w:r>
      <w:hyperlink w:history="0" w:anchor="P13214" w:tooltip="АКТ ПРИЕМКИ ИЗ РЕМОНТА ГИДРОАГРЕГАТА">
        <w:r>
          <w:rPr>
            <w:sz w:val="20"/>
            <w:color w:val="0000ff"/>
          </w:rPr>
          <w:t xml:space="preserve">приложении N 61</w:t>
        </w:r>
      </w:hyperlink>
      <w:r>
        <w:rPr>
          <w:sz w:val="20"/>
        </w:rPr>
        <w:t xml:space="preserve"> к настоящим Правилам.</w:t>
      </w:r>
    </w:p>
    <w:p>
      <w:pPr>
        <w:pStyle w:val="0"/>
        <w:spacing w:before="200" w:line-rule="auto"/>
        <w:ind w:firstLine="540"/>
        <w:jc w:val="both"/>
      </w:pPr>
      <w:r>
        <w:rPr>
          <w:sz w:val="20"/>
        </w:rPr>
        <w:t xml:space="preserve">260. Акт приемки из ремонта гидроагрегата и вспомогательного оборудования должен утверждаться техническим руководителем субъекта электроэнергетики в течение 5 дней после окончания приемо-сдаточных испытаний.</w:t>
      </w:r>
    </w:p>
    <w:p>
      <w:pPr>
        <w:pStyle w:val="0"/>
        <w:spacing w:before="200" w:line-rule="auto"/>
        <w:ind w:firstLine="540"/>
        <w:jc w:val="both"/>
      </w:pPr>
      <w:r>
        <w:rPr>
          <w:sz w:val="20"/>
        </w:rPr>
        <w:t xml:space="preserve">261. После окончания приемо-сдаточных испытаний начинается подконтрольная эксплуатация отремонтированного оборудования, которая завершается через 30 календарных дней с момента включения оборудования под нагрузку.</w:t>
      </w:r>
    </w:p>
    <w:p>
      <w:pPr>
        <w:pStyle w:val="0"/>
        <w:spacing w:before="200" w:line-rule="auto"/>
        <w:ind w:firstLine="540"/>
        <w:jc w:val="both"/>
      </w:pPr>
      <w:r>
        <w:rPr>
          <w:sz w:val="20"/>
        </w:rPr>
        <w:t xml:space="preserve">262. В период подконтрольной эксплуатации должна быть завершена проверка работы оборудования на всех режимах, испытания и наладка всех систем.</w:t>
      </w:r>
    </w:p>
    <w:p>
      <w:pPr>
        <w:pStyle w:val="0"/>
        <w:spacing w:before="200" w:line-rule="auto"/>
        <w:ind w:firstLine="540"/>
        <w:jc w:val="both"/>
      </w:pPr>
      <w:r>
        <w:rPr>
          <w:sz w:val="20"/>
        </w:rPr>
        <w:t xml:space="preserve">Наладочные работы должны производиться по отдельным программам, согласованным до начала ремонта с организациями, участвующими в их проведении.</w:t>
      </w:r>
    </w:p>
    <w:p>
      <w:pPr>
        <w:pStyle w:val="0"/>
        <w:spacing w:before="200" w:line-rule="auto"/>
        <w:ind w:firstLine="540"/>
        <w:jc w:val="both"/>
      </w:pPr>
      <w:r>
        <w:rPr>
          <w:sz w:val="20"/>
        </w:rPr>
        <w:t xml:space="preserve">263. При необходимости, определяемой технологической документацией, выполнения в период подконтрольной эксплуатации контроля технического состояния отремонтированных ответственных составных частей и узлов оборудования, проведения регулировки и наладки допускается останов гидроагрегата, который не влияет на оценку качества выполненных ремонтных работ.</w:t>
      </w:r>
    </w:p>
    <w:p>
      <w:pPr>
        <w:pStyle w:val="0"/>
        <w:spacing w:before="200" w:line-rule="auto"/>
        <w:ind w:firstLine="540"/>
        <w:jc w:val="both"/>
      </w:pPr>
      <w:r>
        <w:rPr>
          <w:sz w:val="20"/>
        </w:rPr>
        <w:t xml:space="preserve">Фактически выполненные работы и продолжительность останова гидроагрегата отражаются в акте приемки из ремонта.</w:t>
      </w:r>
    </w:p>
    <w:p>
      <w:pPr>
        <w:pStyle w:val="0"/>
        <w:spacing w:before="200" w:line-rule="auto"/>
        <w:ind w:firstLine="540"/>
        <w:jc w:val="both"/>
      </w:pPr>
      <w:r>
        <w:rPr>
          <w:sz w:val="20"/>
        </w:rPr>
        <w:t xml:space="preserve">Продолжительность подконтрольной эксплуатации увеличивается на величину простоя оборудования, если величина простоя оборудования превышает 5 суток.</w:t>
      </w:r>
    </w:p>
    <w:p>
      <w:pPr>
        <w:pStyle w:val="0"/>
        <w:spacing w:before="200" w:line-rule="auto"/>
        <w:ind w:firstLine="540"/>
        <w:jc w:val="both"/>
      </w:pPr>
      <w:r>
        <w:rPr>
          <w:sz w:val="20"/>
        </w:rPr>
        <w:t xml:space="preserve">264. По результатам подконтрольной эксплуатации должны оформляться ведомости параметров технического состояния гидротурбины и гидрогенератора.</w:t>
      </w:r>
    </w:p>
    <w:p>
      <w:pPr>
        <w:pStyle w:val="0"/>
        <w:spacing w:before="200" w:line-rule="auto"/>
        <w:ind w:firstLine="540"/>
        <w:jc w:val="both"/>
      </w:pPr>
      <w:r>
        <w:rPr>
          <w:sz w:val="20"/>
        </w:rPr>
        <w:t xml:space="preserve">Рекомендуемые образцы ведомостей показателей технического состояния приведены в </w:t>
      </w:r>
      <w:hyperlink w:history="0" w:anchor="P11694" w:tooltip="         Ведомость показателей технического состояния гидротурбины">
        <w:r>
          <w:rPr>
            <w:sz w:val="20"/>
            <w:color w:val="0000ff"/>
          </w:rPr>
          <w:t xml:space="preserve">приложениях N 52</w:t>
        </w:r>
      </w:hyperlink>
      <w:r>
        <w:rPr>
          <w:sz w:val="20"/>
        </w:rPr>
        <w:t xml:space="preserve"> и </w:t>
      </w:r>
      <w:hyperlink w:history="0" w:anchor="P12166" w:tooltip="       Ведомость показателей технического состояния гидрогенератора">
        <w:r>
          <w:rPr>
            <w:sz w:val="20"/>
            <w:color w:val="0000ff"/>
          </w:rPr>
          <w:t xml:space="preserve">N 53</w:t>
        </w:r>
      </w:hyperlink>
      <w:r>
        <w:rPr>
          <w:sz w:val="20"/>
        </w:rPr>
        <w:t xml:space="preserve"> к настоящим Правилам.</w:t>
      </w:r>
    </w:p>
    <w:p>
      <w:pPr>
        <w:pStyle w:val="0"/>
        <w:spacing w:before="200" w:line-rule="auto"/>
        <w:ind w:firstLine="540"/>
        <w:jc w:val="both"/>
      </w:pPr>
      <w:r>
        <w:rPr>
          <w:sz w:val="20"/>
        </w:rPr>
        <w:t xml:space="preserve">Замеры вибрации параметров технического состояния элементов гидротурбины и гидрогенератора проводятся при холостом ходе гидрогенератора без возбуждения, холостом ходе - с возбуждением и в номинальном режиме в горячем состоянии.</w:t>
      </w:r>
    </w:p>
    <w:p>
      <w:pPr>
        <w:pStyle w:val="0"/>
        <w:jc w:val="both"/>
      </w:pPr>
      <w:r>
        <w:rPr>
          <w:sz w:val="20"/>
        </w:rPr>
        <w:t xml:space="preserve">(абзац введен </w:t>
      </w:r>
      <w:hyperlink w:history="0" r:id="rId162" w:tooltip="Приказ Минэнерго России от 19.12.2023 N 1180 &quot;О внесении изменений в требования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утвержденные приказом Минэнерго России от 25 октября 2017 г. N 1013&quot; (Зарегистрировано в Минюсте России 24.04.2024 N 77984) {КонсультантПлюс}">
        <w:r>
          <w:rPr>
            <w:sz w:val="20"/>
            <w:color w:val="0000ff"/>
          </w:rPr>
          <w:t xml:space="preserve">Приказом</w:t>
        </w:r>
      </w:hyperlink>
      <w:r>
        <w:rPr>
          <w:sz w:val="20"/>
        </w:rPr>
        <w:t xml:space="preserve"> Минэнерго России от 19.12.2023 N 1180)</w:t>
      </w:r>
    </w:p>
    <w:p>
      <w:pPr>
        <w:pStyle w:val="0"/>
        <w:spacing w:before="200" w:line-rule="auto"/>
        <w:ind w:firstLine="540"/>
        <w:jc w:val="both"/>
      </w:pPr>
      <w:r>
        <w:rPr>
          <w:sz w:val="20"/>
        </w:rPr>
        <w:t xml:space="preserve">265. При приемке оборудования из ремонта комиссия по приемке должна провести оценку:</w:t>
      </w:r>
    </w:p>
    <w:p>
      <w:pPr>
        <w:pStyle w:val="0"/>
        <w:spacing w:before="200" w:line-rule="auto"/>
        <w:ind w:firstLine="540"/>
        <w:jc w:val="both"/>
      </w:pPr>
      <w:r>
        <w:rPr>
          <w:sz w:val="20"/>
        </w:rPr>
        <w:t xml:space="preserve">качества отремонтированного оборудования;</w:t>
      </w:r>
    </w:p>
    <w:p>
      <w:pPr>
        <w:pStyle w:val="0"/>
        <w:spacing w:before="200" w:line-rule="auto"/>
        <w:ind w:firstLine="540"/>
        <w:jc w:val="both"/>
      </w:pPr>
      <w:r>
        <w:rPr>
          <w:sz w:val="20"/>
        </w:rPr>
        <w:t xml:space="preserve">качества выполненных ремонтных работ;</w:t>
      </w:r>
    </w:p>
    <w:p>
      <w:pPr>
        <w:pStyle w:val="0"/>
        <w:spacing w:before="200" w:line-rule="auto"/>
        <w:ind w:firstLine="540"/>
        <w:jc w:val="both"/>
      </w:pPr>
      <w:r>
        <w:rPr>
          <w:sz w:val="20"/>
        </w:rPr>
        <w:t xml:space="preserve">соответствия требованиям правил пожарной безопасности.</w:t>
      </w:r>
    </w:p>
    <w:p>
      <w:pPr>
        <w:pStyle w:val="0"/>
        <w:spacing w:before="200" w:line-rule="auto"/>
        <w:ind w:firstLine="540"/>
        <w:jc w:val="both"/>
      </w:pPr>
      <w:r>
        <w:rPr>
          <w:sz w:val="20"/>
        </w:rPr>
        <w:t xml:space="preserve">266. Оценка качества отремонтированного оборудования должна проводиться в порядке, установленном </w:t>
      </w:r>
      <w:hyperlink w:history="0" w:anchor="P592" w:tooltip="120. Оценка качества отремонтированного оборудования должна устанавливаться на основании результатов испытаний на соответствие требованиям ремонтной документации.">
        <w:r>
          <w:rPr>
            <w:sz w:val="20"/>
            <w:color w:val="0000ff"/>
          </w:rPr>
          <w:t xml:space="preserve">пунктами 120</w:t>
        </w:r>
      </w:hyperlink>
      <w:r>
        <w:rPr>
          <w:sz w:val="20"/>
        </w:rPr>
        <w:t xml:space="preserve"> - </w:t>
      </w:r>
      <w:hyperlink w:history="0" w:anchor="P608" w:tooltip="127. Оценка качества отремонтированной установки должна устанавливаться по оценке качества основного оборудования с учетом оценок качества, установленных по вспомогательному оборудованию, которое может ограничить мощность, экономичность и надежность установки в целом в процессе последующей эксплуатации.">
        <w:r>
          <w:rPr>
            <w:sz w:val="20"/>
            <w:color w:val="0000ff"/>
          </w:rPr>
          <w:t xml:space="preserve">127</w:t>
        </w:r>
      </w:hyperlink>
      <w:r>
        <w:rPr>
          <w:sz w:val="20"/>
        </w:rPr>
        <w:t xml:space="preserve">, </w:t>
      </w:r>
      <w:hyperlink w:history="0" w:anchor="P633" w:tooltip="131. Оценка качества отремонтированного основного оборудования и оценка качества выполненных ремонтных работ должны устанавливаться:">
        <w:r>
          <w:rPr>
            <w:sz w:val="20"/>
            <w:color w:val="0000ff"/>
          </w:rPr>
          <w:t xml:space="preserve">131</w:t>
        </w:r>
      </w:hyperlink>
      <w:r>
        <w:rPr>
          <w:sz w:val="20"/>
        </w:rPr>
        <w:t xml:space="preserve">, </w:t>
      </w:r>
      <w:hyperlink w:history="0" w:anchor="P637" w:tooltip="132. В случае необходимости, определяемой субъектом электроэнергетики по результатам подконтрольной эксплуатации, изменения предварительной оценки качества, соответствующая информация доводится в течение трех рабочих дней с даты окончания подконтрольной эксплуатации до организации - исполнителя ремонта с обязательным указанием причин изменения оценки качества и приглашением представителей указанных организаций - исполнителей ремонта для принятия согласованного решения.">
        <w:r>
          <w:rPr>
            <w:sz w:val="20"/>
            <w:color w:val="0000ff"/>
          </w:rPr>
          <w:t xml:space="preserve">132</w:t>
        </w:r>
      </w:hyperlink>
      <w:r>
        <w:rPr>
          <w:sz w:val="20"/>
        </w:rPr>
        <w:t xml:space="preserve"> настоящих Правил.</w:t>
      </w:r>
    </w:p>
    <w:p>
      <w:pPr>
        <w:pStyle w:val="0"/>
        <w:spacing w:before="200" w:line-rule="auto"/>
        <w:ind w:firstLine="540"/>
        <w:jc w:val="both"/>
      </w:pPr>
      <w:r>
        <w:rPr>
          <w:sz w:val="20"/>
        </w:rPr>
        <w:t xml:space="preserve">267. Оценка качества выполненных ремонтных работ в отношении каждого из отремонтированных отдельных составных частей и каждой системы гидроагрегата и вспомогательного оборудования должна проводиться в порядке, установленном </w:t>
      </w:r>
      <w:hyperlink w:history="0" w:anchor="P609" w:tooltip="128. Оценка качества выполненных ремонтных работ должна устанавливаться организации - исполнителю ремонта на основании выполнения требований, предусмотренных пунктом 130 настоящих Правил.">
        <w:r>
          <w:rPr>
            <w:sz w:val="20"/>
            <w:color w:val="0000ff"/>
          </w:rPr>
          <w:t xml:space="preserve">пунктами 128</w:t>
        </w:r>
      </w:hyperlink>
      <w:r>
        <w:rPr>
          <w:sz w:val="20"/>
        </w:rPr>
        <w:t xml:space="preserve"> - </w:t>
      </w:r>
      <w:hyperlink w:history="0" w:anchor="P637" w:tooltip="132. В случае необходимости, определяемой субъектом электроэнергетики по результатам подконтрольной эксплуатации, изменения предварительной оценки качества, соответствующая информация доводится в течение трех рабочих дней с даты окончания подконтрольной эксплуатации до организации - исполнителя ремонта с обязательным указанием причин изменения оценки качества и приглашением представителей указанных организаций - исполнителей ремонта для принятия согласованного решения.">
        <w:r>
          <w:rPr>
            <w:sz w:val="20"/>
            <w:color w:val="0000ff"/>
          </w:rPr>
          <w:t xml:space="preserve">132</w:t>
        </w:r>
      </w:hyperlink>
      <w:r>
        <w:rPr>
          <w:sz w:val="20"/>
        </w:rPr>
        <w:t xml:space="preserve"> настоящих Правил.</w:t>
      </w:r>
    </w:p>
    <w:p>
      <w:pPr>
        <w:pStyle w:val="0"/>
        <w:spacing w:before="200" w:line-rule="auto"/>
        <w:ind w:firstLine="540"/>
        <w:jc w:val="both"/>
      </w:pPr>
      <w:r>
        <w:rPr>
          <w:sz w:val="20"/>
        </w:rPr>
        <w:t xml:space="preserve">268. Оценка соответствия требованиям правил пожарной безопасности должна проводиться в порядке, установленном </w:t>
      </w:r>
      <w:hyperlink w:history="0" w:anchor="P638" w:tooltip="133. Пожарная безопасность характеризуется выполнением требований нормативных правовых актов и правил в области обеспечения пожарной безопасности, а также других нормативных и технических документов, в которых установлены нормы и требования пожарной безопасности.">
        <w:r>
          <w:rPr>
            <w:sz w:val="20"/>
            <w:color w:val="0000ff"/>
          </w:rPr>
          <w:t xml:space="preserve">пунктами 133</w:t>
        </w:r>
      </w:hyperlink>
      <w:r>
        <w:rPr>
          <w:sz w:val="20"/>
        </w:rPr>
        <w:t xml:space="preserve"> - </w:t>
      </w:r>
      <w:hyperlink w:history="0" w:anchor="P643" w:tooltip="136. Оценка &quot;не соответствует требованиям правил пожарной безопасности&quot; должна устанавливаться в случае невыполнения любого мероприятия по устранению нарушений норм и требований пожарной безопасности при выполнении ремонтных, сварочных и огнеопасных работ и отремонтированного оборудования.">
        <w:r>
          <w:rPr>
            <w:sz w:val="20"/>
            <w:color w:val="0000ff"/>
          </w:rPr>
          <w:t xml:space="preserve">136</w:t>
        </w:r>
      </w:hyperlink>
      <w:r>
        <w:rPr>
          <w:sz w:val="20"/>
        </w:rPr>
        <w:t xml:space="preserve"> настоящих Правил.</w:t>
      </w:r>
    </w:p>
    <w:bookmarkStart w:id="1145" w:name="P1145"/>
    <w:bookmarkEnd w:id="1145"/>
    <w:p>
      <w:pPr>
        <w:pStyle w:val="0"/>
        <w:spacing w:before="200" w:line-rule="auto"/>
        <w:ind w:firstLine="540"/>
        <w:jc w:val="both"/>
      </w:pPr>
      <w:r>
        <w:rPr>
          <w:sz w:val="20"/>
        </w:rPr>
        <w:t xml:space="preserve">269. Организации - исполнителю ремонта к моменту окончания подконтрольной эксплуатации следует представить субъекту электроэнергетики документы на отремонтированное им оборудование, перечень которых должен быть приведен в акте приемки оборудования гидроагрегата из ремонта.</w:t>
      </w:r>
    </w:p>
    <w:p>
      <w:pPr>
        <w:pStyle w:val="0"/>
        <w:spacing w:before="200" w:line-rule="auto"/>
        <w:ind w:firstLine="540"/>
        <w:jc w:val="both"/>
      </w:pPr>
      <w:r>
        <w:rPr>
          <w:sz w:val="20"/>
        </w:rPr>
        <w:t xml:space="preserve">По окончании подконтрольной эксплуатации оборудования субъект электроэнергетики в 10-дневный срок должен оформить отчетную документацию по произведенному ремонту.</w:t>
      </w:r>
    </w:p>
    <w:bookmarkStart w:id="1147" w:name="P1147"/>
    <w:bookmarkEnd w:id="1147"/>
    <w:p>
      <w:pPr>
        <w:pStyle w:val="0"/>
        <w:spacing w:before="200" w:line-rule="auto"/>
        <w:ind w:firstLine="540"/>
        <w:jc w:val="both"/>
      </w:pPr>
      <w:r>
        <w:rPr>
          <w:sz w:val="20"/>
        </w:rPr>
        <w:t xml:space="preserve">270. Для применения вида организации ремонта по техническому состоянию гидроагрегатов субъект электроэнергетики должен обеспечить выполнение требований </w:t>
      </w:r>
      <w:hyperlink w:history="0" w:anchor="P135" w:tooltip="11. Вид организации ремонта по техническому состоянию основного энергетического и электротехнического оборудования может применяться при наличии у субъекта электроэнергетики ЛНА, разработанного им, в том числе на основании отзывов (предложений и рекомендаций) организации - изготовителя оборудования и (или) экспертной организации, аккредитованной в области электроэнергетики в соответствии с законодательством Российской Федерации об аккредитации в национальной системе аккредитации, в котором для единиц осн...">
        <w:r>
          <w:rPr>
            <w:sz w:val="20"/>
            <w:color w:val="0000ff"/>
          </w:rPr>
          <w:t xml:space="preserve">пунктов 11</w:t>
        </w:r>
      </w:hyperlink>
      <w:r>
        <w:rPr>
          <w:sz w:val="20"/>
        </w:rPr>
        <w:t xml:space="preserve">, </w:t>
      </w:r>
      <w:hyperlink w:history="0" w:anchor="P148" w:tooltip="13. Решение субъекта электроэнергетики о применении организации ремонта по техническому состоянию стационарных паровых и водогрейных котлов, для которых Федеральными нормами и правилами в области промышленной безопасности &quot;Правила промышленной безопасности опасных производственных объектов, на которых используется оборудование, работающее под избыточным давлением&quot;, утвержденных приказом Ростехнадзора от 25.03.2014 N 116 (зарегистрирован Минюстом России 19.05.2014, регистрационный N 32326), предусмотрен и...">
        <w:r>
          <w:rPr>
            <w:sz w:val="20"/>
            <w:color w:val="0000ff"/>
          </w:rPr>
          <w:t xml:space="preserve">13</w:t>
        </w:r>
      </w:hyperlink>
      <w:r>
        <w:rPr>
          <w:sz w:val="20"/>
        </w:rPr>
        <w:t xml:space="preserve">, </w:t>
      </w:r>
      <w:hyperlink w:history="0" w:anchor="P149" w:tooltip="14. Ремонт по техническому состоянию не может применяться в отношении оборудования, по которому:">
        <w:r>
          <w:rPr>
            <w:sz w:val="20"/>
            <w:color w:val="0000ff"/>
          </w:rPr>
          <w:t xml:space="preserve">14</w:t>
        </w:r>
      </w:hyperlink>
      <w:r>
        <w:rPr>
          <w:sz w:val="20"/>
        </w:rPr>
        <w:t xml:space="preserve">, </w:t>
      </w:r>
      <w:hyperlink w:history="0" w:anchor="P153" w:tooltip="15. При организации ремонта по техническому состоянию оборудования перечень и объем ремонтных мероприятий должны определяться по результатам выполненного контроля и диагностирования его технического состояния.">
        <w:r>
          <w:rPr>
            <w:sz w:val="20"/>
            <w:color w:val="0000ff"/>
          </w:rPr>
          <w:t xml:space="preserve">15</w:t>
        </w:r>
      </w:hyperlink>
      <w:r>
        <w:rPr>
          <w:sz w:val="20"/>
        </w:rPr>
        <w:t xml:space="preserve"> настоящих Правил.</w:t>
      </w:r>
    </w:p>
    <w:p>
      <w:pPr>
        <w:pStyle w:val="0"/>
        <w:spacing w:before="200" w:line-rule="auto"/>
        <w:ind w:firstLine="540"/>
        <w:jc w:val="both"/>
      </w:pPr>
      <w:r>
        <w:rPr>
          <w:sz w:val="20"/>
        </w:rPr>
        <w:t xml:space="preserve">Рекомендуемый образец решения о применении вида организации ремонта по техническому состоянию приведен в </w:t>
      </w:r>
      <w:hyperlink w:history="0" w:anchor="P13374" w:tooltip="                                  Решение">
        <w:r>
          <w:rPr>
            <w:sz w:val="20"/>
            <w:color w:val="0000ff"/>
          </w:rPr>
          <w:t xml:space="preserve">приложении N 62</w:t>
        </w:r>
      </w:hyperlink>
      <w:r>
        <w:rPr>
          <w:sz w:val="20"/>
        </w:rPr>
        <w:t xml:space="preserve"> к настоящим Правилам.</w:t>
      </w:r>
    </w:p>
    <w:p>
      <w:pPr>
        <w:pStyle w:val="0"/>
        <w:spacing w:before="200" w:line-rule="auto"/>
        <w:ind w:firstLine="540"/>
        <w:jc w:val="both"/>
      </w:pPr>
      <w:r>
        <w:rPr>
          <w:sz w:val="20"/>
        </w:rPr>
        <w:t xml:space="preserve">271. Для организации ремонта по техническому состоянию вспомогательного оборудования ГЭС субъект электроэнергетики должен обеспечить выполнение </w:t>
      </w:r>
      <w:hyperlink w:history="0" w:anchor="P143" w:tooltip="12. Применение вида организации ремонта по техническому состоянию вспомогательного оборудования и общестанционного оборудования допускается в случае, если у субъекта электроэнергетики имеются:">
        <w:r>
          <w:rPr>
            <w:sz w:val="20"/>
            <w:color w:val="0000ff"/>
          </w:rPr>
          <w:t xml:space="preserve">пунктов 12</w:t>
        </w:r>
      </w:hyperlink>
      <w:r>
        <w:rPr>
          <w:sz w:val="20"/>
        </w:rPr>
        <w:t xml:space="preserve">, </w:t>
      </w:r>
      <w:hyperlink w:history="0" w:anchor="P148" w:tooltip="13. Решение субъекта электроэнергетики о применении организации ремонта по техническому состоянию стационарных паровых и водогрейных котлов, для которых Федеральными нормами и правилами в области промышленной безопасности &quot;Правила промышленной безопасности опасных производственных объектов, на которых используется оборудование, работающее под избыточным давлением&quot;, утвержденных приказом Ростехнадзора от 25.03.2014 N 116 (зарегистрирован Минюстом России 19.05.2014, регистрационный N 32326), предусмотрен и...">
        <w:r>
          <w:rPr>
            <w:sz w:val="20"/>
            <w:color w:val="0000ff"/>
          </w:rPr>
          <w:t xml:space="preserve">13</w:t>
        </w:r>
      </w:hyperlink>
      <w:r>
        <w:rPr>
          <w:sz w:val="20"/>
        </w:rPr>
        <w:t xml:space="preserve">, </w:t>
      </w:r>
      <w:hyperlink w:history="0" w:anchor="P149" w:tooltip="14. Ремонт по техническому состоянию не может применяться в отношении оборудования, по которому:">
        <w:r>
          <w:rPr>
            <w:sz w:val="20"/>
            <w:color w:val="0000ff"/>
          </w:rPr>
          <w:t xml:space="preserve">14</w:t>
        </w:r>
      </w:hyperlink>
      <w:r>
        <w:rPr>
          <w:sz w:val="20"/>
        </w:rPr>
        <w:t xml:space="preserve">, </w:t>
      </w:r>
      <w:hyperlink w:history="0" w:anchor="P153" w:tooltip="15. При организации ремонта по техническому состоянию оборудования перечень и объем ремонтных мероприятий должны определяться по результатам выполненного контроля и диагностирования его технического состояния.">
        <w:r>
          <w:rPr>
            <w:sz w:val="20"/>
            <w:color w:val="0000ff"/>
          </w:rPr>
          <w:t xml:space="preserve">15</w:t>
        </w:r>
      </w:hyperlink>
      <w:r>
        <w:rPr>
          <w:sz w:val="20"/>
        </w:rPr>
        <w:t xml:space="preserve"> настоящих Правил.</w:t>
      </w:r>
    </w:p>
    <w:p>
      <w:pPr>
        <w:pStyle w:val="0"/>
        <w:spacing w:before="200" w:line-rule="auto"/>
        <w:ind w:firstLine="540"/>
        <w:jc w:val="both"/>
      </w:pPr>
      <w:r>
        <w:rPr>
          <w:sz w:val="20"/>
        </w:rPr>
        <w:t xml:space="preserve">272. При организации ремонта по техническому состоянию субъекту электроэнергетики необходимо обеспечить:</w:t>
      </w:r>
    </w:p>
    <w:p>
      <w:pPr>
        <w:pStyle w:val="0"/>
        <w:spacing w:before="200" w:line-rule="auto"/>
        <w:ind w:firstLine="540"/>
        <w:jc w:val="both"/>
      </w:pPr>
      <w:r>
        <w:rPr>
          <w:sz w:val="20"/>
        </w:rPr>
        <w:t xml:space="preserve">диагностирование технического состояния оборудования с применением методов и технических средств, позволяющих получить достоверные результаты для контроля и прогнозирования технического состояния и принятия решения о необходимости ремонта оборудования;</w:t>
      </w:r>
    </w:p>
    <w:p>
      <w:pPr>
        <w:pStyle w:val="0"/>
        <w:spacing w:before="200" w:line-rule="auto"/>
        <w:ind w:firstLine="540"/>
        <w:jc w:val="both"/>
      </w:pPr>
      <w:r>
        <w:rPr>
          <w:sz w:val="20"/>
        </w:rPr>
        <w:t xml:space="preserve">соблюдение периодичности и объема контроля технического состояния оборудования.</w:t>
      </w:r>
    </w:p>
    <w:p>
      <w:pPr>
        <w:pStyle w:val="0"/>
        <w:spacing w:before="200" w:line-rule="auto"/>
        <w:ind w:firstLine="540"/>
        <w:jc w:val="both"/>
      </w:pPr>
      <w:r>
        <w:rPr>
          <w:sz w:val="20"/>
        </w:rPr>
        <w:t xml:space="preserve">273. При планировании ремонта по техническому состоянию оборудования ГЭС должны быть разработаны:</w:t>
      </w:r>
    </w:p>
    <w:p>
      <w:pPr>
        <w:pStyle w:val="0"/>
        <w:spacing w:before="200" w:line-rule="auto"/>
        <w:ind w:firstLine="540"/>
        <w:jc w:val="both"/>
      </w:pPr>
      <w:r>
        <w:rPr>
          <w:sz w:val="20"/>
        </w:rPr>
        <w:t xml:space="preserve">перспективные планы контроля технического состояния и ремонта гидроагрегатов;</w:t>
      </w:r>
    </w:p>
    <w:p>
      <w:pPr>
        <w:pStyle w:val="0"/>
        <w:spacing w:before="200" w:line-rule="auto"/>
        <w:ind w:firstLine="540"/>
        <w:jc w:val="both"/>
      </w:pPr>
      <w:r>
        <w:rPr>
          <w:sz w:val="20"/>
        </w:rPr>
        <w:t xml:space="preserve">годовые и месячные графики контроля технического состояния и ремонта гидроагрегатов;</w:t>
      </w:r>
    </w:p>
    <w:p>
      <w:pPr>
        <w:pStyle w:val="0"/>
        <w:spacing w:before="200" w:line-rule="auto"/>
        <w:ind w:firstLine="540"/>
        <w:jc w:val="both"/>
      </w:pPr>
      <w:r>
        <w:rPr>
          <w:sz w:val="20"/>
        </w:rPr>
        <w:t xml:space="preserve">годовые и месячные планы контроля технического состояния и ремонта вспомогательного оборудования ГЭС.</w:t>
      </w:r>
    </w:p>
    <w:p>
      <w:pPr>
        <w:pStyle w:val="0"/>
        <w:spacing w:before="200" w:line-rule="auto"/>
        <w:ind w:firstLine="540"/>
        <w:jc w:val="both"/>
      </w:pPr>
      <w:r>
        <w:rPr>
          <w:sz w:val="20"/>
        </w:rPr>
        <w:t xml:space="preserve">274. Субъекты электроэнергетики в перспективном плане контроля технического состояния и ремонта по техническому состоянию планируют по годам планируемого периода:</w:t>
      </w:r>
    </w:p>
    <w:p>
      <w:pPr>
        <w:pStyle w:val="0"/>
        <w:spacing w:before="200" w:line-rule="auto"/>
        <w:ind w:firstLine="540"/>
        <w:jc w:val="both"/>
      </w:pPr>
      <w:r>
        <w:rPr>
          <w:sz w:val="20"/>
        </w:rPr>
        <w:t xml:space="preserve">сроки и продолжительность остановов гидроагрегатов и вспомогательного оборудования ГЭС для выполнения контроля его технического состояния;</w:t>
      </w:r>
    </w:p>
    <w:p>
      <w:pPr>
        <w:pStyle w:val="0"/>
        <w:spacing w:before="200" w:line-rule="auto"/>
        <w:ind w:firstLine="540"/>
        <w:jc w:val="both"/>
      </w:pPr>
      <w:r>
        <w:rPr>
          <w:sz w:val="20"/>
        </w:rPr>
        <w:t xml:space="preserve">ориентировочную продолжительность и объемы ремонта по техническому состоянию, согласованные с планируемыми сроками выполнения контроля технического состояния и учитывающие требования </w:t>
      </w:r>
      <w:hyperlink w:history="0" w:anchor="P87" w:tooltip="5. При разработке ЛНА, указанных в абзаце 1 пункта 4 настоящих Правил, должно учитываться следующее:">
        <w:r>
          <w:rPr>
            <w:sz w:val="20"/>
            <w:color w:val="0000ff"/>
          </w:rPr>
          <w:t xml:space="preserve">пункта 5</w:t>
        </w:r>
      </w:hyperlink>
      <w:r>
        <w:rPr>
          <w:sz w:val="20"/>
        </w:rPr>
        <w:t xml:space="preserve"> настоящих Правил.</w:t>
      </w:r>
    </w:p>
    <w:p>
      <w:pPr>
        <w:pStyle w:val="0"/>
        <w:spacing w:before="200" w:line-rule="auto"/>
        <w:ind w:firstLine="540"/>
        <w:jc w:val="both"/>
      </w:pPr>
      <w:r>
        <w:rPr>
          <w:sz w:val="20"/>
        </w:rPr>
        <w:t xml:space="preserve">275. Перспективный план контроля технического состояния и ремонта гидроагрегатов должен разрабатываться субъектом электроэнергетики на 5 лет и содержать следующие сведения:</w:t>
      </w:r>
    </w:p>
    <w:p>
      <w:pPr>
        <w:pStyle w:val="0"/>
        <w:spacing w:before="200" w:line-rule="auto"/>
        <w:ind w:firstLine="540"/>
        <w:jc w:val="both"/>
      </w:pPr>
      <w:r>
        <w:rPr>
          <w:sz w:val="20"/>
        </w:rPr>
        <w:t xml:space="preserve">год, месяц вывода в ремонт или проведение контроля;</w:t>
      </w:r>
    </w:p>
    <w:p>
      <w:pPr>
        <w:pStyle w:val="0"/>
        <w:spacing w:before="200" w:line-rule="auto"/>
        <w:ind w:firstLine="540"/>
        <w:jc w:val="both"/>
      </w:pPr>
      <w:r>
        <w:rPr>
          <w:sz w:val="20"/>
        </w:rPr>
        <w:t xml:space="preserve">вид ремонта или контроля;</w:t>
      </w:r>
    </w:p>
    <w:p>
      <w:pPr>
        <w:pStyle w:val="0"/>
        <w:spacing w:before="200" w:line-rule="auto"/>
        <w:ind w:firstLine="540"/>
        <w:jc w:val="both"/>
      </w:pPr>
      <w:r>
        <w:rPr>
          <w:sz w:val="20"/>
        </w:rPr>
        <w:t xml:space="preserve">продолжительность ремонта или контроля;</w:t>
      </w:r>
    </w:p>
    <w:p>
      <w:pPr>
        <w:pStyle w:val="0"/>
        <w:spacing w:before="200" w:line-rule="auto"/>
        <w:ind w:firstLine="540"/>
        <w:jc w:val="both"/>
      </w:pPr>
      <w:r>
        <w:rPr>
          <w:sz w:val="20"/>
        </w:rPr>
        <w:t xml:space="preserve">дата завершения предыдущего капитального ремонта или контроля;</w:t>
      </w:r>
    </w:p>
    <w:p>
      <w:pPr>
        <w:pStyle w:val="0"/>
        <w:spacing w:before="200" w:line-rule="auto"/>
        <w:ind w:firstLine="540"/>
        <w:jc w:val="both"/>
      </w:pPr>
      <w:r>
        <w:rPr>
          <w:sz w:val="20"/>
        </w:rPr>
        <w:t xml:space="preserve">наработка: с начала эксплуатации; от последнего капитального ремонта; нормативная между капитальными ремонтами или контролем.</w:t>
      </w:r>
    </w:p>
    <w:p>
      <w:pPr>
        <w:pStyle w:val="0"/>
        <w:spacing w:before="200" w:line-rule="auto"/>
        <w:ind w:firstLine="540"/>
        <w:jc w:val="both"/>
      </w:pPr>
      <w:r>
        <w:rPr>
          <w:sz w:val="20"/>
        </w:rPr>
        <w:t xml:space="preserve">Рекомендуемый образец перспективного плана контроля технического состояния и ремонта гидроагрегатов приведен в </w:t>
      </w:r>
      <w:hyperlink w:history="0" w:anchor="P11133" w:tooltip="ПЕРСПЕКТИВНЫЙ ПЛАН">
        <w:r>
          <w:rPr>
            <w:sz w:val="20"/>
            <w:color w:val="0000ff"/>
          </w:rPr>
          <w:t xml:space="preserve">приложении N 45</w:t>
        </w:r>
      </w:hyperlink>
      <w:r>
        <w:rPr>
          <w:sz w:val="20"/>
        </w:rPr>
        <w:t xml:space="preserve"> к настоящим Правилам.</w:t>
      </w:r>
    </w:p>
    <w:p>
      <w:pPr>
        <w:pStyle w:val="0"/>
        <w:spacing w:before="200" w:line-rule="auto"/>
        <w:ind w:firstLine="540"/>
        <w:jc w:val="both"/>
      </w:pPr>
      <w:r>
        <w:rPr>
          <w:sz w:val="20"/>
        </w:rPr>
        <w:t xml:space="preserve">276. Перспективный план контроля технического состояния и ремонта по техническому состоянию ежегодно дорабатывается со смещением периода планирования на один год с корректировкой по результатам контроля технического состояния.</w:t>
      </w:r>
    </w:p>
    <w:p>
      <w:pPr>
        <w:pStyle w:val="0"/>
        <w:spacing w:before="200" w:line-rule="auto"/>
        <w:ind w:firstLine="540"/>
        <w:jc w:val="both"/>
      </w:pPr>
      <w:r>
        <w:rPr>
          <w:sz w:val="20"/>
        </w:rPr>
        <w:t xml:space="preserve">277. Годовой график контроля технического состояния и ремонта по техническому состоянию гидроагрегатов должен разрабатываться на планируемый год в соответствии с утвержденным перспективным планом контроля технического состояния и ремонта по техническому состоянию. При этом в годовой график контроля технического состояния и ремонта по техническому состоянию гидроагрегатов могут быть внесены обоснованные изменения относительно перспективного плана с учетом результатов контроля технического состояния оборудования.</w:t>
      </w:r>
    </w:p>
    <w:p>
      <w:pPr>
        <w:pStyle w:val="0"/>
        <w:spacing w:before="200" w:line-rule="auto"/>
        <w:ind w:firstLine="540"/>
        <w:jc w:val="both"/>
      </w:pPr>
      <w:r>
        <w:rPr>
          <w:sz w:val="20"/>
        </w:rPr>
        <w:t xml:space="preserve">Субъекты электроэнергетики в годовом графике контроля технического состояния и ремонта гидроагрегатов по техническому состоянию должны устанавливать:</w:t>
      </w:r>
    </w:p>
    <w:p>
      <w:pPr>
        <w:pStyle w:val="0"/>
        <w:spacing w:before="200" w:line-rule="auto"/>
        <w:ind w:firstLine="540"/>
        <w:jc w:val="both"/>
      </w:pPr>
      <w:r>
        <w:rPr>
          <w:sz w:val="20"/>
        </w:rPr>
        <w:t xml:space="preserve">сроки и продолжительность остановов гидроагрегатов для выполнения контроля технического состояния на первое полугодие годового графика с целью определения необходимости включения ремонта по техническому состоянию в годовой график ремонта следующего года;</w:t>
      </w:r>
    </w:p>
    <w:p>
      <w:pPr>
        <w:pStyle w:val="0"/>
        <w:spacing w:before="200" w:line-rule="auto"/>
        <w:ind w:firstLine="540"/>
        <w:jc w:val="both"/>
      </w:pPr>
      <w:r>
        <w:rPr>
          <w:sz w:val="20"/>
        </w:rPr>
        <w:t xml:space="preserve">сроки и объемы ремонта по техническому состоянию, которые определены по результатам контроля технического состояния гидроагрегатов.</w:t>
      </w:r>
    </w:p>
    <w:p>
      <w:pPr>
        <w:pStyle w:val="0"/>
        <w:spacing w:before="200" w:line-rule="auto"/>
        <w:ind w:firstLine="540"/>
        <w:jc w:val="both"/>
      </w:pPr>
      <w:r>
        <w:rPr>
          <w:sz w:val="20"/>
        </w:rPr>
        <w:t xml:space="preserve">Годовой график контроля технического состояния и ремонта гидроагрегатов должен разрабатываться субъектом электроэнергетики и содержать следующие сведения:</w:t>
      </w:r>
    </w:p>
    <w:p>
      <w:pPr>
        <w:pStyle w:val="0"/>
        <w:spacing w:before="200" w:line-rule="auto"/>
        <w:ind w:firstLine="540"/>
        <w:jc w:val="both"/>
      </w:pPr>
      <w:r>
        <w:rPr>
          <w:sz w:val="20"/>
        </w:rPr>
        <w:t xml:space="preserve">вид ремонта или контроля;</w:t>
      </w:r>
    </w:p>
    <w:p>
      <w:pPr>
        <w:pStyle w:val="0"/>
        <w:spacing w:before="200" w:line-rule="auto"/>
        <w:ind w:firstLine="540"/>
        <w:jc w:val="both"/>
      </w:pPr>
      <w:r>
        <w:rPr>
          <w:sz w:val="20"/>
        </w:rPr>
        <w:t xml:space="preserve">дата начала и окончания ремонта или контроля;</w:t>
      </w:r>
    </w:p>
    <w:p>
      <w:pPr>
        <w:pStyle w:val="0"/>
        <w:spacing w:before="200" w:line-rule="auto"/>
        <w:ind w:firstLine="540"/>
        <w:jc w:val="both"/>
      </w:pPr>
      <w:r>
        <w:rPr>
          <w:sz w:val="20"/>
        </w:rPr>
        <w:t xml:space="preserve">дата завершения предыдущего ремонта или контроля;</w:t>
      </w:r>
    </w:p>
    <w:p>
      <w:pPr>
        <w:pStyle w:val="0"/>
        <w:spacing w:before="200" w:line-rule="auto"/>
        <w:ind w:firstLine="540"/>
        <w:jc w:val="both"/>
      </w:pPr>
      <w:r>
        <w:rPr>
          <w:sz w:val="20"/>
        </w:rPr>
        <w:t xml:space="preserve">наработка от последнего капитального ремонта; нормативная между капитальными ремонтами или контролем.</w:t>
      </w:r>
    </w:p>
    <w:p>
      <w:pPr>
        <w:pStyle w:val="0"/>
        <w:spacing w:before="200" w:line-rule="auto"/>
        <w:ind w:firstLine="540"/>
        <w:jc w:val="both"/>
      </w:pPr>
      <w:r>
        <w:rPr>
          <w:sz w:val="20"/>
        </w:rPr>
        <w:t xml:space="preserve">Рекомендуемый образец годового графика контроля технического состояния и ремонта гидроагрегатов приведен в </w:t>
      </w:r>
      <w:hyperlink w:history="0" w:anchor="P11401" w:tooltip="ГОДОВОЙ ГРАФИК">
        <w:r>
          <w:rPr>
            <w:sz w:val="20"/>
            <w:color w:val="0000ff"/>
          </w:rPr>
          <w:t xml:space="preserve">приложении N 48</w:t>
        </w:r>
      </w:hyperlink>
      <w:r>
        <w:rPr>
          <w:sz w:val="20"/>
        </w:rPr>
        <w:t xml:space="preserve"> к настоящим Правилам.</w:t>
      </w:r>
    </w:p>
    <w:p>
      <w:pPr>
        <w:pStyle w:val="0"/>
        <w:spacing w:before="200" w:line-rule="auto"/>
        <w:ind w:firstLine="540"/>
        <w:jc w:val="both"/>
      </w:pPr>
      <w:r>
        <w:rPr>
          <w:sz w:val="20"/>
        </w:rPr>
        <w:t xml:space="preserve">278. Годовой план ремонта по техническому состоянию вспомогательного оборудования ГЭС должен разрабатываться на планируемый год в соответствии с утвержденным перспективным планом контроля технического состояния и ремонта гидроагрегатов. Субъекты электроэнергетики в годовом плане контроля технического состояния и ремонта вспомогательного оборудования по техническому состоянию должны устанавливать:</w:t>
      </w:r>
    </w:p>
    <w:p>
      <w:pPr>
        <w:pStyle w:val="0"/>
        <w:spacing w:before="200" w:line-rule="auto"/>
        <w:ind w:firstLine="540"/>
        <w:jc w:val="both"/>
      </w:pPr>
      <w:r>
        <w:rPr>
          <w:sz w:val="20"/>
        </w:rPr>
        <w:t xml:space="preserve">сроки и продолжительность остановов вспомогательного оборудования для выполнения контроля технического состояния на первое полугодие годового плана с целью определения необходимости включения ремонта по техническому состоянию в годовой план ремонта вспомогательного оборудования следующего года;</w:t>
      </w:r>
    </w:p>
    <w:p>
      <w:pPr>
        <w:pStyle w:val="0"/>
        <w:spacing w:before="200" w:line-rule="auto"/>
        <w:ind w:firstLine="540"/>
        <w:jc w:val="both"/>
      </w:pPr>
      <w:r>
        <w:rPr>
          <w:sz w:val="20"/>
        </w:rPr>
        <w:t xml:space="preserve">сроки и объемы ремонта вспомогательного оборудования по техническому состоянию, которые определены по результатам контроля технического состояния.</w:t>
      </w:r>
    </w:p>
    <w:p>
      <w:pPr>
        <w:pStyle w:val="0"/>
        <w:spacing w:before="200" w:line-rule="auto"/>
        <w:ind w:firstLine="540"/>
        <w:jc w:val="both"/>
      </w:pPr>
      <w:r>
        <w:rPr>
          <w:sz w:val="20"/>
        </w:rPr>
        <w:t xml:space="preserve">279. Подготовка к ремонту по техническому состоянию должна производиться в соответствии с </w:t>
      </w:r>
      <w:hyperlink w:history="0" w:anchor="P968" w:tooltip="220. Субъекты электроэнергетики должны разработать:">
        <w:r>
          <w:rPr>
            <w:sz w:val="20"/>
            <w:color w:val="0000ff"/>
          </w:rPr>
          <w:t xml:space="preserve">пунктами 220</w:t>
        </w:r>
      </w:hyperlink>
      <w:r>
        <w:rPr>
          <w:sz w:val="20"/>
        </w:rPr>
        <w:t xml:space="preserve"> - </w:t>
      </w:r>
      <w:hyperlink w:history="0" w:anchor="P1011" w:tooltip="230. Временем начала ремонта гидроагрегатов считается время отключения гидрогенератора (трансформатора) от электрической сети.">
        <w:r>
          <w:rPr>
            <w:sz w:val="20"/>
            <w:color w:val="0000ff"/>
          </w:rPr>
          <w:t xml:space="preserve">230</w:t>
        </w:r>
      </w:hyperlink>
      <w:r>
        <w:rPr>
          <w:sz w:val="20"/>
        </w:rPr>
        <w:t xml:space="preserve"> настоящих Правил.</w:t>
      </w:r>
    </w:p>
    <w:p>
      <w:pPr>
        <w:pStyle w:val="0"/>
        <w:spacing w:before="200" w:line-rule="auto"/>
        <w:ind w:firstLine="540"/>
        <w:jc w:val="both"/>
      </w:pPr>
      <w:r>
        <w:rPr>
          <w:sz w:val="20"/>
        </w:rPr>
        <w:t xml:space="preserve">280. Вывод в ремонт и производство ремонта по техническому состоянию должны производиться в соответствии с </w:t>
      </w:r>
      <w:hyperlink w:history="0" w:anchor="P1012" w:tooltip="231. При выводе гидроагрегата в ремонт из резерва началом ремонта считается время, указанное субъектом оперативно-диспетчерского управления в электроэнергетике в разрешении на вывод оборудования в ремонт, выданном на основании заявки субъекта электроэнергетики.">
        <w:r>
          <w:rPr>
            <w:sz w:val="20"/>
            <w:color w:val="0000ff"/>
          </w:rPr>
          <w:t xml:space="preserve">пунктами 231</w:t>
        </w:r>
      </w:hyperlink>
      <w:r>
        <w:rPr>
          <w:sz w:val="20"/>
        </w:rPr>
        <w:t xml:space="preserve"> - </w:t>
      </w:r>
      <w:hyperlink w:history="0" w:anchor="P1055" w:tooltip="242. Субъект электроэнергетики должен проводить приемку оборудования из капитального и текущего ремонта.">
        <w:r>
          <w:rPr>
            <w:sz w:val="20"/>
            <w:color w:val="0000ff"/>
          </w:rPr>
          <w:t xml:space="preserve">242</w:t>
        </w:r>
      </w:hyperlink>
      <w:r>
        <w:rPr>
          <w:sz w:val="20"/>
        </w:rPr>
        <w:t xml:space="preserve"> настоящих Правил.</w:t>
      </w:r>
    </w:p>
    <w:p>
      <w:pPr>
        <w:pStyle w:val="0"/>
        <w:spacing w:before="200" w:line-rule="auto"/>
        <w:ind w:firstLine="540"/>
        <w:jc w:val="both"/>
      </w:pPr>
      <w:r>
        <w:rPr>
          <w:sz w:val="20"/>
        </w:rPr>
        <w:t xml:space="preserve">281. Приемка из ремонта и оценка качества должны производиться в соответствии с </w:t>
      </w:r>
      <w:hyperlink w:history="0" w:anchor="P1058" w:tooltip="243. Приемку гидроагрегатов из капитального ремонта должна производить комиссия по приемке, возглавляемая техническим руководителем субъекта электроэнергетики.">
        <w:r>
          <w:rPr>
            <w:sz w:val="20"/>
            <w:color w:val="0000ff"/>
          </w:rPr>
          <w:t xml:space="preserve">пунктами 243</w:t>
        </w:r>
      </w:hyperlink>
      <w:r>
        <w:rPr>
          <w:sz w:val="20"/>
        </w:rPr>
        <w:t xml:space="preserve"> - </w:t>
      </w:r>
      <w:hyperlink w:history="0" w:anchor="P1147" w:tooltip="270. Для применения вида организации ремонта по техническому состоянию гидроагрегатов субъект электроэнергетики должен обеспечить выполнение требований пунктов 11, 13, 14, 15 настоящих Правил.">
        <w:r>
          <w:rPr>
            <w:sz w:val="20"/>
            <w:color w:val="0000ff"/>
          </w:rPr>
          <w:t xml:space="preserve">270</w:t>
        </w:r>
      </w:hyperlink>
      <w:r>
        <w:rPr>
          <w:sz w:val="20"/>
        </w:rPr>
        <w:t xml:space="preserve"> настоящих Правил.</w:t>
      </w:r>
    </w:p>
    <w:p>
      <w:pPr>
        <w:pStyle w:val="0"/>
        <w:spacing w:before="200" w:line-rule="auto"/>
        <w:ind w:firstLine="540"/>
        <w:jc w:val="both"/>
      </w:pPr>
      <w:r>
        <w:rPr>
          <w:sz w:val="20"/>
        </w:rPr>
        <w:t xml:space="preserve">282. Техническое обслуживание гидротехнических сооружений ГЭС должно предусматривать выполнение комплекса мероприятий, направленных на поддержание исправного состояния сооружений и установленного на них механического оборудования, своевременному устранению отдельных дефектов на отдельных участках сооружений (составных частях оборудования), в том числе связанных с:</w:t>
      </w:r>
    </w:p>
    <w:p>
      <w:pPr>
        <w:pStyle w:val="0"/>
        <w:spacing w:before="200" w:line-rule="auto"/>
        <w:ind w:firstLine="540"/>
        <w:jc w:val="both"/>
      </w:pPr>
      <w:r>
        <w:rPr>
          <w:sz w:val="20"/>
        </w:rPr>
        <w:t xml:space="preserve">предохранением от повреждений противофильтрационных и дренажных систем и устройств, ливнеотводной сети;</w:t>
      </w:r>
    </w:p>
    <w:p>
      <w:pPr>
        <w:pStyle w:val="0"/>
        <w:spacing w:before="200" w:line-rule="auto"/>
        <w:ind w:firstLine="540"/>
        <w:jc w:val="both"/>
      </w:pPr>
      <w:r>
        <w:rPr>
          <w:sz w:val="20"/>
        </w:rPr>
        <w:t xml:space="preserve">предохранением поверхностей бетонных и грунтовых сооружений от повреждений, вызванных неблагоприятными физическими, химическими и биологическими процессами, воздействием нагрузок и водной среды;</w:t>
      </w:r>
    </w:p>
    <w:p>
      <w:pPr>
        <w:pStyle w:val="0"/>
        <w:spacing w:before="200" w:line-rule="auto"/>
        <w:ind w:firstLine="540"/>
        <w:jc w:val="both"/>
      </w:pPr>
      <w:r>
        <w:rPr>
          <w:sz w:val="20"/>
        </w:rPr>
        <w:t xml:space="preserve">предохранением от повреждений механического оборудования, установленного на гидротехнических сооружениях (затворы, сороудерживающие решетки, грузоподъемное оборудование), устройств и путей для их перемещения;</w:t>
      </w:r>
    </w:p>
    <w:p>
      <w:pPr>
        <w:pStyle w:val="0"/>
        <w:spacing w:before="200" w:line-rule="auto"/>
        <w:ind w:firstLine="540"/>
        <w:jc w:val="both"/>
      </w:pPr>
      <w:r>
        <w:rPr>
          <w:sz w:val="20"/>
        </w:rPr>
        <w:t xml:space="preserve">обеспечением постоянной рабочей готовности насосов откачки воды из помещений подводной части гидротехнических сооружений;</w:t>
      </w:r>
    </w:p>
    <w:p>
      <w:pPr>
        <w:pStyle w:val="0"/>
        <w:spacing w:before="200" w:line-rule="auto"/>
        <w:ind w:firstLine="540"/>
        <w:jc w:val="both"/>
      </w:pPr>
      <w:r>
        <w:rPr>
          <w:sz w:val="20"/>
        </w:rPr>
        <w:t xml:space="preserve">выполнением мероприятий, по подготовке к эксплуатации в условиях весенне-летнего пожароопасного сезона, отопительного сезона, периодов половодий и паводков.</w:t>
      </w:r>
    </w:p>
    <w:p>
      <w:pPr>
        <w:pStyle w:val="0"/>
        <w:spacing w:before="200" w:line-rule="auto"/>
        <w:ind w:firstLine="540"/>
        <w:jc w:val="both"/>
      </w:pPr>
      <w:r>
        <w:rPr>
          <w:sz w:val="20"/>
        </w:rPr>
        <w:t xml:space="preserve">283. Состав работ и периодичность технического обслуживания гидротехнических сооружений должны определяться ЛНА субъекта электроэнергетики и включать следующие мероприятия:</w:t>
      </w:r>
    </w:p>
    <w:p>
      <w:pPr>
        <w:pStyle w:val="0"/>
        <w:spacing w:before="200" w:line-rule="auto"/>
        <w:ind w:firstLine="540"/>
        <w:jc w:val="both"/>
      </w:pPr>
      <w:r>
        <w:rPr>
          <w:sz w:val="20"/>
        </w:rPr>
        <w:t xml:space="preserve">осмотры, наблюдение за состоянием и проверка отдельных элементов с применением измерительного контроля;</w:t>
      </w:r>
    </w:p>
    <w:p>
      <w:pPr>
        <w:pStyle w:val="0"/>
        <w:spacing w:before="200" w:line-rule="auto"/>
        <w:ind w:firstLine="540"/>
        <w:jc w:val="both"/>
      </w:pPr>
      <w:r>
        <w:rPr>
          <w:sz w:val="20"/>
        </w:rPr>
        <w:t xml:space="preserve">выявление дефектов;</w:t>
      </w:r>
    </w:p>
    <w:p>
      <w:pPr>
        <w:pStyle w:val="0"/>
        <w:spacing w:before="200" w:line-rule="auto"/>
        <w:ind w:firstLine="540"/>
        <w:jc w:val="both"/>
      </w:pPr>
      <w:r>
        <w:rPr>
          <w:sz w:val="20"/>
        </w:rPr>
        <w:t xml:space="preserve">контроль герметичности, ревизия и чистка элементов конструкций и систем;</w:t>
      </w:r>
    </w:p>
    <w:p>
      <w:pPr>
        <w:pStyle w:val="0"/>
        <w:spacing w:before="200" w:line-rule="auto"/>
        <w:ind w:firstLine="540"/>
        <w:jc w:val="both"/>
      </w:pPr>
      <w:r>
        <w:rPr>
          <w:sz w:val="20"/>
        </w:rPr>
        <w:t xml:space="preserve">выполнение ремонтных работ без создания помех в работе электростанции;</w:t>
      </w:r>
    </w:p>
    <w:p>
      <w:pPr>
        <w:pStyle w:val="0"/>
        <w:spacing w:before="200" w:line-rule="auto"/>
        <w:ind w:firstLine="540"/>
        <w:jc w:val="both"/>
      </w:pPr>
      <w:r>
        <w:rPr>
          <w:sz w:val="20"/>
        </w:rPr>
        <w:t xml:space="preserve">ведение технической документации по контролю состояния гидротехнических сооружений.</w:t>
      </w:r>
    </w:p>
    <w:p>
      <w:pPr>
        <w:pStyle w:val="0"/>
        <w:spacing w:before="200" w:line-rule="auto"/>
        <w:ind w:firstLine="540"/>
        <w:jc w:val="both"/>
      </w:pPr>
      <w:r>
        <w:rPr>
          <w:sz w:val="20"/>
        </w:rPr>
        <w:t xml:space="preserve">284. Техническое обслуживание гидротехнических сооружений и установленного на них механического оборудования (затворы, решетки, подъемные механизмы, иное оборудование) должно осуществляться субъектом электроэнергетики в соответствии с </w:t>
      </w:r>
      <w:hyperlink w:history="0" r:id="rId163" w:tooltip="Приказ Минэнерго России от 19.06.2003 N 229 (ред. от 13.02.2019) &quot;Об утверждении Правил технической эксплуатации электрических станций и сетей Российской Федерации&quot; (Зарегистрировано в Минюсте России 20.06.2003 N 4799) ------------ Утратил силу или отменен {КонсультантПлюс}">
        <w:r>
          <w:rPr>
            <w:sz w:val="20"/>
            <w:color w:val="0000ff"/>
          </w:rPr>
          <w:t xml:space="preserve">ПТЭ</w:t>
        </w:r>
      </w:hyperlink>
      <w:r>
        <w:rPr>
          <w:sz w:val="20"/>
        </w:rPr>
        <w:t xml:space="preserve"> и ЛНА субъекта электроэнергетики.</w:t>
      </w:r>
    </w:p>
    <w:p>
      <w:pPr>
        <w:pStyle w:val="0"/>
        <w:spacing w:before="200" w:line-rule="auto"/>
        <w:ind w:firstLine="540"/>
        <w:jc w:val="both"/>
      </w:pPr>
      <w:r>
        <w:rPr>
          <w:sz w:val="20"/>
        </w:rPr>
        <w:t xml:space="preserve">Все вопросы технического обслуживания гидротехнических сооружений и их механического оборудования, включая перечень выполняемых работ, их объем и периодичность (сроки), должны быть отражены в ЛНА субъекта электроэнергетики (местной производственной инструкции).</w:t>
      </w:r>
    </w:p>
    <w:p>
      <w:pPr>
        <w:pStyle w:val="0"/>
        <w:spacing w:before="200" w:line-rule="auto"/>
        <w:ind w:firstLine="540"/>
        <w:jc w:val="both"/>
      </w:pPr>
      <w:r>
        <w:rPr>
          <w:sz w:val="20"/>
        </w:rPr>
        <w:t xml:space="preserve">285. При проведении технического обслуживания гидротехнических сооружений субъект электроэнергетики должен:</w:t>
      </w:r>
    </w:p>
    <w:p>
      <w:pPr>
        <w:pStyle w:val="0"/>
        <w:spacing w:before="200" w:line-rule="auto"/>
        <w:ind w:firstLine="540"/>
        <w:jc w:val="both"/>
      </w:pPr>
      <w:r>
        <w:rPr>
          <w:sz w:val="20"/>
        </w:rPr>
        <w:t xml:space="preserve">установить состав работ по техническому обслуживанию и периодичность их выполнения по каждому гидротехническому сооружению и установленному на нем механическому оборудованию на основании эксплуатационной и ремонтной документации;</w:t>
      </w:r>
    </w:p>
    <w:p>
      <w:pPr>
        <w:pStyle w:val="0"/>
        <w:spacing w:before="200" w:line-rule="auto"/>
        <w:ind w:firstLine="540"/>
        <w:jc w:val="both"/>
      </w:pPr>
      <w:r>
        <w:rPr>
          <w:sz w:val="20"/>
        </w:rPr>
        <w:t xml:space="preserve">назначить по каждому гидротехническому сооружению лиц (лицо), ответственных за его сохранность, исправное техническое состояние и безопасную эксплуатацию гидротехнического сооружения, оборудования, помещений и коммуникаций, вводить систему контроля со стороны этих лиц за устранением дефектов на закрепленных за ними гидротехнических сооружениях.</w:t>
      </w:r>
    </w:p>
    <w:p>
      <w:pPr>
        <w:pStyle w:val="0"/>
        <w:spacing w:before="200" w:line-rule="auto"/>
        <w:ind w:firstLine="540"/>
        <w:jc w:val="both"/>
      </w:pPr>
      <w:r>
        <w:rPr>
          <w:sz w:val="20"/>
        </w:rPr>
        <w:t xml:space="preserve">286. Проведение и выполненный объем работ по техническому обслуживанию в сроки, установленные настоящими Правилами, а также ведение соответствующей технической документации постоянно контролируются лицом, уполномоченным субъектом электроэнергетики в качестве ответственного за состояние и безопасную эксплуатацию гидротехнических сооружений.</w:t>
      </w:r>
    </w:p>
    <w:p>
      <w:pPr>
        <w:pStyle w:val="0"/>
        <w:spacing w:before="200" w:line-rule="auto"/>
        <w:ind w:firstLine="540"/>
        <w:jc w:val="both"/>
      </w:pPr>
      <w:r>
        <w:rPr>
          <w:sz w:val="20"/>
        </w:rPr>
        <w:t xml:space="preserve">287. В целях учета работ по техническому обслуживанию гидротехнического сооружения ведется технический журнал по эксплуатации гидротехнического сооружения, в который также следует вносить сведения о техническом состоянии гидротехнических сооружений, нарушениях, допущенных в процессе эксплуатации, мероприятиях по техническому обслуживанию.</w:t>
      </w:r>
    </w:p>
    <w:p>
      <w:pPr>
        <w:pStyle w:val="0"/>
        <w:spacing w:before="200" w:line-rule="auto"/>
        <w:ind w:firstLine="540"/>
        <w:jc w:val="both"/>
      </w:pPr>
      <w:r>
        <w:rPr>
          <w:sz w:val="20"/>
        </w:rPr>
        <w:t xml:space="preserve">Рекомендуемый образец технического журнала по эксплуатации гидротехнического сооружения приведен в </w:t>
      </w:r>
      <w:hyperlink w:history="0" w:anchor="P13476" w:tooltip="Технический журнал">
        <w:r>
          <w:rPr>
            <w:sz w:val="20"/>
            <w:color w:val="0000ff"/>
          </w:rPr>
          <w:t xml:space="preserve">приложении N 63</w:t>
        </w:r>
      </w:hyperlink>
      <w:r>
        <w:rPr>
          <w:sz w:val="20"/>
        </w:rPr>
        <w:t xml:space="preserve"> к настоящим Правилам.</w:t>
      </w:r>
    </w:p>
    <w:p>
      <w:pPr>
        <w:pStyle w:val="0"/>
        <w:spacing w:before="200" w:line-rule="auto"/>
        <w:ind w:firstLine="540"/>
        <w:jc w:val="both"/>
      </w:pPr>
      <w:r>
        <w:rPr>
          <w:sz w:val="20"/>
        </w:rPr>
        <w:t xml:space="preserve">288. Соблюдение установленных настоящими Правилами сроков проведения и выполненный объем работ по техническому обслуживанию, а также ведение технической документации контролируются работниками, ответственными за эксплуатацию и надзор за гидротехническими сооружениями, назначенными субъектом электроэнергетики.</w:t>
      </w:r>
    </w:p>
    <w:p>
      <w:pPr>
        <w:pStyle w:val="0"/>
        <w:spacing w:before="200" w:line-rule="auto"/>
        <w:ind w:firstLine="540"/>
        <w:jc w:val="both"/>
      </w:pPr>
      <w:r>
        <w:rPr>
          <w:sz w:val="20"/>
        </w:rPr>
        <w:t xml:space="preserve">289. Система ремонта гидротехнических сооружений включает совокупность организационных и технических мероприятий по установлению технического состояния гидротехнических сооружений, проведению планового ремонта их конструктивных элементов и механического оборудования в сроки, установленные ремонтной документацией, с целью поддержания исправности и эксплуатационной надежности, предупреждения их преждевременного износа и обеспечения надежной работы технологического оборудования электростанций при соблюдении требований по охране окружающей среды.</w:t>
      </w:r>
    </w:p>
    <w:p>
      <w:pPr>
        <w:pStyle w:val="0"/>
        <w:spacing w:before="200" w:line-rule="auto"/>
        <w:ind w:firstLine="540"/>
        <w:jc w:val="both"/>
      </w:pPr>
      <w:r>
        <w:rPr>
          <w:sz w:val="20"/>
        </w:rPr>
        <w:t xml:space="preserve">290. Задачей ремонтного обслуживания являются поддержание гидротехнических сооружений в работоспособном состоянии путем проведения плановых и неплановых ремонтных работ. Объем плановых ремонтных работ должен определяться необходимостью постоянного обеспечения безопасности и поддержания исправного и работоспособного состояния сооружений.</w:t>
      </w:r>
    </w:p>
    <w:p>
      <w:pPr>
        <w:pStyle w:val="0"/>
        <w:spacing w:before="200" w:line-rule="auto"/>
        <w:ind w:firstLine="540"/>
        <w:jc w:val="both"/>
      </w:pPr>
      <w:r>
        <w:rPr>
          <w:sz w:val="20"/>
        </w:rPr>
        <w:t xml:space="preserve">291. Ремонты гидротехнических сооружений подразделяются на текущие и капитальные.</w:t>
      </w:r>
    </w:p>
    <w:p>
      <w:pPr>
        <w:pStyle w:val="0"/>
        <w:spacing w:before="200" w:line-rule="auto"/>
        <w:ind w:firstLine="540"/>
        <w:jc w:val="both"/>
      </w:pPr>
      <w:r>
        <w:rPr>
          <w:sz w:val="20"/>
        </w:rPr>
        <w:t xml:space="preserve">Текущий ремонт гидротехнических сооружений направлен на обеспечение нормальной эксплуатации и должен предусматривать выполнение работ по систематическому и своевременному предохранению и защите конструкций гидротехнических сооружений, их механического и инженерного оборудования от преждевременного износа путем устранения повреждений и неисправностей, возникающих на отдельных участках сооружения, для обеспечения работоспособности ремонтируемых участков сооружений и элементов оборудования.</w:t>
      </w:r>
    </w:p>
    <w:p>
      <w:pPr>
        <w:pStyle w:val="0"/>
        <w:spacing w:before="200" w:line-rule="auto"/>
        <w:ind w:firstLine="540"/>
        <w:jc w:val="both"/>
      </w:pPr>
      <w:r>
        <w:rPr>
          <w:sz w:val="20"/>
        </w:rPr>
        <w:t xml:space="preserve">Капитальный ремонт гидротехнических сооружений включает работы по восстановлению (конструктивным изменениям, замене) изношенных конструкций гидротехнических сооружений, их механического и инженерного оборудования (их элементов), повреждения которых снижают надежность и безопасность их эксплуатации или ограничивают их эксплуатационные возможности, за исключением полной смены или замены основных конструкций, срок службы которых в гидротехнических сооружениях является наибольшим, а также замену отдельных элементов строительных конструкций на аналогичные или иные, улучшающие показатели таких конструкций, и (или) восстановление указанных элементов.</w:t>
      </w:r>
    </w:p>
    <w:p>
      <w:pPr>
        <w:pStyle w:val="0"/>
        <w:spacing w:before="200" w:line-rule="auto"/>
        <w:ind w:firstLine="540"/>
        <w:jc w:val="both"/>
      </w:pPr>
      <w:r>
        <w:rPr>
          <w:sz w:val="20"/>
        </w:rPr>
        <w:t xml:space="preserve">292. Капитальный ремонт гидротехнических сооружений должен производиться в соответствии с нормами Федерального </w:t>
      </w:r>
      <w:hyperlink w:history="0" r:id="rId164" w:tooltip="Федеральный закон от 21.07.1997 N 117-ФЗ (ред. от 08.08.2024) &quot;О безопасности гидротехнических сооружений&quot; (с изм. и доп., вступ. в силу с 01.09.2024) {КонсультантПлюс}">
        <w:r>
          <w:rPr>
            <w:sz w:val="20"/>
            <w:color w:val="0000ff"/>
          </w:rPr>
          <w:t xml:space="preserve">закона</w:t>
        </w:r>
      </w:hyperlink>
      <w:r>
        <w:rPr>
          <w:sz w:val="20"/>
        </w:rPr>
        <w:t xml:space="preserve"> от 21.07.1997 N 117-ФЗ "О безопасности гидротехнических сооружений" (Собрание законодательства Российской Федерации, 1997, N 30, ст. 3589; 2016, N 27, ст. 4188).</w:t>
      </w:r>
    </w:p>
    <w:p>
      <w:pPr>
        <w:pStyle w:val="0"/>
        <w:spacing w:before="200" w:line-rule="auto"/>
        <w:ind w:firstLine="540"/>
        <w:jc w:val="both"/>
      </w:pPr>
      <w:r>
        <w:rPr>
          <w:sz w:val="20"/>
        </w:rPr>
        <w:t xml:space="preserve">Капитальный ремонт участков, площадок гидротехнических сооружений, которые идентифицированы как опасные производственные объекты, должен производиться в соответствии с законодательством Российской Федерации о промышленной безопасности.</w:t>
      </w:r>
    </w:p>
    <w:p>
      <w:pPr>
        <w:pStyle w:val="0"/>
        <w:spacing w:before="200" w:line-rule="auto"/>
        <w:ind w:firstLine="540"/>
        <w:jc w:val="both"/>
      </w:pPr>
      <w:r>
        <w:rPr>
          <w:sz w:val="20"/>
        </w:rPr>
        <w:t xml:space="preserve">Капитальный ремонт гидротехнических сооружений должен производиться с учетом градостроительного законодательства Российской Федерации.</w:t>
      </w:r>
    </w:p>
    <w:p>
      <w:pPr>
        <w:pStyle w:val="0"/>
        <w:spacing w:before="200" w:line-rule="auto"/>
        <w:ind w:firstLine="540"/>
        <w:jc w:val="both"/>
      </w:pPr>
      <w:r>
        <w:rPr>
          <w:sz w:val="20"/>
        </w:rPr>
        <w:t xml:space="preserve">293. Капитальный ремонт гидротехнических сооружений следует проводить в зависимости от их состояния без создания по возможности ограничений в работе электростанции.</w:t>
      </w:r>
    </w:p>
    <w:p>
      <w:pPr>
        <w:pStyle w:val="0"/>
        <w:spacing w:before="200" w:line-rule="auto"/>
        <w:ind w:firstLine="540"/>
        <w:jc w:val="both"/>
      </w:pPr>
      <w:r>
        <w:rPr>
          <w:sz w:val="20"/>
        </w:rPr>
        <w:t xml:space="preserve">294. Выполнению капитального ремонта гидротехнического сооружения предшествует составление проектной документации капитального ремонта, обосновывающей принятое техническое решение, принятый способ организации ремонтных работ, намеченные сроки ремонта, затраты.</w:t>
      </w:r>
    </w:p>
    <w:p>
      <w:pPr>
        <w:pStyle w:val="0"/>
        <w:spacing w:before="200" w:line-rule="auto"/>
        <w:ind w:firstLine="540"/>
        <w:jc w:val="both"/>
      </w:pPr>
      <w:r>
        <w:rPr>
          <w:sz w:val="20"/>
        </w:rPr>
        <w:t xml:space="preserve">К составлению проектной документации капитального ремонта наиболее ответственных элементов гидротехнических сооружений (дренажных и водоупорных элементов; поверхностей, подверженных воздействию высокоскоростных потоков; гасителей энергии потока в нижнем бьефе), а также работ по укреплению их основания и береговых примыканий привлекаются проектные и экспертные организации, аккредитованные в соответствии с законодательством Российской Федерации об аккредитации.</w:t>
      </w:r>
    </w:p>
    <w:p>
      <w:pPr>
        <w:pStyle w:val="0"/>
        <w:spacing w:before="200" w:line-rule="auto"/>
        <w:ind w:firstLine="540"/>
        <w:jc w:val="both"/>
      </w:pPr>
      <w:r>
        <w:rPr>
          <w:sz w:val="20"/>
        </w:rPr>
        <w:t xml:space="preserve">ППР и график капитального ремонта должен утверждать технический руководитель субъекта электроэнергетики.</w:t>
      </w:r>
    </w:p>
    <w:p>
      <w:pPr>
        <w:pStyle w:val="0"/>
        <w:spacing w:before="200" w:line-rule="auto"/>
        <w:ind w:firstLine="540"/>
        <w:jc w:val="both"/>
      </w:pPr>
      <w:r>
        <w:rPr>
          <w:sz w:val="20"/>
        </w:rPr>
        <w:t xml:space="preserve">295. Для проведения капитального ремонта объектов капитального строительства подготовка отдельных разделов проектной документации должна осуществляться на основании задания застройщика или технического заказчика в зависимости от содержания работ, выполняемых при капитальном ремонте объектов капитального строительства.</w:t>
      </w:r>
    </w:p>
    <w:p>
      <w:pPr>
        <w:pStyle w:val="0"/>
        <w:spacing w:before="200" w:line-rule="auto"/>
        <w:ind w:firstLine="540"/>
        <w:jc w:val="both"/>
      </w:pPr>
      <w:r>
        <w:rPr>
          <w:sz w:val="20"/>
        </w:rPr>
        <w:t xml:space="preserve">296. В проектной документации на капитальный ремонт гидротехнических сооружений, связанный с полным или частичным выводом их из эксплуатации или с ограничениями, накладываемыми на водный режим гидроузла, приводится обоснование пропускной способности водопропускных сооружений, допустимой в период ремонта.</w:t>
      </w:r>
    </w:p>
    <w:p>
      <w:pPr>
        <w:pStyle w:val="0"/>
        <w:spacing w:before="200" w:line-rule="auto"/>
        <w:ind w:firstLine="540"/>
        <w:jc w:val="both"/>
      </w:pPr>
      <w:r>
        <w:rPr>
          <w:sz w:val="20"/>
        </w:rPr>
        <w:t xml:space="preserve">297. На гидротехнических сооружениях должны проводиться неплановые ремонтные работы, связанные с необходимостью немедленного устранения нарушений, представляющих опасность для людей и создающих угрозу безопасности для основных гидротехнических сооружений и технологического оборудования, и с ликвидацией последствий таких нарушений.</w:t>
      </w:r>
    </w:p>
    <w:p>
      <w:pPr>
        <w:pStyle w:val="0"/>
        <w:spacing w:before="200" w:line-rule="auto"/>
        <w:ind w:firstLine="540"/>
        <w:jc w:val="both"/>
      </w:pPr>
      <w:r>
        <w:rPr>
          <w:sz w:val="20"/>
        </w:rPr>
        <w:t xml:space="preserve">К таким нарушениям и процессам относятся повреждения и процессы, способные в короткий промежуток времени привести к аварии гидротехнического сооружения, в том числе:</w:t>
      </w:r>
    </w:p>
    <w:p>
      <w:pPr>
        <w:pStyle w:val="0"/>
        <w:spacing w:before="200" w:line-rule="auto"/>
        <w:ind w:firstLine="540"/>
        <w:jc w:val="both"/>
      </w:pPr>
      <w:r>
        <w:rPr>
          <w:sz w:val="20"/>
        </w:rPr>
        <w:t xml:space="preserve">резкое усиление фильтрационных процессов и суффозионных явлений с образованием просадочных зон и оползневых участков в основании сооружений и их береговых примыканиях;</w:t>
      </w:r>
    </w:p>
    <w:p>
      <w:pPr>
        <w:pStyle w:val="0"/>
        <w:spacing w:before="200" w:line-rule="auto"/>
        <w:ind w:firstLine="540"/>
        <w:jc w:val="both"/>
      </w:pPr>
      <w:r>
        <w:rPr>
          <w:sz w:val="20"/>
        </w:rPr>
        <w:t xml:space="preserve">неравномерная осадка гидротехнических сооружений (отдельных участков, блоков) и их оснований, превышающая предельно допустимые значения и создающая угрозу их устойчивости;</w:t>
      </w:r>
    </w:p>
    <w:p>
      <w:pPr>
        <w:pStyle w:val="0"/>
        <w:spacing w:before="200" w:line-rule="auto"/>
        <w:ind w:firstLine="540"/>
        <w:jc w:val="both"/>
      </w:pPr>
      <w:r>
        <w:rPr>
          <w:sz w:val="20"/>
        </w:rPr>
        <w:t xml:space="preserve">закупоривание (заносы, завалы) водопропускных и водосбросных сооружений, снижающее их пропускную способность;</w:t>
      </w:r>
    </w:p>
    <w:p>
      <w:pPr>
        <w:pStyle w:val="0"/>
        <w:spacing w:before="200" w:line-rule="auto"/>
        <w:ind w:firstLine="540"/>
        <w:jc w:val="both"/>
      </w:pPr>
      <w:r>
        <w:rPr>
          <w:sz w:val="20"/>
        </w:rPr>
        <w:t xml:space="preserve">выход из строя затворов или их подъемных механизмов и систем управления водосбросными и водопропускными устройствами;</w:t>
      </w:r>
    </w:p>
    <w:p>
      <w:pPr>
        <w:pStyle w:val="0"/>
        <w:spacing w:before="200" w:line-rule="auto"/>
        <w:ind w:firstLine="540"/>
        <w:jc w:val="both"/>
      </w:pPr>
      <w:r>
        <w:rPr>
          <w:sz w:val="20"/>
        </w:rPr>
        <w:t xml:space="preserve">активизация имеющихся повреждений (трещинообразование) несущих конструкций.</w:t>
      </w:r>
    </w:p>
    <w:p>
      <w:pPr>
        <w:pStyle w:val="0"/>
        <w:spacing w:before="200" w:line-rule="auto"/>
        <w:ind w:firstLine="540"/>
        <w:jc w:val="both"/>
      </w:pPr>
      <w:r>
        <w:rPr>
          <w:sz w:val="20"/>
        </w:rPr>
        <w:t xml:space="preserve">Субъект электроэнергетики заранее должен разработать конструктивно-технологические решения по предотвращению развития возможных опасных повреждений и аварийных ситуаций, в том числе технологические карты по соответствующим видам ремонтных работ.</w:t>
      </w:r>
    </w:p>
    <w:p>
      <w:pPr>
        <w:pStyle w:val="0"/>
        <w:spacing w:before="200" w:line-rule="auto"/>
        <w:ind w:firstLine="540"/>
        <w:jc w:val="both"/>
      </w:pPr>
      <w:r>
        <w:rPr>
          <w:sz w:val="20"/>
        </w:rPr>
        <w:t xml:space="preserve">298. Учет работ по ремонту по каждому гидротехническому сооружению ведется в ремонтной документации на каждое сооружение, которая должна отражать результаты всех выполненных работ и сведения об их исполнителях. Комплект такой документации является основным источником сведений, характеризующих текущее состояние гидротехнического сооружения. Эти сведения должны отражать техническое состояние сооружения на данный период времени, служить исходными данными при планировании работ по техническому обслуживанию и ремонту. Комплект документации должен храниться в течение всего периода эксплуатации сооружения до его ликвидации.</w:t>
      </w:r>
    </w:p>
    <w:p>
      <w:pPr>
        <w:pStyle w:val="0"/>
        <w:spacing w:before="200" w:line-rule="auto"/>
        <w:ind w:firstLine="540"/>
        <w:jc w:val="both"/>
      </w:pPr>
      <w:r>
        <w:rPr>
          <w:sz w:val="20"/>
        </w:rPr>
        <w:t xml:space="preserve">Сведения по капитальному ремонту гидротехнических сооружений заносятся в технические паспорта гидротехнических сооружений и сохраняются в комплектах ремонтной документации, формируемой после завершения ремонта и приемки сооружения из ремонта.</w:t>
      </w:r>
    </w:p>
    <w:p>
      <w:pPr>
        <w:pStyle w:val="0"/>
        <w:spacing w:before="200" w:line-rule="auto"/>
        <w:ind w:firstLine="540"/>
        <w:jc w:val="both"/>
      </w:pPr>
      <w:r>
        <w:rPr>
          <w:sz w:val="20"/>
        </w:rPr>
        <w:t xml:space="preserve">299. При капитальном ремонте гидротехнических сооружений обеспечиваются в объеме, предусмотренном проектом:</w:t>
      </w:r>
    </w:p>
    <w:p>
      <w:pPr>
        <w:pStyle w:val="0"/>
        <w:jc w:val="both"/>
      </w:pPr>
      <w:r>
        <w:rPr>
          <w:sz w:val="20"/>
        </w:rPr>
        <w:t xml:space="preserve">(в ред. </w:t>
      </w:r>
      <w:hyperlink w:history="0" r:id="rId165" w:tooltip="Приказ Минэнерго России от 19.12.2023 N 1180 &quot;О внесении изменений в требования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утвержденные приказом Минэнерго России от 25 октября 2017 г. N 1013&quot; (Зарегистрировано в Минюсте России 24.04.2024 N 77984) {КонсультантПлюс}">
        <w:r>
          <w:rPr>
            <w:sz w:val="20"/>
            <w:color w:val="0000ff"/>
          </w:rPr>
          <w:t xml:space="preserve">Приказа</w:t>
        </w:r>
      </w:hyperlink>
      <w:r>
        <w:rPr>
          <w:sz w:val="20"/>
        </w:rPr>
        <w:t xml:space="preserve"> Минэнерго России от 19.12.2023 N 1180)</w:t>
      </w:r>
    </w:p>
    <w:p>
      <w:pPr>
        <w:pStyle w:val="0"/>
        <w:spacing w:before="200" w:line-rule="auto"/>
        <w:ind w:firstLine="540"/>
        <w:jc w:val="both"/>
      </w:pPr>
      <w:r>
        <w:rPr>
          <w:sz w:val="20"/>
        </w:rPr>
        <w:t xml:space="preserve">нормативные санитарно-бытовые условия и безопасность эксплуатационного и привлеченного персонала;</w:t>
      </w:r>
    </w:p>
    <w:p>
      <w:pPr>
        <w:pStyle w:val="0"/>
        <w:spacing w:before="200" w:line-rule="auto"/>
        <w:ind w:firstLine="540"/>
        <w:jc w:val="both"/>
      </w:pPr>
      <w:r>
        <w:rPr>
          <w:sz w:val="20"/>
        </w:rPr>
        <w:t xml:space="preserve">природоохранные мероприятия;</w:t>
      </w:r>
    </w:p>
    <w:p>
      <w:pPr>
        <w:pStyle w:val="0"/>
        <w:spacing w:before="200" w:line-rule="auto"/>
        <w:ind w:firstLine="540"/>
        <w:jc w:val="both"/>
      </w:pPr>
      <w:r>
        <w:rPr>
          <w:sz w:val="20"/>
        </w:rPr>
        <w:t xml:space="preserve">пожарная безопасность;</w:t>
      </w:r>
    </w:p>
    <w:p>
      <w:pPr>
        <w:pStyle w:val="0"/>
        <w:spacing w:before="200" w:line-rule="auto"/>
        <w:ind w:firstLine="540"/>
        <w:jc w:val="both"/>
      </w:pPr>
      <w:r>
        <w:rPr>
          <w:sz w:val="20"/>
        </w:rPr>
        <w:t xml:space="preserve">готовность в процессе производства работ к предотвращению и ликвидации последствий повреждений сооружений в нормальных и в чрезвычайных ситуациях.</w:t>
      </w:r>
    </w:p>
    <w:p>
      <w:pPr>
        <w:pStyle w:val="0"/>
        <w:spacing w:before="200" w:line-rule="auto"/>
        <w:ind w:firstLine="540"/>
        <w:jc w:val="both"/>
      </w:pPr>
      <w:r>
        <w:rPr>
          <w:sz w:val="20"/>
        </w:rPr>
        <w:t xml:space="preserve">300. Планирование ремонта гидротехнических сооружений должно включать разработку:</w:t>
      </w:r>
    </w:p>
    <w:p>
      <w:pPr>
        <w:pStyle w:val="0"/>
        <w:spacing w:before="200" w:line-rule="auto"/>
        <w:ind w:firstLine="540"/>
        <w:jc w:val="both"/>
      </w:pPr>
      <w:r>
        <w:rPr>
          <w:sz w:val="20"/>
        </w:rPr>
        <w:t xml:space="preserve">перспективных планов ремонта;</w:t>
      </w:r>
    </w:p>
    <w:p>
      <w:pPr>
        <w:pStyle w:val="0"/>
        <w:spacing w:before="200" w:line-rule="auto"/>
        <w:ind w:firstLine="540"/>
        <w:jc w:val="both"/>
      </w:pPr>
      <w:r>
        <w:rPr>
          <w:sz w:val="20"/>
        </w:rPr>
        <w:t xml:space="preserve">годовых графиков ремонта.</w:t>
      </w:r>
    </w:p>
    <w:p>
      <w:pPr>
        <w:pStyle w:val="0"/>
        <w:spacing w:before="200" w:line-rule="auto"/>
        <w:ind w:firstLine="540"/>
        <w:jc w:val="both"/>
      </w:pPr>
      <w:r>
        <w:rPr>
          <w:sz w:val="20"/>
        </w:rPr>
        <w:t xml:space="preserve">При планировании ремонта субъект электроэнергетики должен обеспечить:</w:t>
      </w:r>
    </w:p>
    <w:p>
      <w:pPr>
        <w:pStyle w:val="0"/>
        <w:spacing w:before="200" w:line-rule="auto"/>
        <w:ind w:firstLine="540"/>
        <w:jc w:val="both"/>
      </w:pPr>
      <w:r>
        <w:rPr>
          <w:sz w:val="20"/>
        </w:rPr>
        <w:t xml:space="preserve">возможное сокращение суммарного годового ремонтного периода;</w:t>
      </w:r>
    </w:p>
    <w:p>
      <w:pPr>
        <w:pStyle w:val="0"/>
        <w:spacing w:before="200" w:line-rule="auto"/>
        <w:ind w:firstLine="540"/>
        <w:jc w:val="both"/>
      </w:pPr>
      <w:r>
        <w:rPr>
          <w:sz w:val="20"/>
        </w:rPr>
        <w:t xml:space="preserve">возможное сокращение суммарного годового снижения мощности электростанции, состава и параметров действующего оборудования, обусловленного проводимым ремонтом.</w:t>
      </w:r>
    </w:p>
    <w:p>
      <w:pPr>
        <w:pStyle w:val="0"/>
        <w:spacing w:before="200" w:line-rule="auto"/>
        <w:ind w:firstLine="540"/>
        <w:jc w:val="both"/>
      </w:pPr>
      <w:r>
        <w:rPr>
          <w:sz w:val="20"/>
        </w:rPr>
        <w:t xml:space="preserve">Планы ремонта должен утверждать технический руководитель субъекта электроэнергетики.</w:t>
      </w:r>
    </w:p>
    <w:p>
      <w:pPr>
        <w:pStyle w:val="0"/>
        <w:spacing w:before="200" w:line-rule="auto"/>
        <w:ind w:firstLine="540"/>
        <w:jc w:val="both"/>
      </w:pPr>
      <w:r>
        <w:rPr>
          <w:sz w:val="20"/>
        </w:rPr>
        <w:t xml:space="preserve">301. При наличии ограничений в период ремонта электростанции (снижения располагаемой мощности и других) годовые и месячные графики ремонта гидротехнических сооружений должны быть согласованы с субъектом оперативно-диспетчерского управления в электроэнергетике в порядке, установленном </w:t>
      </w:r>
      <w:hyperlink w:history="0" r:id="rId166" w:tooltip="Постановление Правительства РФ от 06.09.2012 N 889 (ред. от 30.01.2021) &quot;О выводе в ремонт и из эксплуатации источников тепловой энергии и тепловых сетей&quot; (вместе с &quot;Правилами вывода в ремонт и из эксплуатации источников тепловой энергии и тепловых сетей&quot;) ------------ Утратил силу или отменен {КонсультантПлюс}">
        <w:r>
          <w:rPr>
            <w:sz w:val="20"/>
            <w:color w:val="0000ff"/>
          </w:rPr>
          <w:t xml:space="preserve">Правилами</w:t>
        </w:r>
      </w:hyperlink>
      <w:r>
        <w:rPr>
          <w:sz w:val="20"/>
        </w:rPr>
        <w:t xml:space="preserve"> вывода в ремонт.</w:t>
      </w:r>
    </w:p>
    <w:p>
      <w:pPr>
        <w:pStyle w:val="0"/>
        <w:spacing w:before="200" w:line-rule="auto"/>
        <w:ind w:firstLine="540"/>
        <w:jc w:val="both"/>
      </w:pPr>
      <w:r>
        <w:rPr>
          <w:sz w:val="20"/>
        </w:rPr>
        <w:t xml:space="preserve">302. Проведение работ по капитальному ремонту гидротехнических сооружений должно осуществляться в соответствии с перспективными планами ремонта, годовыми и месячными графиками ремонта. Планы ремонта должны составляться на основании:</w:t>
      </w:r>
    </w:p>
    <w:p>
      <w:pPr>
        <w:pStyle w:val="0"/>
        <w:spacing w:before="200" w:line-rule="auto"/>
        <w:ind w:firstLine="540"/>
        <w:jc w:val="both"/>
      </w:pPr>
      <w:r>
        <w:rPr>
          <w:sz w:val="20"/>
        </w:rPr>
        <w:t xml:space="preserve">систематических осмотров, освидетельствований и обследований гидротехнических сооружений, в том числе после прохождения паводков и после отопительных сезонов;</w:t>
      </w:r>
    </w:p>
    <w:p>
      <w:pPr>
        <w:pStyle w:val="0"/>
        <w:spacing w:before="200" w:line-rule="auto"/>
        <w:ind w:firstLine="540"/>
        <w:jc w:val="both"/>
      </w:pPr>
      <w:r>
        <w:rPr>
          <w:sz w:val="20"/>
        </w:rPr>
        <w:t xml:space="preserve">внеочередных осмотров после стихийных бедствий или аварий (отказов);</w:t>
      </w:r>
    </w:p>
    <w:p>
      <w:pPr>
        <w:pStyle w:val="0"/>
        <w:spacing w:before="200" w:line-rule="auto"/>
        <w:ind w:firstLine="540"/>
        <w:jc w:val="both"/>
      </w:pPr>
      <w:r>
        <w:rPr>
          <w:sz w:val="20"/>
        </w:rPr>
        <w:t xml:space="preserve">систематического контроля состояния сооружений, включающего инструментальные наблюдения, обследования с определенной ремонтной документацией, периодичностью, и специальные обследования и испытания;</w:t>
      </w:r>
    </w:p>
    <w:p>
      <w:pPr>
        <w:pStyle w:val="0"/>
        <w:spacing w:before="200" w:line-rule="auto"/>
        <w:ind w:firstLine="540"/>
        <w:jc w:val="both"/>
      </w:pPr>
      <w:r>
        <w:rPr>
          <w:sz w:val="20"/>
        </w:rPr>
        <w:t xml:space="preserve">мероприятий, устанавливаемых материалами регулярного декларирования безопасности гидротехнических сооружений;</w:t>
      </w:r>
    </w:p>
    <w:p>
      <w:pPr>
        <w:pStyle w:val="0"/>
        <w:spacing w:before="200" w:line-rule="auto"/>
        <w:ind w:firstLine="540"/>
        <w:jc w:val="both"/>
      </w:pPr>
      <w:r>
        <w:rPr>
          <w:sz w:val="20"/>
        </w:rPr>
        <w:t xml:space="preserve">предписаний органов государственного надзора.</w:t>
      </w:r>
    </w:p>
    <w:p>
      <w:pPr>
        <w:pStyle w:val="0"/>
        <w:spacing w:before="200" w:line-rule="auto"/>
        <w:ind w:firstLine="540"/>
        <w:jc w:val="both"/>
      </w:pPr>
      <w:r>
        <w:rPr>
          <w:sz w:val="20"/>
        </w:rPr>
        <w:t xml:space="preserve">303. Перспективный план ремонта гидротехнических сооружений должен разрабатываться на 5 и более лет и утверждаться субъектом электроэнергетики. Перспективный план служит основанием для разработки проектной документации, планирования материальных и финансовых ресурсов. Перспективный план ремонта гидротехнических сооружений должен содержать следующие сведения:</w:t>
      </w:r>
    </w:p>
    <w:p>
      <w:pPr>
        <w:pStyle w:val="0"/>
        <w:spacing w:before="200" w:line-rule="auto"/>
        <w:ind w:firstLine="540"/>
        <w:jc w:val="both"/>
      </w:pPr>
      <w:r>
        <w:rPr>
          <w:sz w:val="20"/>
        </w:rPr>
        <w:t xml:space="preserve">вид ремонта;</w:t>
      </w:r>
    </w:p>
    <w:p>
      <w:pPr>
        <w:pStyle w:val="0"/>
        <w:spacing w:before="200" w:line-rule="auto"/>
        <w:ind w:firstLine="540"/>
        <w:jc w:val="both"/>
      </w:pPr>
      <w:r>
        <w:rPr>
          <w:sz w:val="20"/>
        </w:rPr>
        <w:t xml:space="preserve">планируемая дата начала ремонта;</w:t>
      </w:r>
    </w:p>
    <w:p>
      <w:pPr>
        <w:pStyle w:val="0"/>
        <w:spacing w:before="200" w:line-rule="auto"/>
        <w:ind w:firstLine="540"/>
        <w:jc w:val="both"/>
      </w:pPr>
      <w:r>
        <w:rPr>
          <w:sz w:val="20"/>
        </w:rPr>
        <w:t xml:space="preserve">продолжительность ремонта;</w:t>
      </w:r>
    </w:p>
    <w:p>
      <w:pPr>
        <w:pStyle w:val="0"/>
        <w:spacing w:before="200" w:line-rule="auto"/>
        <w:ind w:firstLine="540"/>
        <w:jc w:val="both"/>
      </w:pPr>
      <w:r>
        <w:rPr>
          <w:sz w:val="20"/>
        </w:rPr>
        <w:t xml:space="preserve">ожидаемые ограничения режима электростанции;</w:t>
      </w:r>
    </w:p>
    <w:p>
      <w:pPr>
        <w:pStyle w:val="0"/>
        <w:spacing w:before="200" w:line-rule="auto"/>
        <w:ind w:firstLine="540"/>
        <w:jc w:val="both"/>
      </w:pPr>
      <w:r>
        <w:rPr>
          <w:sz w:val="20"/>
        </w:rPr>
        <w:t xml:space="preserve">укрупненный перечень работ;</w:t>
      </w:r>
    </w:p>
    <w:p>
      <w:pPr>
        <w:pStyle w:val="0"/>
        <w:spacing w:before="200" w:line-rule="auto"/>
        <w:ind w:firstLine="540"/>
        <w:jc w:val="both"/>
      </w:pPr>
      <w:r>
        <w:rPr>
          <w:sz w:val="20"/>
        </w:rPr>
        <w:t xml:space="preserve">сроки разработки проектной документации.</w:t>
      </w:r>
    </w:p>
    <w:p>
      <w:pPr>
        <w:pStyle w:val="0"/>
        <w:spacing w:before="200" w:line-rule="auto"/>
        <w:ind w:firstLine="540"/>
        <w:jc w:val="both"/>
      </w:pPr>
      <w:r>
        <w:rPr>
          <w:sz w:val="20"/>
        </w:rPr>
        <w:t xml:space="preserve">Рекомендуемый образец перспективного плана ремонта гидротехнических сооружений приведен в </w:t>
      </w:r>
      <w:hyperlink w:history="0" w:anchor="P13522" w:tooltip="ПЕРСПЕКТИВНЫЙ ПЛАН РЕМОНТА ГИДРОТЕХНИЧЕСКИХ СООРУЖЕНИЙ">
        <w:r>
          <w:rPr>
            <w:sz w:val="20"/>
            <w:color w:val="0000ff"/>
          </w:rPr>
          <w:t xml:space="preserve">приложении N 64</w:t>
        </w:r>
      </w:hyperlink>
      <w:r>
        <w:rPr>
          <w:sz w:val="20"/>
        </w:rPr>
        <w:t xml:space="preserve"> к настоящим Правилам.</w:t>
      </w:r>
    </w:p>
    <w:p>
      <w:pPr>
        <w:pStyle w:val="0"/>
        <w:spacing w:before="200" w:line-rule="auto"/>
        <w:ind w:firstLine="540"/>
        <w:jc w:val="both"/>
      </w:pPr>
      <w:r>
        <w:rPr>
          <w:sz w:val="20"/>
        </w:rPr>
        <w:t xml:space="preserve">304. Годовое планирование ремонта гидротехнических сооружений должно производиться в соответствии с перспективным планом с учетом технического состояния гидротехнических сооружений. В годовой план ремонта могут быть внесены обоснованные изменения по сравнению с перспективным планом. Годовой план ремонта гидротехнических сооружений должен содержать следующие сведения:</w:t>
      </w:r>
    </w:p>
    <w:p>
      <w:pPr>
        <w:pStyle w:val="0"/>
        <w:spacing w:before="200" w:line-rule="auto"/>
        <w:ind w:firstLine="540"/>
        <w:jc w:val="both"/>
      </w:pPr>
      <w:r>
        <w:rPr>
          <w:sz w:val="20"/>
        </w:rPr>
        <w:t xml:space="preserve">вид ремонта;</w:t>
      </w:r>
    </w:p>
    <w:p>
      <w:pPr>
        <w:pStyle w:val="0"/>
        <w:spacing w:before="200" w:line-rule="auto"/>
        <w:ind w:firstLine="540"/>
        <w:jc w:val="both"/>
      </w:pPr>
      <w:r>
        <w:rPr>
          <w:sz w:val="20"/>
        </w:rPr>
        <w:t xml:space="preserve">укрупненный перечень работ;</w:t>
      </w:r>
    </w:p>
    <w:p>
      <w:pPr>
        <w:pStyle w:val="0"/>
        <w:spacing w:before="200" w:line-rule="auto"/>
        <w:ind w:firstLine="540"/>
        <w:jc w:val="both"/>
      </w:pPr>
      <w:r>
        <w:rPr>
          <w:sz w:val="20"/>
        </w:rPr>
        <w:t xml:space="preserve">объемы работ;</w:t>
      </w:r>
    </w:p>
    <w:p>
      <w:pPr>
        <w:pStyle w:val="0"/>
        <w:spacing w:before="200" w:line-rule="auto"/>
        <w:ind w:firstLine="540"/>
        <w:jc w:val="both"/>
      </w:pPr>
      <w:r>
        <w:rPr>
          <w:sz w:val="20"/>
        </w:rPr>
        <w:t xml:space="preserve">поквартальные планы работ;</w:t>
      </w:r>
    </w:p>
    <w:p>
      <w:pPr>
        <w:pStyle w:val="0"/>
        <w:spacing w:before="200" w:line-rule="auto"/>
        <w:ind w:firstLine="540"/>
        <w:jc w:val="both"/>
      </w:pPr>
      <w:r>
        <w:rPr>
          <w:sz w:val="20"/>
        </w:rPr>
        <w:t xml:space="preserve">дата начала и окончания ремонта;</w:t>
      </w:r>
    </w:p>
    <w:p>
      <w:pPr>
        <w:pStyle w:val="0"/>
        <w:spacing w:before="200" w:line-rule="auto"/>
        <w:ind w:firstLine="540"/>
        <w:jc w:val="both"/>
      </w:pPr>
      <w:r>
        <w:rPr>
          <w:sz w:val="20"/>
        </w:rPr>
        <w:t xml:space="preserve">исполнители работ.</w:t>
      </w:r>
    </w:p>
    <w:p>
      <w:pPr>
        <w:pStyle w:val="0"/>
        <w:spacing w:before="200" w:line-rule="auto"/>
        <w:ind w:firstLine="540"/>
        <w:jc w:val="both"/>
      </w:pPr>
      <w:r>
        <w:rPr>
          <w:sz w:val="20"/>
        </w:rPr>
        <w:t xml:space="preserve">Рекомендуемый образец годового плана ремонта гидротехнических сооружений приведен в </w:t>
      </w:r>
      <w:hyperlink w:history="0" w:anchor="P13600" w:tooltip="                               Годовой план">
        <w:r>
          <w:rPr>
            <w:sz w:val="20"/>
            <w:color w:val="0000ff"/>
          </w:rPr>
          <w:t xml:space="preserve">приложении N 65</w:t>
        </w:r>
      </w:hyperlink>
      <w:r>
        <w:rPr>
          <w:sz w:val="20"/>
        </w:rPr>
        <w:t xml:space="preserve"> к настоящим Правилам.</w:t>
      </w:r>
    </w:p>
    <w:p>
      <w:pPr>
        <w:pStyle w:val="0"/>
        <w:spacing w:before="200" w:line-rule="auto"/>
        <w:ind w:firstLine="540"/>
        <w:jc w:val="both"/>
      </w:pPr>
      <w:r>
        <w:rPr>
          <w:sz w:val="20"/>
        </w:rPr>
        <w:t xml:space="preserve">305. Разработку, согласование и утверждение перспективных планов ремонта и годовых графиков ремонта гидротехнических сооружений должны производить в сроки, установленные субъектом электроэнергетики.</w:t>
      </w:r>
    </w:p>
    <w:p>
      <w:pPr>
        <w:pStyle w:val="0"/>
        <w:spacing w:before="200" w:line-rule="auto"/>
        <w:ind w:firstLine="540"/>
        <w:jc w:val="both"/>
      </w:pPr>
      <w:r>
        <w:rPr>
          <w:sz w:val="20"/>
        </w:rPr>
        <w:t xml:space="preserve">306. Объем и стоимость работ в годовом графике ремонта гидротехнических сооружений субъекты электроэнергетики следует определять:</w:t>
      </w:r>
    </w:p>
    <w:p>
      <w:pPr>
        <w:pStyle w:val="0"/>
        <w:spacing w:before="200" w:line-rule="auto"/>
        <w:ind w:firstLine="540"/>
        <w:jc w:val="both"/>
      </w:pPr>
      <w:r>
        <w:rPr>
          <w:sz w:val="20"/>
        </w:rPr>
        <w:t xml:space="preserve">по капитальному ремонту - на основании проектной документации на ремонт;</w:t>
      </w:r>
    </w:p>
    <w:p>
      <w:pPr>
        <w:pStyle w:val="0"/>
        <w:spacing w:before="200" w:line-rule="auto"/>
        <w:ind w:firstLine="540"/>
        <w:jc w:val="both"/>
      </w:pPr>
      <w:r>
        <w:rPr>
          <w:sz w:val="20"/>
        </w:rPr>
        <w:t xml:space="preserve">по текущему ремонту - на основании расчетных описей, составленных при проведении осмотров гидротехнических сооружений, записей в эксплуатационной документации.</w:t>
      </w:r>
    </w:p>
    <w:p>
      <w:pPr>
        <w:pStyle w:val="0"/>
        <w:spacing w:before="200" w:line-rule="auto"/>
        <w:ind w:firstLine="540"/>
        <w:jc w:val="both"/>
      </w:pPr>
      <w:r>
        <w:rPr>
          <w:sz w:val="20"/>
        </w:rPr>
        <w:t xml:space="preserve">307. Годовой график ремонта гидротехнических сооружений должен устанавливать вид ремонта, сроки проведения ремонта и планируемый объем работ.</w:t>
      </w:r>
    </w:p>
    <w:p>
      <w:pPr>
        <w:pStyle w:val="0"/>
        <w:spacing w:before="200" w:line-rule="auto"/>
        <w:ind w:firstLine="540"/>
        <w:jc w:val="both"/>
      </w:pPr>
      <w:r>
        <w:rPr>
          <w:sz w:val="20"/>
        </w:rPr>
        <w:t xml:space="preserve">К годовому графику ремонта должны прилагаться:</w:t>
      </w:r>
    </w:p>
    <w:p>
      <w:pPr>
        <w:pStyle w:val="0"/>
        <w:spacing w:before="200" w:line-rule="auto"/>
        <w:ind w:firstLine="540"/>
        <w:jc w:val="both"/>
      </w:pPr>
      <w:r>
        <w:rPr>
          <w:sz w:val="20"/>
        </w:rPr>
        <w:t xml:space="preserve">ведомости планируемых работ по ремонту по каждому гидротехническому сооружению, включенному в график ремонта;</w:t>
      </w:r>
    </w:p>
    <w:p>
      <w:pPr>
        <w:pStyle w:val="0"/>
        <w:spacing w:before="200" w:line-rule="auto"/>
        <w:ind w:firstLine="540"/>
        <w:jc w:val="both"/>
      </w:pPr>
      <w:r>
        <w:rPr>
          <w:sz w:val="20"/>
        </w:rPr>
        <w:t xml:space="preserve">пояснительная записка, в которой отражается обеспеченность планируемых объемов ремонта проектной, технической и сметной документацией, МТР.</w:t>
      </w:r>
    </w:p>
    <w:p>
      <w:pPr>
        <w:pStyle w:val="0"/>
        <w:spacing w:before="200" w:line-rule="auto"/>
        <w:ind w:firstLine="540"/>
        <w:jc w:val="both"/>
      </w:pPr>
      <w:r>
        <w:rPr>
          <w:sz w:val="20"/>
        </w:rPr>
        <w:t xml:space="preserve">308. Ведомость планируемых работ по ремонту гидротехнических сооружений должен формироваться на основе:</w:t>
      </w:r>
    </w:p>
    <w:p>
      <w:pPr>
        <w:pStyle w:val="0"/>
        <w:spacing w:before="200" w:line-rule="auto"/>
        <w:ind w:firstLine="540"/>
        <w:jc w:val="both"/>
      </w:pPr>
      <w:r>
        <w:rPr>
          <w:sz w:val="20"/>
        </w:rPr>
        <w:t xml:space="preserve">результатов мониторинга и оценки фактического технического состояния гидросооружений;</w:t>
      </w:r>
    </w:p>
    <w:p>
      <w:pPr>
        <w:pStyle w:val="0"/>
        <w:spacing w:before="200" w:line-rule="auto"/>
        <w:ind w:firstLine="540"/>
        <w:jc w:val="both"/>
      </w:pPr>
      <w:r>
        <w:rPr>
          <w:sz w:val="20"/>
        </w:rPr>
        <w:t xml:space="preserve">результатов производственного контроля и проведенных осмотров, освидетельствований и обследований зданий и гидротехнических сооружений для определения их фактического технического состояния;</w:t>
      </w:r>
    </w:p>
    <w:p>
      <w:pPr>
        <w:pStyle w:val="0"/>
        <w:spacing w:before="200" w:line-rule="auto"/>
        <w:ind w:firstLine="540"/>
        <w:jc w:val="both"/>
      </w:pPr>
      <w:r>
        <w:rPr>
          <w:sz w:val="20"/>
        </w:rPr>
        <w:t xml:space="preserve">данных из технических журналов;</w:t>
      </w:r>
    </w:p>
    <w:p>
      <w:pPr>
        <w:pStyle w:val="0"/>
        <w:spacing w:before="200" w:line-rule="auto"/>
        <w:ind w:firstLine="540"/>
        <w:jc w:val="both"/>
      </w:pPr>
      <w:r>
        <w:rPr>
          <w:sz w:val="20"/>
        </w:rPr>
        <w:t xml:space="preserve">отчетных документов предыдущего ремонта;</w:t>
      </w:r>
    </w:p>
    <w:p>
      <w:pPr>
        <w:pStyle w:val="0"/>
        <w:spacing w:before="200" w:line-rule="auto"/>
        <w:ind w:firstLine="540"/>
        <w:jc w:val="both"/>
      </w:pPr>
      <w:r>
        <w:rPr>
          <w:sz w:val="20"/>
        </w:rPr>
        <w:t xml:space="preserve">предписаний органов государственного надзора.</w:t>
      </w:r>
    </w:p>
    <w:p>
      <w:pPr>
        <w:pStyle w:val="0"/>
        <w:spacing w:before="200" w:line-rule="auto"/>
        <w:ind w:firstLine="540"/>
        <w:jc w:val="both"/>
      </w:pPr>
      <w:r>
        <w:rPr>
          <w:sz w:val="20"/>
        </w:rPr>
        <w:t xml:space="preserve">309. Субъект электроэнергетики при планировании капитального ремонта гидротехнических сооружений должен учитывать следующие условия:</w:t>
      </w:r>
    </w:p>
    <w:p>
      <w:pPr>
        <w:pStyle w:val="0"/>
        <w:spacing w:before="200" w:line-rule="auto"/>
        <w:ind w:firstLine="540"/>
        <w:jc w:val="both"/>
      </w:pPr>
      <w:r>
        <w:rPr>
          <w:sz w:val="20"/>
        </w:rPr>
        <w:t xml:space="preserve">время проведения ремонта гидротехнического сооружения совмещается с капитальным ремонтом соответствующего оборудования;</w:t>
      </w:r>
    </w:p>
    <w:p>
      <w:pPr>
        <w:pStyle w:val="0"/>
        <w:spacing w:before="200" w:line-rule="auto"/>
        <w:ind w:firstLine="540"/>
        <w:jc w:val="both"/>
      </w:pPr>
      <w:r>
        <w:rPr>
          <w:sz w:val="20"/>
        </w:rPr>
        <w:t xml:space="preserve">проведение ремонта гидротехнического сооружения с большим объемом работ в несколько этапов с целью сокращения времени их вывода из работы;</w:t>
      </w:r>
    </w:p>
    <w:p>
      <w:pPr>
        <w:pStyle w:val="0"/>
        <w:spacing w:before="200" w:line-rule="auto"/>
        <w:ind w:firstLine="540"/>
        <w:jc w:val="both"/>
      </w:pPr>
      <w:r>
        <w:rPr>
          <w:sz w:val="20"/>
        </w:rPr>
        <w:t xml:space="preserve">выполнение всех подготовительных работ до вывода гидротехнического сооружения в ремонт.</w:t>
      </w:r>
    </w:p>
    <w:p>
      <w:pPr>
        <w:pStyle w:val="0"/>
        <w:spacing w:before="200" w:line-rule="auto"/>
        <w:ind w:firstLine="540"/>
        <w:jc w:val="both"/>
      </w:pPr>
      <w:r>
        <w:rPr>
          <w:sz w:val="20"/>
        </w:rPr>
        <w:t xml:space="preserve">310. В случаях если годовым графиком капитального ремонта гидротехнического сооружения предусматривается производство ремонтных работ, требующих для своего выполнения увеличения продолжительности ремонта свыше предусмотренной перспективным планом, решение о продолжительности ремонта должно приниматься техническим руководителем субъекта электроэнергетики.</w:t>
      </w:r>
    </w:p>
    <w:p>
      <w:pPr>
        <w:pStyle w:val="0"/>
        <w:spacing w:before="200" w:line-rule="auto"/>
        <w:ind w:firstLine="540"/>
        <w:jc w:val="both"/>
      </w:pPr>
      <w:r>
        <w:rPr>
          <w:sz w:val="20"/>
        </w:rPr>
        <w:t xml:space="preserve">В случаях если по результатам технического контроля и комплексных обследований по определению фактического технического состояния гидротехнических сооружений выявлена необходимость проведения капитального ремонта с периодичностью, менее установленной в перспективном плане, решение о включении в годовой график этого ремонта должно приниматься техническим руководителем субъекта электроэнергетики.</w:t>
      </w:r>
    </w:p>
    <w:p>
      <w:pPr>
        <w:pStyle w:val="0"/>
        <w:spacing w:before="200" w:line-rule="auto"/>
        <w:ind w:firstLine="540"/>
        <w:jc w:val="both"/>
      </w:pPr>
      <w:r>
        <w:rPr>
          <w:sz w:val="20"/>
        </w:rPr>
        <w:t xml:space="preserve">311. Для выполнения непланового ремонта, связанного с устранением нарушений, представляющих опасность для людей и создающих угрозу безопасности для объектов ГЭС, годовой график ремонта ГЭС может быть скорректирован субъектом электроэнергетики.</w:t>
      </w:r>
    </w:p>
    <w:p>
      <w:pPr>
        <w:pStyle w:val="0"/>
        <w:spacing w:before="200" w:line-rule="auto"/>
        <w:ind w:firstLine="540"/>
        <w:jc w:val="both"/>
      </w:pPr>
      <w:r>
        <w:rPr>
          <w:sz w:val="20"/>
        </w:rPr>
        <w:t xml:space="preserve">312. Текущий ремонт гидротехнических сооружений должен производиться в течение всего года по годовому графику, составленному субъектом электроэнергетики на основании результатов контроля технического состояния сооружений. Годовой график текущего ремонта должен утверждаться техническим руководителем субъекта электроэнергетики.</w:t>
      </w:r>
    </w:p>
    <w:p>
      <w:pPr>
        <w:pStyle w:val="0"/>
        <w:spacing w:before="200" w:line-rule="auto"/>
        <w:ind w:firstLine="540"/>
        <w:jc w:val="both"/>
      </w:pPr>
      <w:r>
        <w:rPr>
          <w:sz w:val="20"/>
        </w:rPr>
        <w:t xml:space="preserve">313. Состав организационных и технических мероприятий и сроки их выполнения должны устанавливаться в годовых планах подготовки к ремонту гидротехнических сооружений.</w:t>
      </w:r>
    </w:p>
    <w:p>
      <w:pPr>
        <w:pStyle w:val="0"/>
        <w:spacing w:before="200" w:line-rule="auto"/>
        <w:ind w:firstLine="540"/>
        <w:jc w:val="both"/>
      </w:pPr>
      <w:r>
        <w:rPr>
          <w:sz w:val="20"/>
        </w:rPr>
        <w:t xml:space="preserve">314. Субъект электроэнергетики должен разработать годовой план подготовки к ремонтам после утверждения годового графика ремонта гидротехнических сооружений. Годовой план подготовки к ремонтам должен утверждаться техническим руководителем субъекта электроэнергетики до конца года, предшествующего планируемому.</w:t>
      </w:r>
    </w:p>
    <w:p>
      <w:pPr>
        <w:pStyle w:val="0"/>
        <w:spacing w:before="200" w:line-rule="auto"/>
        <w:ind w:firstLine="540"/>
        <w:jc w:val="both"/>
      </w:pPr>
      <w:r>
        <w:rPr>
          <w:sz w:val="20"/>
        </w:rPr>
        <w:t xml:space="preserve">315. Подготовка к капитальному ремонту может быть начата в году, предшествующему планируемому по решению технического руководителя субъекта электроэнергетики.</w:t>
      </w:r>
    </w:p>
    <w:p>
      <w:pPr>
        <w:pStyle w:val="0"/>
        <w:spacing w:before="200" w:line-rule="auto"/>
        <w:ind w:firstLine="540"/>
        <w:jc w:val="both"/>
      </w:pPr>
      <w:r>
        <w:rPr>
          <w:sz w:val="20"/>
        </w:rPr>
        <w:t xml:space="preserve">316. Субъект электроэнергетики и организации - исполнители ремонта должны осуществлять согласование комплекта технологических карт на выполнение всех видов ремонтных работ в соответствии с принятым перечнем и объемами.</w:t>
      </w:r>
    </w:p>
    <w:p>
      <w:pPr>
        <w:pStyle w:val="0"/>
        <w:spacing w:before="200" w:line-rule="auto"/>
        <w:ind w:firstLine="540"/>
        <w:jc w:val="both"/>
      </w:pPr>
      <w:r>
        <w:rPr>
          <w:sz w:val="20"/>
        </w:rPr>
        <w:t xml:space="preserve">317. Вскрытие котлована вблизи гидротехнических сооружений допускается при наличии проекта с обоснованием устойчивости, механической и фильтрационной прочности, разработанного проектными организациями.</w:t>
      </w:r>
    </w:p>
    <w:p>
      <w:pPr>
        <w:pStyle w:val="0"/>
        <w:spacing w:before="200" w:line-rule="auto"/>
        <w:ind w:firstLine="540"/>
        <w:jc w:val="both"/>
      </w:pPr>
      <w:r>
        <w:rPr>
          <w:sz w:val="20"/>
        </w:rPr>
        <w:t xml:space="preserve">318. При подготовке к ремонту гидротехнических сооружений субъект электроэнергетики совместно с организацией - исполнителем ремонта (при ее наличии) должен:</w:t>
      </w:r>
    </w:p>
    <w:p>
      <w:pPr>
        <w:pStyle w:val="0"/>
        <w:spacing w:before="200" w:line-rule="auto"/>
        <w:ind w:firstLine="540"/>
        <w:jc w:val="both"/>
      </w:pPr>
      <w:r>
        <w:rPr>
          <w:sz w:val="20"/>
        </w:rPr>
        <w:t xml:space="preserve">проводить предремонтное освидетельствование гидротехнического сооружения комиссией, состоящей из представителей субъекта электроэнергетики и организации - исполнителя ремонта (если она к этому времени определена) с возможным привлечением экспертной организацией, аккредитованной в соответствии с законодательством Российской Федерации об аккредитации, по результатам которого составить акт, рекомендуемый образец которого приведен в </w:t>
      </w:r>
      <w:hyperlink w:history="0" w:anchor="P13649" w:tooltip="                                    АКТ">
        <w:r>
          <w:rPr>
            <w:sz w:val="20"/>
            <w:color w:val="0000ff"/>
          </w:rPr>
          <w:t xml:space="preserve">приложении N 66</w:t>
        </w:r>
      </w:hyperlink>
      <w:r>
        <w:rPr>
          <w:sz w:val="20"/>
        </w:rPr>
        <w:t xml:space="preserve"> к настоящим Правилам;</w:t>
      </w:r>
    </w:p>
    <w:p>
      <w:pPr>
        <w:pStyle w:val="0"/>
        <w:spacing w:before="200" w:line-rule="auto"/>
        <w:ind w:firstLine="540"/>
        <w:jc w:val="both"/>
      </w:pPr>
      <w:r>
        <w:rPr>
          <w:sz w:val="20"/>
        </w:rPr>
        <w:t xml:space="preserve">на основании акта освидетельствования гидротехнического сооружения и акта общего технического осмотра составлять ведомость планируемого объема ремонтно-строительных работ, рекомендуемый образец которой приведен в </w:t>
      </w:r>
      <w:hyperlink w:history="0" w:anchor="P13691" w:tooltip="                                 ВЕДОМОСТЬ">
        <w:r>
          <w:rPr>
            <w:sz w:val="20"/>
            <w:color w:val="0000ff"/>
          </w:rPr>
          <w:t xml:space="preserve">приложении N 67</w:t>
        </w:r>
      </w:hyperlink>
      <w:r>
        <w:rPr>
          <w:sz w:val="20"/>
        </w:rPr>
        <w:t xml:space="preserve"> к настоящим Правилам, которую в дальнейшем уточняет после начала ремонта;</w:t>
      </w:r>
    </w:p>
    <w:p>
      <w:pPr>
        <w:pStyle w:val="0"/>
        <w:spacing w:before="200" w:line-rule="auto"/>
        <w:ind w:firstLine="540"/>
        <w:jc w:val="both"/>
      </w:pPr>
      <w:r>
        <w:rPr>
          <w:sz w:val="20"/>
        </w:rPr>
        <w:t xml:space="preserve">составлять график выполнения работ.</w:t>
      </w:r>
    </w:p>
    <w:p>
      <w:pPr>
        <w:pStyle w:val="0"/>
        <w:spacing w:before="200" w:line-rule="auto"/>
        <w:ind w:firstLine="540"/>
        <w:jc w:val="both"/>
      </w:pPr>
      <w:r>
        <w:rPr>
          <w:sz w:val="20"/>
        </w:rPr>
        <w:t xml:space="preserve">319. Субъект электроэнергетики завершает уточнение перечня и объема ремонтных работ гидротехнических сооружений не позднее чем за 2 месяца до начала ремонта, после чего ведомость планируемых работ по ремонту должна утверждаться техническим руководителем субъекта электроэнергетики. В ведомость планируемых работ по ремонту включаются требования из предписаний органов государственного надзора, если они доведены до субъекта электроэнергетики не позднее чем за 2 месяца до начала ремонта.</w:t>
      </w:r>
    </w:p>
    <w:p>
      <w:pPr>
        <w:pStyle w:val="0"/>
        <w:spacing w:before="200" w:line-rule="auto"/>
        <w:ind w:firstLine="540"/>
        <w:jc w:val="both"/>
      </w:pPr>
      <w:r>
        <w:rPr>
          <w:sz w:val="20"/>
        </w:rPr>
        <w:t xml:space="preserve">320. С учетом составленных ведомостей объемов работ по ремонту конкретных гидротехнических сооружений субъект электроэнергетики должен сформировать по каждому гидротехническому сооружению проектную документацию или заказать ее разработку проектной организации.</w:t>
      </w:r>
    </w:p>
    <w:p>
      <w:pPr>
        <w:pStyle w:val="0"/>
        <w:spacing w:before="200" w:line-rule="auto"/>
        <w:ind w:firstLine="540"/>
        <w:jc w:val="both"/>
      </w:pPr>
      <w:r>
        <w:rPr>
          <w:sz w:val="20"/>
        </w:rPr>
        <w:t xml:space="preserve">321. При привлечении к выполнению ремонтных работ гидротехнических сооружений организации - исполнителя ремонта субъект электроэнергетики должен обеспечить подготовку следующих документов:</w:t>
      </w:r>
    </w:p>
    <w:p>
      <w:pPr>
        <w:pStyle w:val="0"/>
        <w:spacing w:before="200" w:line-rule="auto"/>
        <w:ind w:firstLine="540"/>
        <w:jc w:val="both"/>
      </w:pPr>
      <w:r>
        <w:rPr>
          <w:sz w:val="20"/>
        </w:rPr>
        <w:t xml:space="preserve">проектной документации;</w:t>
      </w:r>
    </w:p>
    <w:p>
      <w:pPr>
        <w:pStyle w:val="0"/>
        <w:spacing w:before="200" w:line-rule="auto"/>
        <w:ind w:firstLine="540"/>
        <w:jc w:val="both"/>
      </w:pPr>
      <w:r>
        <w:rPr>
          <w:sz w:val="20"/>
        </w:rPr>
        <w:t xml:space="preserve">ведомости объема ремонтных работ;</w:t>
      </w:r>
    </w:p>
    <w:p>
      <w:pPr>
        <w:pStyle w:val="0"/>
        <w:spacing w:before="200" w:line-rule="auto"/>
        <w:ind w:firstLine="540"/>
        <w:jc w:val="both"/>
      </w:pPr>
      <w:r>
        <w:rPr>
          <w:sz w:val="20"/>
        </w:rPr>
        <w:t xml:space="preserve">схемы транспортных перемещений внутри цехов и на территории электростанции, схемы постов энергоносителей;</w:t>
      </w:r>
    </w:p>
    <w:p>
      <w:pPr>
        <w:pStyle w:val="0"/>
        <w:spacing w:before="200" w:line-rule="auto"/>
        <w:ind w:firstLine="540"/>
        <w:jc w:val="both"/>
      </w:pPr>
      <w:r>
        <w:rPr>
          <w:sz w:val="20"/>
        </w:rPr>
        <w:t xml:space="preserve">графика выполнения ремонтных работ;</w:t>
      </w:r>
    </w:p>
    <w:p>
      <w:pPr>
        <w:pStyle w:val="0"/>
        <w:spacing w:before="200" w:line-rule="auto"/>
        <w:ind w:firstLine="540"/>
        <w:jc w:val="both"/>
      </w:pPr>
      <w:r>
        <w:rPr>
          <w:sz w:val="20"/>
        </w:rPr>
        <w:t xml:space="preserve">графика передачи материалов, оборудования, изделий, учитывающего сроки выполнения ремонтных работ;</w:t>
      </w:r>
    </w:p>
    <w:p>
      <w:pPr>
        <w:pStyle w:val="0"/>
        <w:spacing w:before="200" w:line-rule="auto"/>
        <w:ind w:firstLine="540"/>
        <w:jc w:val="both"/>
      </w:pPr>
      <w:r>
        <w:rPr>
          <w:sz w:val="20"/>
        </w:rPr>
        <w:t xml:space="preserve">графика совмещения ремонтных работ и производственных процессов электростанции.</w:t>
      </w:r>
    </w:p>
    <w:p>
      <w:pPr>
        <w:pStyle w:val="0"/>
        <w:spacing w:before="200" w:line-rule="auto"/>
        <w:ind w:firstLine="540"/>
        <w:jc w:val="both"/>
      </w:pPr>
      <w:r>
        <w:rPr>
          <w:sz w:val="20"/>
        </w:rPr>
        <w:t xml:space="preserve">322. За 20 дней до начала ремонта гидротехнических сооружений:</w:t>
      </w:r>
    </w:p>
    <w:p>
      <w:pPr>
        <w:pStyle w:val="0"/>
        <w:spacing w:before="200" w:line-rule="auto"/>
        <w:ind w:firstLine="540"/>
        <w:jc w:val="both"/>
      </w:pPr>
      <w:r>
        <w:rPr>
          <w:sz w:val="20"/>
        </w:rPr>
        <w:t xml:space="preserve">а) субъект электроэнергетики, организации - исполнители ремонта должны провести проверку выполнения подготовительных работ в соответствии с планом подготовки к ремонту;</w:t>
      </w:r>
    </w:p>
    <w:p>
      <w:pPr>
        <w:pStyle w:val="0"/>
        <w:spacing w:before="200" w:line-rule="auto"/>
        <w:ind w:firstLine="540"/>
        <w:jc w:val="both"/>
      </w:pPr>
      <w:r>
        <w:rPr>
          <w:sz w:val="20"/>
        </w:rPr>
        <w:t xml:space="preserve">б) каждая организация - исполнитель ремонта, участвующая в ремонте, должна:</w:t>
      </w:r>
    </w:p>
    <w:p>
      <w:pPr>
        <w:pStyle w:val="0"/>
        <w:spacing w:before="200" w:line-rule="auto"/>
        <w:ind w:firstLine="540"/>
        <w:jc w:val="both"/>
      </w:pPr>
      <w:r>
        <w:rPr>
          <w:sz w:val="20"/>
        </w:rPr>
        <w:t xml:space="preserve">определить состав бригад (участков) по ремонту отдельных элементов, конструкций гидротехнических сооружений в соответствии с графиком выполнения ремонтных работ;</w:t>
      </w:r>
    </w:p>
    <w:p>
      <w:pPr>
        <w:pStyle w:val="0"/>
        <w:spacing w:before="200" w:line-rule="auto"/>
        <w:ind w:firstLine="540"/>
        <w:jc w:val="both"/>
      </w:pPr>
      <w:r>
        <w:rPr>
          <w:sz w:val="20"/>
        </w:rPr>
        <w:t xml:space="preserve">назначить руководителей работ по ремонту отдельных элементов, конструкций гидротехнических сооружений в соответствии с перечнем и объемом работ, установленных договором на выполнение ремонтных работ;</w:t>
      </w:r>
    </w:p>
    <w:p>
      <w:pPr>
        <w:pStyle w:val="0"/>
        <w:spacing w:before="200" w:line-rule="auto"/>
        <w:ind w:firstLine="540"/>
        <w:jc w:val="both"/>
      </w:pPr>
      <w:r>
        <w:rPr>
          <w:sz w:val="20"/>
        </w:rPr>
        <w:t xml:space="preserve">назначить лиц, ответственных за охрану труда и обеспечение МТР;</w:t>
      </w:r>
    </w:p>
    <w:p>
      <w:pPr>
        <w:pStyle w:val="0"/>
        <w:spacing w:before="200" w:line-rule="auto"/>
        <w:ind w:firstLine="540"/>
        <w:jc w:val="both"/>
      </w:pPr>
      <w:r>
        <w:rPr>
          <w:sz w:val="20"/>
        </w:rPr>
        <w:t xml:space="preserve">проверить квалификацию (удостоверения) всего персонала, привлеченного к выполнению ремонта гидротехнических сооружений и их механического оборудования на право выполнения работ.</w:t>
      </w:r>
    </w:p>
    <w:p>
      <w:pPr>
        <w:pStyle w:val="0"/>
        <w:spacing w:before="200" w:line-rule="auto"/>
        <w:ind w:firstLine="540"/>
        <w:jc w:val="both"/>
      </w:pPr>
      <w:r>
        <w:rPr>
          <w:sz w:val="20"/>
        </w:rPr>
        <w:t xml:space="preserve">в) субъект электроэнергетики должен назначить ответственных представителей для участия во входном контроле материалов, оборудования и запасных частей, дефектации, подготовке технических решений, контроле качества, приемке из ремонта элементов, конструкций гидротехнических сооружений и лиц, ответственных за обеспечение МТР.</w:t>
      </w:r>
    </w:p>
    <w:p>
      <w:pPr>
        <w:pStyle w:val="0"/>
        <w:spacing w:before="200" w:line-rule="auto"/>
        <w:ind w:firstLine="540"/>
        <w:jc w:val="both"/>
      </w:pPr>
      <w:r>
        <w:rPr>
          <w:sz w:val="20"/>
        </w:rPr>
        <w:t xml:space="preserve">323. Не позднее чем за 10 дней до начала капитального ремонта гидротехнических сооружений комиссии, состав которой должен определять субъект электроэнергетики, следует провести проверку готовности гидротехнического сооружения к производству ремонтных работ с составлением акта, рекомендуемый образец которого приведен в </w:t>
      </w:r>
      <w:hyperlink w:history="0" w:anchor="P13752" w:tooltip="АКТ">
        <w:r>
          <w:rPr>
            <w:sz w:val="20"/>
            <w:color w:val="0000ff"/>
          </w:rPr>
          <w:t xml:space="preserve">приложении N 68</w:t>
        </w:r>
      </w:hyperlink>
      <w:r>
        <w:rPr>
          <w:sz w:val="20"/>
        </w:rPr>
        <w:t xml:space="preserve"> к настоящим Правилам. Акт готовности должен утверждаться технический руководитель субъекта электроэнергетики.</w:t>
      </w:r>
    </w:p>
    <w:p>
      <w:pPr>
        <w:pStyle w:val="0"/>
        <w:spacing w:before="200" w:line-rule="auto"/>
        <w:ind w:firstLine="540"/>
        <w:jc w:val="both"/>
      </w:pPr>
      <w:r>
        <w:rPr>
          <w:sz w:val="20"/>
        </w:rPr>
        <w:t xml:space="preserve">При установлении комиссией неготовности электростанции к ремонту гидротехнического сооружения вопрос о сроке начала ремонта, его продолжительности и объеме ремонтных работ решает субъект электроэнергетики.</w:t>
      </w:r>
    </w:p>
    <w:p>
      <w:pPr>
        <w:pStyle w:val="0"/>
        <w:spacing w:before="200" w:line-rule="auto"/>
        <w:ind w:firstLine="540"/>
        <w:jc w:val="both"/>
      </w:pPr>
      <w:r>
        <w:rPr>
          <w:sz w:val="20"/>
        </w:rPr>
        <w:t xml:space="preserve">324. До начала ремонтных работ гидротехнических сооружений производственные бригады должны быть ознакомлены с объемом ремонтных работ, сроком ремонта, графиком выполнения ремонтных работ, технологическими картами на ремонт, мероприятиями по охране труда, противопожарными мероприятиями, правилами внутреннего распорядка.</w:t>
      </w:r>
    </w:p>
    <w:p>
      <w:pPr>
        <w:pStyle w:val="0"/>
        <w:spacing w:before="200" w:line-rule="auto"/>
        <w:ind w:firstLine="540"/>
        <w:jc w:val="both"/>
      </w:pPr>
      <w:r>
        <w:rPr>
          <w:sz w:val="20"/>
        </w:rPr>
        <w:t xml:space="preserve">325. В целях проведения ремонта гидротехнических сооружений субъект электроэнергетики должен:</w:t>
      </w:r>
    </w:p>
    <w:p>
      <w:pPr>
        <w:pStyle w:val="0"/>
        <w:spacing w:before="200" w:line-rule="auto"/>
        <w:ind w:firstLine="540"/>
        <w:jc w:val="both"/>
      </w:pPr>
      <w:r>
        <w:rPr>
          <w:sz w:val="20"/>
        </w:rPr>
        <w:t xml:space="preserve">обеспечить готовность сооружений к ремонту;</w:t>
      </w:r>
    </w:p>
    <w:p>
      <w:pPr>
        <w:pStyle w:val="0"/>
        <w:spacing w:before="200" w:line-rule="auto"/>
        <w:ind w:firstLine="540"/>
        <w:jc w:val="both"/>
      </w:pPr>
      <w:r>
        <w:rPr>
          <w:sz w:val="20"/>
        </w:rPr>
        <w:t xml:space="preserve">обеспечить подготовку разрешений на производство работ в зоне ВЛ и связи, эксплуатируемых участков железных и автомобильных дорог или в полосе отвода этих дорог, на вскрытие дорожных покрытий в местах прохождения подземных коммуникаций (со схемами коммуникаций), на снос строений, мешающих ремонту, отвод участка для отсыпки строительного мусора; необходимость в оформлении упомянутых разрешений должна устанавливаться на основании проектной документации и ППР;</w:t>
      </w:r>
    </w:p>
    <w:p>
      <w:pPr>
        <w:pStyle w:val="0"/>
        <w:spacing w:before="200" w:line-rule="auto"/>
        <w:ind w:firstLine="540"/>
        <w:jc w:val="both"/>
      </w:pPr>
      <w:r>
        <w:rPr>
          <w:sz w:val="20"/>
        </w:rPr>
        <w:t xml:space="preserve">выдать наряд-допуск на ремонт ремонтно-строительным подразделениям электростанции и (или) акт-допуск - привлекаемым организациям - исполнителям ремонта;</w:t>
      </w:r>
    </w:p>
    <w:p>
      <w:pPr>
        <w:pStyle w:val="0"/>
        <w:spacing w:before="200" w:line-rule="auto"/>
        <w:ind w:firstLine="540"/>
        <w:jc w:val="both"/>
      </w:pPr>
      <w:r>
        <w:rPr>
          <w:sz w:val="20"/>
        </w:rPr>
        <w:t xml:space="preserve">обеспечить допуск ремонтного персонала в зону ремонта;</w:t>
      </w:r>
    </w:p>
    <w:p>
      <w:pPr>
        <w:pStyle w:val="0"/>
        <w:spacing w:before="200" w:line-rule="auto"/>
        <w:ind w:firstLine="540"/>
        <w:jc w:val="both"/>
      </w:pPr>
      <w:r>
        <w:rPr>
          <w:sz w:val="20"/>
        </w:rPr>
        <w:t xml:space="preserve">обеспечить при необходимости, определяемой проектной документацией, временный перенос ЛЭП, связи, сетей водопровода, канализации, электроосвещения и других коммуникаций, пересадку зеленых насаждений, препятствующих проведению ремонтных работ, отсоединение действующих инженерных сетей, согласно правилам охраны труда, освобождение приобъектной территории от временных строений, выдачу заключений о надежности находящихся в эксплуатации металлоконструкций, деталей, эстакад при производстве работ на высоте, выдачу данных о степени вредности факторов на рабочих местах при производстве ремонтных работ;</w:t>
      </w:r>
    </w:p>
    <w:p>
      <w:pPr>
        <w:pStyle w:val="0"/>
        <w:spacing w:before="200" w:line-rule="auto"/>
        <w:ind w:firstLine="540"/>
        <w:jc w:val="both"/>
      </w:pPr>
      <w:r>
        <w:rPr>
          <w:sz w:val="20"/>
        </w:rPr>
        <w:t xml:space="preserve">выполнить отключение работающего оборудования при производстве капитального ремонта механического оборудования гидротехнических сооружений;</w:t>
      </w:r>
    </w:p>
    <w:p>
      <w:pPr>
        <w:pStyle w:val="0"/>
        <w:spacing w:before="200" w:line-rule="auto"/>
        <w:ind w:firstLine="540"/>
        <w:jc w:val="both"/>
      </w:pPr>
      <w:r>
        <w:rPr>
          <w:sz w:val="20"/>
        </w:rPr>
        <w:t xml:space="preserve">выполнить мероприятия по технике безопасности и охране труда в соответствии с ППР;</w:t>
      </w:r>
    </w:p>
    <w:p>
      <w:pPr>
        <w:pStyle w:val="0"/>
        <w:spacing w:before="200" w:line-rule="auto"/>
        <w:ind w:firstLine="540"/>
        <w:jc w:val="both"/>
      </w:pPr>
      <w:r>
        <w:rPr>
          <w:sz w:val="20"/>
        </w:rPr>
        <w:t xml:space="preserve">осуществить в процессе ремонта строительный контроль за выполнением работ в соответствии с нормами Градостроительного </w:t>
      </w:r>
      <w:hyperlink w:history="0" r:id="rId167" w:tooltip="&quot;Градостроительный кодекс Российской Федерации&quot; от 29.12.2004 N 190-ФЗ (ред. от 08.08.2024) (с изм. и доп., вступ. в силу с 01.09.2024) {КонсультантПлюс}">
        <w:r>
          <w:rPr>
            <w:sz w:val="20"/>
            <w:color w:val="0000ff"/>
          </w:rPr>
          <w:t xml:space="preserve">кодекса</w:t>
        </w:r>
      </w:hyperlink>
      <w:r>
        <w:rPr>
          <w:sz w:val="20"/>
        </w:rPr>
        <w:t xml:space="preserve"> Российской Федерации и требованиями </w:t>
      </w:r>
      <w:hyperlink w:history="0" r:id="rId168" w:tooltip="Постановление Правительства РФ от 21.06.2010 N 468 (ред. от 06.05.2024) &quot;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quot; (вместе с &quot;Положением о проведении строительного контроля при осуществлении строительства, реконструкции и капитального ремонта объектов капитального строительства&quot;) {КонсультантПлюс}">
        <w:r>
          <w:rPr>
            <w:sz w:val="20"/>
            <w:color w:val="0000ff"/>
          </w:rPr>
          <w:t xml:space="preserve">Положения</w:t>
        </w:r>
      </w:hyperlink>
      <w:r>
        <w:rPr>
          <w:sz w:val="20"/>
        </w:rPr>
        <w:t xml:space="preserve"> о проведении строительного контроля при осуществлении строительства, реконструкции и капитального ремонта объектов капитального строительства, утвержденного Постановлением Правительства Российской Федерации от 21.06.2010 N 468 (Собрание законодательства Российской Федерации, 2010, N 26, ст. 3365) (далее - Положение о проведении строительного контроля), а также контроль за соответствием перечня, объема и стоимости выполненных работ проектной документации, ППР, соответствием материалов, изделий, конструкций действующим стандартам и техническим условиям без вмешательства в хозяйственную деятельность организации - исполнителя ремонта; произвести приемку всех скрываемых последующими работами и конструкциями выполненных ремонтных работ с составлением актов;</w:t>
      </w:r>
    </w:p>
    <w:p>
      <w:pPr>
        <w:pStyle w:val="0"/>
        <w:spacing w:before="200" w:line-rule="auto"/>
        <w:ind w:firstLine="540"/>
        <w:jc w:val="both"/>
      </w:pPr>
      <w:r>
        <w:rPr>
          <w:sz w:val="20"/>
        </w:rPr>
        <w:t xml:space="preserve">произвести присоединение сетей после извещения о готовности сетей к присоединению;</w:t>
      </w:r>
    </w:p>
    <w:p>
      <w:pPr>
        <w:pStyle w:val="0"/>
        <w:spacing w:before="200" w:line-rule="auto"/>
        <w:ind w:firstLine="540"/>
        <w:jc w:val="both"/>
      </w:pPr>
      <w:r>
        <w:rPr>
          <w:sz w:val="20"/>
        </w:rPr>
        <w:t xml:space="preserve">принять после ремонта гидротехнические сооружения.</w:t>
      </w:r>
    </w:p>
    <w:p>
      <w:pPr>
        <w:pStyle w:val="0"/>
        <w:spacing w:before="200" w:line-rule="auto"/>
        <w:ind w:firstLine="540"/>
        <w:jc w:val="both"/>
      </w:pPr>
      <w:r>
        <w:rPr>
          <w:sz w:val="20"/>
        </w:rPr>
        <w:t xml:space="preserve">326. В целях проведения ремонта гидротехнических сооружений организация - исполнитель ремонта должна:</w:t>
      </w:r>
    </w:p>
    <w:p>
      <w:pPr>
        <w:pStyle w:val="0"/>
        <w:spacing w:before="200" w:line-rule="auto"/>
        <w:ind w:firstLine="540"/>
        <w:jc w:val="both"/>
      </w:pPr>
      <w:r>
        <w:rPr>
          <w:sz w:val="20"/>
        </w:rPr>
        <w:t xml:space="preserve">выполнить работы по ремонту гидротехнических сооружений в соответствии с утвержденной проектной документацией, ППР, разрешается применение типовых проектов производства работ, типовых технологических карт с привязкой к месту выполнения работ;</w:t>
      </w:r>
    </w:p>
    <w:p>
      <w:pPr>
        <w:pStyle w:val="0"/>
        <w:spacing w:before="200" w:line-rule="auto"/>
        <w:ind w:firstLine="540"/>
        <w:jc w:val="both"/>
      </w:pPr>
      <w:r>
        <w:rPr>
          <w:sz w:val="20"/>
        </w:rPr>
        <w:t xml:space="preserve">обеспечить с начала производства работ оформление наряд-допуска, выдачу заданий производителям работ и бригадирам;</w:t>
      </w:r>
    </w:p>
    <w:p>
      <w:pPr>
        <w:pStyle w:val="0"/>
        <w:spacing w:before="200" w:line-rule="auto"/>
        <w:ind w:firstLine="540"/>
        <w:jc w:val="both"/>
      </w:pPr>
      <w:r>
        <w:rPr>
          <w:sz w:val="20"/>
        </w:rPr>
        <w:t xml:space="preserve">обеспечить в соответствии с Градостроительным </w:t>
      </w:r>
      <w:hyperlink w:history="0" r:id="rId169" w:tooltip="&quot;Градостроительный кодекс Российской Федерации&quot; от 29.12.2004 N 190-ФЗ (ред. от 08.08.2024) (с изм. и доп., вступ. в силу с 01.09.2024) {КонсультантПлюс}">
        <w:r>
          <w:rPr>
            <w:sz w:val="20"/>
            <w:color w:val="0000ff"/>
          </w:rPr>
          <w:t xml:space="preserve">кодексом</w:t>
        </w:r>
      </w:hyperlink>
      <w:r>
        <w:rPr>
          <w:sz w:val="20"/>
        </w:rPr>
        <w:t xml:space="preserve"> Российской Федерации и требованиями Положения о проведении строительного контроля строительный контроль за выполнением производителями ремонта требований проектной документации, ППР, строительных норм и правил, правил пожарной безопасности, правил по охране труда, соблюдение технологической, производственной и трудовой дисциплины, контроль качества применяемых материалов и выполняемых работ;</w:t>
      </w:r>
    </w:p>
    <w:p>
      <w:pPr>
        <w:pStyle w:val="0"/>
        <w:spacing w:before="200" w:line-rule="auto"/>
        <w:ind w:firstLine="540"/>
        <w:jc w:val="both"/>
      </w:pPr>
      <w:r>
        <w:rPr>
          <w:sz w:val="20"/>
        </w:rPr>
        <w:t xml:space="preserve">обеспечить сдачу по акту выполненных ремонтных работ, известить субъект электроэнергетики о готовности сетей к присоединению и сдаче отремонтированных гидротехнических сооружений.</w:t>
      </w:r>
    </w:p>
    <w:p>
      <w:pPr>
        <w:pStyle w:val="0"/>
        <w:spacing w:before="200" w:line-rule="auto"/>
        <w:ind w:firstLine="540"/>
        <w:jc w:val="both"/>
      </w:pPr>
      <w:r>
        <w:rPr>
          <w:sz w:val="20"/>
        </w:rPr>
        <w:t xml:space="preserve">327. В процессе ремонта гидротехнических сооружений субъект электроэнергетики должен обеспечить контроль качества строительных и монтажных работ, а также не допускать отклонения от проектной документации.</w:t>
      </w:r>
    </w:p>
    <w:p>
      <w:pPr>
        <w:pStyle w:val="0"/>
        <w:spacing w:before="200" w:line-rule="auto"/>
        <w:ind w:firstLine="540"/>
        <w:jc w:val="both"/>
      </w:pPr>
      <w:r>
        <w:rPr>
          <w:sz w:val="20"/>
        </w:rPr>
        <w:t xml:space="preserve">328. Применение новых материалов и технологий ремонтных работ гидротехнических сооружений допускается на отдельных участках по решению технического руководителя субъекта электроэнергетики.</w:t>
      </w:r>
    </w:p>
    <w:p>
      <w:pPr>
        <w:pStyle w:val="0"/>
        <w:spacing w:before="200" w:line-rule="auto"/>
        <w:ind w:firstLine="540"/>
        <w:jc w:val="both"/>
      </w:pPr>
      <w:r>
        <w:rPr>
          <w:sz w:val="20"/>
        </w:rPr>
        <w:t xml:space="preserve">329. При техническом обслуживании и ремонте гидротехнических сооружений не допускается временное или постоянное размещение грузов и устройство каких-либо сооружений, в том числе причалов, автомобильных и иных подъездных путей, на бермах и откосах каналов, плотин и у подпорных стенок в пределах расчетной призмы обрушения без расчетного (проектного) обоснования и согласования субъекта электроэнергетики, владеющего на законном основании гидротехническим сооружением.</w:t>
      </w:r>
    </w:p>
    <w:p>
      <w:pPr>
        <w:pStyle w:val="0"/>
        <w:spacing w:before="200" w:line-rule="auto"/>
        <w:ind w:firstLine="540"/>
        <w:jc w:val="both"/>
      </w:pPr>
      <w:r>
        <w:rPr>
          <w:sz w:val="20"/>
        </w:rPr>
        <w:t xml:space="preserve">330. Производство в процессе взрывных работ вблизи гидротехнических сооружений допускается при условии обеспечения безопасности сооружений и оборудования, обоснованном в проектной документации.</w:t>
      </w:r>
    </w:p>
    <w:p>
      <w:pPr>
        <w:pStyle w:val="0"/>
        <w:spacing w:before="200" w:line-rule="auto"/>
        <w:ind w:firstLine="540"/>
        <w:jc w:val="both"/>
      </w:pPr>
      <w:r>
        <w:rPr>
          <w:sz w:val="20"/>
        </w:rPr>
        <w:t xml:space="preserve">331. При проведении ремонта гидротехнических сооружений не допускается:</w:t>
      </w:r>
    </w:p>
    <w:p>
      <w:pPr>
        <w:pStyle w:val="0"/>
        <w:spacing w:before="200" w:line-rule="auto"/>
        <w:ind w:firstLine="540"/>
        <w:jc w:val="both"/>
      </w:pPr>
      <w:r>
        <w:rPr>
          <w:sz w:val="20"/>
        </w:rPr>
        <w:t xml:space="preserve">превышение предельных временных нагрузок на перекрытия пролетов водопропускных отверстий и мостовых переходов; с этой целью на хорошо просматриваемых местах следует установить и постоянно сохранять указатели предельно допустимых значений нагрузок на перекрытия по отдельным их зонам;</w:t>
      </w:r>
    </w:p>
    <w:p>
      <w:pPr>
        <w:pStyle w:val="0"/>
        <w:spacing w:before="200" w:line-rule="auto"/>
        <w:ind w:firstLine="540"/>
        <w:jc w:val="both"/>
      </w:pPr>
      <w:r>
        <w:rPr>
          <w:sz w:val="20"/>
        </w:rPr>
        <w:t xml:space="preserve">размещение громоздких предметов, оборудования и инвентаря в переходах и проходах, на крановых путях с нарушением их проектных габаритных размеров.</w:t>
      </w:r>
    </w:p>
    <w:p>
      <w:pPr>
        <w:pStyle w:val="0"/>
        <w:spacing w:before="200" w:line-rule="auto"/>
        <w:ind w:firstLine="540"/>
        <w:jc w:val="both"/>
      </w:pPr>
      <w:r>
        <w:rPr>
          <w:sz w:val="20"/>
        </w:rPr>
        <w:t xml:space="preserve">332. Разгрузку, погрузку и складирование материалов и деталей оборудования допускается производить только на предусмотренных проектом участках.</w:t>
      </w:r>
    </w:p>
    <w:p>
      <w:pPr>
        <w:pStyle w:val="0"/>
        <w:spacing w:before="200" w:line-rule="auto"/>
        <w:ind w:firstLine="540"/>
        <w:jc w:val="both"/>
      </w:pPr>
      <w:r>
        <w:rPr>
          <w:sz w:val="20"/>
        </w:rPr>
        <w:t xml:space="preserve">333. В процессе ремонта гидротехнических сооружений не допускается изменять конструктивные схемы несущих железобетонных и металлических элементов сооружений без проектного обоснования.</w:t>
      </w:r>
    </w:p>
    <w:p>
      <w:pPr>
        <w:pStyle w:val="0"/>
        <w:spacing w:before="200" w:line-rule="auto"/>
        <w:ind w:firstLine="540"/>
        <w:jc w:val="both"/>
      </w:pPr>
      <w:r>
        <w:rPr>
          <w:sz w:val="20"/>
        </w:rPr>
        <w:t xml:space="preserve">334. Несущие конструкции сооружений при проведении ремонтных работ гидротехнических сооружений предохраняются от перегрузок. Не допускается без согласования с проектной организацией подвеска, установка и крепление на таких конструкциях, не предусмотренных проектом технологического оборудования, транспортных средств и других устройств.</w:t>
      </w:r>
    </w:p>
    <w:p>
      <w:pPr>
        <w:pStyle w:val="0"/>
        <w:spacing w:before="200" w:line-rule="auto"/>
        <w:ind w:firstLine="540"/>
        <w:jc w:val="both"/>
      </w:pPr>
      <w:r>
        <w:rPr>
          <w:sz w:val="20"/>
        </w:rPr>
        <w:t xml:space="preserve">335. В случаях затопления в процессе ремонта подземных помещений гидротехнических сооружений следует установить причину и устранить ее, затем произвести откачку воды, очистку полов, стен и других строительных конструкций, их просушку и проветривание помещений.</w:t>
      </w:r>
    </w:p>
    <w:p>
      <w:pPr>
        <w:pStyle w:val="0"/>
        <w:spacing w:before="200" w:line-rule="auto"/>
        <w:ind w:firstLine="540"/>
        <w:jc w:val="both"/>
      </w:pPr>
      <w:r>
        <w:rPr>
          <w:sz w:val="20"/>
        </w:rPr>
        <w:t xml:space="preserve">Применяемый метод откачки не должен вызывать размыв и просадку грунтов основания.</w:t>
      </w:r>
    </w:p>
    <w:p>
      <w:pPr>
        <w:pStyle w:val="0"/>
        <w:spacing w:before="200" w:line-rule="auto"/>
        <w:ind w:firstLine="540"/>
        <w:jc w:val="both"/>
      </w:pPr>
      <w:r>
        <w:rPr>
          <w:sz w:val="20"/>
        </w:rPr>
        <w:t xml:space="preserve">336. В подземных помещениях при выполнении ремонтных работ гидротехнических сооружений параметры воздуха (температура, относительная влажность, скорость движения, содержание кислорода и углекислого газа) должны соответствовать санитарно-гигиеническим требованиям к условиям труда на размещаемых в недрах производственных объектах, не связанных с добычей полезных ископаемых.</w:t>
      </w:r>
    </w:p>
    <w:p>
      <w:pPr>
        <w:pStyle w:val="0"/>
        <w:spacing w:before="200" w:line-rule="auto"/>
        <w:ind w:firstLine="540"/>
        <w:jc w:val="both"/>
      </w:pPr>
      <w:r>
        <w:rPr>
          <w:sz w:val="20"/>
        </w:rPr>
        <w:t xml:space="preserve">Система вентиляции должна обеспечивать подачу количества воздуха, рассчитанного по содержанию углекислоты на наибольшее количество людей, находящихся одновременно в подземных помещениях при одновременной работе максимального количества оборудования. На всех рабочих местах должен контролироваться состав воздуха с периодичностью, установленной технологической документацией.</w:t>
      </w:r>
    </w:p>
    <w:p>
      <w:pPr>
        <w:pStyle w:val="0"/>
        <w:spacing w:before="200" w:line-rule="auto"/>
        <w:ind w:firstLine="540"/>
        <w:jc w:val="both"/>
      </w:pPr>
      <w:r>
        <w:rPr>
          <w:sz w:val="20"/>
        </w:rPr>
        <w:t xml:space="preserve">337. Весь ремонтный персонал при допуске на каждое рабочее место должен быть ознакомлен с условиями применения защитных средств, средств связи, с главными и запасными выходами и путями эвакуации из подземных помещений на поверхность. Лицо, ответственное за организацию работы по охране труда, должно ознакомить каждого работника с маршрутом эвакуации под роспись об ознакомлении.</w:t>
      </w:r>
    </w:p>
    <w:p>
      <w:pPr>
        <w:pStyle w:val="0"/>
        <w:spacing w:before="200" w:line-rule="auto"/>
        <w:ind w:firstLine="540"/>
        <w:jc w:val="both"/>
      </w:pPr>
      <w:r>
        <w:rPr>
          <w:sz w:val="20"/>
        </w:rPr>
        <w:t xml:space="preserve">338. Субъект электроэнергетики должен организовать учет всех лиц, находящихся в подземных помещениях и вышедших на поверхность. Порядок данного учета должен устанавливаться ЛНА субъекта электроэнергетики.</w:t>
      </w:r>
    </w:p>
    <w:p>
      <w:pPr>
        <w:pStyle w:val="0"/>
        <w:spacing w:before="200" w:line-rule="auto"/>
        <w:ind w:firstLine="540"/>
        <w:jc w:val="both"/>
      </w:pPr>
      <w:r>
        <w:rPr>
          <w:sz w:val="20"/>
        </w:rPr>
        <w:t xml:space="preserve">339. При проведении ремонтных работ на затапливаемых участках гидротехнических сооружений, защищаемых от затопления основными или ремонтными затворами (заграждениями), до начала работ и допуска ремонтного персонала на эти участки необходимо в соответствии с порядком, определяемым ЛНА субъекта электроэнергетики, проверить, в том числе путем осмотров, включая водолазные, на:</w:t>
      </w:r>
    </w:p>
    <w:p>
      <w:pPr>
        <w:pStyle w:val="0"/>
        <w:spacing w:before="200" w:line-rule="auto"/>
        <w:ind w:firstLine="540"/>
        <w:jc w:val="both"/>
      </w:pPr>
      <w:r>
        <w:rPr>
          <w:sz w:val="20"/>
        </w:rPr>
        <w:t xml:space="preserve">исправность затворов (заграждений) и связанного с их обслуживанием подъемного оборудования;</w:t>
      </w:r>
    </w:p>
    <w:p>
      <w:pPr>
        <w:pStyle w:val="0"/>
        <w:spacing w:before="200" w:line-rule="auto"/>
        <w:ind w:firstLine="540"/>
        <w:jc w:val="both"/>
      </w:pPr>
      <w:r>
        <w:rPr>
          <w:sz w:val="20"/>
        </w:rPr>
        <w:t xml:space="preserve">правильность посадки на порог затворов (заграждений) и водонепроницаемость уплотнений при работе под напором.</w:t>
      </w:r>
    </w:p>
    <w:p>
      <w:pPr>
        <w:pStyle w:val="0"/>
        <w:spacing w:before="200" w:line-rule="auto"/>
        <w:ind w:firstLine="540"/>
        <w:jc w:val="both"/>
      </w:pPr>
      <w:r>
        <w:rPr>
          <w:sz w:val="20"/>
        </w:rPr>
        <w:t xml:space="preserve">Если при проведении ремонтных работ будет выявлено увеличение протечек воды через уплотнительные устройства или опорный контур затвора (заграждения), необходимо принять меры по их устранению.</w:t>
      </w:r>
    </w:p>
    <w:p>
      <w:pPr>
        <w:pStyle w:val="0"/>
        <w:jc w:val="both"/>
      </w:pPr>
      <w:r>
        <w:rPr>
          <w:sz w:val="20"/>
        </w:rPr>
        <w:t xml:space="preserve">(в ред. </w:t>
      </w:r>
      <w:hyperlink w:history="0" r:id="rId170" w:tooltip="Приказ Минэнерго России от 19.12.2023 N 1180 &quot;О внесении изменений в требования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утвержденные приказом Минэнерго России от 25 октября 2017 г. N 1013&quot; (Зарегистрировано в Минюсте России 24.04.2024 N 77984) {КонсультантПлюс}">
        <w:r>
          <w:rPr>
            <w:sz w:val="20"/>
            <w:color w:val="0000ff"/>
          </w:rPr>
          <w:t xml:space="preserve">Приказа</w:t>
        </w:r>
      </w:hyperlink>
      <w:r>
        <w:rPr>
          <w:sz w:val="20"/>
        </w:rPr>
        <w:t xml:space="preserve"> Минэнерго России от 19.12.2023 N 1180)</w:t>
      </w:r>
    </w:p>
    <w:p>
      <w:pPr>
        <w:pStyle w:val="0"/>
        <w:spacing w:before="200" w:line-rule="auto"/>
        <w:ind w:firstLine="540"/>
        <w:jc w:val="both"/>
      </w:pPr>
      <w:r>
        <w:rPr>
          <w:sz w:val="20"/>
        </w:rPr>
        <w:t xml:space="preserve">340. Общее руководство ремонтом и координацию действий всех организаций - исполнителей ремонта и персонала электростанции, принимающих участие в ремонте гидротехнических сооружений, должно осуществлять лицо, специально назначенное для этого субъектом электроэнергетики.</w:t>
      </w:r>
    </w:p>
    <w:p>
      <w:pPr>
        <w:pStyle w:val="0"/>
        <w:spacing w:before="200" w:line-rule="auto"/>
        <w:ind w:firstLine="540"/>
        <w:jc w:val="both"/>
      </w:pPr>
      <w:r>
        <w:rPr>
          <w:sz w:val="20"/>
        </w:rPr>
        <w:t xml:space="preserve">В случаях, предусмотренных соответствующим договором между субъектом электроэнергетики и организацией - исполнителем ремонта, руководитель ремонта может быть назначен от ремонтной организации, что должно оформляться совместным приказом субъекта электроэнергетики и организации - исполнителя ремонта.</w:t>
      </w:r>
    </w:p>
    <w:p>
      <w:pPr>
        <w:pStyle w:val="0"/>
        <w:spacing w:before="200" w:line-rule="auto"/>
        <w:ind w:firstLine="540"/>
        <w:jc w:val="both"/>
      </w:pPr>
      <w:r>
        <w:rPr>
          <w:sz w:val="20"/>
        </w:rPr>
        <w:t xml:space="preserve">Организация работы по нарядам-допускам и назначение руководителей работ по нарядам должны производиться в соответствии с порядком, определяемым ЛНА субъекта электроэнергетики.</w:t>
      </w:r>
    </w:p>
    <w:p>
      <w:pPr>
        <w:pStyle w:val="0"/>
        <w:spacing w:before="200" w:line-rule="auto"/>
        <w:ind w:firstLine="540"/>
        <w:jc w:val="both"/>
      </w:pPr>
      <w:r>
        <w:rPr>
          <w:sz w:val="20"/>
        </w:rPr>
        <w:t xml:space="preserve">341. В период проведения ремонта гидротехнических сооружений субъект электроэнергетики должен обеспечить технический контроль за состоянием гидротехнического сооружения и иных сооружений, попадающих в зону влияния ремонтных работ, по специально предназначенным для этого программам наблюдений, составляемых с привлечением экспертной организацией, аккредитованной в соответствии с законодательством Российской Федерации об аккредитации.</w:t>
      </w:r>
    </w:p>
    <w:p>
      <w:pPr>
        <w:pStyle w:val="0"/>
        <w:spacing w:before="200" w:line-rule="auto"/>
        <w:ind w:firstLine="540"/>
        <w:jc w:val="both"/>
      </w:pPr>
      <w:r>
        <w:rPr>
          <w:sz w:val="20"/>
        </w:rPr>
        <w:t xml:space="preserve">342. Приемка гидротехнических сооружений из капитального ремонта и оценка качества выполненных работ должна осуществляться комиссией по приемке, назначаемой субъектом электроэнергетики, при участии ответственных представителей организации - исполнителя ремонта. Перечень процедур при приемке гидротехнического сооружения из ремонта приведен в </w:t>
      </w:r>
      <w:hyperlink w:history="0" w:anchor="P13814" w:tooltip="ПЕРЕЧЕНЬ">
        <w:r>
          <w:rPr>
            <w:sz w:val="20"/>
            <w:color w:val="0000ff"/>
          </w:rPr>
          <w:t xml:space="preserve">приложении N 69</w:t>
        </w:r>
      </w:hyperlink>
      <w:r>
        <w:rPr>
          <w:sz w:val="20"/>
        </w:rPr>
        <w:t xml:space="preserve"> к настоящим Правилам. Перечень процедур при приемке гидротехнического сооружения из ремонта применяется при проведении комплексного ремонта гидротехнического сооружения, при проведении выборочного ремонта перечень процедур может быть сокращен на основании решения технического руководителя обособленного подразделения субъекта электроэнергетики.</w:t>
      </w:r>
    </w:p>
    <w:p>
      <w:pPr>
        <w:pStyle w:val="0"/>
        <w:jc w:val="both"/>
      </w:pPr>
      <w:r>
        <w:rPr>
          <w:sz w:val="20"/>
        </w:rPr>
        <w:t xml:space="preserve">(в ред. </w:t>
      </w:r>
      <w:hyperlink w:history="0" r:id="rId171" w:tooltip="Приказ Минэнерго России от 19.12.2023 N 1180 &quot;О внесении изменений в требования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утвержденные приказом Минэнерго России от 25 октября 2017 г. N 1013&quot; (Зарегистрировано в Минюсте России 24.04.2024 N 77984) {КонсультантПлюс}">
        <w:r>
          <w:rPr>
            <w:sz w:val="20"/>
            <w:color w:val="0000ff"/>
          </w:rPr>
          <w:t xml:space="preserve">Приказа</w:t>
        </w:r>
      </w:hyperlink>
      <w:r>
        <w:rPr>
          <w:sz w:val="20"/>
        </w:rPr>
        <w:t xml:space="preserve"> Минэнерго России от 19.12.2023 N 1180)</w:t>
      </w:r>
    </w:p>
    <w:p>
      <w:pPr>
        <w:pStyle w:val="0"/>
        <w:spacing w:before="200" w:line-rule="auto"/>
        <w:ind w:firstLine="540"/>
        <w:jc w:val="both"/>
      </w:pPr>
      <w:r>
        <w:rPr>
          <w:sz w:val="20"/>
        </w:rPr>
        <w:t xml:space="preserve">Приемка выполненных работ по текущему ремонту гидротехнических сооружений должна осуществляться персоналом субъекта электроэнергетики с участием представителей организации - исполнителя ремонта.</w:t>
      </w:r>
    </w:p>
    <w:p>
      <w:pPr>
        <w:pStyle w:val="0"/>
        <w:spacing w:before="200" w:line-rule="auto"/>
        <w:ind w:firstLine="540"/>
        <w:jc w:val="both"/>
      </w:pPr>
      <w:r>
        <w:rPr>
          <w:sz w:val="20"/>
        </w:rPr>
        <w:t xml:space="preserve">343. Техническое состояние отремонтированных гидротехнических сооружений должно соответствовать требованиям, установленным ремонтной документацией. Оценка соответствия должна производиться путем оформления актов приемки гидротехнических сооружений из ремонта.</w:t>
      </w:r>
    </w:p>
    <w:p>
      <w:pPr>
        <w:pStyle w:val="0"/>
        <w:spacing w:before="200" w:line-rule="auto"/>
        <w:ind w:firstLine="540"/>
        <w:jc w:val="both"/>
      </w:pPr>
      <w:r>
        <w:rPr>
          <w:sz w:val="20"/>
        </w:rPr>
        <w:t xml:space="preserve">344. В ходе приемки гидротехнического сооружения из ремонта (капитального, текущего) субъекты электроэнергетики должны контролировать:</w:t>
      </w:r>
    </w:p>
    <w:p>
      <w:pPr>
        <w:pStyle w:val="0"/>
        <w:spacing w:before="200" w:line-rule="auto"/>
        <w:ind w:firstLine="540"/>
        <w:jc w:val="both"/>
      </w:pPr>
      <w:r>
        <w:rPr>
          <w:sz w:val="20"/>
        </w:rPr>
        <w:t xml:space="preserve">соответствие выполненных работ проектным решениям, требованиям безопасности гидротехнических сооружений и промышленной безопасности;</w:t>
      </w:r>
    </w:p>
    <w:p>
      <w:pPr>
        <w:pStyle w:val="0"/>
        <w:spacing w:before="200" w:line-rule="auto"/>
        <w:ind w:firstLine="540"/>
        <w:jc w:val="both"/>
      </w:pPr>
      <w:r>
        <w:rPr>
          <w:sz w:val="20"/>
        </w:rPr>
        <w:t xml:space="preserve">результаты испытаний строительных конструкций, технических средств и оборудования, обеспечивающих предупреждение аварий и локализацию их последствий.</w:t>
      </w:r>
    </w:p>
    <w:p>
      <w:pPr>
        <w:pStyle w:val="0"/>
        <w:spacing w:before="200" w:line-rule="auto"/>
        <w:ind w:firstLine="540"/>
        <w:jc w:val="both"/>
      </w:pPr>
      <w:r>
        <w:rPr>
          <w:sz w:val="20"/>
        </w:rPr>
        <w:t xml:space="preserve">345. Дефекты и несоответствия характеристик гидротехнических сооружений проектной документации, выявленные в ходе ремонта, должны быть устранены организациями - исполнителями ремонта до приемки сооружений из ремонта.</w:t>
      </w:r>
    </w:p>
    <w:p>
      <w:pPr>
        <w:pStyle w:val="0"/>
        <w:spacing w:before="200" w:line-rule="auto"/>
        <w:ind w:firstLine="540"/>
        <w:jc w:val="both"/>
      </w:pPr>
      <w:r>
        <w:rPr>
          <w:sz w:val="20"/>
        </w:rPr>
        <w:t xml:space="preserve">Приемка из ремонта гидротехнических сооружений с дефектами и невыполненными проектными решениями не допускается.</w:t>
      </w:r>
    </w:p>
    <w:p>
      <w:pPr>
        <w:pStyle w:val="0"/>
        <w:spacing w:before="200" w:line-rule="auto"/>
        <w:ind w:firstLine="540"/>
        <w:jc w:val="both"/>
      </w:pPr>
      <w:r>
        <w:rPr>
          <w:sz w:val="20"/>
        </w:rPr>
        <w:t xml:space="preserve">346. Приемка законченных ремонтом отдельных элементов, конструкций гидротехнических сооружений и механического оборудования, специальных работ должна осуществляться комиссиями по приемке, создаваемыми субъектом электроэнергетики и организацией - исполнителем ремонта. Результатом работы комиссий по приемке являются акты приемки конкретных элементов, конструкций сооружений, оборудования, работ. Совокупность актов рабочих комиссий, охватывающих все сооружения и оборудование законченного ремонтом сооружения, является основанием для принятия комиссией по приемке решения о возможности приемки сооружения из ремонта.</w:t>
      </w:r>
    </w:p>
    <w:p>
      <w:pPr>
        <w:pStyle w:val="0"/>
        <w:spacing w:before="200" w:line-rule="auto"/>
        <w:ind w:firstLine="540"/>
        <w:jc w:val="both"/>
      </w:pPr>
      <w:r>
        <w:rPr>
          <w:sz w:val="20"/>
        </w:rPr>
        <w:t xml:space="preserve">347. Комиссии по приемке должны принять конструкции (элементы) гидротехнических сооружений ГЭС, результаты работ, не доступных после завершения ремонта (скрытых работ), освидетельствование которых в дальнейшем невозможно из-за последующего возведения над ними других элементов сооружений (дренажи, противофильтрационные устройства, системы закладной контрольно-измерительной аппаратуры). Рекомендуемый образец акта освидетельствования конструкции (элемента) гидротехнического сооружения, работ, не доступных после завершения ремонта (скрытых работ), приведен в </w:t>
      </w:r>
      <w:hyperlink w:history="0" w:anchor="P13888" w:tooltip="АКТ">
        <w:r>
          <w:rPr>
            <w:sz w:val="20"/>
            <w:color w:val="0000ff"/>
          </w:rPr>
          <w:t xml:space="preserve">приложении N 70</w:t>
        </w:r>
      </w:hyperlink>
      <w:r>
        <w:rPr>
          <w:sz w:val="20"/>
        </w:rPr>
        <w:t xml:space="preserve"> к настоящим Правилам.</w:t>
      </w:r>
    </w:p>
    <w:p>
      <w:pPr>
        <w:pStyle w:val="0"/>
        <w:spacing w:before="200" w:line-rule="auto"/>
        <w:ind w:firstLine="540"/>
        <w:jc w:val="both"/>
      </w:pPr>
      <w:r>
        <w:rPr>
          <w:sz w:val="20"/>
        </w:rPr>
        <w:t xml:space="preserve">348. Комиссия по приемке должна осуществлять контроль технической документации, составленной перед ремонтом, в процессе ремонта и после ремонта, отражающей техническое состояние отремонтированного гидротехнического сооружения и качество выполненных ремонтных работ.</w:t>
      </w:r>
    </w:p>
    <w:p>
      <w:pPr>
        <w:pStyle w:val="0"/>
        <w:spacing w:before="200" w:line-rule="auto"/>
        <w:ind w:firstLine="540"/>
        <w:jc w:val="both"/>
      </w:pPr>
      <w:r>
        <w:rPr>
          <w:sz w:val="20"/>
        </w:rPr>
        <w:t xml:space="preserve">Результатом работы комиссии по приемке является акт приемки из ремонта гидротехнического сооружения, рекомендуемый образец которого приведен в </w:t>
      </w:r>
      <w:hyperlink w:history="0" w:anchor="P13998" w:tooltip="АКТ ПРИЕМКИ ИЗ РЕМОНТА ГИДРОТЕХНИЧЕСКОГО СООРУЖЕНИЯ">
        <w:r>
          <w:rPr>
            <w:sz w:val="20"/>
            <w:color w:val="0000ff"/>
          </w:rPr>
          <w:t xml:space="preserve">приложении N 71</w:t>
        </w:r>
      </w:hyperlink>
      <w:r>
        <w:rPr>
          <w:sz w:val="20"/>
        </w:rPr>
        <w:t xml:space="preserve"> к настоящим Правилам.</w:t>
      </w:r>
    </w:p>
    <w:p>
      <w:pPr>
        <w:pStyle w:val="0"/>
        <w:spacing w:before="200" w:line-rule="auto"/>
        <w:ind w:firstLine="540"/>
        <w:jc w:val="both"/>
      </w:pPr>
      <w:r>
        <w:rPr>
          <w:sz w:val="20"/>
        </w:rPr>
        <w:t xml:space="preserve">349. Сведения о выполненном капитальном ремонте заносятся в паспорт гидротехнического сооружения.</w:t>
      </w:r>
    </w:p>
    <w:p>
      <w:pPr>
        <w:pStyle w:val="0"/>
        <w:spacing w:before="200" w:line-rule="auto"/>
        <w:ind w:firstLine="540"/>
        <w:jc w:val="both"/>
      </w:pPr>
      <w:r>
        <w:rPr>
          <w:sz w:val="20"/>
        </w:rPr>
        <w:t xml:space="preserve">Сведения о текущем ремонте должны вноситься в технический журнал гидротехнического сооружения.</w:t>
      </w:r>
    </w:p>
    <w:p>
      <w:pPr>
        <w:pStyle w:val="0"/>
        <w:spacing w:before="200" w:line-rule="auto"/>
        <w:ind w:firstLine="540"/>
        <w:jc w:val="both"/>
      </w:pPr>
      <w:r>
        <w:rPr>
          <w:sz w:val="20"/>
        </w:rPr>
        <w:t xml:space="preserve">350. Приемка из капитального ремонта площадок, участков гидротехнических сооружений, являющихся опасными производственными объектами, должна производиться в порядке, установленном законодательством Российской Федерации о промышленной безопасности опасных производственных объектов.</w:t>
      </w:r>
    </w:p>
    <w:p>
      <w:pPr>
        <w:pStyle w:val="0"/>
        <w:spacing w:before="200" w:line-rule="auto"/>
        <w:ind w:firstLine="540"/>
        <w:jc w:val="both"/>
      </w:pPr>
      <w:r>
        <w:rPr>
          <w:sz w:val="20"/>
        </w:rPr>
        <w:t xml:space="preserve">351. Оценка качества ремонтных работ должна производиться субъектом электроэнергетики в процессе производства ремонтных работ и при приемке завершенного ремонтом гидротехнического сооружения.</w:t>
      </w:r>
    </w:p>
    <w:p>
      <w:pPr>
        <w:pStyle w:val="0"/>
        <w:spacing w:before="200" w:line-rule="auto"/>
        <w:ind w:firstLine="540"/>
        <w:jc w:val="both"/>
      </w:pPr>
      <w:r>
        <w:rPr>
          <w:sz w:val="20"/>
        </w:rPr>
        <w:t xml:space="preserve">При оценке качества выполнения ремонтных работ следует руководствоваться утвержденной проектной документацией и строительными нормами и правилами по соответствующим видам работ.</w:t>
      </w:r>
    </w:p>
    <w:p>
      <w:pPr>
        <w:pStyle w:val="0"/>
        <w:spacing w:before="200" w:line-rule="auto"/>
        <w:ind w:firstLine="540"/>
        <w:jc w:val="both"/>
      </w:pPr>
      <w:r>
        <w:rPr>
          <w:sz w:val="20"/>
        </w:rPr>
        <w:t xml:space="preserve">352. Техническая документация по выполненным работам, оформленная в порядке, установленном ЛНА субъекта электроэнергетики, а также акты приемки отремонтированных гидротехнических сооружений должны храниться у субъекта электроэнергетики в течение всего периода эксплуатации гидросооружений до их ликвидации.</w:t>
      </w:r>
    </w:p>
    <w:p>
      <w:pPr>
        <w:pStyle w:val="0"/>
        <w:spacing w:before="200" w:line-rule="auto"/>
        <w:ind w:firstLine="540"/>
        <w:jc w:val="both"/>
      </w:pPr>
      <w:r>
        <w:rPr>
          <w:sz w:val="20"/>
        </w:rPr>
        <w:t xml:space="preserve">353. Организация технического обслуживания, планирования, подготовки, производства ремонта и приемки из ремонта зданий и сооружений ГЭС должна осуществляться в соответствии с требованиями </w:t>
      </w:r>
      <w:hyperlink w:history="0" w:anchor="P687" w:tooltip="150. Техническое обслуживание зданий и сооружений тепловых электростанций должно предусматривать выполнение следующего комплекса мероприятий по надзору и контролю за исправным состоянием зданий и сооружений и их инженерных систем, своевременному устранению отдельных дефектов:">
        <w:r>
          <w:rPr>
            <w:sz w:val="20"/>
            <w:color w:val="0000ff"/>
          </w:rPr>
          <w:t xml:space="preserve">пунктов 150</w:t>
        </w:r>
      </w:hyperlink>
      <w:r>
        <w:rPr>
          <w:sz w:val="20"/>
        </w:rPr>
        <w:t xml:space="preserve"> - </w:t>
      </w:r>
      <w:hyperlink w:history="0" w:anchor="P840" w:tooltip="197. Техническое обслуживание находящегося в эксплуатации оборудования гидроэлектростанций (далее - ГЭС), включающего гидроагрегаты и вспомогательное оборудование, должно предусматривать выполнение комплекса операций по поддержанию его работоспособного или исправного состояния, которые предусмотрены в эксплуатационной и ремонтной документации.">
        <w:r>
          <w:rPr>
            <w:sz w:val="20"/>
            <w:color w:val="0000ff"/>
          </w:rPr>
          <w:t xml:space="preserve">197</w:t>
        </w:r>
      </w:hyperlink>
      <w:r>
        <w:rPr>
          <w:sz w:val="20"/>
        </w:rPr>
        <w:t xml:space="preserve"> настоящих Правил.</w:t>
      </w:r>
    </w:p>
    <w:p>
      <w:pPr>
        <w:pStyle w:val="0"/>
        <w:jc w:val="both"/>
      </w:pPr>
      <w:r>
        <w:rPr>
          <w:sz w:val="20"/>
        </w:rPr>
      </w:r>
    </w:p>
    <w:p>
      <w:pPr>
        <w:pStyle w:val="2"/>
        <w:outlineLvl w:val="1"/>
        <w:jc w:val="center"/>
      </w:pPr>
      <w:r>
        <w:rPr>
          <w:sz w:val="20"/>
        </w:rPr>
        <w:t xml:space="preserve">V. Требования к организации планирования, подготовки,</w:t>
      </w:r>
    </w:p>
    <w:p>
      <w:pPr>
        <w:pStyle w:val="2"/>
        <w:jc w:val="center"/>
      </w:pPr>
      <w:r>
        <w:rPr>
          <w:sz w:val="20"/>
        </w:rPr>
        <w:t xml:space="preserve">производства ремонта и приемки из ремонта подсистем АСУ ТП</w:t>
      </w:r>
    </w:p>
    <w:p>
      <w:pPr>
        <w:pStyle w:val="2"/>
        <w:jc w:val="center"/>
      </w:pPr>
      <w:r>
        <w:rPr>
          <w:sz w:val="20"/>
        </w:rPr>
        <w:t xml:space="preserve">(средств ТАИ)</w:t>
      </w:r>
    </w:p>
    <w:p>
      <w:pPr>
        <w:pStyle w:val="0"/>
        <w:jc w:val="both"/>
      </w:pPr>
      <w:r>
        <w:rPr>
          <w:sz w:val="20"/>
        </w:rPr>
      </w:r>
    </w:p>
    <w:p>
      <w:pPr>
        <w:pStyle w:val="0"/>
        <w:ind w:firstLine="540"/>
        <w:jc w:val="both"/>
      </w:pPr>
      <w:r>
        <w:rPr>
          <w:sz w:val="20"/>
        </w:rPr>
        <w:t xml:space="preserve">354. Техническое обслуживание и ремонт подсистем АСУ ТП (средств ТАИ) объекта электроэнергетики следует обеспечивать в соответствии с границами зон обслуживания по перечню обслуживаемых подсистем АСУ ТП (средств ТАИ) объекта электроэнергетики с указанием границ обслуживания, лиц, ответственных за техническое состояние и безопасную эксплуатацию оборудования, который должен утверждаться техническим руководителем субъекта электроэнергетики.</w:t>
      </w:r>
    </w:p>
    <w:p>
      <w:pPr>
        <w:pStyle w:val="0"/>
        <w:spacing w:before="200" w:line-rule="auto"/>
        <w:ind w:firstLine="540"/>
        <w:jc w:val="both"/>
      </w:pPr>
      <w:r>
        <w:rPr>
          <w:sz w:val="20"/>
        </w:rPr>
        <w:t xml:space="preserve">355. Техническое обслуживание подсистем АСУ ТП (средств ТАИ) в зависимости от объемов подразделяется на следующие виды:</w:t>
      </w:r>
    </w:p>
    <w:p>
      <w:pPr>
        <w:pStyle w:val="0"/>
        <w:spacing w:before="200" w:line-rule="auto"/>
        <w:ind w:firstLine="540"/>
        <w:jc w:val="both"/>
      </w:pPr>
      <w:r>
        <w:rPr>
          <w:sz w:val="20"/>
        </w:rPr>
        <w:t xml:space="preserve">техническое обслуживание с непрерывным контролем (далее - ТО с НК);</w:t>
      </w:r>
    </w:p>
    <w:p>
      <w:pPr>
        <w:pStyle w:val="0"/>
        <w:spacing w:before="200" w:line-rule="auto"/>
        <w:ind w:firstLine="540"/>
        <w:jc w:val="both"/>
      </w:pPr>
      <w:r>
        <w:rPr>
          <w:sz w:val="20"/>
        </w:rPr>
        <w:t xml:space="preserve">техническое обслуживание с периодическим контролем (далее - ТО с ПК).</w:t>
      </w:r>
    </w:p>
    <w:p>
      <w:pPr>
        <w:pStyle w:val="0"/>
        <w:spacing w:before="200" w:line-rule="auto"/>
        <w:ind w:firstLine="540"/>
        <w:jc w:val="both"/>
      </w:pPr>
      <w:r>
        <w:rPr>
          <w:sz w:val="20"/>
        </w:rPr>
        <w:t xml:space="preserve">356. ТО с НК подсистем АСУ ТП (средств ТАИ) следует выполнять по результатам непрерывного контроля технического состояния в процессе их эксплуатации совместно с основным и вспомогательным оборудованием объектов электроэнергетики.</w:t>
      </w:r>
    </w:p>
    <w:p>
      <w:pPr>
        <w:pStyle w:val="0"/>
        <w:spacing w:before="200" w:line-rule="auto"/>
        <w:ind w:firstLine="540"/>
        <w:jc w:val="both"/>
      </w:pPr>
      <w:r>
        <w:rPr>
          <w:sz w:val="20"/>
        </w:rPr>
        <w:t xml:space="preserve">357. В период выполнения ТО с НК должна обеспечиваться постоянная готовность к работе и правильное функционирование подсистем АСУ ТП (средств ТАИ) путем проверки их технического состояния во время:</w:t>
      </w:r>
    </w:p>
    <w:p>
      <w:pPr>
        <w:pStyle w:val="0"/>
        <w:spacing w:before="200" w:line-rule="auto"/>
        <w:ind w:firstLine="540"/>
        <w:jc w:val="both"/>
      </w:pPr>
      <w:r>
        <w:rPr>
          <w:sz w:val="20"/>
        </w:rPr>
        <w:t xml:space="preserve">подготовки подсистем АСУ ТП (средств ТАИ) к работе, ввода в работу и вывода из работы;</w:t>
      </w:r>
    </w:p>
    <w:p>
      <w:pPr>
        <w:pStyle w:val="0"/>
        <w:spacing w:before="200" w:line-rule="auto"/>
        <w:ind w:firstLine="540"/>
        <w:jc w:val="both"/>
      </w:pPr>
      <w:r>
        <w:rPr>
          <w:sz w:val="20"/>
        </w:rPr>
        <w:t xml:space="preserve">нормальных и переходных режимов работы основного и вспомогательного оборудования объектов электроэнергетики;</w:t>
      </w:r>
    </w:p>
    <w:p>
      <w:pPr>
        <w:pStyle w:val="0"/>
        <w:spacing w:before="200" w:line-rule="auto"/>
        <w:ind w:firstLine="540"/>
        <w:jc w:val="both"/>
      </w:pPr>
      <w:r>
        <w:rPr>
          <w:sz w:val="20"/>
        </w:rPr>
        <w:t xml:space="preserve">опробования подсистем АСУ ТП (средств ТАИ) во время нормальных и переходных режимах работы основного и вспомогательного оборудования объектов электроэнергетики;</w:t>
      </w:r>
    </w:p>
    <w:p>
      <w:pPr>
        <w:pStyle w:val="0"/>
        <w:spacing w:before="200" w:line-rule="auto"/>
        <w:ind w:firstLine="540"/>
        <w:jc w:val="both"/>
      </w:pPr>
      <w:r>
        <w:rPr>
          <w:sz w:val="20"/>
        </w:rPr>
        <w:t xml:space="preserve">проверки технического состояния при пробных включениях после устранения дефектов.</w:t>
      </w:r>
    </w:p>
    <w:p>
      <w:pPr>
        <w:pStyle w:val="0"/>
        <w:spacing w:before="200" w:line-rule="auto"/>
        <w:ind w:firstLine="540"/>
        <w:jc w:val="both"/>
      </w:pPr>
      <w:r>
        <w:rPr>
          <w:sz w:val="20"/>
        </w:rPr>
        <w:t xml:space="preserve">358. Если при выполнении ТО с НК подсистем АСУ ТП (средств ТАИ) выявлены их несоответствия нормативной и технической документации (обнаружение неисправности, дефекта, отказа или неправильного функционирования), субъект электроэнергетики должен выполнять операции по устранению неисправности (несоответствия) и восстановлению их работоспособности или правильного функционирования.</w:t>
      </w:r>
    </w:p>
    <w:p>
      <w:pPr>
        <w:pStyle w:val="0"/>
        <w:spacing w:before="200" w:line-rule="auto"/>
        <w:ind w:firstLine="540"/>
        <w:jc w:val="both"/>
      </w:pPr>
      <w:r>
        <w:rPr>
          <w:sz w:val="20"/>
        </w:rPr>
        <w:t xml:space="preserve">359. Проверка технического состояния подсистем АСУ ТП (средств ТАИ) в процессе ТО с НК должна включать в себя следующие виды работ:</w:t>
      </w:r>
    </w:p>
    <w:p>
      <w:pPr>
        <w:pStyle w:val="0"/>
        <w:spacing w:before="200" w:line-rule="auto"/>
        <w:ind w:firstLine="540"/>
        <w:jc w:val="both"/>
      </w:pPr>
      <w:r>
        <w:rPr>
          <w:sz w:val="20"/>
        </w:rPr>
        <w:t xml:space="preserve">осмотр во время обходов оборудования;</w:t>
      </w:r>
    </w:p>
    <w:p>
      <w:pPr>
        <w:pStyle w:val="0"/>
        <w:spacing w:before="200" w:line-rule="auto"/>
        <w:ind w:firstLine="540"/>
        <w:jc w:val="both"/>
      </w:pPr>
      <w:r>
        <w:rPr>
          <w:sz w:val="20"/>
        </w:rPr>
        <w:t xml:space="preserve">плановые (по графику) опробования (только для оборудования тепловых и гидравлических электростанций);</w:t>
      </w:r>
    </w:p>
    <w:p>
      <w:pPr>
        <w:pStyle w:val="0"/>
        <w:spacing w:before="200" w:line-rule="auto"/>
        <w:ind w:firstLine="540"/>
        <w:jc w:val="both"/>
      </w:pPr>
      <w:r>
        <w:rPr>
          <w:sz w:val="20"/>
        </w:rPr>
        <w:t xml:space="preserve">внеплановые проверки и опробования (только для оборудования тепловых и гидравлических электростанций);</w:t>
      </w:r>
    </w:p>
    <w:p>
      <w:pPr>
        <w:pStyle w:val="0"/>
        <w:spacing w:before="200" w:line-rule="auto"/>
        <w:ind w:firstLine="540"/>
        <w:jc w:val="both"/>
      </w:pPr>
      <w:r>
        <w:rPr>
          <w:sz w:val="20"/>
        </w:rPr>
        <w:t xml:space="preserve">выявление и устранение неисправности.</w:t>
      </w:r>
    </w:p>
    <w:p>
      <w:pPr>
        <w:pStyle w:val="0"/>
        <w:spacing w:before="200" w:line-rule="auto"/>
        <w:ind w:firstLine="540"/>
        <w:jc w:val="both"/>
      </w:pPr>
      <w:r>
        <w:rPr>
          <w:sz w:val="20"/>
        </w:rPr>
        <w:t xml:space="preserve">Осмотр подсистем АСУ ТП (средств ТАИ) должен выполняться во время плановых обходов или в случаях появления индикации о неисправности или отказе, технологической или аварийной сигнализации. График плановых обходов должен утверждаться техническим руководителем субъекта электроэнергетики.</w:t>
      </w:r>
    </w:p>
    <w:p>
      <w:pPr>
        <w:pStyle w:val="0"/>
        <w:spacing w:before="200" w:line-rule="auto"/>
        <w:ind w:firstLine="540"/>
        <w:jc w:val="both"/>
      </w:pPr>
      <w:r>
        <w:rPr>
          <w:sz w:val="20"/>
        </w:rPr>
        <w:t xml:space="preserve">Плановые (по графику) опробования должны выполняться в соответствии с утвержденной инструкцией по эксплуатации подсистем АСУ ТП (средств ТАИ), содержащей указания по круглосуточному их техническому обслуживанию.</w:t>
      </w:r>
    </w:p>
    <w:p>
      <w:pPr>
        <w:pStyle w:val="0"/>
        <w:spacing w:before="200" w:line-rule="auto"/>
        <w:ind w:firstLine="540"/>
        <w:jc w:val="both"/>
      </w:pPr>
      <w:r>
        <w:rPr>
          <w:sz w:val="20"/>
        </w:rPr>
        <w:t xml:space="preserve">Внеплановые проверки и опробования подсистем АСУ ТП (средств ТАИ) должны проводиться в следующих случаях:</w:t>
      </w:r>
    </w:p>
    <w:p>
      <w:pPr>
        <w:pStyle w:val="0"/>
        <w:spacing w:before="200" w:line-rule="auto"/>
        <w:ind w:firstLine="540"/>
        <w:jc w:val="both"/>
      </w:pPr>
      <w:r>
        <w:rPr>
          <w:sz w:val="20"/>
        </w:rPr>
        <w:t xml:space="preserve">после устранения неисправности, дефекта или отказа в работе;</w:t>
      </w:r>
    </w:p>
    <w:p>
      <w:pPr>
        <w:pStyle w:val="0"/>
        <w:spacing w:before="200" w:line-rule="auto"/>
        <w:ind w:firstLine="540"/>
        <w:jc w:val="both"/>
      </w:pPr>
      <w:r>
        <w:rPr>
          <w:sz w:val="20"/>
        </w:rPr>
        <w:t xml:space="preserve">после замены отдельных приборов или элементов перед вводом соответствующего устройства в работу;</w:t>
      </w:r>
    </w:p>
    <w:p>
      <w:pPr>
        <w:pStyle w:val="0"/>
        <w:spacing w:before="200" w:line-rule="auto"/>
        <w:ind w:firstLine="540"/>
        <w:jc w:val="both"/>
      </w:pPr>
      <w:r>
        <w:rPr>
          <w:sz w:val="20"/>
        </w:rPr>
        <w:t xml:space="preserve">при наличии замечаний к правильности функционирования устройств;</w:t>
      </w:r>
    </w:p>
    <w:p>
      <w:pPr>
        <w:pStyle w:val="0"/>
        <w:spacing w:before="200" w:line-rule="auto"/>
        <w:ind w:firstLine="540"/>
        <w:jc w:val="both"/>
      </w:pPr>
      <w:r>
        <w:rPr>
          <w:sz w:val="20"/>
        </w:rPr>
        <w:t xml:space="preserve">при внесении изменений (корректировке или обновлении) программного обеспечения (далее - ПО), алгоритмов управления, параметров настройки;</w:t>
      </w:r>
    </w:p>
    <w:p>
      <w:pPr>
        <w:pStyle w:val="0"/>
        <w:spacing w:before="200" w:line-rule="auto"/>
        <w:ind w:firstLine="540"/>
        <w:jc w:val="both"/>
      </w:pPr>
      <w:r>
        <w:rPr>
          <w:sz w:val="20"/>
        </w:rPr>
        <w:t xml:space="preserve">по распоряжению технического руководителя субъекта электроэнергетики.</w:t>
      </w:r>
    </w:p>
    <w:p>
      <w:pPr>
        <w:pStyle w:val="0"/>
        <w:spacing w:before="200" w:line-rule="auto"/>
        <w:ind w:firstLine="540"/>
        <w:jc w:val="both"/>
      </w:pPr>
      <w:r>
        <w:rPr>
          <w:sz w:val="20"/>
        </w:rPr>
        <w:t xml:space="preserve">При обнаружении неисправности, дефекта подсистем АСУ ТП (средств ТАИ) персонал объекта электроэнергетики, эксплуатирующий подсистемы АСУ ТП (средства ТАИ), должен проинформировать об этом:</w:t>
      </w:r>
    </w:p>
    <w:p>
      <w:pPr>
        <w:pStyle w:val="0"/>
        <w:spacing w:before="200" w:line-rule="auto"/>
        <w:ind w:firstLine="540"/>
        <w:jc w:val="both"/>
      </w:pPr>
      <w:r>
        <w:rPr>
          <w:sz w:val="20"/>
        </w:rPr>
        <w:t xml:space="preserve">персонал структурных подразделений объекта электроэнергетики, ответственных за эксплуатацию основного или вспомогательного оборудования, работу которого обеспечивает данная подсистема АСУ ТП (средство ТАИ);</w:t>
      </w:r>
    </w:p>
    <w:p>
      <w:pPr>
        <w:pStyle w:val="0"/>
        <w:spacing w:before="200" w:line-rule="auto"/>
        <w:ind w:firstLine="540"/>
        <w:jc w:val="both"/>
      </w:pPr>
      <w:r>
        <w:rPr>
          <w:sz w:val="20"/>
        </w:rPr>
        <w:t xml:space="preserve">своего непосредственного руководителя и принять меры к немедленному восстановлению технического состояния в соответствии с требованиями нормативной и технической документации.</w:t>
      </w:r>
    </w:p>
    <w:p>
      <w:pPr>
        <w:pStyle w:val="0"/>
        <w:spacing w:before="200" w:line-rule="auto"/>
        <w:ind w:firstLine="540"/>
        <w:jc w:val="both"/>
      </w:pPr>
      <w:r>
        <w:rPr>
          <w:sz w:val="20"/>
        </w:rPr>
        <w:t xml:space="preserve">Выявление и устранение неисправности должно включать следующие мероприятия:</w:t>
      </w:r>
    </w:p>
    <w:p>
      <w:pPr>
        <w:pStyle w:val="0"/>
        <w:spacing w:before="200" w:line-rule="auto"/>
        <w:ind w:firstLine="540"/>
        <w:jc w:val="both"/>
      </w:pPr>
      <w:r>
        <w:rPr>
          <w:sz w:val="20"/>
        </w:rPr>
        <w:t xml:space="preserve">выявление неисправности, дефекта, отказа (неисправности устройств, измерительных каналов, ПО или дефектов технологического оборудования), вызвавших нарушение в работе подсистемы АСУ ТП (средств ТАИ);</w:t>
      </w:r>
    </w:p>
    <w:p>
      <w:pPr>
        <w:pStyle w:val="0"/>
        <w:spacing w:before="200" w:line-rule="auto"/>
        <w:ind w:firstLine="540"/>
        <w:jc w:val="both"/>
      </w:pPr>
      <w:r>
        <w:rPr>
          <w:sz w:val="20"/>
        </w:rPr>
        <w:t xml:space="preserve">определение причин неисправности с помощью средств программно-технических комплексов (далее - ПТК) или средств ТАИ (анализ распечаток аварийных ситуаций, показаний КИП);</w:t>
      </w:r>
    </w:p>
    <w:p>
      <w:pPr>
        <w:pStyle w:val="0"/>
        <w:spacing w:before="200" w:line-rule="auto"/>
        <w:ind w:firstLine="540"/>
        <w:jc w:val="both"/>
      </w:pPr>
      <w:r>
        <w:rPr>
          <w:sz w:val="20"/>
        </w:rPr>
        <w:t xml:space="preserve">выявление отказов управляющих и информационных ПТК, анализ диагностических файлов и внесение корректировок в ПО;</w:t>
      </w:r>
    </w:p>
    <w:p>
      <w:pPr>
        <w:pStyle w:val="0"/>
        <w:spacing w:before="200" w:line-rule="auto"/>
        <w:ind w:firstLine="540"/>
        <w:jc w:val="both"/>
      </w:pPr>
      <w:r>
        <w:rPr>
          <w:sz w:val="20"/>
        </w:rPr>
        <w:t xml:space="preserve">устранение дефектов технологического оборудования, которые влияют на правильное функционирование подсистемы АСУ ТП (средств ТАИ);</w:t>
      </w:r>
    </w:p>
    <w:p>
      <w:pPr>
        <w:pStyle w:val="0"/>
        <w:spacing w:before="200" w:line-rule="auto"/>
        <w:ind w:firstLine="540"/>
        <w:jc w:val="both"/>
      </w:pPr>
      <w:r>
        <w:rPr>
          <w:sz w:val="20"/>
        </w:rPr>
        <w:t xml:space="preserve">устранение неисправности в измерительных каналах, электрической схеме устройства;</w:t>
      </w:r>
    </w:p>
    <w:p>
      <w:pPr>
        <w:pStyle w:val="0"/>
        <w:spacing w:before="200" w:line-rule="auto"/>
        <w:ind w:firstLine="540"/>
        <w:jc w:val="both"/>
      </w:pPr>
      <w:r>
        <w:rPr>
          <w:sz w:val="20"/>
        </w:rPr>
        <w:t xml:space="preserve">замену дефектной аппаратуры из состава запасных частей и принадлежностей;</w:t>
      </w:r>
    </w:p>
    <w:p>
      <w:pPr>
        <w:pStyle w:val="0"/>
        <w:spacing w:before="200" w:line-rule="auto"/>
        <w:ind w:firstLine="540"/>
        <w:jc w:val="both"/>
      </w:pPr>
      <w:r>
        <w:rPr>
          <w:sz w:val="20"/>
        </w:rPr>
        <w:t xml:space="preserve">опробование и включение в работу после устранения неисправности.</w:t>
      </w:r>
    </w:p>
    <w:p>
      <w:pPr>
        <w:pStyle w:val="0"/>
        <w:spacing w:before="200" w:line-rule="auto"/>
        <w:ind w:firstLine="540"/>
        <w:jc w:val="both"/>
      </w:pPr>
      <w:r>
        <w:rPr>
          <w:sz w:val="20"/>
        </w:rPr>
        <w:t xml:space="preserve">360. Персонал, выполняющий ТО с НК, самостоятельно устраняет обнаруженную неисправность с возможным привлечением лиц, обеспечивающих ремонт АСУ ТП (средств ТАИ). При этом в случае выявления неисправности основного или вспомогательного оборудования его ремонт следует осуществлять ремонтным персоналом структурных подразделений объекта электроэнергетики, ответственным за эксплуатацию основного или вспомогательного оборудования.</w:t>
      </w:r>
    </w:p>
    <w:p>
      <w:pPr>
        <w:pStyle w:val="0"/>
        <w:spacing w:before="200" w:line-rule="auto"/>
        <w:ind w:firstLine="540"/>
        <w:jc w:val="both"/>
      </w:pPr>
      <w:r>
        <w:rPr>
          <w:sz w:val="20"/>
        </w:rPr>
        <w:t xml:space="preserve">Проверка технического состояния подсистем АСУ ТП (средств ТАИ) при пробном включении после восстановления технического состояния должна производиться совместно с персоналом структурных подразделений объекта электроэнергетики, ответственным за эксплуатацию основного или вспомогательного оборудования.</w:t>
      </w:r>
    </w:p>
    <w:p>
      <w:pPr>
        <w:pStyle w:val="0"/>
        <w:spacing w:before="200" w:line-rule="auto"/>
        <w:ind w:firstLine="540"/>
        <w:jc w:val="both"/>
      </w:pPr>
      <w:r>
        <w:rPr>
          <w:sz w:val="20"/>
        </w:rPr>
        <w:t xml:space="preserve">361. ТО с ПК подсистем АСУ ТП (средств ТАИ) для поддержания работоспособного и исправного технического состояния подсистем АСУ ТП (средств ТАИ) с целью обеспечения в процессе эксплуатации возможности управления, технологического контроля и защиты основного и вспомогательного оборудования объектов электроэнергетики, надежности и экономичности его работы.</w:t>
      </w:r>
    </w:p>
    <w:p>
      <w:pPr>
        <w:pStyle w:val="0"/>
        <w:spacing w:before="200" w:line-rule="auto"/>
        <w:ind w:firstLine="540"/>
        <w:jc w:val="both"/>
      </w:pPr>
      <w:r>
        <w:rPr>
          <w:sz w:val="20"/>
        </w:rPr>
        <w:t xml:space="preserve">ТО с ПК подсистем АСУ ТП (средств ТАИ) следует проводить по годовому графику, который должен утверждаться техническим руководителем субъекта электроэнергетики до 25 числа месяца, предшествующего году проведения работ. Годовой график ТО с ПК должен составляться с учетом следующих сроков и условий:</w:t>
      </w:r>
    </w:p>
    <w:p>
      <w:pPr>
        <w:pStyle w:val="0"/>
        <w:spacing w:before="200" w:line-rule="auto"/>
        <w:ind w:firstLine="540"/>
        <w:jc w:val="both"/>
      </w:pPr>
      <w:r>
        <w:rPr>
          <w:sz w:val="20"/>
        </w:rPr>
        <w:t xml:space="preserve">сроков и объемов технического обслуживания подсистем АСУ ТП (средств ТАИ), определенных организацией - изготовителем оборудования, нормативной и технической документацией;</w:t>
      </w:r>
    </w:p>
    <w:p>
      <w:pPr>
        <w:pStyle w:val="0"/>
        <w:jc w:val="both"/>
      </w:pPr>
      <w:r>
        <w:rPr>
          <w:sz w:val="20"/>
        </w:rPr>
        <w:t xml:space="preserve">(в ред. </w:t>
      </w:r>
      <w:hyperlink w:history="0" r:id="rId172" w:tooltip="Приказ Минэнерго России от 19.12.2023 N 1180 &quot;О внесении изменений в требования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утвержденные приказом Минэнерго России от 25 октября 2017 г. N 1013&quot; (Зарегистрировано в Минюсте России 24.04.2024 N 77984) {КонсультантПлюс}">
        <w:r>
          <w:rPr>
            <w:sz w:val="20"/>
            <w:color w:val="0000ff"/>
          </w:rPr>
          <w:t xml:space="preserve">Приказа</w:t>
        </w:r>
      </w:hyperlink>
      <w:r>
        <w:rPr>
          <w:sz w:val="20"/>
        </w:rPr>
        <w:t xml:space="preserve"> Минэнерго России от 19.12.2023 N 1180)</w:t>
      </w:r>
    </w:p>
    <w:p>
      <w:pPr>
        <w:pStyle w:val="0"/>
        <w:spacing w:before="200" w:line-rule="auto"/>
        <w:ind w:firstLine="540"/>
        <w:jc w:val="both"/>
      </w:pPr>
      <w:r>
        <w:rPr>
          <w:sz w:val="20"/>
        </w:rPr>
        <w:t xml:space="preserve">сроков планового ремонта основного и вспомогательного оборудования объекта электроэнергетики;</w:t>
      </w:r>
    </w:p>
    <w:p>
      <w:pPr>
        <w:pStyle w:val="0"/>
        <w:spacing w:before="200" w:line-rule="auto"/>
        <w:ind w:firstLine="540"/>
        <w:jc w:val="both"/>
      </w:pPr>
      <w:r>
        <w:rPr>
          <w:sz w:val="20"/>
        </w:rPr>
        <w:t xml:space="preserve">сроков службы и интенсивности работы подсистем АСУ ТП (средств ТАИ);</w:t>
      </w:r>
    </w:p>
    <w:p>
      <w:pPr>
        <w:pStyle w:val="0"/>
        <w:spacing w:before="200" w:line-rule="auto"/>
        <w:ind w:firstLine="540"/>
        <w:jc w:val="both"/>
      </w:pPr>
      <w:r>
        <w:rPr>
          <w:sz w:val="20"/>
        </w:rPr>
        <w:t xml:space="preserve">сроков проведения государственного метрологического контроля, планируемых сроков поверки СИ;</w:t>
      </w:r>
    </w:p>
    <w:p>
      <w:pPr>
        <w:pStyle w:val="0"/>
        <w:spacing w:before="200" w:line-rule="auto"/>
        <w:ind w:firstLine="540"/>
        <w:jc w:val="both"/>
      </w:pPr>
      <w:r>
        <w:rPr>
          <w:sz w:val="20"/>
        </w:rPr>
        <w:t xml:space="preserve">утвержденных графиков поверки и (или) калибровки СИ.</w:t>
      </w:r>
    </w:p>
    <w:bookmarkStart w:id="1427" w:name="P1427"/>
    <w:bookmarkEnd w:id="1427"/>
    <w:p>
      <w:pPr>
        <w:pStyle w:val="0"/>
        <w:spacing w:before="200" w:line-rule="auto"/>
        <w:ind w:firstLine="540"/>
        <w:jc w:val="both"/>
      </w:pPr>
      <w:r>
        <w:rPr>
          <w:sz w:val="20"/>
        </w:rPr>
        <w:t xml:space="preserve">362. ТО с ПК подсистем АСУ ТП (средств ТАИ) следует проводить на работающем без изменения режимов работы, работающем с изменением режима работы по специальной программе или остановленном основном и вспомогательном оборудовании объекта электроэнергетики. В состав работ по ТО с ПК включаются следующие мероприятия:</w:t>
      </w:r>
    </w:p>
    <w:p>
      <w:pPr>
        <w:pStyle w:val="0"/>
        <w:jc w:val="both"/>
      </w:pPr>
      <w:r>
        <w:rPr>
          <w:sz w:val="20"/>
        </w:rPr>
        <w:t xml:space="preserve">(в ред. </w:t>
      </w:r>
      <w:hyperlink w:history="0" r:id="rId173" w:tooltip="Приказ Минэнерго России от 19.12.2023 N 1180 &quot;О внесении изменений в требования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утвержденные приказом Минэнерго России от 25 октября 2017 г. N 1013&quot; (Зарегистрировано в Минюсте России 24.04.2024 N 77984) {КонсультантПлюс}">
        <w:r>
          <w:rPr>
            <w:sz w:val="20"/>
            <w:color w:val="0000ff"/>
          </w:rPr>
          <w:t xml:space="preserve">Приказа</w:t>
        </w:r>
      </w:hyperlink>
      <w:r>
        <w:rPr>
          <w:sz w:val="20"/>
        </w:rPr>
        <w:t xml:space="preserve"> Минэнерго России от 19.12.2023 N 1180)</w:t>
      </w:r>
    </w:p>
    <w:p>
      <w:pPr>
        <w:pStyle w:val="0"/>
        <w:spacing w:before="200" w:line-rule="auto"/>
        <w:ind w:firstLine="540"/>
        <w:jc w:val="both"/>
      </w:pPr>
      <w:r>
        <w:rPr>
          <w:sz w:val="20"/>
        </w:rPr>
        <w:t xml:space="preserve">обход оборудования объекта электроэнергетики по месту и на щитах (залах) управления для визуальной проверки технического состояния;</w:t>
      </w:r>
    </w:p>
    <w:p>
      <w:pPr>
        <w:pStyle w:val="0"/>
        <w:spacing w:before="200" w:line-rule="auto"/>
        <w:ind w:firstLine="540"/>
        <w:jc w:val="both"/>
      </w:pPr>
      <w:r>
        <w:rPr>
          <w:sz w:val="20"/>
        </w:rPr>
        <w:t xml:space="preserve">проверка технического состояния с применением внутренних или внешних средств контроля или диагностирования при помощи переносной (встроенной аппаратуры);</w:t>
      </w:r>
    </w:p>
    <w:p>
      <w:pPr>
        <w:pStyle w:val="0"/>
        <w:spacing w:before="200" w:line-rule="auto"/>
        <w:ind w:firstLine="540"/>
        <w:jc w:val="both"/>
      </w:pPr>
      <w:r>
        <w:rPr>
          <w:sz w:val="20"/>
        </w:rPr>
        <w:t xml:space="preserve">проверка на исправность (работоспособность) подсистем АСУ ТП (средств ТАИ);</w:t>
      </w:r>
    </w:p>
    <w:p>
      <w:pPr>
        <w:pStyle w:val="0"/>
        <w:spacing w:before="200" w:line-rule="auto"/>
        <w:ind w:firstLine="540"/>
        <w:jc w:val="both"/>
      </w:pPr>
      <w:r>
        <w:rPr>
          <w:sz w:val="20"/>
        </w:rPr>
        <w:t xml:space="preserve">устранение неисправностей, дефектов, выявленных по результатам обхода, проверки технического состояния и замечаниям оперативного персонала;</w:t>
      </w:r>
    </w:p>
    <w:p>
      <w:pPr>
        <w:pStyle w:val="0"/>
        <w:spacing w:before="200" w:line-rule="auto"/>
        <w:ind w:firstLine="540"/>
        <w:jc w:val="both"/>
      </w:pPr>
      <w:r>
        <w:rPr>
          <w:sz w:val="20"/>
        </w:rPr>
        <w:t xml:space="preserve">проверка технического состояния подсистем АСУ ТП (средств ТАИ) с применением внешних средств мониторинга или диагностирования при помощи переносной (встроенной) аппаратуры.</w:t>
      </w:r>
    </w:p>
    <w:p>
      <w:pPr>
        <w:pStyle w:val="0"/>
        <w:spacing w:before="200" w:line-rule="auto"/>
        <w:ind w:firstLine="540"/>
        <w:jc w:val="both"/>
      </w:pPr>
      <w:r>
        <w:rPr>
          <w:sz w:val="20"/>
        </w:rPr>
        <w:t xml:space="preserve">363. Помимо состава работ ТО с ПК, предусмотренного </w:t>
      </w:r>
      <w:hyperlink w:history="0" w:anchor="P1427" w:tooltip="362. ТО с ПК подсистем АСУ ТП (средств ТАИ) следует проводить на работающем без изменения режимов работы, работающем с изменением режима работы по специальной программе или остановленном основном и вспомогательном оборудовании объекта электроэнергетики. В состав работ по ТО с ПК включаются следующие мероприятия:">
        <w:r>
          <w:rPr>
            <w:sz w:val="20"/>
            <w:color w:val="0000ff"/>
          </w:rPr>
          <w:t xml:space="preserve">пунктом 362</w:t>
        </w:r>
      </w:hyperlink>
      <w:r>
        <w:rPr>
          <w:sz w:val="20"/>
        </w:rPr>
        <w:t xml:space="preserve"> настоящих Правил, для отдельных групп подсистем АСУ ТП (средств ТАИ) в соответствии с </w:t>
      </w:r>
      <w:hyperlink w:history="0" w:anchor="P1442" w:tooltip="365. Особенности ТО с ПК технологических защит, блокировок и сигнализации должны включать:">
        <w:r>
          <w:rPr>
            <w:sz w:val="20"/>
            <w:color w:val="0000ff"/>
          </w:rPr>
          <w:t xml:space="preserve">пунктами 365</w:t>
        </w:r>
      </w:hyperlink>
      <w:r>
        <w:rPr>
          <w:sz w:val="20"/>
        </w:rPr>
        <w:t xml:space="preserve"> - </w:t>
      </w:r>
      <w:hyperlink w:history="0" w:anchor="P1471" w:tooltip="370. Если на объекте электроэнергетики локальным нормативным актом не установлен вид организации ремонта подсистем АСУ ТП (средств ТАИ) по техническому состоянию, то применяется планово-предупредительный вид организации ремонта.">
        <w:r>
          <w:rPr>
            <w:sz w:val="20"/>
            <w:color w:val="0000ff"/>
          </w:rPr>
          <w:t xml:space="preserve">370</w:t>
        </w:r>
      </w:hyperlink>
      <w:r>
        <w:rPr>
          <w:sz w:val="20"/>
        </w:rPr>
        <w:t xml:space="preserve"> настоящих Правил должны устанавливаться особенности ТО с ПК, которые применяются в порядке, установленном решением технического руководителя субъекта электроэнергетики. Конкретные решения по периодичности и объему ТО с ПК подсистем АСУ ТП (средств ТАИ) принимаются субъектами электроэнергетики по каждой подсистеме АСУ ТП (группе средств ТАИ).</w:t>
      </w:r>
    </w:p>
    <w:p>
      <w:pPr>
        <w:pStyle w:val="0"/>
        <w:jc w:val="both"/>
      </w:pPr>
      <w:r>
        <w:rPr>
          <w:sz w:val="20"/>
        </w:rPr>
        <w:t xml:space="preserve">(п. 363 в ред. </w:t>
      </w:r>
      <w:hyperlink w:history="0" r:id="rId174" w:tooltip="Приказ Минэнерго России от 19.12.2023 N 1180 &quot;О внесении изменений в требования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утвержденные приказом Минэнерго России от 25 октября 2017 г. N 1013&quot; (Зарегистрировано в Минюсте России 24.04.2024 N 77984) {КонсультантПлюс}">
        <w:r>
          <w:rPr>
            <w:sz w:val="20"/>
            <w:color w:val="0000ff"/>
          </w:rPr>
          <w:t xml:space="preserve">Приказа</w:t>
        </w:r>
      </w:hyperlink>
      <w:r>
        <w:rPr>
          <w:sz w:val="20"/>
        </w:rPr>
        <w:t xml:space="preserve"> Минэнерго России от 19.12.2023 N 1180)</w:t>
      </w:r>
    </w:p>
    <w:p>
      <w:pPr>
        <w:pStyle w:val="0"/>
        <w:spacing w:before="200" w:line-rule="auto"/>
        <w:ind w:firstLine="540"/>
        <w:jc w:val="both"/>
      </w:pPr>
      <w:r>
        <w:rPr>
          <w:sz w:val="20"/>
        </w:rPr>
        <w:t xml:space="preserve">364. Особенности ТО с ПК авторегуляторов включают:</w:t>
      </w:r>
    </w:p>
    <w:p>
      <w:pPr>
        <w:pStyle w:val="0"/>
        <w:spacing w:before="200" w:line-rule="auto"/>
        <w:ind w:firstLine="540"/>
        <w:jc w:val="both"/>
      </w:pPr>
      <w:r>
        <w:rPr>
          <w:sz w:val="20"/>
        </w:rPr>
        <w:t xml:space="preserve">перечень основных авторегуляторов (входящих в систему автоматического управления мощности, регулирования частоты и (или) напряжения электрической сети, авторегуляторы впрысков, уровня в барабане и подогревателях высокого давления), подлежащих ТО с ПК, должен определяться на объекте электроэнергетики с учетом особенностей эксплуатации основного оборудования, технических характеристик подсистем АСУ ТП (средств ТАИ) и утверждаться техническим руководителем субъекта электроэнергетики;</w:t>
      </w:r>
    </w:p>
    <w:p>
      <w:pPr>
        <w:pStyle w:val="0"/>
        <w:spacing w:before="200" w:line-rule="auto"/>
        <w:ind w:firstLine="540"/>
        <w:jc w:val="both"/>
      </w:pPr>
      <w:r>
        <w:rPr>
          <w:sz w:val="20"/>
        </w:rPr>
        <w:t xml:space="preserve">в объем ТО с ПК основных авторегуляторов должна включаться полная или частичная проверка характеристик регулирующих органов, в том числе пропуски, люфты и выбеги;</w:t>
      </w:r>
    </w:p>
    <w:p>
      <w:pPr>
        <w:pStyle w:val="0"/>
        <w:spacing w:before="200" w:line-rule="auto"/>
        <w:ind w:firstLine="540"/>
        <w:jc w:val="both"/>
      </w:pPr>
      <w:r>
        <w:rPr>
          <w:sz w:val="20"/>
        </w:rPr>
        <w:t xml:space="preserve">ТО с ПК основных авторегуляторов теплоэлектростанции (далее - ТЭС) следует выполнять с периодичностью не менее одного раза в 3 месяца (но не реже одного раза каждые 2 000 часов работы энергоблока или установки). ТО с ПК остальных авторегуляторов ТЭС следует выполнять с периодичностью 1 раз в 4 - 6 месяцев (но не реже одного раза каждые 3 500 часов работы энергоблока или установки);</w:t>
      </w:r>
    </w:p>
    <w:p>
      <w:pPr>
        <w:pStyle w:val="0"/>
        <w:spacing w:before="200" w:line-rule="auto"/>
        <w:ind w:firstLine="540"/>
        <w:jc w:val="both"/>
      </w:pPr>
      <w:r>
        <w:rPr>
          <w:sz w:val="20"/>
        </w:rPr>
        <w:t xml:space="preserve">ТО с ПК авторегуляторов ГЭС следует выполнять с периодичностью не менее одного раза в год, если иная периодичность не определена организацией - изготовителем оборудования.</w:t>
      </w:r>
    </w:p>
    <w:p>
      <w:pPr>
        <w:pStyle w:val="0"/>
        <w:jc w:val="both"/>
      </w:pPr>
      <w:r>
        <w:rPr>
          <w:sz w:val="20"/>
        </w:rPr>
        <w:t xml:space="preserve">(в ред. </w:t>
      </w:r>
      <w:hyperlink w:history="0" r:id="rId175" w:tooltip="Приказ Минэнерго России от 19.12.2023 N 1180 &quot;О внесении изменений в требования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утвержденные приказом Минэнерго России от 25 октября 2017 г. N 1013&quot; (Зарегистрировано в Минюсте России 24.04.2024 N 77984) {КонсультантПлюс}">
        <w:r>
          <w:rPr>
            <w:sz w:val="20"/>
            <w:color w:val="0000ff"/>
          </w:rPr>
          <w:t xml:space="preserve">Приказа</w:t>
        </w:r>
      </w:hyperlink>
      <w:r>
        <w:rPr>
          <w:sz w:val="20"/>
        </w:rPr>
        <w:t xml:space="preserve"> Минэнерго России от 19.12.2023 N 1180)</w:t>
      </w:r>
    </w:p>
    <w:bookmarkStart w:id="1442" w:name="P1442"/>
    <w:bookmarkEnd w:id="1442"/>
    <w:p>
      <w:pPr>
        <w:pStyle w:val="0"/>
        <w:spacing w:before="200" w:line-rule="auto"/>
        <w:ind w:firstLine="540"/>
        <w:jc w:val="both"/>
      </w:pPr>
      <w:r>
        <w:rPr>
          <w:sz w:val="20"/>
        </w:rPr>
        <w:t xml:space="preserve">365. Особенности ТО с ПК технологических защит, блокировок и сигнализации должны включать:</w:t>
      </w:r>
    </w:p>
    <w:p>
      <w:pPr>
        <w:pStyle w:val="0"/>
        <w:spacing w:before="200" w:line-rule="auto"/>
        <w:ind w:firstLine="540"/>
        <w:jc w:val="both"/>
      </w:pPr>
      <w:r>
        <w:rPr>
          <w:sz w:val="20"/>
        </w:rPr>
        <w:t xml:space="preserve">опробование технологических защит, блокировок и сигнализации (далее - ТЗиС) следует производить по годовому графику, утвержденному техническим руководителем субъекта электроэнергетики, который должен составляться в соответствии с требованиями организаций - изготовителей оборудования, нормативной и технической документацией.</w:t>
      </w:r>
    </w:p>
    <w:p>
      <w:pPr>
        <w:pStyle w:val="0"/>
        <w:jc w:val="both"/>
      </w:pPr>
      <w:r>
        <w:rPr>
          <w:sz w:val="20"/>
        </w:rPr>
        <w:t xml:space="preserve">(в ред. </w:t>
      </w:r>
      <w:hyperlink w:history="0" r:id="rId176" w:tooltip="Приказ Минэнерго России от 19.12.2023 N 1180 &quot;О внесении изменений в требования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утвержденные приказом Минэнерго России от 25 октября 2017 г. N 1013&quot; (Зарегистрировано в Минюсте России 24.04.2024 N 77984) {КонсультантПлюс}">
        <w:r>
          <w:rPr>
            <w:sz w:val="20"/>
            <w:color w:val="0000ff"/>
          </w:rPr>
          <w:t xml:space="preserve">Приказа</w:t>
        </w:r>
      </w:hyperlink>
      <w:r>
        <w:rPr>
          <w:sz w:val="20"/>
        </w:rPr>
        <w:t xml:space="preserve"> Минэнерго России от 19.12.2023 N 1180)</w:t>
      </w:r>
    </w:p>
    <w:p>
      <w:pPr>
        <w:pStyle w:val="0"/>
        <w:spacing w:before="200" w:line-rule="auto"/>
        <w:ind w:firstLine="540"/>
        <w:jc w:val="both"/>
      </w:pPr>
      <w:r>
        <w:rPr>
          <w:sz w:val="20"/>
        </w:rPr>
        <w:t xml:space="preserve">ТЗиС, все элементы которых не могут быть продиагностированы с помощью программ электронных вычислительных машин (далее - ЭВМ), подлежат опробованию с периодичностью, установленной </w:t>
      </w:r>
      <w:hyperlink w:history="0" r:id="rId177" w:tooltip="Приказ Минэнерго России от 19.06.2003 N 229 (ред. от 13.02.2019) &quot;Об утверждении Правил технической эксплуатации электрических станций и сетей Российской Федерации&quot; (Зарегистрировано в Минюсте России 20.06.2003 N 4799) ------------ Утратил силу или отменен {КонсультантПлюс}">
        <w:r>
          <w:rPr>
            <w:sz w:val="20"/>
            <w:color w:val="0000ff"/>
          </w:rPr>
          <w:t xml:space="preserve">ПТЭ</w:t>
        </w:r>
      </w:hyperlink>
      <w:r>
        <w:rPr>
          <w:sz w:val="20"/>
        </w:rPr>
        <w:t xml:space="preserve">, после простоя оборудования продолжительностью более 3 суток.</w:t>
      </w:r>
    </w:p>
    <w:p>
      <w:pPr>
        <w:pStyle w:val="0"/>
        <w:spacing w:before="200" w:line-rule="auto"/>
        <w:ind w:firstLine="540"/>
        <w:jc w:val="both"/>
      </w:pPr>
      <w:r>
        <w:rPr>
          <w:sz w:val="20"/>
        </w:rPr>
        <w:t xml:space="preserve">ТЗиС, все элементы которых могут быть продиагностированы с помощью программ ЭВМ, по усмотрению технического руководителя субъекта электроэнергетики могут не подвергаться опробованию после простоя оборудования продолжительностью более 3 суток.</w:t>
      </w:r>
    </w:p>
    <w:p>
      <w:pPr>
        <w:pStyle w:val="0"/>
        <w:spacing w:before="200" w:line-rule="auto"/>
        <w:ind w:firstLine="540"/>
        <w:jc w:val="both"/>
      </w:pPr>
      <w:r>
        <w:rPr>
          <w:sz w:val="20"/>
        </w:rPr>
        <w:t xml:space="preserve">ТО с ПК отдельных элементов и устройств ТЗиС (отсечные исполнительные механизмы, приборы, первичные преобразователи, указатели положения, сигнализаторы уровня) для ТЭС следует выполнять на остановленном основном и вспомогательном оборудовании в межремонтный период с периодичностью не менее 1 раза в 3 - 6 месяцев;</w:t>
      </w:r>
    </w:p>
    <w:p>
      <w:pPr>
        <w:pStyle w:val="0"/>
        <w:spacing w:before="200" w:line-rule="auto"/>
        <w:ind w:firstLine="540"/>
        <w:jc w:val="both"/>
      </w:pPr>
      <w:r>
        <w:rPr>
          <w:sz w:val="20"/>
        </w:rPr>
        <w:t xml:space="preserve">ТО с ПК отдельных элементов и устройств ТЗиС (отсечные исполнительные механизмы, приборы, первичные преобразователи, указатели положения, сигнализаторы уровня) для ГЭС следует выполнять на остановленном гидроагрегате и вспомогательном оборудовании в межремонтный период с периодичностью не менее одного раза в год, если иная периодичность не определена организацией - изготовителем оборудования.</w:t>
      </w:r>
    </w:p>
    <w:p>
      <w:pPr>
        <w:pStyle w:val="0"/>
        <w:jc w:val="both"/>
      </w:pPr>
      <w:r>
        <w:rPr>
          <w:sz w:val="20"/>
        </w:rPr>
        <w:t xml:space="preserve">(в ред. </w:t>
      </w:r>
      <w:hyperlink w:history="0" r:id="rId178" w:tooltip="Приказ Минэнерго России от 19.12.2023 N 1180 &quot;О внесении изменений в требования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утвержденные приказом Минэнерго России от 25 октября 2017 г. N 1013&quot; (Зарегистрировано в Минюсте России 24.04.2024 N 77984) {КонсультантПлюс}">
        <w:r>
          <w:rPr>
            <w:sz w:val="20"/>
            <w:color w:val="0000ff"/>
          </w:rPr>
          <w:t xml:space="preserve">Приказа</w:t>
        </w:r>
      </w:hyperlink>
      <w:r>
        <w:rPr>
          <w:sz w:val="20"/>
        </w:rPr>
        <w:t xml:space="preserve"> Минэнерго России от 19.12.2023 N 1180)</w:t>
      </w:r>
    </w:p>
    <w:p>
      <w:pPr>
        <w:pStyle w:val="0"/>
        <w:spacing w:before="200" w:line-rule="auto"/>
        <w:ind w:firstLine="540"/>
        <w:jc w:val="both"/>
      </w:pPr>
      <w:r>
        <w:rPr>
          <w:sz w:val="20"/>
        </w:rPr>
        <w:t xml:space="preserve">366. Особенности ТО с ПК схем дистанционного управления электроприводов задвижек включают:</w:t>
      </w:r>
    </w:p>
    <w:p>
      <w:pPr>
        <w:pStyle w:val="0"/>
        <w:spacing w:before="200" w:line-rule="auto"/>
        <w:ind w:firstLine="540"/>
        <w:jc w:val="both"/>
      </w:pPr>
      <w:r>
        <w:rPr>
          <w:sz w:val="20"/>
        </w:rPr>
        <w:t xml:space="preserve">ТО с ПК схем дистанционного управления электроприводов задвижек следует выполнять на остановленном основном и вспомогательном оборудовании ТЭС в межремонтный период с периодичностью 1 раз в 6 месяцев, кроме электроприводов задвижек топливной (газомазутной) арматуры, ТО с ПК которой должно выполняться 1 раз в 4 месяца.</w:t>
      </w:r>
    </w:p>
    <w:p>
      <w:pPr>
        <w:pStyle w:val="0"/>
        <w:spacing w:before="200" w:line-rule="auto"/>
        <w:ind w:firstLine="540"/>
        <w:jc w:val="both"/>
      </w:pPr>
      <w:r>
        <w:rPr>
          <w:sz w:val="20"/>
        </w:rPr>
        <w:t xml:space="preserve">ТО с ПК схем дистанционного управления электроприводов задвижек следует выполнять на остановленном гидроагрегате и вспомогательном оборудовании ГЭС в межремонтный период с периодичностью 1 раз в год.</w:t>
      </w:r>
    </w:p>
    <w:p>
      <w:pPr>
        <w:pStyle w:val="0"/>
        <w:spacing w:before="200" w:line-rule="auto"/>
        <w:ind w:firstLine="540"/>
        <w:jc w:val="both"/>
      </w:pPr>
      <w:r>
        <w:rPr>
          <w:sz w:val="20"/>
        </w:rPr>
        <w:t xml:space="preserve">367. Особенности ТО с ПК КИП и других средств химического контроля и специальных измерений (далее - ХКиСИ) включают:</w:t>
      </w:r>
    </w:p>
    <w:p>
      <w:pPr>
        <w:pStyle w:val="0"/>
        <w:spacing w:before="200" w:line-rule="auto"/>
        <w:ind w:firstLine="540"/>
        <w:jc w:val="both"/>
      </w:pPr>
      <w:r>
        <w:rPr>
          <w:sz w:val="20"/>
        </w:rPr>
        <w:t xml:space="preserve">ТО с ПК КИП и других средств ХКиСИ следует выполнять с проверкой по поверочным газовым смесям или калибровкой по буферным растворам не реже 1 раза в 3 месяца в соответствии с нормативной и технической документацией.</w:t>
      </w:r>
    </w:p>
    <w:p>
      <w:pPr>
        <w:pStyle w:val="0"/>
        <w:spacing w:before="200" w:line-rule="auto"/>
        <w:ind w:firstLine="540"/>
        <w:jc w:val="both"/>
      </w:pPr>
      <w:r>
        <w:rPr>
          <w:sz w:val="20"/>
        </w:rPr>
        <w:t xml:space="preserve">ТО с ПК КИП должно включать работы в объеме текущего ремонта без калибровки и поверки.</w:t>
      </w:r>
    </w:p>
    <w:p>
      <w:pPr>
        <w:pStyle w:val="0"/>
        <w:spacing w:before="200" w:line-rule="auto"/>
        <w:ind w:firstLine="540"/>
        <w:jc w:val="both"/>
      </w:pPr>
      <w:r>
        <w:rPr>
          <w:sz w:val="20"/>
        </w:rPr>
        <w:t xml:space="preserve">368. Особенности ТО с ПК вторичных КИП (кроме ХКиСИ) включают:</w:t>
      </w:r>
    </w:p>
    <w:p>
      <w:pPr>
        <w:pStyle w:val="0"/>
        <w:spacing w:before="200" w:line-rule="auto"/>
        <w:ind w:firstLine="540"/>
        <w:jc w:val="both"/>
      </w:pPr>
      <w:r>
        <w:rPr>
          <w:sz w:val="20"/>
        </w:rPr>
        <w:t xml:space="preserve">ТО с ПК следует выполнять на остановленном основном или вспомогательном оборудовании ТЭС в межремонтный период с периодичностью 1 раз в 3 - 6 месяцев.</w:t>
      </w:r>
    </w:p>
    <w:p>
      <w:pPr>
        <w:pStyle w:val="0"/>
        <w:spacing w:before="200" w:line-rule="auto"/>
        <w:ind w:firstLine="540"/>
        <w:jc w:val="both"/>
      </w:pPr>
      <w:r>
        <w:rPr>
          <w:sz w:val="20"/>
        </w:rPr>
        <w:t xml:space="preserve">ТО с ПК следует выполнять на остановленном гидроагрегате или вспомогательном оборудовании ГЭС в межремонтный период с периодичностью один раз в год, если иная периодичность не определена организацией - изготовителем оборудования.</w:t>
      </w:r>
    </w:p>
    <w:p>
      <w:pPr>
        <w:pStyle w:val="0"/>
        <w:jc w:val="both"/>
      </w:pPr>
      <w:r>
        <w:rPr>
          <w:sz w:val="20"/>
        </w:rPr>
        <w:t xml:space="preserve">(в ред. </w:t>
      </w:r>
      <w:hyperlink w:history="0" r:id="rId179" w:tooltip="Приказ Минэнерго России от 19.12.2023 N 1180 &quot;О внесении изменений в требования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утвержденные приказом Минэнерго России от 25 октября 2017 г. N 1013&quot; (Зарегистрировано в Минюсте России 24.04.2024 N 77984) {КонсультантПлюс}">
        <w:r>
          <w:rPr>
            <w:sz w:val="20"/>
            <w:color w:val="0000ff"/>
          </w:rPr>
          <w:t xml:space="preserve">Приказа</w:t>
        </w:r>
      </w:hyperlink>
      <w:r>
        <w:rPr>
          <w:sz w:val="20"/>
        </w:rPr>
        <w:t xml:space="preserve"> Минэнерго России от 19.12.2023 N 1180)</w:t>
      </w:r>
    </w:p>
    <w:p>
      <w:pPr>
        <w:pStyle w:val="0"/>
        <w:spacing w:before="200" w:line-rule="auto"/>
        <w:ind w:firstLine="540"/>
        <w:jc w:val="both"/>
      </w:pPr>
      <w:r>
        <w:rPr>
          <w:sz w:val="20"/>
        </w:rPr>
        <w:t xml:space="preserve">ТО с ПК вторичных КИП должно включать работы в объеме текущего ремонта без калибровки и поверки.</w:t>
      </w:r>
    </w:p>
    <w:p>
      <w:pPr>
        <w:pStyle w:val="0"/>
        <w:spacing w:before="200" w:line-rule="auto"/>
        <w:ind w:firstLine="540"/>
        <w:jc w:val="both"/>
      </w:pPr>
      <w:r>
        <w:rPr>
          <w:sz w:val="20"/>
        </w:rPr>
        <w:t xml:space="preserve">369. Особенности ТО с ПК программно-технических и вычислительных комплексов, а также средств отображения информации включают:</w:t>
      </w:r>
    </w:p>
    <w:p>
      <w:pPr>
        <w:pStyle w:val="0"/>
        <w:spacing w:before="200" w:line-rule="auto"/>
        <w:ind w:firstLine="540"/>
        <w:jc w:val="both"/>
      </w:pPr>
      <w:r>
        <w:rPr>
          <w:sz w:val="20"/>
        </w:rPr>
        <w:t xml:space="preserve">ТО с ПК программно-технических и вычислительных комплексов следует проводить с периодичностью 1 раз в 3 месяца. При этом должны выполняться следующие мероприятия:</w:t>
      </w:r>
    </w:p>
    <w:p>
      <w:pPr>
        <w:pStyle w:val="0"/>
        <w:spacing w:before="200" w:line-rule="auto"/>
        <w:ind w:firstLine="540"/>
        <w:jc w:val="both"/>
      </w:pPr>
      <w:r>
        <w:rPr>
          <w:sz w:val="20"/>
        </w:rPr>
        <w:t xml:space="preserve">проверка отсутствия сигнализации некорректной работы ПО и неисправности (отказов) ПТК;</w:t>
      </w:r>
    </w:p>
    <w:p>
      <w:pPr>
        <w:pStyle w:val="0"/>
        <w:spacing w:before="200" w:line-rule="auto"/>
        <w:ind w:firstLine="540"/>
        <w:jc w:val="both"/>
      </w:pPr>
      <w:r>
        <w:rPr>
          <w:sz w:val="20"/>
        </w:rPr>
        <w:t xml:space="preserve">проверка сроков лицензионного соглашения ПО;</w:t>
      </w:r>
    </w:p>
    <w:p>
      <w:pPr>
        <w:pStyle w:val="0"/>
        <w:spacing w:before="200" w:line-rule="auto"/>
        <w:ind w:firstLine="540"/>
        <w:jc w:val="both"/>
      </w:pPr>
      <w:r>
        <w:rPr>
          <w:sz w:val="20"/>
        </w:rPr>
        <w:t xml:space="preserve">внешний осмотр с целью выявления некомплектности;</w:t>
      </w:r>
    </w:p>
    <w:p>
      <w:pPr>
        <w:pStyle w:val="0"/>
        <w:spacing w:before="200" w:line-rule="auto"/>
        <w:ind w:firstLine="540"/>
        <w:jc w:val="both"/>
      </w:pPr>
      <w:r>
        <w:rPr>
          <w:sz w:val="20"/>
        </w:rPr>
        <w:t xml:space="preserve">проверка отсутствия внешних механических повреждений и попадания влаги;</w:t>
      </w:r>
    </w:p>
    <w:p>
      <w:pPr>
        <w:pStyle w:val="0"/>
        <w:spacing w:before="200" w:line-rule="auto"/>
        <w:ind w:firstLine="540"/>
        <w:jc w:val="both"/>
      </w:pPr>
      <w:r>
        <w:rPr>
          <w:sz w:val="20"/>
        </w:rPr>
        <w:t xml:space="preserve">проверка отсутствия отсоединенных или не полностью присоединенных электрических кабелей, разъемов и шнуров;</w:t>
      </w:r>
    </w:p>
    <w:p>
      <w:pPr>
        <w:pStyle w:val="0"/>
        <w:spacing w:before="200" w:line-rule="auto"/>
        <w:ind w:firstLine="540"/>
        <w:jc w:val="both"/>
      </w:pPr>
      <w:r>
        <w:rPr>
          <w:sz w:val="20"/>
        </w:rPr>
        <w:t xml:space="preserve">внешний осмотр линий и устройств локальной вычислительной сети (далее - ЛВС);</w:t>
      </w:r>
    </w:p>
    <w:p>
      <w:pPr>
        <w:pStyle w:val="0"/>
        <w:spacing w:before="200" w:line-rule="auto"/>
        <w:ind w:firstLine="540"/>
        <w:jc w:val="both"/>
      </w:pPr>
      <w:r>
        <w:rPr>
          <w:sz w:val="20"/>
        </w:rPr>
        <w:t xml:space="preserve">контроль технического состояния вентиляторов охлаждения, источников бесперебойного питания и напряжения аккумуляторных батарей.</w:t>
      </w:r>
    </w:p>
    <w:p>
      <w:pPr>
        <w:pStyle w:val="0"/>
        <w:spacing w:before="200" w:line-rule="auto"/>
        <w:ind w:firstLine="540"/>
        <w:jc w:val="both"/>
      </w:pPr>
      <w:r>
        <w:rPr>
          <w:sz w:val="20"/>
        </w:rPr>
        <w:t xml:space="preserve">В рамках ТО с ПК ПТК должна выполняться диагностика состояния аппаратных средств, проверка работы функций резервирования, контроль заполненности дискового пространства ПТК, резервное копирование базы данных ПТК.</w:t>
      </w:r>
    </w:p>
    <w:bookmarkStart w:id="1471" w:name="P1471"/>
    <w:bookmarkEnd w:id="1471"/>
    <w:p>
      <w:pPr>
        <w:pStyle w:val="0"/>
        <w:spacing w:before="200" w:line-rule="auto"/>
        <w:ind w:firstLine="540"/>
        <w:jc w:val="both"/>
      </w:pPr>
      <w:r>
        <w:rPr>
          <w:sz w:val="20"/>
        </w:rPr>
        <w:t xml:space="preserve">370. Если на объекте электроэнергетики локальным нормативным актом не установлен вид организации ремонта подсистем АСУ ТП (средств ТАИ) по техническому состоянию, то применяется планово-предупредительный вид организации ремонта.</w:t>
      </w:r>
    </w:p>
    <w:p>
      <w:pPr>
        <w:pStyle w:val="0"/>
        <w:spacing w:before="200" w:line-rule="auto"/>
        <w:ind w:firstLine="540"/>
        <w:jc w:val="both"/>
      </w:pPr>
      <w:r>
        <w:rPr>
          <w:sz w:val="20"/>
        </w:rPr>
        <w:t xml:space="preserve">371. Планово-предупредительный ремонт подсистем АСУ ТП (средств ТАИ) в зависимости от объемов ремонтных мероприятий подразделяется на: текущий, средний и капитальный. При выполнении капитального ремонта в заводских условиях он должен выполняться организациями, специализирующимися на соответствующих направлениях ремонтной деятельности. В отношении ЛЭП, оборудования ТП и РУ средний и капитальный ремонт подсистем АСУ ТП не проводится.</w:t>
      </w:r>
    </w:p>
    <w:p>
      <w:pPr>
        <w:pStyle w:val="0"/>
        <w:spacing w:before="200" w:line-rule="auto"/>
        <w:ind w:firstLine="540"/>
        <w:jc w:val="both"/>
      </w:pPr>
      <w:r>
        <w:rPr>
          <w:sz w:val="20"/>
        </w:rPr>
        <w:t xml:space="preserve">372. Вид ремонта подсистем АСУ ТП (средств ТАИ) в случае, если требования к выполнению видов ремонта не определены организацией - изготовителем оборудования подсистем АСУ ТП (средств ТАИ), должен определяться видом ремонта основного оборудования.</w:t>
      </w:r>
    </w:p>
    <w:p>
      <w:pPr>
        <w:pStyle w:val="0"/>
        <w:jc w:val="both"/>
      </w:pPr>
      <w:r>
        <w:rPr>
          <w:sz w:val="20"/>
        </w:rPr>
        <w:t xml:space="preserve">(в ред. </w:t>
      </w:r>
      <w:hyperlink w:history="0" r:id="rId180" w:tooltip="Приказ Минэнерго России от 19.12.2023 N 1180 &quot;О внесении изменений в требования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утвержденные приказом Минэнерго России от 25 октября 2017 г. N 1013&quot; (Зарегистрировано в Минюсте России 24.04.2024 N 77984) {КонсультантПлюс}">
        <w:r>
          <w:rPr>
            <w:sz w:val="20"/>
            <w:color w:val="0000ff"/>
          </w:rPr>
          <w:t xml:space="preserve">Приказа</w:t>
        </w:r>
      </w:hyperlink>
      <w:r>
        <w:rPr>
          <w:sz w:val="20"/>
        </w:rPr>
        <w:t xml:space="preserve"> Минэнерго России от 19.12.2023 N 1180)</w:t>
      </w:r>
    </w:p>
    <w:p>
      <w:pPr>
        <w:pStyle w:val="0"/>
        <w:spacing w:before="200" w:line-rule="auto"/>
        <w:ind w:firstLine="540"/>
        <w:jc w:val="both"/>
      </w:pPr>
      <w:r>
        <w:rPr>
          <w:sz w:val="20"/>
        </w:rPr>
        <w:t xml:space="preserve">Сроки проведения планового капитального ремонта подсистем АСУ ТП (средств ТАИ) должны совмещаться со сроками проведения работ по техническому перевооружению и модернизации основного и вспомогательного оборудования объектов электроэнергетики.</w:t>
      </w:r>
    </w:p>
    <w:p>
      <w:pPr>
        <w:pStyle w:val="0"/>
        <w:spacing w:before="200" w:line-rule="auto"/>
        <w:ind w:firstLine="540"/>
        <w:jc w:val="both"/>
      </w:pPr>
      <w:r>
        <w:rPr>
          <w:sz w:val="20"/>
        </w:rPr>
        <w:t xml:space="preserve">373. По истечении установленного срока службы, окончании выпуска запасных частей организацией - изготовителем оборудования или окончании поддержки разработчиком ПО субъекты электроэнергетики должны разработать и утвердить график перспективной замены или модернизации подсистем АСУ ТП (средств ТАИ) объекта электроэнергетики.</w:t>
      </w:r>
    </w:p>
    <w:p>
      <w:pPr>
        <w:pStyle w:val="0"/>
        <w:jc w:val="both"/>
      </w:pPr>
      <w:r>
        <w:rPr>
          <w:sz w:val="20"/>
        </w:rPr>
        <w:t xml:space="preserve">(п. 373 в ред. </w:t>
      </w:r>
      <w:hyperlink w:history="0" r:id="rId181" w:tooltip="Приказ Минэнерго России от 19.12.2023 N 1180 &quot;О внесении изменений в требования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утвержденные приказом Минэнерго России от 25 октября 2017 г. N 1013&quot; (Зарегистрировано в Минюсте России 24.04.2024 N 77984) {КонсультантПлюс}">
        <w:r>
          <w:rPr>
            <w:sz w:val="20"/>
            <w:color w:val="0000ff"/>
          </w:rPr>
          <w:t xml:space="preserve">Приказа</w:t>
        </w:r>
      </w:hyperlink>
      <w:r>
        <w:rPr>
          <w:sz w:val="20"/>
        </w:rPr>
        <w:t xml:space="preserve"> Минэнерго России от 19.12.2023 N 1180)</w:t>
      </w:r>
    </w:p>
    <w:p>
      <w:pPr>
        <w:pStyle w:val="0"/>
        <w:spacing w:before="200" w:line-rule="auto"/>
        <w:ind w:firstLine="540"/>
        <w:jc w:val="both"/>
      </w:pPr>
      <w:r>
        <w:rPr>
          <w:sz w:val="20"/>
        </w:rPr>
        <w:t xml:space="preserve">374. Планирование текущего, среднего и капитального ремонта следует выполнять в соответствии с годовым графиком ремонта подсистем АСУ ТП (средств ТАИ), который разрабатывается на основании требований организаций - изготовителей оборудования в отношении сроков и объемов ремонта, а также нормативной и технической документации с учетом годового графика ремонта основного и годового плана ремонта вспомогательного оборудования объекта электроэнергетики. Годовой график ремонта подсистем АСУ ТП (средств ТАИ) ежегодно должен утверждаться техническим руководителем субъекта электроэнергетики. При этом годовые графики ремонта КИП, СИ должны быть скоординированы по срокам и объемам с графиками поверки и калибровки.</w:t>
      </w:r>
    </w:p>
    <w:p>
      <w:pPr>
        <w:pStyle w:val="0"/>
        <w:jc w:val="both"/>
      </w:pPr>
      <w:r>
        <w:rPr>
          <w:sz w:val="20"/>
        </w:rPr>
        <w:t xml:space="preserve">(в ред. </w:t>
      </w:r>
      <w:hyperlink w:history="0" r:id="rId182" w:tooltip="Приказ Минэнерго России от 19.12.2023 N 1180 &quot;О внесении изменений в требования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утвержденные приказом Минэнерго России от 25 октября 2017 г. N 1013&quot; (Зарегистрировано в Минюсте России 24.04.2024 N 77984) {КонсультантПлюс}">
        <w:r>
          <w:rPr>
            <w:sz w:val="20"/>
            <w:color w:val="0000ff"/>
          </w:rPr>
          <w:t xml:space="preserve">Приказа</w:t>
        </w:r>
      </w:hyperlink>
      <w:r>
        <w:rPr>
          <w:sz w:val="20"/>
        </w:rPr>
        <w:t xml:space="preserve"> Минэнерго России от 19.12.2023 N 1180)</w:t>
      </w:r>
    </w:p>
    <w:p>
      <w:pPr>
        <w:pStyle w:val="0"/>
        <w:spacing w:before="200" w:line-rule="auto"/>
        <w:ind w:firstLine="540"/>
        <w:jc w:val="both"/>
      </w:pPr>
      <w:r>
        <w:rPr>
          <w:sz w:val="20"/>
        </w:rPr>
        <w:t xml:space="preserve">В случае переноса сроков выполнения планового ремонта основного оборудования объекта электроэнергетики в пределах текущего календарного года, возможен перенос сроков поверки и (или) калибровки СИ исходя из скорректированных сроков ремонта.</w:t>
      </w:r>
    </w:p>
    <w:p>
      <w:pPr>
        <w:pStyle w:val="0"/>
        <w:spacing w:before="200" w:line-rule="auto"/>
        <w:ind w:firstLine="540"/>
        <w:jc w:val="both"/>
      </w:pPr>
      <w:r>
        <w:rPr>
          <w:sz w:val="20"/>
        </w:rPr>
        <w:t xml:space="preserve">375. Подготовка к ремонту подсистем АСУ ТП (средств ТАИ) должна выполняться:</w:t>
      </w:r>
    </w:p>
    <w:p>
      <w:pPr>
        <w:pStyle w:val="0"/>
        <w:spacing w:before="200" w:line-rule="auto"/>
        <w:ind w:firstLine="540"/>
        <w:jc w:val="both"/>
      </w:pPr>
      <w:r>
        <w:rPr>
          <w:sz w:val="20"/>
        </w:rPr>
        <w:t xml:space="preserve">на ТЭС в соответствии с требованиями </w:t>
      </w:r>
      <w:hyperlink w:history="0" w:anchor="P397" w:tooltip="78. При составлении ведомости планируемых работ по ремонту должны учитываться:">
        <w:r>
          <w:rPr>
            <w:sz w:val="20"/>
            <w:color w:val="0000ff"/>
          </w:rPr>
          <w:t xml:space="preserve">пункта 78</w:t>
        </w:r>
      </w:hyperlink>
      <w:r>
        <w:rPr>
          <w:sz w:val="20"/>
        </w:rPr>
        <w:t xml:space="preserve">, </w:t>
      </w:r>
      <w:hyperlink w:history="0" w:anchor="P407" w:tooltip="79. Ведомость планируемых работ по ремонту должна утверждаться не позднее, чем за 2 месяца до начала ремонта техническим руководителем субъекта электроэнергетики.">
        <w:r>
          <w:rPr>
            <w:sz w:val="20"/>
            <w:color w:val="0000ff"/>
          </w:rPr>
          <w:t xml:space="preserve">абзацев первого</w:t>
        </w:r>
      </w:hyperlink>
      <w:r>
        <w:rPr>
          <w:sz w:val="20"/>
        </w:rPr>
        <w:t xml:space="preserve">, </w:t>
      </w:r>
      <w:hyperlink w:history="0" w:anchor="P408" w:tooltip="Изменения в ведомости планируемых работ должны вноситься по результатам:">
        <w:r>
          <w:rPr>
            <w:sz w:val="20"/>
            <w:color w:val="0000ff"/>
          </w:rPr>
          <w:t xml:space="preserve">второго</w:t>
        </w:r>
      </w:hyperlink>
      <w:r>
        <w:rPr>
          <w:sz w:val="20"/>
        </w:rPr>
        <w:t xml:space="preserve">, </w:t>
      </w:r>
      <w:hyperlink w:history="0" w:anchor="P410" w:tooltip="дефектации оборудования.">
        <w:r>
          <w:rPr>
            <w:sz w:val="20"/>
            <w:color w:val="0000ff"/>
          </w:rPr>
          <w:t xml:space="preserve">четвертого</w:t>
        </w:r>
      </w:hyperlink>
      <w:r>
        <w:rPr>
          <w:sz w:val="20"/>
        </w:rPr>
        <w:t xml:space="preserve">, </w:t>
      </w:r>
      <w:hyperlink w:history="0" w:anchor="P411" w:tooltip="Все изменения объема ремонта, установленные по результатам испытаний до ремонта и дефектации оборудования, должны оформляться ведомостью дополнительных работ по ремонту и протоколом исключения работ из ведомости планируемых работ по ремонту, рекомендуемые образцы которых приведены в приложениях N 19 и N 20 к настоящим Правилам.">
        <w:r>
          <w:rPr>
            <w:sz w:val="20"/>
            <w:color w:val="0000ff"/>
          </w:rPr>
          <w:t xml:space="preserve">пятого</w:t>
        </w:r>
      </w:hyperlink>
      <w:r>
        <w:rPr>
          <w:sz w:val="20"/>
        </w:rPr>
        <w:t xml:space="preserve">, </w:t>
      </w:r>
      <w:hyperlink w:history="0" w:anchor="P412" w:tooltip="Все изменения объема ремонта согласовываются с организациями - исполнителями ремонта и утверждаются техническим руководителем субъекта электроэнергетики.">
        <w:r>
          <w:rPr>
            <w:sz w:val="20"/>
            <w:color w:val="0000ff"/>
          </w:rPr>
          <w:t xml:space="preserve">шестого пункта 79</w:t>
        </w:r>
      </w:hyperlink>
      <w:r>
        <w:rPr>
          <w:sz w:val="20"/>
        </w:rPr>
        <w:t xml:space="preserve">, </w:t>
      </w:r>
      <w:hyperlink w:history="0" w:anchor="P413" w:tooltip="80. Ремонтная документация, предоставляемая субъектом электроэнергетики организации - исполнителю ремонта, должна включать в себя:">
        <w:r>
          <w:rPr>
            <w:sz w:val="20"/>
            <w:color w:val="0000ff"/>
          </w:rPr>
          <w:t xml:space="preserve">пунктов 80</w:t>
        </w:r>
      </w:hyperlink>
      <w:r>
        <w:rPr>
          <w:sz w:val="20"/>
        </w:rPr>
        <w:t xml:space="preserve"> - </w:t>
      </w:r>
      <w:hyperlink w:history="0" w:anchor="P432" w:tooltip="85. До начала ремонтных работ производственные бригады должны быть ознакомлены с объемом ремонтных работ, сроком ремонта, графиком выполнения ремонтных работ, мероприятиями по безопасности труда, противопожарными мероприятиями и правилами внутреннего распорядка.">
        <w:r>
          <w:rPr>
            <w:sz w:val="20"/>
            <w:color w:val="0000ff"/>
          </w:rPr>
          <w:t xml:space="preserve">85</w:t>
        </w:r>
      </w:hyperlink>
      <w:r>
        <w:rPr>
          <w:sz w:val="20"/>
        </w:rPr>
        <w:t xml:space="preserve"> настоящих Правил;</w:t>
      </w:r>
    </w:p>
    <w:p>
      <w:pPr>
        <w:pStyle w:val="0"/>
        <w:spacing w:before="200" w:line-rule="auto"/>
        <w:ind w:firstLine="540"/>
        <w:jc w:val="both"/>
      </w:pPr>
      <w:r>
        <w:rPr>
          <w:sz w:val="20"/>
        </w:rPr>
        <w:t xml:space="preserve">на ГЭС в соответствии с требованиями </w:t>
      </w:r>
      <w:hyperlink w:history="0" w:anchor="P976" w:tooltip="222. При составлении ведомостей планируемых работ по ремонту гидроагрегата и вспомогательного оборудования должны учитываться:">
        <w:r>
          <w:rPr>
            <w:sz w:val="20"/>
            <w:color w:val="0000ff"/>
          </w:rPr>
          <w:t xml:space="preserve">пунктов 222</w:t>
        </w:r>
      </w:hyperlink>
      <w:r>
        <w:rPr>
          <w:sz w:val="20"/>
        </w:rPr>
        <w:t xml:space="preserve">, </w:t>
      </w:r>
      <w:hyperlink w:history="0" w:anchor="P986" w:tooltip="223. Ведомость планируемых работ по ремонту должна утверждаться не позднее чем за 2 месяца до начала ремонта техническим руководителем субъекта электроэнергетики.">
        <w:r>
          <w:rPr>
            <w:sz w:val="20"/>
            <w:color w:val="0000ff"/>
          </w:rPr>
          <w:t xml:space="preserve">абзацев первого</w:t>
        </w:r>
      </w:hyperlink>
      <w:r>
        <w:rPr>
          <w:sz w:val="20"/>
        </w:rPr>
        <w:t xml:space="preserve">, </w:t>
      </w:r>
      <w:hyperlink w:history="0" w:anchor="P987" w:tooltip="Изменения в ведомости планируемых работ по ремонту должны вноситься по результатам:">
        <w:r>
          <w:rPr>
            <w:sz w:val="20"/>
            <w:color w:val="0000ff"/>
          </w:rPr>
          <w:t xml:space="preserve">второго</w:t>
        </w:r>
      </w:hyperlink>
      <w:r>
        <w:rPr>
          <w:sz w:val="20"/>
        </w:rPr>
        <w:t xml:space="preserve">, </w:t>
      </w:r>
      <w:hyperlink w:history="0" w:anchor="P989" w:tooltip="дефектации оборудования.">
        <w:r>
          <w:rPr>
            <w:sz w:val="20"/>
            <w:color w:val="0000ff"/>
          </w:rPr>
          <w:t xml:space="preserve">четвертого</w:t>
        </w:r>
      </w:hyperlink>
      <w:r>
        <w:rPr>
          <w:sz w:val="20"/>
        </w:rPr>
        <w:t xml:space="preserve">, </w:t>
      </w:r>
      <w:hyperlink w:history="0" w:anchor="P990" w:tooltip="Все изменения объема ремонта, установленные по результатам испытаний до ремонта и дефектации оборудования, должны оформляться ведомостью дополнительных работ по ремонту гидроагрегата и протоколом исключения работ из ведомости планируемых работ по ремонту гидроагрегата, рекомендуемые образцы которых приведены в приложениях N 54 и N 55 к настоящим Правилам.">
        <w:r>
          <w:rPr>
            <w:sz w:val="20"/>
            <w:color w:val="0000ff"/>
          </w:rPr>
          <w:t xml:space="preserve">пятого</w:t>
        </w:r>
      </w:hyperlink>
      <w:r>
        <w:rPr>
          <w:sz w:val="20"/>
        </w:rPr>
        <w:t xml:space="preserve">, </w:t>
      </w:r>
      <w:hyperlink w:history="0" w:anchor="P991" w:tooltip="Все изменения объема ремонта согласуются с организациями - исполнителями ремонта и утверждены техническим руководителем субъекта электроэнергетики.">
        <w:r>
          <w:rPr>
            <w:sz w:val="20"/>
            <w:color w:val="0000ff"/>
          </w:rPr>
          <w:t xml:space="preserve">шестого пункта 223</w:t>
        </w:r>
      </w:hyperlink>
      <w:r>
        <w:rPr>
          <w:sz w:val="20"/>
        </w:rPr>
        <w:t xml:space="preserve">, </w:t>
      </w:r>
      <w:hyperlink w:history="0" w:anchor="P992" w:tooltip="224. Ремонтная документация, предоставляемая субъектом электроэнергетики организации - исполнителю ремонта, должна включать в себя:">
        <w:r>
          <w:rPr>
            <w:sz w:val="20"/>
            <w:color w:val="0000ff"/>
          </w:rPr>
          <w:t xml:space="preserve">пунктов 224</w:t>
        </w:r>
      </w:hyperlink>
      <w:r>
        <w:rPr>
          <w:sz w:val="20"/>
        </w:rPr>
        <w:t xml:space="preserve"> - </w:t>
      </w:r>
      <w:hyperlink w:history="0" w:anchor="P1010" w:tooltip="229. До начала ремонтных работ производственные бригады должны быть ознакомлены с объемом ремонтных работ, сроком ремонта, графиком выполнения ремонтных работ, мероприятиями по безопасности труда, противопожарными мероприятиями, правилами внутреннего распорядка.">
        <w:r>
          <w:rPr>
            <w:sz w:val="20"/>
            <w:color w:val="0000ff"/>
          </w:rPr>
          <w:t xml:space="preserve">229</w:t>
        </w:r>
      </w:hyperlink>
      <w:r>
        <w:rPr>
          <w:sz w:val="20"/>
        </w:rPr>
        <w:t xml:space="preserve"> настоящих Правил.</w:t>
      </w:r>
    </w:p>
    <w:p>
      <w:pPr>
        <w:pStyle w:val="0"/>
        <w:spacing w:before="200" w:line-rule="auto"/>
        <w:ind w:firstLine="540"/>
        <w:jc w:val="both"/>
      </w:pPr>
      <w:r>
        <w:rPr>
          <w:sz w:val="20"/>
        </w:rPr>
        <w:t xml:space="preserve">Уточнение объема планового текущего, среднего или капитального ремонта должно выполняться по результатам контроля технического состояния, осуществляемого при его непрерывном и периодическом техническом обслуживании подсистем АСУ ТП (средств ТАИ), а также при устранении дефектов, отказов в их работе (для средств измерений перед их поверкой или калибровкой).</w:t>
      </w:r>
    </w:p>
    <w:p>
      <w:pPr>
        <w:pStyle w:val="0"/>
        <w:spacing w:before="200" w:line-rule="auto"/>
        <w:ind w:firstLine="540"/>
        <w:jc w:val="both"/>
      </w:pPr>
      <w:r>
        <w:rPr>
          <w:sz w:val="20"/>
        </w:rPr>
        <w:t xml:space="preserve">376. На объекте электроэнергетики должен создаваться резервно-обменный фонд технических средств подсистем АСУ ТП (средств ТАИ), обеспечивающий:</w:t>
      </w:r>
    </w:p>
    <w:p>
      <w:pPr>
        <w:pStyle w:val="0"/>
        <w:spacing w:before="200" w:line-rule="auto"/>
        <w:ind w:firstLine="540"/>
        <w:jc w:val="both"/>
      </w:pPr>
      <w:r>
        <w:rPr>
          <w:sz w:val="20"/>
        </w:rPr>
        <w:t xml:space="preserve">оперативную замену в течение года отказавших в процессе эксплуатации каждого типа подсистем АСУ ТП (средств ТАИ), входящих в состав штатных систем контроля и управления объекта электроэнергетики (годовой эксплуатационный запас восстанавливаемых подсистем АСУ ТП (средств ТАИ));</w:t>
      </w:r>
    </w:p>
    <w:p>
      <w:pPr>
        <w:pStyle w:val="0"/>
        <w:spacing w:before="200" w:line-rule="auto"/>
        <w:ind w:firstLine="540"/>
        <w:jc w:val="both"/>
      </w:pPr>
      <w:r>
        <w:rPr>
          <w:sz w:val="20"/>
        </w:rPr>
        <w:t xml:space="preserve">плановую замену в течение года устройств каждого типа, отработавших свой межремонтный ресурс, для передачи их в капитальный ремонт в заводских условиях;</w:t>
      </w:r>
    </w:p>
    <w:p>
      <w:pPr>
        <w:pStyle w:val="0"/>
        <w:spacing w:before="200" w:line-rule="auto"/>
        <w:ind w:firstLine="540"/>
        <w:jc w:val="both"/>
      </w:pPr>
      <w:r>
        <w:rPr>
          <w:sz w:val="20"/>
        </w:rPr>
        <w:t xml:space="preserve">возможность проведения капитального и среднего ремонта подсистем АСУ ТП (средств ТАИ) с установленной для них периодичностью (в соответствии с периодичностью ремонта основного оборудования);</w:t>
      </w:r>
    </w:p>
    <w:p>
      <w:pPr>
        <w:pStyle w:val="0"/>
        <w:spacing w:before="200" w:line-rule="auto"/>
        <w:ind w:firstLine="540"/>
        <w:jc w:val="both"/>
      </w:pPr>
      <w:r>
        <w:rPr>
          <w:sz w:val="20"/>
        </w:rPr>
        <w:t xml:space="preserve">возможность проведения аварийного ремонта;</w:t>
      </w:r>
    </w:p>
    <w:p>
      <w:pPr>
        <w:pStyle w:val="0"/>
        <w:spacing w:before="200" w:line-rule="auto"/>
        <w:ind w:firstLine="540"/>
        <w:jc w:val="both"/>
      </w:pPr>
      <w:r>
        <w:rPr>
          <w:sz w:val="20"/>
        </w:rPr>
        <w:t xml:space="preserve">равномерную занятость ремонтного персонала в течение всего года.</w:t>
      </w:r>
    </w:p>
    <w:p>
      <w:pPr>
        <w:pStyle w:val="0"/>
        <w:spacing w:before="200" w:line-rule="auto"/>
        <w:ind w:firstLine="540"/>
        <w:jc w:val="both"/>
      </w:pPr>
      <w:r>
        <w:rPr>
          <w:sz w:val="20"/>
        </w:rPr>
        <w:t xml:space="preserve">Величина резервно-обменного фонда технических средств подсистем АСУ ТП (ТАИ) должна устанавливаться субъектом электроэнергетики.</w:t>
      </w:r>
    </w:p>
    <w:p>
      <w:pPr>
        <w:pStyle w:val="0"/>
        <w:spacing w:before="200" w:line-rule="auto"/>
        <w:ind w:firstLine="540"/>
        <w:jc w:val="both"/>
      </w:pPr>
      <w:r>
        <w:rPr>
          <w:sz w:val="20"/>
        </w:rPr>
        <w:t xml:space="preserve">В случае применения однотипных программно-технических средств АСУ ТП (ТАИ) на обособленных подразделениях субъекта электроэнергетики, допускается создавать обменный фонд в целом по субъекту электроэнергетики.</w:t>
      </w:r>
    </w:p>
    <w:p>
      <w:pPr>
        <w:pStyle w:val="0"/>
        <w:spacing w:before="200" w:line-rule="auto"/>
        <w:ind w:firstLine="540"/>
        <w:jc w:val="both"/>
      </w:pPr>
      <w:r>
        <w:rPr>
          <w:sz w:val="20"/>
        </w:rPr>
        <w:t xml:space="preserve">377. Вывод в ремонт подсистем АСУ ТП (средств ТАИ) должен выполняться совместно с основным или вспомогательным оборудованием объекта электроэнергетики.</w:t>
      </w:r>
    </w:p>
    <w:p>
      <w:pPr>
        <w:pStyle w:val="0"/>
        <w:spacing w:before="200" w:line-rule="auto"/>
        <w:ind w:firstLine="540"/>
        <w:jc w:val="both"/>
      </w:pPr>
      <w:r>
        <w:rPr>
          <w:sz w:val="20"/>
        </w:rPr>
        <w:t xml:space="preserve">Текущий ремонт подсистем АСУ ТП (средств ТАИ) должен производиться по месту их установки, а средний и капитальный - в лабораторных или заводских условиях. Обслуживание ПО (обновление) ремонтируемых средств АСУ ТП (средств ТАИ) должно проводиться при выполнении мероприятий по его резервированию или восстановлению из резервной копии.</w:t>
      </w:r>
    </w:p>
    <w:p>
      <w:pPr>
        <w:pStyle w:val="0"/>
        <w:spacing w:before="200" w:line-rule="auto"/>
        <w:ind w:firstLine="540"/>
        <w:jc w:val="both"/>
      </w:pPr>
      <w:r>
        <w:rPr>
          <w:sz w:val="20"/>
        </w:rPr>
        <w:t xml:space="preserve">378. Перечень работ типовых текущего, среднего и капитального ремонта подсистем АСУ ТП (средств ТАИ) приведены в </w:t>
      </w:r>
      <w:hyperlink w:history="0" w:anchor="P14092" w:tooltip="ПЕРЕЧЕНЬ">
        <w:r>
          <w:rPr>
            <w:sz w:val="20"/>
            <w:color w:val="0000ff"/>
          </w:rPr>
          <w:t xml:space="preserve">приложении N 72</w:t>
        </w:r>
      </w:hyperlink>
      <w:r>
        <w:rPr>
          <w:sz w:val="20"/>
        </w:rPr>
        <w:t xml:space="preserve"> к настоящим Правилам.</w:t>
      </w:r>
    </w:p>
    <w:p>
      <w:pPr>
        <w:pStyle w:val="0"/>
        <w:spacing w:before="200" w:line-rule="auto"/>
        <w:ind w:firstLine="540"/>
        <w:jc w:val="both"/>
      </w:pPr>
      <w:r>
        <w:rPr>
          <w:sz w:val="20"/>
        </w:rPr>
        <w:t xml:space="preserve">379. Приемка подсистем АСУ ТП (средств ТАИ) из капитального и среднего ремонта должна проводиться отдельно по каждой функциональной группе устройств подсистем АСУ ТП (средств ТАИ): технологических защит, блокировок и сигнализации, автоматического регулирования, дистанционного управления, технологического контроля и (или) КИП, ХКиСИ, информационных и (или) управляющих и вычислительных ПТК.</w:t>
      </w:r>
    </w:p>
    <w:p>
      <w:pPr>
        <w:pStyle w:val="0"/>
        <w:spacing w:before="200" w:line-rule="auto"/>
        <w:ind w:firstLine="540"/>
        <w:jc w:val="both"/>
      </w:pPr>
      <w:r>
        <w:rPr>
          <w:sz w:val="20"/>
        </w:rPr>
        <w:t xml:space="preserve">Приемка подсистем АСУ ТП (средств ТАИ) из капитального и среднего ремонта должна выполняться:</w:t>
      </w:r>
    </w:p>
    <w:p>
      <w:pPr>
        <w:pStyle w:val="0"/>
        <w:spacing w:before="200" w:line-rule="auto"/>
        <w:ind w:firstLine="540"/>
        <w:jc w:val="both"/>
      </w:pPr>
      <w:r>
        <w:rPr>
          <w:sz w:val="20"/>
        </w:rPr>
        <w:t xml:space="preserve">на ТЭС в соответствии с требованиями </w:t>
      </w:r>
      <w:hyperlink w:history="0" w:anchor="P478" w:tooltip="95. Субъект электроэнергетики должен производить приемку установок из капитального, среднего или текущего ремонта.">
        <w:r>
          <w:rPr>
            <w:sz w:val="20"/>
            <w:color w:val="0000ff"/>
          </w:rPr>
          <w:t xml:space="preserve">пунктов 95</w:t>
        </w:r>
      </w:hyperlink>
      <w:r>
        <w:rPr>
          <w:sz w:val="20"/>
        </w:rPr>
        <w:t xml:space="preserve"> - </w:t>
      </w:r>
      <w:hyperlink w:history="0" w:anchor="P537" w:tooltip="111. Если после завершения ремонта по условиям работы объекта электроэнергетики установка или энергоблок переводится в резерв или в вынужденный простой, то приемка из ремонта комиссией по приемке должна осуществляться по итогам технического контроля, испытаний и опробований, проведенных в процессе ремонта. Временем окончания ремонта установки считается время постановки в резерв или время вывода в вынужденный простой.">
        <w:r>
          <w:rPr>
            <w:sz w:val="20"/>
            <w:color w:val="0000ff"/>
          </w:rPr>
          <w:t xml:space="preserve">111</w:t>
        </w:r>
      </w:hyperlink>
      <w:r>
        <w:rPr>
          <w:sz w:val="20"/>
        </w:rPr>
        <w:t xml:space="preserve">, </w:t>
      </w:r>
      <w:hyperlink w:history="0" w:anchor="P554" w:tooltip="114. Акт приемки из ремонта установки и входящего в нее оборудования должен утверждаться техническим руководителем субъекта электроэнергетики в течение пяти рабочих дней после дня окончания приемо-сдаточных испытаний и в течение трех рабочих дней - в случае перевода установки в резерв или в вынужденный простой.">
        <w:r>
          <w:rPr>
            <w:sz w:val="20"/>
            <w:color w:val="0000ff"/>
          </w:rPr>
          <w:t xml:space="preserve">114</w:t>
        </w:r>
      </w:hyperlink>
      <w:r>
        <w:rPr>
          <w:sz w:val="20"/>
        </w:rPr>
        <w:t xml:space="preserve"> - </w:t>
      </w:r>
      <w:hyperlink w:history="0" w:anchor="P557" w:tooltip="116. В период подконтрольной эксплуатации должна быть закончена проверка работы оборудования на всех режимах, проведены испытания и наладка всех систем.">
        <w:r>
          <w:rPr>
            <w:sz w:val="20"/>
            <w:color w:val="0000ff"/>
          </w:rPr>
          <w:t xml:space="preserve">116</w:t>
        </w:r>
      </w:hyperlink>
      <w:r>
        <w:rPr>
          <w:sz w:val="20"/>
        </w:rPr>
        <w:t xml:space="preserve">, </w:t>
      </w:r>
      <w:hyperlink w:history="0" w:anchor="P563" w:tooltip="118. По результатам подконтрольной эксплуатации должны оформляться ведомости параметров технического состояния установок и оборудования, рекомендуемые образцы которых приведены в приложениях N 10 - 18 к настоящим Правилам.">
        <w:r>
          <w:rPr>
            <w:sz w:val="20"/>
            <w:color w:val="0000ff"/>
          </w:rPr>
          <w:t xml:space="preserve">118</w:t>
        </w:r>
      </w:hyperlink>
      <w:r>
        <w:rPr>
          <w:sz w:val="20"/>
        </w:rPr>
        <w:t xml:space="preserve"> - </w:t>
      </w:r>
      <w:hyperlink w:history="0" w:anchor="P645" w:tooltip="137. Организация - исполнитель ремонта к моменту окончания подконтрольной эксплуатации следует представить субъекту электроэнергетики документы на отремонтированное им оборудование, перечень которых должен быть приведен в акте приемки из ремонта оборудования.">
        <w:r>
          <w:rPr>
            <w:sz w:val="20"/>
            <w:color w:val="0000ff"/>
          </w:rPr>
          <w:t xml:space="preserve">137</w:t>
        </w:r>
      </w:hyperlink>
      <w:r>
        <w:rPr>
          <w:sz w:val="20"/>
        </w:rPr>
        <w:t xml:space="preserve"> настоящих Правил;</w:t>
      </w:r>
    </w:p>
    <w:p>
      <w:pPr>
        <w:pStyle w:val="0"/>
        <w:spacing w:before="200" w:line-rule="auto"/>
        <w:ind w:firstLine="540"/>
        <w:jc w:val="both"/>
      </w:pPr>
      <w:r>
        <w:rPr>
          <w:sz w:val="20"/>
        </w:rPr>
        <w:t xml:space="preserve">на ГЭС в соответствии с требованиями </w:t>
      </w:r>
      <w:hyperlink w:history="0" w:anchor="P1055" w:tooltip="242. Субъект электроэнергетики должен проводить приемку оборудования из капитального и текущего ремонта.">
        <w:r>
          <w:rPr>
            <w:sz w:val="20"/>
            <w:color w:val="0000ff"/>
          </w:rPr>
          <w:t xml:space="preserve">пунктов 242</w:t>
        </w:r>
      </w:hyperlink>
      <w:r>
        <w:rPr>
          <w:sz w:val="20"/>
        </w:rPr>
        <w:t xml:space="preserve"> - </w:t>
      </w:r>
      <w:hyperlink w:history="0" w:anchor="P1145" w:tooltip="269. Организации - исполнителю ремонта к моменту окончания подконтрольной эксплуатации следует представить субъекту электроэнергетики документы на отремонтированное им оборудование, перечень которых должен быть приведен в акте приемки оборудования гидроагрегата из ремонта.">
        <w:r>
          <w:rPr>
            <w:sz w:val="20"/>
            <w:color w:val="0000ff"/>
          </w:rPr>
          <w:t xml:space="preserve">269</w:t>
        </w:r>
      </w:hyperlink>
      <w:r>
        <w:rPr>
          <w:sz w:val="20"/>
        </w:rPr>
        <w:t xml:space="preserve"> настоящих Правил;</w:t>
      </w:r>
    </w:p>
    <w:p>
      <w:pPr>
        <w:pStyle w:val="0"/>
        <w:spacing w:before="200" w:line-rule="auto"/>
        <w:ind w:firstLine="540"/>
        <w:jc w:val="both"/>
      </w:pPr>
      <w:r>
        <w:rPr>
          <w:sz w:val="20"/>
        </w:rPr>
        <w:t xml:space="preserve">на ЛЭП, оборудовании ТП и РУ в соответствии с требованиями </w:t>
      </w:r>
      <w:hyperlink w:history="0" w:anchor="P1561" w:tooltip="393. Приемка ЛЭП из капитального ремонта и приемка оборудования ПС из капитального и среднего ремонта должны производиться комиссией по приемке, порядок формирования и утверждения которой определяется ЛНА субъекта электроэнергетики. Приемка из текущего ремонта оборудования ПС должна осуществляться в порядке, установленном субъектом электроэнергетики.">
        <w:r>
          <w:rPr>
            <w:sz w:val="20"/>
            <w:color w:val="0000ff"/>
          </w:rPr>
          <w:t xml:space="preserve">пунктов 393</w:t>
        </w:r>
      </w:hyperlink>
      <w:r>
        <w:rPr>
          <w:sz w:val="20"/>
        </w:rPr>
        <w:t xml:space="preserve"> - </w:t>
      </w:r>
      <w:hyperlink w:history="0" w:anchor="P1620" w:tooltip="406. Оценка &quot;не соответствует требованиям правил пожарной безопасности&quot; должна устанавливаться в случае невыполнения любого мероприятия по устранению нарушений норм и требований пожарной безопасности при выполнении ремонтных, сварочных и огнеопасных работ и отремонтированного оборудования.">
        <w:r>
          <w:rPr>
            <w:sz w:val="20"/>
            <w:color w:val="0000ff"/>
          </w:rPr>
          <w:t xml:space="preserve">406</w:t>
        </w:r>
      </w:hyperlink>
      <w:r>
        <w:rPr>
          <w:sz w:val="20"/>
        </w:rPr>
        <w:t xml:space="preserve"> настоящих Правил.</w:t>
      </w:r>
    </w:p>
    <w:p>
      <w:pPr>
        <w:pStyle w:val="0"/>
        <w:spacing w:before="200" w:line-rule="auto"/>
        <w:ind w:firstLine="540"/>
        <w:jc w:val="both"/>
      </w:pPr>
      <w:r>
        <w:rPr>
          <w:sz w:val="20"/>
        </w:rPr>
        <w:t xml:space="preserve">380. Опробование и приемка из капитального и среднего ремонта всего объема подсистем АСУ ТП (средств ТАИ) установки (энергоблока, котла, турбины, гидроагрегата, генератора, отдельного вида оборудования) должны производиться перед пуском и на этапе приемо-сдаточных испытаний этой установки при приемке ее из ремонта.</w:t>
      </w:r>
    </w:p>
    <w:p>
      <w:pPr>
        <w:pStyle w:val="0"/>
        <w:spacing w:before="200" w:line-rule="auto"/>
        <w:ind w:firstLine="540"/>
        <w:jc w:val="both"/>
      </w:pPr>
      <w:r>
        <w:rPr>
          <w:sz w:val="20"/>
        </w:rPr>
        <w:t xml:space="preserve">При положительном результате опробования подсистем АСУ ТП (средств ТАИ) на работающем оборудовании их ремонт считается законченным и дается предварительная оценка качества отремонтированных средств ТАИ и выполненных ремонтных работ.</w:t>
      </w:r>
    </w:p>
    <w:p>
      <w:pPr>
        <w:pStyle w:val="0"/>
        <w:spacing w:before="200" w:line-rule="auto"/>
        <w:ind w:firstLine="540"/>
        <w:jc w:val="both"/>
      </w:pPr>
      <w:r>
        <w:rPr>
          <w:sz w:val="20"/>
        </w:rPr>
        <w:t xml:space="preserve">Итоговая оценка качества отремонтированных средств ТАИ и выполненных ремонтных работ дается по результатам их подконтрольной эксплуатации в составе отремонтированной энергоустановки.</w:t>
      </w:r>
    </w:p>
    <w:p>
      <w:pPr>
        <w:pStyle w:val="0"/>
        <w:spacing w:before="200" w:line-rule="auto"/>
        <w:ind w:firstLine="540"/>
        <w:jc w:val="both"/>
      </w:pPr>
      <w:r>
        <w:rPr>
          <w:sz w:val="20"/>
        </w:rPr>
        <w:t xml:space="preserve">381. Основными критериями оценки качества отремонтированных подсистем АСУ ТП (средств ТАИ) и выполненных ремонтных работ являются:</w:t>
      </w:r>
    </w:p>
    <w:p>
      <w:pPr>
        <w:pStyle w:val="0"/>
        <w:spacing w:before="200" w:line-rule="auto"/>
        <w:ind w:firstLine="540"/>
        <w:jc w:val="both"/>
      </w:pPr>
      <w:r>
        <w:rPr>
          <w:sz w:val="20"/>
        </w:rPr>
        <w:t xml:space="preserve">а) соответствие технического состояния ПТК (при наличии), приборов, аппаратуры управления, сигнализации и защит, внутренней и внешней коммутации, кабельных связей и трубных проводок требованиям ремонтной документации;</w:t>
      </w:r>
    </w:p>
    <w:p>
      <w:pPr>
        <w:pStyle w:val="0"/>
        <w:spacing w:before="200" w:line-rule="auto"/>
        <w:ind w:firstLine="540"/>
        <w:jc w:val="both"/>
      </w:pPr>
      <w:r>
        <w:rPr>
          <w:sz w:val="20"/>
        </w:rPr>
        <w:t xml:space="preserve">б) результаты проведения следующих мероприятий:</w:t>
      </w:r>
    </w:p>
    <w:p>
      <w:pPr>
        <w:pStyle w:val="0"/>
        <w:spacing w:before="200" w:line-rule="auto"/>
        <w:ind w:firstLine="540"/>
        <w:jc w:val="both"/>
      </w:pPr>
      <w:r>
        <w:rPr>
          <w:sz w:val="20"/>
        </w:rPr>
        <w:t xml:space="preserve">включение в работу измерительных приборов, проверка целостности измерительных линий, исправности датчиков, проверка работы кинематики регистрирующих и контактных устройств, правильности выставления уставок технологических защит и сигнализации;</w:t>
      </w:r>
    </w:p>
    <w:p>
      <w:pPr>
        <w:pStyle w:val="0"/>
        <w:spacing w:before="200" w:line-rule="auto"/>
        <w:ind w:firstLine="540"/>
        <w:jc w:val="both"/>
      </w:pPr>
      <w:r>
        <w:rPr>
          <w:sz w:val="20"/>
        </w:rPr>
        <w:t xml:space="preserve">проверка работы схем управления электроприводами запорных и регулирующих органов, а также точности установки конечных выключателей, работы сигнализации положения запорных органов и указателей положения регулирующих органов, работы электроприводов по командам из цепей технологических защит и блокировок;</w:t>
      </w:r>
    </w:p>
    <w:p>
      <w:pPr>
        <w:pStyle w:val="0"/>
        <w:spacing w:before="200" w:line-rule="auto"/>
        <w:ind w:firstLine="540"/>
        <w:jc w:val="both"/>
      </w:pPr>
      <w:r>
        <w:rPr>
          <w:sz w:val="20"/>
        </w:rPr>
        <w:t xml:space="preserve">проверка работы технологических защит путем имитации срабатывания датчиков с воздействием через выходные реле схем защит на исполнительные устройства;</w:t>
      </w:r>
    </w:p>
    <w:p>
      <w:pPr>
        <w:pStyle w:val="0"/>
        <w:spacing w:before="200" w:line-rule="auto"/>
        <w:ind w:firstLine="540"/>
        <w:jc w:val="both"/>
      </w:pPr>
      <w:r>
        <w:rPr>
          <w:sz w:val="20"/>
        </w:rPr>
        <w:t xml:space="preserve">получение положительных заключений по результатам испытаний в случае их выполнения по специальным программам;</w:t>
      </w:r>
    </w:p>
    <w:p>
      <w:pPr>
        <w:pStyle w:val="0"/>
        <w:spacing w:before="200" w:line-rule="auto"/>
        <w:ind w:firstLine="540"/>
        <w:jc w:val="both"/>
      </w:pPr>
      <w:r>
        <w:rPr>
          <w:sz w:val="20"/>
        </w:rPr>
        <w:t xml:space="preserve">в) внешний вид и чистота приборов и аппаратуры щитов, пультов и сборок (отсутствие царапин и нарушений окраски, пыли и грязи);</w:t>
      </w:r>
    </w:p>
    <w:p>
      <w:pPr>
        <w:pStyle w:val="0"/>
        <w:spacing w:before="200" w:line-rule="auto"/>
        <w:ind w:firstLine="540"/>
        <w:jc w:val="both"/>
      </w:pPr>
      <w:r>
        <w:rPr>
          <w:sz w:val="20"/>
        </w:rPr>
        <w:t xml:space="preserve">г) исправность дверей и замков сборок, панелей и пультов;</w:t>
      </w:r>
    </w:p>
    <w:p>
      <w:pPr>
        <w:pStyle w:val="0"/>
        <w:spacing w:before="200" w:line-rule="auto"/>
        <w:ind w:firstLine="540"/>
        <w:jc w:val="both"/>
      </w:pPr>
      <w:r>
        <w:rPr>
          <w:sz w:val="20"/>
        </w:rPr>
        <w:t xml:space="preserve">д) наличие протоколов наладки, проверки, испытаний (опробования) аппаратуры и бирок на ней;</w:t>
      </w:r>
    </w:p>
    <w:p>
      <w:pPr>
        <w:pStyle w:val="0"/>
        <w:spacing w:before="200" w:line-rule="auto"/>
        <w:ind w:firstLine="540"/>
        <w:jc w:val="both"/>
      </w:pPr>
      <w:r>
        <w:rPr>
          <w:sz w:val="20"/>
        </w:rPr>
        <w:t xml:space="preserve">е) заполнение карт настроек авторегуляторов, паспортов КИП или документов, заменяющих данные паспорта;</w:t>
      </w:r>
    </w:p>
    <w:p>
      <w:pPr>
        <w:pStyle w:val="0"/>
        <w:spacing w:before="200" w:line-rule="auto"/>
        <w:ind w:firstLine="540"/>
        <w:jc w:val="both"/>
      </w:pPr>
      <w:r>
        <w:rPr>
          <w:sz w:val="20"/>
        </w:rPr>
        <w:t xml:space="preserve">ж) наличие номеров, маркировок и надписей о назначении на панелях, пультах, соединительных коробках, сборных кабельных ящиках, первичных измерительных преобразователях, импульсных линиях, запорной арматуре, коммутационных аппаратах, кабелях, штепсельных разъемах;</w:t>
      </w:r>
    </w:p>
    <w:p>
      <w:pPr>
        <w:pStyle w:val="0"/>
        <w:spacing w:before="200" w:line-rule="auto"/>
        <w:ind w:firstLine="540"/>
        <w:jc w:val="both"/>
      </w:pPr>
      <w:r>
        <w:rPr>
          <w:sz w:val="20"/>
        </w:rPr>
        <w:t xml:space="preserve">з) наличие отметок о внесении изменений в эксплуатационную документацию, если такие изменения вносились в ходе ремонта;</w:t>
      </w:r>
    </w:p>
    <w:p>
      <w:pPr>
        <w:pStyle w:val="0"/>
        <w:spacing w:before="200" w:line-rule="auto"/>
        <w:ind w:firstLine="540"/>
        <w:jc w:val="both"/>
      </w:pPr>
      <w:r>
        <w:rPr>
          <w:sz w:val="20"/>
        </w:rPr>
        <w:t xml:space="preserve">и) включение в работу в полном объеме всех подсистем АСУ ТП (средств ТАИ).</w:t>
      </w:r>
    </w:p>
    <w:p>
      <w:pPr>
        <w:pStyle w:val="0"/>
        <w:spacing w:before="200" w:line-rule="auto"/>
        <w:ind w:firstLine="540"/>
        <w:jc w:val="both"/>
      </w:pPr>
      <w:r>
        <w:rPr>
          <w:sz w:val="20"/>
        </w:rPr>
        <w:t xml:space="preserve">382. Оценки качества отремонтированных подсистем АСУ ТП (средств ТАИ) и выполненных ремонтных работ среднего или капитального ремонта должны устанавливаться комиссией по приемке, состав которой должен утверждаться субъектом электроэнергетики.</w:t>
      </w:r>
    </w:p>
    <w:p>
      <w:pPr>
        <w:pStyle w:val="0"/>
        <w:spacing w:before="200" w:line-rule="auto"/>
        <w:ind w:firstLine="540"/>
        <w:jc w:val="both"/>
      </w:pPr>
      <w:r>
        <w:rPr>
          <w:sz w:val="20"/>
        </w:rPr>
        <w:t xml:space="preserve">Качеству выполненных ремонтных работ должна устанавливаться одна из следующих оценок:</w:t>
      </w:r>
    </w:p>
    <w:p>
      <w:pPr>
        <w:pStyle w:val="0"/>
        <w:spacing w:before="200" w:line-rule="auto"/>
        <w:ind w:firstLine="540"/>
        <w:jc w:val="both"/>
      </w:pPr>
      <w:r>
        <w:rPr>
          <w:sz w:val="20"/>
        </w:rPr>
        <w:t xml:space="preserve">отлично - при отсутствии дефектов отремонтированных подсистем АСУ ТП (средств ТАИ);</w:t>
      </w:r>
    </w:p>
    <w:p>
      <w:pPr>
        <w:pStyle w:val="0"/>
        <w:spacing w:before="200" w:line-rule="auto"/>
        <w:ind w:firstLine="540"/>
        <w:jc w:val="both"/>
      </w:pPr>
      <w:r>
        <w:rPr>
          <w:sz w:val="20"/>
        </w:rPr>
        <w:t xml:space="preserve">хорошо - при обнаружении дефектов отремонтированных подсистем АСУ ТП (средств ТАИ), которые могут быть устранены в течение 24 часов;</w:t>
      </w:r>
    </w:p>
    <w:p>
      <w:pPr>
        <w:pStyle w:val="0"/>
        <w:spacing w:before="200" w:line-rule="auto"/>
        <w:ind w:firstLine="540"/>
        <w:jc w:val="both"/>
      </w:pPr>
      <w:r>
        <w:rPr>
          <w:sz w:val="20"/>
        </w:rPr>
        <w:t xml:space="preserve">удовлетворительно - если устранение обнаруженных дефектов требует более 24 часов, но менее 72 часов;</w:t>
      </w:r>
    </w:p>
    <w:p>
      <w:pPr>
        <w:pStyle w:val="0"/>
        <w:spacing w:before="200" w:line-rule="auto"/>
        <w:ind w:firstLine="540"/>
        <w:jc w:val="both"/>
      </w:pPr>
      <w:r>
        <w:rPr>
          <w:sz w:val="20"/>
        </w:rPr>
        <w:t xml:space="preserve">неудовлетворительно - если устранение обнаруженных дефектов требует более 72 часов.</w:t>
      </w:r>
    </w:p>
    <w:p>
      <w:pPr>
        <w:pStyle w:val="0"/>
        <w:spacing w:before="200" w:line-rule="auto"/>
        <w:ind w:firstLine="540"/>
        <w:jc w:val="both"/>
      </w:pPr>
      <w:r>
        <w:rPr>
          <w:sz w:val="20"/>
        </w:rPr>
        <w:t xml:space="preserve">383. Результаты проведения среднего или капитального ремонта подсистем АСУ ТП (средств ТАИ) должны оформляться в отчетной документации, перечень которой приведен в </w:t>
      </w:r>
      <w:hyperlink w:history="0" w:anchor="P14170" w:tooltip="ПЕРЕЧЕНЬ">
        <w:r>
          <w:rPr>
            <w:sz w:val="20"/>
            <w:color w:val="0000ff"/>
          </w:rPr>
          <w:t xml:space="preserve">приложении N 73</w:t>
        </w:r>
      </w:hyperlink>
      <w:r>
        <w:rPr>
          <w:sz w:val="20"/>
        </w:rPr>
        <w:t xml:space="preserve"> к настоящим Правилам.</w:t>
      </w:r>
    </w:p>
    <w:p>
      <w:pPr>
        <w:pStyle w:val="0"/>
        <w:spacing w:before="200" w:line-rule="auto"/>
        <w:ind w:firstLine="540"/>
        <w:jc w:val="both"/>
      </w:pPr>
      <w:r>
        <w:rPr>
          <w:sz w:val="20"/>
        </w:rPr>
        <w:t xml:space="preserve">384. Приемка из ремонта подсистем АСУ ТП (средств ТАИ) должна оформляться актом, рекомендуемый образец которого приведен в </w:t>
      </w:r>
      <w:hyperlink w:history="0" w:anchor="P14208" w:tooltip="АКТ">
        <w:r>
          <w:rPr>
            <w:sz w:val="20"/>
            <w:color w:val="0000ff"/>
          </w:rPr>
          <w:t xml:space="preserve">приложении N 74</w:t>
        </w:r>
      </w:hyperlink>
      <w:r>
        <w:rPr>
          <w:sz w:val="20"/>
        </w:rPr>
        <w:t xml:space="preserve"> к настоящим Правилам.</w:t>
      </w:r>
    </w:p>
    <w:p>
      <w:pPr>
        <w:pStyle w:val="0"/>
        <w:spacing w:before="200" w:line-rule="auto"/>
        <w:ind w:firstLine="540"/>
        <w:jc w:val="both"/>
      </w:pPr>
      <w:r>
        <w:rPr>
          <w:sz w:val="20"/>
        </w:rPr>
        <w:t xml:space="preserve">Порядок приемки подсистем АСУ ТП (средств ТАИ) из текущего ремонта должен устанавливаться субъектом электроэнергетики самостоятельно.</w:t>
      </w:r>
    </w:p>
    <w:p>
      <w:pPr>
        <w:pStyle w:val="0"/>
        <w:spacing w:before="200" w:line-rule="auto"/>
        <w:ind w:firstLine="540"/>
        <w:jc w:val="both"/>
      </w:pPr>
      <w:r>
        <w:rPr>
          <w:sz w:val="20"/>
        </w:rPr>
        <w:t xml:space="preserve">385. Проведение текущего ремонта подсистем АСУ ТП (средств ТАИ) по техническому состоянию следует выполнять по результатам его контроля при непрерывном и периодическом техническом обслуживании, а для СИ - также перед их поверкой или калибровкой.</w:t>
      </w:r>
    </w:p>
    <w:p>
      <w:pPr>
        <w:pStyle w:val="0"/>
        <w:spacing w:before="200" w:line-rule="auto"/>
        <w:ind w:firstLine="540"/>
        <w:jc w:val="both"/>
      </w:pPr>
      <w:r>
        <w:rPr>
          <w:sz w:val="20"/>
        </w:rPr>
        <w:t xml:space="preserve">386. Проведение субъектом электроэнергетики среднего или капитального ремонта подсистем АСУ ТП (средств ТАИ) по техническому состоянию должен выполняться при наличии следующих условий:</w:t>
      </w:r>
    </w:p>
    <w:bookmarkStart w:id="1529" w:name="P1529"/>
    <w:bookmarkEnd w:id="1529"/>
    <w:p>
      <w:pPr>
        <w:pStyle w:val="0"/>
        <w:spacing w:before="200" w:line-rule="auto"/>
        <w:ind w:firstLine="540"/>
        <w:jc w:val="both"/>
      </w:pPr>
      <w:r>
        <w:rPr>
          <w:sz w:val="20"/>
        </w:rPr>
        <w:t xml:space="preserve">разработан и утвержден ЛНА, устанавливающий периодичность, методы, объемы и технические средства контроля за техническим состоянием подсистем АСУ ТП (средств ТАИ);</w:t>
      </w:r>
    </w:p>
    <w:p>
      <w:pPr>
        <w:pStyle w:val="0"/>
        <w:spacing w:before="200" w:line-rule="auto"/>
        <w:ind w:firstLine="540"/>
        <w:jc w:val="both"/>
      </w:pPr>
      <w:r>
        <w:rPr>
          <w:sz w:val="20"/>
        </w:rPr>
        <w:t xml:space="preserve">внедрена система контроля за техническим состоянием подсистем АСУ ТП (средств ТАИ) в соответствии с указанным в </w:t>
      </w:r>
      <w:hyperlink w:history="0" w:anchor="P1529" w:tooltip="разработан и утвержден ЛНА, устанавливающий периодичность, методы, объемы и технические средства контроля за техническим состоянием подсистем АСУ ТП (средств ТАИ);">
        <w:r>
          <w:rPr>
            <w:sz w:val="20"/>
            <w:color w:val="0000ff"/>
          </w:rPr>
          <w:t xml:space="preserve">абзаце 2</w:t>
        </w:r>
      </w:hyperlink>
      <w:r>
        <w:rPr>
          <w:sz w:val="20"/>
        </w:rPr>
        <w:t xml:space="preserve"> настоящего пункта ЛНА;</w:t>
      </w:r>
    </w:p>
    <w:p>
      <w:pPr>
        <w:pStyle w:val="0"/>
        <w:spacing w:before="200" w:line-rule="auto"/>
        <w:ind w:firstLine="540"/>
        <w:jc w:val="both"/>
      </w:pPr>
      <w:r>
        <w:rPr>
          <w:sz w:val="20"/>
        </w:rPr>
        <w:t xml:space="preserve">подсистемы АСУ ТП (средства ТАИ) эксплуатируются до истечения проектного срока службы;</w:t>
      </w:r>
    </w:p>
    <w:p>
      <w:pPr>
        <w:pStyle w:val="0"/>
        <w:spacing w:before="200" w:line-rule="auto"/>
        <w:ind w:firstLine="540"/>
        <w:jc w:val="both"/>
      </w:pPr>
      <w:r>
        <w:rPr>
          <w:sz w:val="20"/>
        </w:rPr>
        <w:t xml:space="preserve">соблюдаются сроки и объемы проведения технического обслуживания с непрерывным и периодическим контролем;</w:t>
      </w:r>
    </w:p>
    <w:p>
      <w:pPr>
        <w:pStyle w:val="0"/>
        <w:spacing w:before="200" w:line-rule="auto"/>
        <w:ind w:firstLine="540"/>
        <w:jc w:val="both"/>
      </w:pPr>
      <w:r>
        <w:rPr>
          <w:sz w:val="20"/>
        </w:rPr>
        <w:t xml:space="preserve">соблюдаются сроки поверки и калибровки СИ;</w:t>
      </w:r>
    </w:p>
    <w:p>
      <w:pPr>
        <w:pStyle w:val="0"/>
        <w:spacing w:before="200" w:line-rule="auto"/>
        <w:ind w:firstLine="540"/>
        <w:jc w:val="both"/>
      </w:pPr>
      <w:r>
        <w:rPr>
          <w:sz w:val="20"/>
        </w:rPr>
        <w:t xml:space="preserve">оснащенность всех элементов подсистем АСУ ТП (средств ТАИ) современными средствами мониторинга и диагностирования технического состояния, а именно: применение экранированных кабельных связях в измерительных каналах; первичных преобразователей с нормированным выходом 4 - 20 мА; микропроцессорных модулей и ПТК с резервированием основных функций, контроля исправности схем электропитания и датчиков положения исполнительных механизмов;</w:t>
      </w:r>
    </w:p>
    <w:p>
      <w:pPr>
        <w:pStyle w:val="0"/>
        <w:spacing w:before="200" w:line-rule="auto"/>
        <w:ind w:firstLine="540"/>
        <w:jc w:val="both"/>
      </w:pPr>
      <w:r>
        <w:rPr>
          <w:sz w:val="20"/>
        </w:rPr>
        <w:t xml:space="preserve">наличие схем бесперебойного электропитания подсистем АСУ ТП (средств ТАИ), обеспечивающих безударное переключение на резервный источник электропитания при неисправности основного источника.</w:t>
      </w:r>
    </w:p>
    <w:p>
      <w:pPr>
        <w:pStyle w:val="0"/>
        <w:jc w:val="both"/>
      </w:pPr>
      <w:r>
        <w:rPr>
          <w:sz w:val="20"/>
        </w:rPr>
      </w:r>
    </w:p>
    <w:bookmarkStart w:id="1537" w:name="P1537"/>
    <w:bookmarkEnd w:id="1537"/>
    <w:p>
      <w:pPr>
        <w:pStyle w:val="2"/>
        <w:outlineLvl w:val="1"/>
        <w:jc w:val="center"/>
      </w:pPr>
      <w:r>
        <w:rPr>
          <w:sz w:val="20"/>
        </w:rPr>
        <w:t xml:space="preserve">VI. Требования к организации планирования, подготовки,</w:t>
      </w:r>
    </w:p>
    <w:p>
      <w:pPr>
        <w:pStyle w:val="2"/>
        <w:jc w:val="center"/>
      </w:pPr>
      <w:r>
        <w:rPr>
          <w:sz w:val="20"/>
        </w:rPr>
        <w:t xml:space="preserve">производства ремонта ЛЭП и оборудования ПС</w:t>
      </w:r>
    </w:p>
    <w:p>
      <w:pPr>
        <w:pStyle w:val="0"/>
        <w:jc w:val="both"/>
      </w:pPr>
      <w:r>
        <w:rPr>
          <w:sz w:val="20"/>
        </w:rPr>
      </w:r>
    </w:p>
    <w:bookmarkStart w:id="1540" w:name="P1540"/>
    <w:bookmarkEnd w:id="1540"/>
    <w:p>
      <w:pPr>
        <w:pStyle w:val="0"/>
        <w:ind w:firstLine="540"/>
        <w:jc w:val="both"/>
      </w:pPr>
      <w:r>
        <w:rPr>
          <w:sz w:val="20"/>
        </w:rPr>
        <w:t xml:space="preserve">387. Периодичность работ по ремонту ЛЭП и оборудования ПС должна устанавливаться субъектами электроэнергетики на основании требований нормативной и технической документации, инструкций организаций - изготовителей оборудования исходя из технического состояния, определяемого по результатам обходов, осмотров и испытаний, проводимых в соответствии с ЛНА субъекта электроэнергетики, а также климатических и метеорологических условий эксплуатации ЛЭП и оборудования ПС.</w:t>
      </w:r>
    </w:p>
    <w:p>
      <w:pPr>
        <w:pStyle w:val="0"/>
        <w:jc w:val="both"/>
      </w:pPr>
      <w:r>
        <w:rPr>
          <w:sz w:val="20"/>
        </w:rPr>
        <w:t xml:space="preserve">(п. 387 в ред. </w:t>
      </w:r>
      <w:hyperlink w:history="0" r:id="rId183" w:tooltip="Приказ Минэнерго России от 19.12.2023 N 1180 &quot;О внесении изменений в требования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утвержденные приказом Минэнерго России от 25 октября 2017 г. N 1013&quot; (Зарегистрировано в Минюсте России 24.04.2024 N 77984) {КонсультантПлюс}">
        <w:r>
          <w:rPr>
            <w:sz w:val="20"/>
            <w:color w:val="0000ff"/>
          </w:rPr>
          <w:t xml:space="preserve">Приказа</w:t>
        </w:r>
      </w:hyperlink>
      <w:r>
        <w:rPr>
          <w:sz w:val="20"/>
        </w:rPr>
        <w:t xml:space="preserve"> Минэнерго России от 19.12.2023 N 1180)</w:t>
      </w:r>
    </w:p>
    <w:p>
      <w:pPr>
        <w:pStyle w:val="0"/>
        <w:spacing w:before="200" w:line-rule="auto"/>
        <w:ind w:firstLine="540"/>
        <w:jc w:val="both"/>
      </w:pPr>
      <w:r>
        <w:rPr>
          <w:sz w:val="20"/>
        </w:rPr>
        <w:t xml:space="preserve">388. Планирование ремонта ЛЭП и оборудования ПС должно включать в себя разработку:</w:t>
      </w:r>
    </w:p>
    <w:p>
      <w:pPr>
        <w:pStyle w:val="0"/>
        <w:spacing w:before="200" w:line-rule="auto"/>
        <w:ind w:firstLine="540"/>
        <w:jc w:val="both"/>
      </w:pPr>
      <w:r>
        <w:rPr>
          <w:sz w:val="20"/>
        </w:rPr>
        <w:t xml:space="preserve">а) перспективных планов ремонта, разрабатываемых не менее чем на пять лет;</w:t>
      </w:r>
    </w:p>
    <w:p>
      <w:pPr>
        <w:pStyle w:val="0"/>
        <w:jc w:val="both"/>
      </w:pPr>
      <w:r>
        <w:rPr>
          <w:sz w:val="20"/>
        </w:rPr>
        <w:t xml:space="preserve">(пп. "а" в ред. </w:t>
      </w:r>
      <w:hyperlink w:history="0" r:id="rId184" w:tooltip="Приказ Минэнерго России от 19.12.2023 N 1180 &quot;О внесении изменений в требования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утвержденные приказом Минэнерго России от 25 октября 2017 г. N 1013&quot; (Зарегистрировано в Минюсте России 24.04.2024 N 77984) {КонсультантПлюс}">
        <w:r>
          <w:rPr>
            <w:sz w:val="20"/>
            <w:color w:val="0000ff"/>
          </w:rPr>
          <w:t xml:space="preserve">Приказа</w:t>
        </w:r>
      </w:hyperlink>
      <w:r>
        <w:rPr>
          <w:sz w:val="20"/>
        </w:rPr>
        <w:t xml:space="preserve"> Минэнерго России от 19.12.2023 N 1180)</w:t>
      </w:r>
    </w:p>
    <w:p>
      <w:pPr>
        <w:pStyle w:val="0"/>
        <w:spacing w:before="200" w:line-rule="auto"/>
        <w:ind w:firstLine="540"/>
        <w:jc w:val="both"/>
      </w:pPr>
      <w:r>
        <w:rPr>
          <w:sz w:val="20"/>
        </w:rPr>
        <w:t xml:space="preserve">б) годовых и месячных графиков ремонта и технического обслуживания.</w:t>
      </w:r>
    </w:p>
    <w:p>
      <w:pPr>
        <w:pStyle w:val="0"/>
        <w:spacing w:before="200" w:line-rule="auto"/>
        <w:ind w:firstLine="540"/>
        <w:jc w:val="both"/>
      </w:pPr>
      <w:r>
        <w:rPr>
          <w:sz w:val="20"/>
        </w:rPr>
        <w:t xml:space="preserve">389. Перспективный план ремонта ЛЭП и оборудования ПС корректируется с учетом технического состояния ЛЭП и оборудования ПС и изменения условий их эксплуатации.</w:t>
      </w:r>
    </w:p>
    <w:p>
      <w:pPr>
        <w:pStyle w:val="0"/>
        <w:spacing w:before="200" w:line-rule="auto"/>
        <w:ind w:firstLine="540"/>
        <w:jc w:val="both"/>
      </w:pPr>
      <w:r>
        <w:rPr>
          <w:sz w:val="20"/>
        </w:rPr>
        <w:t xml:space="preserve">390. Графики ремонта ЛЭП и оборудования ПС должны разрабатываться и утверждаться субъектами электроэнергетики. Графики ремонта ЛЭП и оборудования ПС, являющихся объектами диспетчеризации, должны разрабатываться и утверждаться субъектами электроэнергетики в соответствии с требованиями </w:t>
      </w:r>
      <w:hyperlink w:history="0" w:anchor="P112" w:tooltip="8. В отношении объекта электроэнергетики должны проводиться:">
        <w:r>
          <w:rPr>
            <w:sz w:val="20"/>
            <w:color w:val="0000ff"/>
          </w:rPr>
          <w:t xml:space="preserve">пункта 8</w:t>
        </w:r>
      </w:hyperlink>
      <w:r>
        <w:rPr>
          <w:sz w:val="20"/>
        </w:rPr>
        <w:t xml:space="preserve"> настоящих Правил.</w:t>
      </w:r>
    </w:p>
    <w:p>
      <w:pPr>
        <w:pStyle w:val="0"/>
        <w:jc w:val="both"/>
      </w:pPr>
      <w:r>
        <w:rPr>
          <w:sz w:val="20"/>
        </w:rPr>
        <w:t xml:space="preserve">(п. 390 в ред. </w:t>
      </w:r>
      <w:hyperlink w:history="0" r:id="rId185" w:tooltip="Приказ Минэнерго России от 19.12.2023 N 1180 &quot;О внесении изменений в требования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утвержденные приказом Минэнерго России от 25 октября 2017 г. N 1013&quot; (Зарегистрировано в Минюсте России 24.04.2024 N 77984) {КонсультантПлюс}">
        <w:r>
          <w:rPr>
            <w:sz w:val="20"/>
            <w:color w:val="0000ff"/>
          </w:rPr>
          <w:t xml:space="preserve">Приказа</w:t>
        </w:r>
      </w:hyperlink>
      <w:r>
        <w:rPr>
          <w:sz w:val="20"/>
        </w:rPr>
        <w:t xml:space="preserve"> Минэнерго России от 19.12.2023 N 1180)</w:t>
      </w:r>
    </w:p>
    <w:bookmarkStart w:id="1549" w:name="P1549"/>
    <w:bookmarkEnd w:id="1549"/>
    <w:p>
      <w:pPr>
        <w:pStyle w:val="0"/>
        <w:spacing w:before="200" w:line-rule="auto"/>
        <w:ind w:firstLine="540"/>
        <w:jc w:val="both"/>
      </w:pPr>
      <w:r>
        <w:rPr>
          <w:sz w:val="20"/>
        </w:rPr>
        <w:t xml:space="preserve">391. Работы по ремонту ЛЭП и оборудования ПС должны производиться по технологическим картам, а также (при отсутствии в технологических картах необходимых для ремонта видов работ) по разрабатываемому для конкретных условий ППР.</w:t>
      </w:r>
    </w:p>
    <w:p>
      <w:pPr>
        <w:pStyle w:val="0"/>
        <w:jc w:val="both"/>
      </w:pPr>
      <w:r>
        <w:rPr>
          <w:sz w:val="20"/>
        </w:rPr>
        <w:t xml:space="preserve">(в ред. </w:t>
      </w:r>
      <w:hyperlink w:history="0" r:id="rId186" w:tooltip="Приказ Минэнерго России от 19.12.2023 N 1180 &quot;О внесении изменений в требования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утвержденные приказом Минэнерго России от 25 октября 2017 г. N 1013&quot; (Зарегистрировано в Минюсте России 24.04.2024 N 77984) {КонсультантПлюс}">
        <w:r>
          <w:rPr>
            <w:sz w:val="20"/>
            <w:color w:val="0000ff"/>
          </w:rPr>
          <w:t xml:space="preserve">Приказа</w:t>
        </w:r>
      </w:hyperlink>
      <w:r>
        <w:rPr>
          <w:sz w:val="20"/>
        </w:rPr>
        <w:t xml:space="preserve"> Минэнерго России от 19.12.2023 N 1180)</w:t>
      </w:r>
    </w:p>
    <w:p>
      <w:pPr>
        <w:pStyle w:val="0"/>
        <w:spacing w:before="200" w:line-rule="auto"/>
        <w:ind w:firstLine="540"/>
        <w:jc w:val="both"/>
      </w:pPr>
      <w:r>
        <w:rPr>
          <w:sz w:val="20"/>
        </w:rPr>
        <w:t xml:space="preserve">Технологические карты должны утверждаться техническим руководителем субъекта электроэнергетики и содержать:</w:t>
      </w:r>
    </w:p>
    <w:p>
      <w:pPr>
        <w:pStyle w:val="0"/>
        <w:spacing w:before="200" w:line-rule="auto"/>
        <w:ind w:firstLine="540"/>
        <w:jc w:val="both"/>
      </w:pPr>
      <w:r>
        <w:rPr>
          <w:sz w:val="20"/>
        </w:rPr>
        <w:t xml:space="preserve">состав и последовательность операций при выполнении ремонтных работ;</w:t>
      </w:r>
    </w:p>
    <w:p>
      <w:pPr>
        <w:pStyle w:val="0"/>
        <w:spacing w:before="200" w:line-rule="auto"/>
        <w:ind w:firstLine="540"/>
        <w:jc w:val="both"/>
      </w:pPr>
      <w:r>
        <w:rPr>
          <w:sz w:val="20"/>
        </w:rPr>
        <w:t xml:space="preserve">условия проведения работ и меры безопасности;</w:t>
      </w:r>
    </w:p>
    <w:p>
      <w:pPr>
        <w:pStyle w:val="0"/>
        <w:spacing w:before="200" w:line-rule="auto"/>
        <w:ind w:firstLine="540"/>
        <w:jc w:val="both"/>
      </w:pPr>
      <w:r>
        <w:rPr>
          <w:sz w:val="20"/>
        </w:rPr>
        <w:t xml:space="preserve">контролируемые параметры;</w:t>
      </w:r>
    </w:p>
    <w:p>
      <w:pPr>
        <w:pStyle w:val="0"/>
        <w:spacing w:before="200" w:line-rule="auto"/>
        <w:ind w:firstLine="540"/>
        <w:jc w:val="both"/>
      </w:pPr>
      <w:r>
        <w:rPr>
          <w:sz w:val="20"/>
        </w:rPr>
        <w:t xml:space="preserve">требования к составу и квалификации исполнителей;</w:t>
      </w:r>
    </w:p>
    <w:p>
      <w:pPr>
        <w:pStyle w:val="0"/>
        <w:spacing w:before="200" w:line-rule="auto"/>
        <w:ind w:firstLine="540"/>
        <w:jc w:val="both"/>
      </w:pPr>
      <w:r>
        <w:rPr>
          <w:sz w:val="20"/>
        </w:rPr>
        <w:t xml:space="preserve">нормы трудозатрат при выполнении ремонтных работ;</w:t>
      </w:r>
    </w:p>
    <w:p>
      <w:pPr>
        <w:pStyle w:val="0"/>
        <w:spacing w:before="200" w:line-rule="auto"/>
        <w:ind w:firstLine="540"/>
        <w:jc w:val="both"/>
      </w:pPr>
      <w:r>
        <w:rPr>
          <w:sz w:val="20"/>
        </w:rPr>
        <w:t xml:space="preserve">номенклатуру инструментов, приспособлений, приборов, механизмов и испытательных установок, защитных средств и спецодежды;</w:t>
      </w:r>
    </w:p>
    <w:p>
      <w:pPr>
        <w:pStyle w:val="0"/>
        <w:spacing w:before="200" w:line-rule="auto"/>
        <w:ind w:firstLine="540"/>
        <w:jc w:val="both"/>
      </w:pPr>
      <w:r>
        <w:rPr>
          <w:sz w:val="20"/>
        </w:rPr>
        <w:t xml:space="preserve">материалы и запасные части, применяемые при выполнении ремонтных работ.</w:t>
      </w:r>
    </w:p>
    <w:p>
      <w:pPr>
        <w:pStyle w:val="0"/>
        <w:spacing w:before="200" w:line-rule="auto"/>
        <w:ind w:firstLine="540"/>
        <w:jc w:val="both"/>
      </w:pPr>
      <w:r>
        <w:rPr>
          <w:sz w:val="20"/>
        </w:rPr>
        <w:t xml:space="preserve">ППР должен утверждаться техническим руководителем субъекта электроэнергетики и определяет технологию, организацию работ, порядок обеспечения ресурсами, меры безопасности при выполнении работ.</w:t>
      </w:r>
    </w:p>
    <w:p>
      <w:pPr>
        <w:pStyle w:val="0"/>
        <w:spacing w:before="200" w:line-rule="auto"/>
        <w:ind w:firstLine="540"/>
        <w:jc w:val="both"/>
      </w:pPr>
      <w:r>
        <w:rPr>
          <w:sz w:val="20"/>
        </w:rPr>
        <w:t xml:space="preserve">392. При выявлении дефектов персоналом субъекта электроэнергетики и (или) организации - исполнителя ремонта в рамках выполнения мероприятий, указанных в </w:t>
      </w:r>
      <w:hyperlink w:history="0" w:anchor="P1540" w:tooltip="387. Периодичность работ по ремонту ЛЭП и оборудования ПС должна устанавливаться субъектами электроэнергетики на основании требований нормативной и технической документации, инструкций организаций - изготовителей оборудования исходя из технического состояния, определяемого по результатам обходов, осмотров и испытаний, проводимых в соответствии с ЛНА субъекта электроэнергетики, а также климатических и метеорологических условий эксплуатации ЛЭП и оборудования ПС.">
        <w:r>
          <w:rPr>
            <w:sz w:val="20"/>
            <w:color w:val="0000ff"/>
          </w:rPr>
          <w:t xml:space="preserve">пункте 387</w:t>
        </w:r>
      </w:hyperlink>
      <w:r>
        <w:rPr>
          <w:sz w:val="20"/>
        </w:rPr>
        <w:t xml:space="preserve"> настоящих Правил, не могут быть устранены в процессе ремонта в полном объеме в соответствии с требованиями нормативной, технической и технологической документации, субъект электроэнергетики должен принять решения о сроках, порядке их устранении и проведении мероприятий по контролю технического состояния до завершения устранения всех выявленных дефектов.</w:t>
      </w:r>
    </w:p>
    <w:bookmarkStart w:id="1561" w:name="P1561"/>
    <w:bookmarkEnd w:id="1561"/>
    <w:p>
      <w:pPr>
        <w:pStyle w:val="0"/>
        <w:spacing w:before="200" w:line-rule="auto"/>
        <w:ind w:firstLine="540"/>
        <w:jc w:val="both"/>
      </w:pPr>
      <w:r>
        <w:rPr>
          <w:sz w:val="20"/>
        </w:rPr>
        <w:t xml:space="preserve">393. Приемка ЛЭП из капитального ремонта и приемка оборудования ПС из капитального и среднего ремонта должны производиться комиссией по приемке, порядок формирования и утверждения которой определяется ЛНА субъекта электроэнергетики. Приемка из текущего ремонта оборудования ПС должна осуществляться в порядке, установленном субъектом электроэнергетики.</w:t>
      </w:r>
    </w:p>
    <w:p>
      <w:pPr>
        <w:pStyle w:val="0"/>
        <w:spacing w:before="200" w:line-rule="auto"/>
        <w:ind w:firstLine="540"/>
        <w:jc w:val="both"/>
      </w:pPr>
      <w:r>
        <w:rPr>
          <w:sz w:val="20"/>
        </w:rPr>
        <w:t xml:space="preserve">Временем окончания капитального ремонта ЛЭП и капитального (среднего) оборудования ПС является момент включения в электрическую сеть, если при включении не произошло отказа; при ремонте без снятия напряжения - момент сообщения дежурному диспетчеру руководителем (производителем) работ об их завершении.</w:t>
      </w:r>
    </w:p>
    <w:bookmarkStart w:id="1563" w:name="P1563"/>
    <w:bookmarkEnd w:id="1563"/>
    <w:p>
      <w:pPr>
        <w:pStyle w:val="0"/>
        <w:spacing w:before="200" w:line-rule="auto"/>
        <w:ind w:firstLine="540"/>
        <w:jc w:val="both"/>
      </w:pPr>
      <w:r>
        <w:rPr>
          <w:sz w:val="20"/>
        </w:rPr>
        <w:t xml:space="preserve">394. Комиссии по приемке представляется следующая документация, характеризующая состояние ЛЭП и оборудования ПС до ремонта, объем и качество выполненных ремонтных работ, и качество отремонтированных ЛЭП и оборудования ПС:</w:t>
      </w:r>
    </w:p>
    <w:p>
      <w:pPr>
        <w:pStyle w:val="0"/>
        <w:spacing w:before="200" w:line-rule="auto"/>
        <w:ind w:firstLine="540"/>
        <w:jc w:val="both"/>
      </w:pPr>
      <w:r>
        <w:rPr>
          <w:sz w:val="20"/>
        </w:rPr>
        <w:t xml:space="preserve">ведомости планируемых работ, в том числе неисправностей и дефектов, подлежащих устранению при ремонте;</w:t>
      </w:r>
    </w:p>
    <w:p>
      <w:pPr>
        <w:pStyle w:val="0"/>
        <w:spacing w:before="200" w:line-rule="auto"/>
        <w:ind w:firstLine="540"/>
        <w:jc w:val="both"/>
      </w:pPr>
      <w:r>
        <w:rPr>
          <w:sz w:val="20"/>
        </w:rPr>
        <w:t xml:space="preserve">акт выполненных работ;</w:t>
      </w:r>
    </w:p>
    <w:p>
      <w:pPr>
        <w:pStyle w:val="0"/>
        <w:spacing w:before="200" w:line-rule="auto"/>
        <w:ind w:firstLine="540"/>
        <w:jc w:val="both"/>
      </w:pPr>
      <w:r>
        <w:rPr>
          <w:sz w:val="20"/>
        </w:rPr>
        <w:t xml:space="preserve">протоколы технических решений и перечень мероприятий по контролю технического состояния ЛЭП и оборудования ПС по выявленным, но не устраненным дефектам при их наличии;</w:t>
      </w:r>
    </w:p>
    <w:p>
      <w:pPr>
        <w:pStyle w:val="0"/>
        <w:spacing w:before="200" w:line-rule="auto"/>
        <w:ind w:firstLine="540"/>
        <w:jc w:val="both"/>
      </w:pPr>
      <w:r>
        <w:rPr>
          <w:sz w:val="20"/>
        </w:rPr>
        <w:t xml:space="preserve">протоколы испытаний, карты измерений, ведомости параметров технического состояния ЛЭП и оборудования ПС до и после ремонта;</w:t>
      </w:r>
    </w:p>
    <w:p>
      <w:pPr>
        <w:pStyle w:val="0"/>
        <w:spacing w:before="200" w:line-rule="auto"/>
        <w:ind w:firstLine="540"/>
        <w:jc w:val="both"/>
      </w:pPr>
      <w:r>
        <w:rPr>
          <w:sz w:val="20"/>
        </w:rPr>
        <w:t xml:space="preserve">сертификаты на использованные в процессе ремонта материалы, запчасти;</w:t>
      </w:r>
    </w:p>
    <w:p>
      <w:pPr>
        <w:pStyle w:val="0"/>
        <w:spacing w:before="200" w:line-rule="auto"/>
        <w:ind w:firstLine="540"/>
        <w:jc w:val="both"/>
      </w:pPr>
      <w:r>
        <w:rPr>
          <w:sz w:val="20"/>
        </w:rPr>
        <w:t xml:space="preserve">акты скрытых работ.</w:t>
      </w:r>
    </w:p>
    <w:p>
      <w:pPr>
        <w:pStyle w:val="0"/>
        <w:spacing w:before="200" w:line-rule="auto"/>
        <w:ind w:firstLine="540"/>
        <w:jc w:val="both"/>
      </w:pPr>
      <w:r>
        <w:rPr>
          <w:sz w:val="20"/>
        </w:rPr>
        <w:t xml:space="preserve">395. Комиссия по приемке по результатам анализа документации, указанной в </w:t>
      </w:r>
      <w:hyperlink w:history="0" w:anchor="P1563" w:tooltip="394. Комиссии по приемке представляется следующая документация, характеризующая состояние ЛЭП и оборудования ПС до ремонта, объем и качество выполненных ремонтных работ, и качество отремонтированных ЛЭП и оборудования ПС:">
        <w:r>
          <w:rPr>
            <w:sz w:val="20"/>
            <w:color w:val="0000ff"/>
          </w:rPr>
          <w:t xml:space="preserve">пункте 394</w:t>
        </w:r>
      </w:hyperlink>
      <w:r>
        <w:rPr>
          <w:sz w:val="20"/>
        </w:rPr>
        <w:t xml:space="preserve"> настоящих Правил, осмотра и опробования ЛЭП и оборудования ПС должна:</w:t>
      </w:r>
    </w:p>
    <w:p>
      <w:pPr>
        <w:pStyle w:val="0"/>
        <w:spacing w:before="200" w:line-rule="auto"/>
        <w:ind w:firstLine="540"/>
        <w:jc w:val="both"/>
      </w:pPr>
      <w:r>
        <w:rPr>
          <w:sz w:val="20"/>
        </w:rPr>
        <w:t xml:space="preserve">а) выполнить оценку:</w:t>
      </w:r>
    </w:p>
    <w:p>
      <w:pPr>
        <w:pStyle w:val="0"/>
        <w:spacing w:before="200" w:line-rule="auto"/>
        <w:ind w:firstLine="540"/>
        <w:jc w:val="both"/>
      </w:pPr>
      <w:r>
        <w:rPr>
          <w:sz w:val="20"/>
        </w:rPr>
        <w:t xml:space="preserve">качества отремонтированного оборудования;</w:t>
      </w:r>
    </w:p>
    <w:p>
      <w:pPr>
        <w:pStyle w:val="0"/>
        <w:spacing w:before="200" w:line-rule="auto"/>
        <w:ind w:firstLine="540"/>
        <w:jc w:val="both"/>
      </w:pPr>
      <w:r>
        <w:rPr>
          <w:sz w:val="20"/>
        </w:rPr>
        <w:t xml:space="preserve">качества выполненных ремонтных работ;</w:t>
      </w:r>
    </w:p>
    <w:p>
      <w:pPr>
        <w:pStyle w:val="0"/>
        <w:spacing w:before="200" w:line-rule="auto"/>
        <w:ind w:firstLine="540"/>
        <w:jc w:val="both"/>
      </w:pPr>
      <w:r>
        <w:rPr>
          <w:sz w:val="20"/>
        </w:rPr>
        <w:t xml:space="preserve">соответствия требованиям пожарной безопасности;</w:t>
      </w:r>
    </w:p>
    <w:p>
      <w:pPr>
        <w:pStyle w:val="0"/>
        <w:spacing w:before="200" w:line-rule="auto"/>
        <w:ind w:firstLine="540"/>
        <w:jc w:val="both"/>
      </w:pPr>
      <w:r>
        <w:rPr>
          <w:sz w:val="20"/>
        </w:rPr>
        <w:t xml:space="preserve">б) составить акт на приемку отремонтированных объектов электрических сетей из ремонта (ЛЭП и оборудования ПС) из ремонта, рекомендуемый образец которого приведен в </w:t>
      </w:r>
      <w:hyperlink w:history="0" w:anchor="P14290" w:tooltip="АКТ">
        <w:r>
          <w:rPr>
            <w:sz w:val="20"/>
            <w:color w:val="0000ff"/>
          </w:rPr>
          <w:t xml:space="preserve">приложении N 75</w:t>
        </w:r>
      </w:hyperlink>
      <w:r>
        <w:rPr>
          <w:sz w:val="20"/>
        </w:rPr>
        <w:t xml:space="preserve"> к настоящим Правилам.</w:t>
      </w:r>
    </w:p>
    <w:p>
      <w:pPr>
        <w:pStyle w:val="0"/>
        <w:spacing w:before="200" w:line-rule="auto"/>
        <w:ind w:firstLine="540"/>
        <w:jc w:val="both"/>
      </w:pPr>
      <w:r>
        <w:rPr>
          <w:sz w:val="20"/>
        </w:rPr>
        <w:t xml:space="preserve">Акт приемки оборудования ПС 35 кВ и выше из ремонта должен составляться после завершения месячной подконтрольной эксплуатации, которую необходимо начинать со дня завершения приемо-сдаточных испытаний под нагрузкой, которые проводятся в течение 48 часов, и осуществлять в соответствии с </w:t>
      </w:r>
      <w:hyperlink w:history="0" w:anchor="P556" w:tooltip="115. После окончания приемо-сдаточных испытаний начинается подконтрольная эксплуатация отремонтированного оборудования, которая завершается через 30 календарных дней с момента включения оборудования под нагрузку.">
        <w:r>
          <w:rPr>
            <w:sz w:val="20"/>
            <w:color w:val="0000ff"/>
          </w:rPr>
          <w:t xml:space="preserve">пунктами 115</w:t>
        </w:r>
      </w:hyperlink>
      <w:r>
        <w:rPr>
          <w:sz w:val="20"/>
        </w:rPr>
        <w:t xml:space="preserve"> - </w:t>
      </w:r>
      <w:hyperlink w:history="0" w:anchor="P563" w:tooltip="118. По результатам подконтрольной эксплуатации должны оформляться ведомости параметров технического состояния установок и оборудования, рекомендуемые образцы которых приведены в приложениях N 10 - 18 к настоящим Правилам.">
        <w:r>
          <w:rPr>
            <w:sz w:val="20"/>
            <w:color w:val="0000ff"/>
          </w:rPr>
          <w:t xml:space="preserve">118</w:t>
        </w:r>
      </w:hyperlink>
      <w:r>
        <w:rPr>
          <w:sz w:val="20"/>
        </w:rPr>
        <w:t xml:space="preserve"> настоящих Правил.</w:t>
      </w:r>
    </w:p>
    <w:p>
      <w:pPr>
        <w:pStyle w:val="0"/>
        <w:jc w:val="both"/>
      </w:pPr>
      <w:r>
        <w:rPr>
          <w:sz w:val="20"/>
        </w:rPr>
        <w:t xml:space="preserve">(в ред. </w:t>
      </w:r>
      <w:hyperlink w:history="0" r:id="rId187" w:tooltip="Приказ Минэнерго России от 19.12.2023 N 1180 &quot;О внесении изменений в требования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утвержденные приказом Минэнерго России от 25 октября 2017 г. N 1013&quot; (Зарегистрировано в Минюсте России 24.04.2024 N 77984) {КонсультантПлюс}">
        <w:r>
          <w:rPr>
            <w:sz w:val="20"/>
            <w:color w:val="0000ff"/>
          </w:rPr>
          <w:t xml:space="preserve">Приказа</w:t>
        </w:r>
      </w:hyperlink>
      <w:r>
        <w:rPr>
          <w:sz w:val="20"/>
        </w:rPr>
        <w:t xml:space="preserve"> Минэнерго России от 19.12.2023 N 1180)</w:t>
      </w:r>
    </w:p>
    <w:p>
      <w:pPr>
        <w:pStyle w:val="0"/>
        <w:spacing w:before="200" w:line-rule="auto"/>
        <w:ind w:firstLine="540"/>
        <w:jc w:val="both"/>
      </w:pPr>
      <w:r>
        <w:rPr>
          <w:sz w:val="20"/>
        </w:rPr>
        <w:t xml:space="preserve">396 При приемке ЛЭП и оборудование ПС из ремонта в эксплуатацию комиссия должна установить ему одну из следующих оценок качества отремонтированных ЛЭП и оборудования ПС:</w:t>
      </w:r>
    </w:p>
    <w:p>
      <w:pPr>
        <w:pStyle w:val="0"/>
        <w:spacing w:before="200" w:line-rule="auto"/>
        <w:ind w:firstLine="540"/>
        <w:jc w:val="both"/>
      </w:pPr>
      <w:r>
        <w:rPr>
          <w:sz w:val="20"/>
        </w:rPr>
        <w:t xml:space="preserve">а) соответствует требованиям ремонтной документации;</w:t>
      </w:r>
    </w:p>
    <w:p>
      <w:pPr>
        <w:pStyle w:val="0"/>
        <w:spacing w:before="200" w:line-rule="auto"/>
        <w:ind w:firstLine="540"/>
        <w:jc w:val="both"/>
      </w:pPr>
      <w:r>
        <w:rPr>
          <w:sz w:val="20"/>
        </w:rPr>
        <w:t xml:space="preserve">б) соответствует требованиям ремонтной документации с ограничением;</w:t>
      </w:r>
    </w:p>
    <w:p>
      <w:pPr>
        <w:pStyle w:val="0"/>
        <w:spacing w:before="200" w:line-rule="auto"/>
        <w:ind w:firstLine="540"/>
        <w:jc w:val="both"/>
      </w:pPr>
      <w:r>
        <w:rPr>
          <w:sz w:val="20"/>
        </w:rPr>
        <w:t xml:space="preserve">в) не соответствует требованиям ремонтной документации.</w:t>
      </w:r>
    </w:p>
    <w:bookmarkStart w:id="1582" w:name="P1582"/>
    <w:bookmarkEnd w:id="1582"/>
    <w:p>
      <w:pPr>
        <w:pStyle w:val="0"/>
        <w:spacing w:before="200" w:line-rule="auto"/>
        <w:ind w:firstLine="540"/>
        <w:jc w:val="both"/>
      </w:pPr>
      <w:r>
        <w:rPr>
          <w:sz w:val="20"/>
        </w:rPr>
        <w:t xml:space="preserve">397. Оценка "соответствует требованиям ремонтной документации" должна устанавливаться при одновременном выполнении следующих требований:</w:t>
      </w:r>
    </w:p>
    <w:p>
      <w:pPr>
        <w:pStyle w:val="0"/>
        <w:spacing w:before="200" w:line-rule="auto"/>
        <w:ind w:firstLine="540"/>
        <w:jc w:val="both"/>
      </w:pPr>
      <w:r>
        <w:rPr>
          <w:sz w:val="20"/>
        </w:rPr>
        <w:t xml:space="preserve">устранены все дефекты, выявленные в результате контроля составных частей оборудования;</w:t>
      </w:r>
    </w:p>
    <w:p>
      <w:pPr>
        <w:pStyle w:val="0"/>
        <w:spacing w:before="200" w:line-rule="auto"/>
        <w:ind w:firstLine="540"/>
        <w:jc w:val="both"/>
      </w:pPr>
      <w:r>
        <w:rPr>
          <w:sz w:val="20"/>
        </w:rPr>
        <w:t xml:space="preserve">выполнены требования </w:t>
      </w:r>
      <w:hyperlink w:history="0" r:id="rId188" w:tooltip="Приказ Минэнерго России от 19.06.2003 N 229 (ред. от 13.02.2019) &quot;Об утверждении Правил технической эксплуатации электрических станций и сетей Российской Федерации&quot; (Зарегистрировано в Минюсте России 20.06.2003 N 4799) ------------ Утратил силу или отменен {КонсультантПлюс}">
        <w:r>
          <w:rPr>
            <w:sz w:val="20"/>
            <w:color w:val="0000ff"/>
          </w:rPr>
          <w:t xml:space="preserve">ПТЭ</w:t>
        </w:r>
      </w:hyperlink>
      <w:r>
        <w:rPr>
          <w:sz w:val="20"/>
        </w:rPr>
        <w:t xml:space="preserve"> и требования ремонтной документации, определяющие качество оборудования;</w:t>
      </w:r>
    </w:p>
    <w:p>
      <w:pPr>
        <w:pStyle w:val="0"/>
        <w:spacing w:before="200" w:line-rule="auto"/>
        <w:ind w:firstLine="540"/>
        <w:jc w:val="both"/>
      </w:pPr>
      <w:r>
        <w:rPr>
          <w:sz w:val="20"/>
        </w:rPr>
        <w:t xml:space="preserve">приемо-сдаточные испытания под нагрузкой показали, что работа оборудования соответствуют требованиям </w:t>
      </w:r>
      <w:hyperlink w:history="0" r:id="rId189" w:tooltip="Приказ Минэнерго России от 19.06.2003 N 229 (ред. от 13.02.2019) &quot;Об утверждении Правил технической эксплуатации электрических станций и сетей Российской Федерации&quot; (Зарегистрировано в Минюсте России 20.06.2003 N 4799) ------------ Утратил силу или отменен {КонсультантПлюс}">
        <w:r>
          <w:rPr>
            <w:sz w:val="20"/>
            <w:color w:val="0000ff"/>
          </w:rPr>
          <w:t xml:space="preserve">ПТЭ</w:t>
        </w:r>
      </w:hyperlink>
      <w:r>
        <w:rPr>
          <w:sz w:val="20"/>
        </w:rPr>
        <w:t xml:space="preserve"> и инструкций по эксплуатации;</w:t>
      </w:r>
    </w:p>
    <w:p>
      <w:pPr>
        <w:pStyle w:val="0"/>
        <w:spacing w:before="200" w:line-rule="auto"/>
        <w:ind w:firstLine="540"/>
        <w:jc w:val="both"/>
      </w:pPr>
      <w:r>
        <w:rPr>
          <w:sz w:val="20"/>
        </w:rPr>
        <w:t xml:space="preserve">значения параметров технического состояния находятся на уровне нормативных.</w:t>
      </w:r>
    </w:p>
    <w:p>
      <w:pPr>
        <w:pStyle w:val="0"/>
        <w:spacing w:before="200" w:line-rule="auto"/>
        <w:ind w:firstLine="540"/>
        <w:jc w:val="both"/>
      </w:pPr>
      <w:r>
        <w:rPr>
          <w:sz w:val="20"/>
        </w:rPr>
        <w:t xml:space="preserve">398. Оценка "соответствует требованиям ремонтной документации с ограничением" должна устанавливаться при невыполнении хотя бы одно из требований, указанных в </w:t>
      </w:r>
      <w:hyperlink w:history="0" w:anchor="P1582" w:tooltip="397. Оценка &quot;соответствует требованиям ремонтной документации&quot; должна устанавливаться при одновременном выполнении следующих требований:">
        <w:r>
          <w:rPr>
            <w:sz w:val="20"/>
            <w:color w:val="0000ff"/>
          </w:rPr>
          <w:t xml:space="preserve">пункте 397</w:t>
        </w:r>
      </w:hyperlink>
      <w:r>
        <w:rPr>
          <w:sz w:val="20"/>
        </w:rPr>
        <w:t xml:space="preserve"> настоящих Правил, но при этом дальнейшая эксплуатация оборудования в соответствии с требованиями </w:t>
      </w:r>
      <w:hyperlink w:history="0" r:id="rId190" w:tooltip="Приказ Минэнерго России от 19.06.2003 N 229 (ред. от 13.02.2019) &quot;Об утверждении Правил технической эксплуатации электрических станций и сетей Российской Федерации&quot; (Зарегистрировано в Минюсте России 20.06.2003 N 4799) ------------ Утратил силу или отменен {КонсультантПлюс}">
        <w:r>
          <w:rPr>
            <w:sz w:val="20"/>
            <w:color w:val="0000ff"/>
          </w:rPr>
          <w:t xml:space="preserve">ПТЭ</w:t>
        </w:r>
      </w:hyperlink>
      <w:r>
        <w:rPr>
          <w:sz w:val="20"/>
        </w:rPr>
        <w:t xml:space="preserve"> возможна.</w:t>
      </w:r>
    </w:p>
    <w:p>
      <w:pPr>
        <w:pStyle w:val="0"/>
        <w:spacing w:before="200" w:line-rule="auto"/>
        <w:ind w:firstLine="540"/>
        <w:jc w:val="both"/>
      </w:pPr>
      <w:r>
        <w:rPr>
          <w:sz w:val="20"/>
        </w:rPr>
        <w:t xml:space="preserve">399. Оборудование, отремонтированное с оценкой "соответствует требованиям ремонтной документации с ограничением", допускается в эксплуатацию со сроком дальнейшего использования, определяемым комиссией по приемке, при этом субъект электроэнергетики должен разработать план мероприятий по устранению выявленных недостатков и установить сроки его выполнения.</w:t>
      </w:r>
    </w:p>
    <w:p>
      <w:pPr>
        <w:pStyle w:val="0"/>
        <w:spacing w:before="200" w:line-rule="auto"/>
        <w:ind w:firstLine="540"/>
        <w:jc w:val="both"/>
      </w:pPr>
      <w:r>
        <w:rPr>
          <w:sz w:val="20"/>
        </w:rPr>
        <w:t xml:space="preserve">400. Если в течение приемо-сдаточных испытаний оборудования ПС 35 кВ и выше под нагрузкой были обнаружены дефекты, препятствующие работе оборудования с номинальной нагрузкой, или дефекты, требующие немедленного отключения, то ремонт считается незаконченным до устранения этих дефектов и повторного проведения приемо-сдаточных испытаний оборудования ПС 35 кВ и выше под нагрузкой.</w:t>
      </w:r>
    </w:p>
    <w:p>
      <w:pPr>
        <w:pStyle w:val="0"/>
        <w:spacing w:before="200" w:line-rule="auto"/>
        <w:ind w:firstLine="540"/>
        <w:jc w:val="both"/>
      </w:pPr>
      <w:r>
        <w:rPr>
          <w:sz w:val="20"/>
        </w:rPr>
        <w:t xml:space="preserve">При возникновении в процессе приемо-сдаточных испытаний оборудования под нагрузкой нарушений нормальной работы отдельных составных частей оборудования, при которых не требуется немедленного отключения, вопрос о продолжении их решается субъектом электроэнергетики в зависимости от характера нарушений. При этом обнаруженные дефекты должны устраняться организацией - исполнителем ремонта в сроки, установленные субъектом электроэнергетики с учетом требований </w:t>
      </w:r>
      <w:hyperlink w:history="0" r:id="rId191" w:tooltip="Постановление Правительства РФ от 06.09.2012 N 889 (ред. от 30.01.2021) &quot;О выводе в ремонт и из эксплуатации источников тепловой энергии и тепловых сетей&quot; (вместе с &quot;Правилами вывода в ремонт и из эксплуатации источников тепловой энергии и тепловых сетей&quot;) ------------ Утратил силу или отменен {КонсультантПлюс}">
        <w:r>
          <w:rPr>
            <w:sz w:val="20"/>
            <w:color w:val="0000ff"/>
          </w:rPr>
          <w:t xml:space="preserve">Правил</w:t>
        </w:r>
      </w:hyperlink>
      <w:r>
        <w:rPr>
          <w:sz w:val="20"/>
        </w:rPr>
        <w:t xml:space="preserve"> вывода в ремонт.</w:t>
      </w:r>
    </w:p>
    <w:p>
      <w:pPr>
        <w:pStyle w:val="0"/>
        <w:spacing w:before="200" w:line-rule="auto"/>
        <w:ind w:firstLine="540"/>
        <w:jc w:val="both"/>
      </w:pPr>
      <w:r>
        <w:rPr>
          <w:sz w:val="20"/>
        </w:rPr>
        <w:t xml:space="preserve">Если приемо-сдаточные испытания под нагрузкой были прерваны, то они начинаются заново после устранения выявленных дефектов. Длительность приемо-сдаточных испытаний под нагрузкой составляет 48 часов с момента постановки оборудования под нагрузку.</w:t>
      </w:r>
    </w:p>
    <w:p>
      <w:pPr>
        <w:pStyle w:val="0"/>
        <w:spacing w:before="200" w:line-rule="auto"/>
        <w:ind w:firstLine="540"/>
        <w:jc w:val="both"/>
      </w:pPr>
      <w:r>
        <w:rPr>
          <w:sz w:val="20"/>
        </w:rPr>
        <w:t xml:space="preserve">Если в период подконтрольной эксплуатации оборудования ПС 35 кВ и выше будет установлено, что на оборудовании возникли дефекты, которые могут привести к аварийным последствиям (нарушениям в работе) или недопустимым отклонениям параметров, оборудование выводится из эксплуатации с оценкой "не соответствует требованиям ремонтной документации".</w:t>
      </w:r>
    </w:p>
    <w:p>
      <w:pPr>
        <w:pStyle w:val="0"/>
        <w:spacing w:before="200" w:line-rule="auto"/>
        <w:ind w:firstLine="540"/>
        <w:jc w:val="both"/>
      </w:pPr>
      <w:r>
        <w:rPr>
          <w:sz w:val="20"/>
        </w:rPr>
        <w:t xml:space="preserve">После выполнения повторного ремонта для устранения дефектов должна производиться повторная приемка из ремонта, подконтрольная эксплуатация и устанавливаться новая оценка качества отремонтированного оборудования.</w:t>
      </w:r>
    </w:p>
    <w:p>
      <w:pPr>
        <w:pStyle w:val="0"/>
        <w:spacing w:before="200" w:line-rule="auto"/>
        <w:ind w:firstLine="540"/>
        <w:jc w:val="both"/>
      </w:pPr>
      <w:r>
        <w:rPr>
          <w:sz w:val="20"/>
        </w:rPr>
        <w:t xml:space="preserve">401. Оценка качества выполненных ремонтных работ должна устанавливаться организации - исполнителю ремонта на основании выполнения требований, предусмотренных </w:t>
      </w:r>
      <w:hyperlink w:history="0" w:anchor="P1604" w:tooltip="403. Требования к оценке качества выполненных ремонтных работ:">
        <w:r>
          <w:rPr>
            <w:sz w:val="20"/>
            <w:color w:val="0000ff"/>
          </w:rPr>
          <w:t xml:space="preserve">пунктом 403</w:t>
        </w:r>
      </w:hyperlink>
      <w:r>
        <w:rPr>
          <w:sz w:val="20"/>
        </w:rPr>
        <w:t xml:space="preserve"> настоящих Правил.</w:t>
      </w:r>
    </w:p>
    <w:p>
      <w:pPr>
        <w:pStyle w:val="0"/>
        <w:spacing w:before="200" w:line-rule="auto"/>
        <w:ind w:firstLine="540"/>
        <w:jc w:val="both"/>
      </w:pPr>
      <w:r>
        <w:rPr>
          <w:sz w:val="20"/>
        </w:rPr>
        <w:t xml:space="preserve">402. Качеству выполненных ремонтных работ должна устанавливаться одна из следующих оценок:</w:t>
      </w:r>
    </w:p>
    <w:p>
      <w:pPr>
        <w:pStyle w:val="0"/>
        <w:spacing w:before="200" w:line-rule="auto"/>
        <w:ind w:firstLine="540"/>
        <w:jc w:val="both"/>
      </w:pPr>
      <w:r>
        <w:rPr>
          <w:sz w:val="20"/>
        </w:rPr>
        <w:t xml:space="preserve">отлично;</w:t>
      </w:r>
    </w:p>
    <w:p>
      <w:pPr>
        <w:pStyle w:val="0"/>
        <w:spacing w:before="200" w:line-rule="auto"/>
        <w:ind w:firstLine="540"/>
        <w:jc w:val="both"/>
      </w:pPr>
      <w:r>
        <w:rPr>
          <w:sz w:val="20"/>
        </w:rPr>
        <w:t xml:space="preserve">хорошо;</w:t>
      </w:r>
    </w:p>
    <w:p>
      <w:pPr>
        <w:pStyle w:val="0"/>
        <w:spacing w:before="200" w:line-rule="auto"/>
        <w:ind w:firstLine="540"/>
        <w:jc w:val="both"/>
      </w:pPr>
      <w:r>
        <w:rPr>
          <w:sz w:val="20"/>
        </w:rPr>
        <w:t xml:space="preserve">удовлетворительно;</w:t>
      </w:r>
    </w:p>
    <w:p>
      <w:pPr>
        <w:pStyle w:val="0"/>
        <w:spacing w:before="200" w:line-rule="auto"/>
        <w:ind w:firstLine="540"/>
        <w:jc w:val="both"/>
      </w:pPr>
      <w:r>
        <w:rPr>
          <w:sz w:val="20"/>
        </w:rPr>
        <w:t xml:space="preserve">неудовлетворительно.</w:t>
      </w:r>
    </w:p>
    <w:p>
      <w:pPr>
        <w:pStyle w:val="0"/>
        <w:spacing w:before="200" w:line-rule="auto"/>
        <w:ind w:firstLine="540"/>
        <w:jc w:val="both"/>
      </w:pPr>
      <w:r>
        <w:rPr>
          <w:sz w:val="20"/>
        </w:rPr>
        <w:t xml:space="preserve">Оценка "отлично" должна устанавливаться при выполнении всех требований, указанных в </w:t>
      </w:r>
      <w:hyperlink w:history="0" w:anchor="P1604" w:tooltip="403. Требования к оценке качества выполненных ремонтных работ:">
        <w:r>
          <w:rPr>
            <w:sz w:val="20"/>
            <w:color w:val="0000ff"/>
          </w:rPr>
          <w:t xml:space="preserve">пунктах 403</w:t>
        </w:r>
      </w:hyperlink>
      <w:r>
        <w:rPr>
          <w:sz w:val="20"/>
        </w:rPr>
        <w:t xml:space="preserve"> настоящих Правил.</w:t>
      </w:r>
    </w:p>
    <w:p>
      <w:pPr>
        <w:pStyle w:val="0"/>
        <w:spacing w:before="200" w:line-rule="auto"/>
        <w:ind w:firstLine="540"/>
        <w:jc w:val="both"/>
      </w:pPr>
      <w:r>
        <w:rPr>
          <w:sz w:val="20"/>
        </w:rPr>
        <w:t xml:space="preserve">Оценка "хорошо" должна устанавливаться при выполнении всех требований, указанных в абзацах со </w:t>
      </w:r>
      <w:hyperlink w:history="0" w:anchor="P1605" w:tooltip="выполнение согласованной ведомости планируемых работ по ремонту, уточненной по результатам дефектации;">
        <w:r>
          <w:rPr>
            <w:sz w:val="20"/>
            <w:color w:val="0000ff"/>
          </w:rPr>
          <w:t xml:space="preserve">второго</w:t>
        </w:r>
      </w:hyperlink>
      <w:r>
        <w:rPr>
          <w:sz w:val="20"/>
        </w:rPr>
        <w:t xml:space="preserve"> по </w:t>
      </w:r>
      <w:hyperlink w:history="0" w:anchor="P1608" w:tooltip="отсутствие отказов оборудования ПС 35 кВ и выше в течение срока подконтрольной эксплуатации из-за организации - исполнителя ремонта;">
        <w:r>
          <w:rPr>
            <w:sz w:val="20"/>
            <w:color w:val="0000ff"/>
          </w:rPr>
          <w:t xml:space="preserve">пятый пункта 403</w:t>
        </w:r>
      </w:hyperlink>
      <w:r>
        <w:rPr>
          <w:sz w:val="20"/>
        </w:rPr>
        <w:t xml:space="preserve"> настоящих Правил, и выполнении более половины любых требований, указанных в абзацах с </w:t>
      </w:r>
      <w:hyperlink w:history="0" w:anchor="P1609" w:tooltip="наличие необходимого комплекта ремонтной документации;">
        <w:r>
          <w:rPr>
            <w:sz w:val="20"/>
            <w:color w:val="0000ff"/>
          </w:rPr>
          <w:t xml:space="preserve">шестого</w:t>
        </w:r>
      </w:hyperlink>
      <w:r>
        <w:rPr>
          <w:sz w:val="20"/>
        </w:rPr>
        <w:t xml:space="preserve"> по </w:t>
      </w:r>
      <w:hyperlink w:history="0" w:anchor="P1614" w:tooltip="отсутствие нарушений правил охраны труда, норм и требований пожарной безопасности в течение проведенного ремонта.">
        <w:r>
          <w:rPr>
            <w:sz w:val="20"/>
            <w:color w:val="0000ff"/>
          </w:rPr>
          <w:t xml:space="preserve">одиннадцатый пункта 403</w:t>
        </w:r>
      </w:hyperlink>
      <w:r>
        <w:rPr>
          <w:sz w:val="20"/>
        </w:rPr>
        <w:t xml:space="preserve"> настоящих Правил.</w:t>
      </w:r>
    </w:p>
    <w:p>
      <w:pPr>
        <w:pStyle w:val="0"/>
        <w:spacing w:before="200" w:line-rule="auto"/>
        <w:ind w:firstLine="540"/>
        <w:jc w:val="both"/>
      </w:pPr>
      <w:r>
        <w:rPr>
          <w:sz w:val="20"/>
        </w:rPr>
        <w:t xml:space="preserve">Оценка "удовлетворительно" должна устанавливаться при выполнении всех требований, указанных в абзацах со </w:t>
      </w:r>
      <w:hyperlink w:history="0" w:anchor="P1605" w:tooltip="выполнение согласованной ведомости планируемых работ по ремонту, уточненной по результатам дефектации;">
        <w:r>
          <w:rPr>
            <w:sz w:val="20"/>
            <w:color w:val="0000ff"/>
          </w:rPr>
          <w:t xml:space="preserve">второго</w:t>
        </w:r>
      </w:hyperlink>
      <w:r>
        <w:rPr>
          <w:sz w:val="20"/>
        </w:rPr>
        <w:t xml:space="preserve"> по </w:t>
      </w:r>
      <w:hyperlink w:history="0" w:anchor="P1608" w:tooltip="отсутствие отказов оборудования ПС 35 кВ и выше в течение срока подконтрольной эксплуатации из-за организации - исполнителя ремонта;">
        <w:r>
          <w:rPr>
            <w:sz w:val="20"/>
            <w:color w:val="0000ff"/>
          </w:rPr>
          <w:t xml:space="preserve">пятый пункта 403</w:t>
        </w:r>
      </w:hyperlink>
      <w:r>
        <w:rPr>
          <w:sz w:val="20"/>
        </w:rPr>
        <w:t xml:space="preserve"> настоящих Правил, и выполнении менее половины любых требований, указанных в абзацах с </w:t>
      </w:r>
      <w:hyperlink w:history="0" w:anchor="P1609" w:tooltip="наличие необходимого комплекта ремонтной документации;">
        <w:r>
          <w:rPr>
            <w:sz w:val="20"/>
            <w:color w:val="0000ff"/>
          </w:rPr>
          <w:t xml:space="preserve">шестого</w:t>
        </w:r>
      </w:hyperlink>
      <w:r>
        <w:rPr>
          <w:sz w:val="20"/>
        </w:rPr>
        <w:t xml:space="preserve"> по </w:t>
      </w:r>
      <w:hyperlink w:history="0" w:anchor="P1614" w:tooltip="отсутствие нарушений правил охраны труда, норм и требований пожарной безопасности в течение проведенного ремонта.">
        <w:r>
          <w:rPr>
            <w:sz w:val="20"/>
            <w:color w:val="0000ff"/>
          </w:rPr>
          <w:t xml:space="preserve">одиннадцатый пункта 403</w:t>
        </w:r>
      </w:hyperlink>
      <w:r>
        <w:rPr>
          <w:sz w:val="20"/>
        </w:rPr>
        <w:t xml:space="preserve"> настоящих Правил.</w:t>
      </w:r>
    </w:p>
    <w:p>
      <w:pPr>
        <w:pStyle w:val="0"/>
        <w:spacing w:before="200" w:line-rule="auto"/>
        <w:ind w:firstLine="540"/>
        <w:jc w:val="both"/>
      </w:pPr>
      <w:r>
        <w:rPr>
          <w:sz w:val="20"/>
        </w:rPr>
        <w:t xml:space="preserve">Оценка "неудовлетворительно" должна устанавливаться при невыполнении одного или более требований, указанных в абзацах со </w:t>
      </w:r>
      <w:hyperlink w:history="0" w:anchor="P1605" w:tooltip="выполнение согласованной ведомости планируемых работ по ремонту, уточненной по результатам дефектации;">
        <w:r>
          <w:rPr>
            <w:sz w:val="20"/>
            <w:color w:val="0000ff"/>
          </w:rPr>
          <w:t xml:space="preserve">второго</w:t>
        </w:r>
      </w:hyperlink>
      <w:r>
        <w:rPr>
          <w:sz w:val="20"/>
        </w:rPr>
        <w:t xml:space="preserve"> по </w:t>
      </w:r>
      <w:hyperlink w:history="0" w:anchor="P1608" w:tooltip="отсутствие отказов оборудования ПС 35 кВ и выше в течение срока подконтрольной эксплуатации из-за организации - исполнителя ремонта;">
        <w:r>
          <w:rPr>
            <w:sz w:val="20"/>
            <w:color w:val="0000ff"/>
          </w:rPr>
          <w:t xml:space="preserve">пятый пункта 403</w:t>
        </w:r>
      </w:hyperlink>
      <w:r>
        <w:rPr>
          <w:sz w:val="20"/>
        </w:rPr>
        <w:t xml:space="preserve"> настоящих Правил, вне зависимости от выполнения требований, указанных в абзацах с </w:t>
      </w:r>
      <w:hyperlink w:history="0" w:anchor="P1609" w:tooltip="наличие необходимого комплекта ремонтной документации;">
        <w:r>
          <w:rPr>
            <w:sz w:val="20"/>
            <w:color w:val="0000ff"/>
          </w:rPr>
          <w:t xml:space="preserve">шестого</w:t>
        </w:r>
      </w:hyperlink>
      <w:r>
        <w:rPr>
          <w:sz w:val="20"/>
        </w:rPr>
        <w:t xml:space="preserve"> по </w:t>
      </w:r>
      <w:hyperlink w:history="0" w:anchor="P1614" w:tooltip="отсутствие нарушений правил охраны труда, норм и требований пожарной безопасности в течение проведенного ремонта.">
        <w:r>
          <w:rPr>
            <w:sz w:val="20"/>
            <w:color w:val="0000ff"/>
          </w:rPr>
          <w:t xml:space="preserve">одиннадцатый пункта 403</w:t>
        </w:r>
      </w:hyperlink>
      <w:r>
        <w:rPr>
          <w:sz w:val="20"/>
        </w:rPr>
        <w:t xml:space="preserve"> настоящих Правил.</w:t>
      </w:r>
    </w:p>
    <w:bookmarkStart w:id="1604" w:name="P1604"/>
    <w:bookmarkEnd w:id="1604"/>
    <w:p>
      <w:pPr>
        <w:pStyle w:val="0"/>
        <w:spacing w:before="200" w:line-rule="auto"/>
        <w:ind w:firstLine="540"/>
        <w:jc w:val="both"/>
      </w:pPr>
      <w:r>
        <w:rPr>
          <w:sz w:val="20"/>
        </w:rPr>
        <w:t xml:space="preserve">403. Требования к оценке качества выполненных ремонтных работ:</w:t>
      </w:r>
    </w:p>
    <w:bookmarkStart w:id="1605" w:name="P1605"/>
    <w:bookmarkEnd w:id="1605"/>
    <w:p>
      <w:pPr>
        <w:pStyle w:val="0"/>
        <w:spacing w:before="200" w:line-rule="auto"/>
        <w:ind w:firstLine="540"/>
        <w:jc w:val="both"/>
      </w:pPr>
      <w:r>
        <w:rPr>
          <w:sz w:val="20"/>
        </w:rPr>
        <w:t xml:space="preserve">выполнение согласованной ведомости планируемых работ по ремонту, уточненной по результатам дефектации;</w:t>
      </w:r>
    </w:p>
    <w:p>
      <w:pPr>
        <w:pStyle w:val="0"/>
        <w:spacing w:before="200" w:line-rule="auto"/>
        <w:ind w:firstLine="540"/>
        <w:jc w:val="both"/>
      </w:pPr>
      <w:r>
        <w:rPr>
          <w:sz w:val="20"/>
        </w:rPr>
        <w:t xml:space="preserve">отсутствие увеличения сроков продолжительности ремонта ЛЭП и оборудования ПС, вызванного выполнением ремонтных работ организацией - исполнителем ремонта;</w:t>
      </w:r>
    </w:p>
    <w:p>
      <w:pPr>
        <w:pStyle w:val="0"/>
        <w:spacing w:before="200" w:line-rule="auto"/>
        <w:ind w:firstLine="540"/>
        <w:jc w:val="both"/>
      </w:pPr>
      <w:r>
        <w:rPr>
          <w:sz w:val="20"/>
        </w:rPr>
        <w:t xml:space="preserve">отсутствие оценок качества отремонтированного ЛЭП и оборудования ПС "соответствует требованиям ремонтной документации с ограничением" и "не соответствует требованиям ремонтной документации", связанных с выполнением ремонтных работ организацией - исполнителем ремонта;</w:t>
      </w:r>
    </w:p>
    <w:bookmarkStart w:id="1608" w:name="P1608"/>
    <w:bookmarkEnd w:id="1608"/>
    <w:p>
      <w:pPr>
        <w:pStyle w:val="0"/>
        <w:spacing w:before="200" w:line-rule="auto"/>
        <w:ind w:firstLine="540"/>
        <w:jc w:val="both"/>
      </w:pPr>
      <w:r>
        <w:rPr>
          <w:sz w:val="20"/>
        </w:rPr>
        <w:t xml:space="preserve">отсутствие отказов оборудования ПС 35 кВ и выше в течение срока подконтрольной эксплуатации из-за организации - исполнителя ремонта;</w:t>
      </w:r>
    </w:p>
    <w:bookmarkStart w:id="1609" w:name="P1609"/>
    <w:bookmarkEnd w:id="1609"/>
    <w:p>
      <w:pPr>
        <w:pStyle w:val="0"/>
        <w:spacing w:before="200" w:line-rule="auto"/>
        <w:ind w:firstLine="540"/>
        <w:jc w:val="both"/>
      </w:pPr>
      <w:r>
        <w:rPr>
          <w:sz w:val="20"/>
        </w:rPr>
        <w:t xml:space="preserve">наличие необходимого комплекта ремонтной документации;</w:t>
      </w:r>
    </w:p>
    <w:p>
      <w:pPr>
        <w:pStyle w:val="0"/>
        <w:spacing w:before="200" w:line-rule="auto"/>
        <w:ind w:firstLine="540"/>
        <w:jc w:val="both"/>
      </w:pPr>
      <w:r>
        <w:rPr>
          <w:sz w:val="20"/>
        </w:rPr>
        <w:t xml:space="preserve">применение технологической оснастки, приспособлений и инструментов, предусмотренных технологической документацией, и соответствие их параметров паспортным данным;</w:t>
      </w:r>
    </w:p>
    <w:p>
      <w:pPr>
        <w:pStyle w:val="0"/>
        <w:spacing w:before="200" w:line-rule="auto"/>
        <w:ind w:firstLine="540"/>
        <w:jc w:val="both"/>
      </w:pPr>
      <w:r>
        <w:rPr>
          <w:sz w:val="20"/>
        </w:rPr>
        <w:t xml:space="preserve">соответствие выполненных технологических операций, включая контрольные, требованиям технологической документации;</w:t>
      </w:r>
    </w:p>
    <w:p>
      <w:pPr>
        <w:pStyle w:val="0"/>
        <w:spacing w:before="200" w:line-rule="auto"/>
        <w:ind w:firstLine="540"/>
        <w:jc w:val="both"/>
      </w:pPr>
      <w:r>
        <w:rPr>
          <w:sz w:val="20"/>
        </w:rPr>
        <w:t xml:space="preserve">проведение входного контроля используемых при ремонте материалов и запасных частей;</w:t>
      </w:r>
    </w:p>
    <w:p>
      <w:pPr>
        <w:pStyle w:val="0"/>
        <w:spacing w:before="200" w:line-rule="auto"/>
        <w:ind w:firstLine="540"/>
        <w:jc w:val="both"/>
      </w:pPr>
      <w:r>
        <w:rPr>
          <w:sz w:val="20"/>
        </w:rPr>
        <w:t xml:space="preserve">наличие комплекта исполнительной и отчетной документации по ремонту;</w:t>
      </w:r>
    </w:p>
    <w:bookmarkStart w:id="1614" w:name="P1614"/>
    <w:bookmarkEnd w:id="1614"/>
    <w:p>
      <w:pPr>
        <w:pStyle w:val="0"/>
        <w:spacing w:before="200" w:line-rule="auto"/>
        <w:ind w:firstLine="540"/>
        <w:jc w:val="both"/>
      </w:pPr>
      <w:r>
        <w:rPr>
          <w:sz w:val="20"/>
        </w:rPr>
        <w:t xml:space="preserve">отсутствие нарушений правил охраны труда, норм и требований пожарной безопасности в течение проведенного ремонта.</w:t>
      </w:r>
    </w:p>
    <w:p>
      <w:pPr>
        <w:pStyle w:val="0"/>
        <w:spacing w:before="200" w:line-rule="auto"/>
        <w:ind w:firstLine="540"/>
        <w:jc w:val="both"/>
      </w:pPr>
      <w:r>
        <w:rPr>
          <w:sz w:val="20"/>
        </w:rPr>
        <w:t xml:space="preserve">404. Пожарная безопасность характеризуется выполнением требований нормативных правовых актов и правил в области обеспечения пожарной безопасности, а также других нормативных и технических документов, в которых установлены нормы и требования пожарной безопасности.</w:t>
      </w:r>
    </w:p>
    <w:p>
      <w:pPr>
        <w:pStyle w:val="0"/>
        <w:spacing w:before="200" w:line-rule="auto"/>
        <w:ind w:firstLine="540"/>
        <w:jc w:val="both"/>
      </w:pPr>
      <w:r>
        <w:rPr>
          <w:sz w:val="20"/>
        </w:rPr>
        <w:t xml:space="preserve">Соблюдение норм и требований пожарной безопасности отремонтированного оборудования должно определяться одной из следующих оценок (оценка должна устанавливаться только для оборудования ПС):</w:t>
      </w:r>
    </w:p>
    <w:p>
      <w:pPr>
        <w:pStyle w:val="0"/>
        <w:spacing w:before="200" w:line-rule="auto"/>
        <w:ind w:firstLine="540"/>
        <w:jc w:val="both"/>
      </w:pPr>
      <w:r>
        <w:rPr>
          <w:sz w:val="20"/>
        </w:rPr>
        <w:t xml:space="preserve">"соответствует требованиям правил пожарной безопасности";</w:t>
      </w:r>
    </w:p>
    <w:p>
      <w:pPr>
        <w:pStyle w:val="0"/>
        <w:spacing w:before="200" w:line-rule="auto"/>
        <w:ind w:firstLine="540"/>
        <w:jc w:val="both"/>
      </w:pPr>
      <w:r>
        <w:rPr>
          <w:sz w:val="20"/>
        </w:rPr>
        <w:t xml:space="preserve">"не соответствует требованиям правил пожарной безопасности".</w:t>
      </w:r>
    </w:p>
    <w:p>
      <w:pPr>
        <w:pStyle w:val="0"/>
        <w:spacing w:before="200" w:line-rule="auto"/>
        <w:ind w:firstLine="540"/>
        <w:jc w:val="both"/>
      </w:pPr>
      <w:r>
        <w:rPr>
          <w:sz w:val="20"/>
        </w:rPr>
        <w:t xml:space="preserve">405. Оценка "соответствует требованиям правил пожарной безопасности" устанавливается при соблюдении норм и требований пожарной безопасности отремонтированного оборудования и процессов выполнения организацией - исполнителем ремонта ремонтных, сварочных и огнеопасных работ.</w:t>
      </w:r>
    </w:p>
    <w:bookmarkStart w:id="1620" w:name="P1620"/>
    <w:bookmarkEnd w:id="1620"/>
    <w:p>
      <w:pPr>
        <w:pStyle w:val="0"/>
        <w:spacing w:before="200" w:line-rule="auto"/>
        <w:ind w:firstLine="540"/>
        <w:jc w:val="both"/>
      </w:pPr>
      <w:r>
        <w:rPr>
          <w:sz w:val="20"/>
        </w:rPr>
        <w:t xml:space="preserve">406. Оценка "не соответствует требованиям правил пожарной безопасности" должна устанавливаться в случае невыполнения любого мероприятия по устранению нарушений норм и требований пожарной безопасности при выполнении ремонтных, сварочных и огнеопасных работ и отремонтированного оборудования.</w:t>
      </w:r>
    </w:p>
    <w:p>
      <w:pPr>
        <w:pStyle w:val="0"/>
        <w:spacing w:before="200" w:line-rule="auto"/>
        <w:ind w:firstLine="540"/>
        <w:jc w:val="both"/>
      </w:pPr>
      <w:r>
        <w:rPr>
          <w:sz w:val="20"/>
        </w:rPr>
        <w:t xml:space="preserve">При получении оценки "не соответствует требованиям правил пожарной безопасности" отремонтированное оборудование не может быть допущено к эксплуатации.</w:t>
      </w:r>
    </w:p>
    <w:p>
      <w:pPr>
        <w:pStyle w:val="0"/>
        <w:spacing w:before="200" w:line-rule="auto"/>
        <w:ind w:firstLine="540"/>
        <w:jc w:val="both"/>
      </w:pPr>
      <w:r>
        <w:rPr>
          <w:sz w:val="20"/>
        </w:rPr>
        <w:t xml:space="preserve">407. Вне зависимости от выбранного вида организации ремонта планирование технического обслуживания и ремонта ВЛ напряжением 35 кВ и выше (далее - ВЛ 35 кВ и выше) должно осуществляться исходя из результатов оценки технического состояния ВЛ, выполненной в соответствии с </w:t>
      </w:r>
      <w:hyperlink w:history="0" r:id="rId192" w:tooltip="Приказ Минэнерго России от 26.07.2017 N 676 (ред. от 17.03.2020) &quot;Об утверждении методики оценки технического состояния основного технологического оборудования и линий электропередачи электрических станций и электрических сетей&quot; (Зарегистрировано в Минюсте России 05.10.2017 N 48429) {КонсультантПлюс}">
        <w:r>
          <w:rPr>
            <w:sz w:val="20"/>
            <w:color w:val="0000ff"/>
          </w:rPr>
          <w:t xml:space="preserve">Методикой</w:t>
        </w:r>
      </w:hyperlink>
      <w:r>
        <w:rPr>
          <w:sz w:val="20"/>
        </w:rPr>
        <w:t xml:space="preserve"> оценки технического состояния, и прогнозного значения ИТС ВЛ, определенного в соответствии с </w:t>
      </w:r>
      <w:hyperlink w:history="0" r:id="rId193" w:tooltip="Приказ Минэнерго России от 19.02.2019 N 123 &quot;Об утверждении методических указаний по расчету вероятности отказа функционального узла и единицы основного технологического оборудования и оценки последствий такого отказа&quot; (Зарегистрировано в Минюсте России 04.04.2019 N 54277) {КонсультантПлюс}">
        <w:r>
          <w:rPr>
            <w:sz w:val="20"/>
            <w:color w:val="0000ff"/>
          </w:rPr>
          <w:t xml:space="preserve">Методикой</w:t>
        </w:r>
      </w:hyperlink>
      <w:r>
        <w:rPr>
          <w:sz w:val="20"/>
        </w:rPr>
        <w:t xml:space="preserve"> расчета вероятности отказа, а также исходя из приоритетности проведения ремонтов ВЛ, находящихся в критическом или неудовлетворительном состоянии, по отношению к ремонтам ВЛ и оборудования ПС, находящихся в иных технических состояниях (удовлетворительном, хорошем, очень хорошем).</w:t>
      </w:r>
    </w:p>
    <w:p>
      <w:pPr>
        <w:pStyle w:val="0"/>
        <w:spacing w:before="200" w:line-rule="auto"/>
        <w:ind w:firstLine="540"/>
        <w:jc w:val="both"/>
      </w:pPr>
      <w:r>
        <w:rPr>
          <w:sz w:val="20"/>
        </w:rPr>
        <w:t xml:space="preserve">Перечень работ по техническому обслуживанию ВЛ 35 кВ и выше и сроки их проведения установлены в </w:t>
      </w:r>
      <w:hyperlink w:history="0" w:anchor="P14418" w:tooltip="ПЕРЕЧЕНЬ">
        <w:r>
          <w:rPr>
            <w:sz w:val="20"/>
            <w:color w:val="0000ff"/>
          </w:rPr>
          <w:t xml:space="preserve">приложении N 76</w:t>
        </w:r>
      </w:hyperlink>
      <w:r>
        <w:rPr>
          <w:sz w:val="20"/>
        </w:rPr>
        <w:t xml:space="preserve"> к настоящим Правилам.</w:t>
      </w:r>
    </w:p>
    <w:p>
      <w:pPr>
        <w:pStyle w:val="0"/>
        <w:spacing w:before="200" w:line-rule="auto"/>
        <w:ind w:firstLine="540"/>
        <w:jc w:val="both"/>
      </w:pPr>
      <w:r>
        <w:rPr>
          <w:sz w:val="20"/>
        </w:rPr>
        <w:t xml:space="preserve">Работы, указанные в </w:t>
      </w:r>
      <w:hyperlink w:history="0" w:anchor="P14418" w:tooltip="ПЕРЕЧЕНЬ">
        <w:r>
          <w:rPr>
            <w:sz w:val="20"/>
            <w:color w:val="0000ff"/>
          </w:rPr>
          <w:t xml:space="preserve">приложении N 76</w:t>
        </w:r>
      </w:hyperlink>
      <w:r>
        <w:rPr>
          <w:sz w:val="20"/>
        </w:rPr>
        <w:t xml:space="preserve"> к настоящим Правилам, по решению технического руководителя субъекта электроэнергетики могут выполняться следующими дистанционными методами:</w:t>
      </w:r>
    </w:p>
    <w:p>
      <w:pPr>
        <w:pStyle w:val="0"/>
        <w:spacing w:before="200" w:line-rule="auto"/>
        <w:ind w:firstLine="540"/>
        <w:jc w:val="both"/>
      </w:pPr>
      <w:r>
        <w:rPr>
          <w:sz w:val="20"/>
        </w:rPr>
        <w:t xml:space="preserve">методом спутникового мониторинга - измерение ширины и состояния просеки;</w:t>
      </w:r>
    </w:p>
    <w:p>
      <w:pPr>
        <w:pStyle w:val="0"/>
        <w:spacing w:before="200" w:line-rule="auto"/>
        <w:ind w:firstLine="540"/>
        <w:jc w:val="both"/>
      </w:pPr>
      <w:r>
        <w:rPr>
          <w:sz w:val="20"/>
        </w:rPr>
        <w:t xml:space="preserve">методом использования беспилотных летательных аппаратов - верховой осмотр и тепловизионные обследования.</w:t>
      </w:r>
    </w:p>
    <w:p>
      <w:pPr>
        <w:pStyle w:val="0"/>
        <w:spacing w:before="200" w:line-rule="auto"/>
        <w:ind w:firstLine="540"/>
        <w:jc w:val="both"/>
      </w:pPr>
      <w:r>
        <w:rPr>
          <w:sz w:val="20"/>
        </w:rPr>
        <w:t xml:space="preserve">Результаты измерений и осмотров ВЛ 35 кВ и выше должны вноситься в ведомости измерений и листки осмотра соответственно с последующим переносом выявленных дефектов, в том числе фактов нарушения установленных охранных зон объектов электросетевого хозяйства, в журнал дефектов (рекомендуемый образец журнала дефектов, в который следует вносить неисправности ВЛ 35 кВ и выше, приведен в </w:t>
      </w:r>
      <w:hyperlink w:history="0" w:anchor="P14517" w:tooltip="Журнал дефектов">
        <w:r>
          <w:rPr>
            <w:sz w:val="20"/>
            <w:color w:val="0000ff"/>
          </w:rPr>
          <w:t xml:space="preserve">приложении N 77</w:t>
        </w:r>
      </w:hyperlink>
      <w:r>
        <w:rPr>
          <w:sz w:val="20"/>
        </w:rPr>
        <w:t xml:space="preserve"> к настоящим Правилам).</w:t>
      </w:r>
    </w:p>
    <w:p>
      <w:pPr>
        <w:pStyle w:val="0"/>
        <w:spacing w:before="200" w:line-rule="auto"/>
        <w:ind w:firstLine="540"/>
        <w:jc w:val="both"/>
      </w:pPr>
      <w:r>
        <w:rPr>
          <w:sz w:val="20"/>
        </w:rPr>
        <w:t xml:space="preserve">Периодичность проведения капитального ремонта ВЛ должна устанавливаться в соответствии с </w:t>
      </w:r>
      <w:hyperlink w:history="0" r:id="rId194" w:tooltip="Приказ Минэнерго России от 04.10.2022 N 1070 &quot;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 N 757, от 12 июля 2018 г. N 548&quot; (Зарегистрировано в Минюсте России 06.12.2022 N 71384) {КонсультантПлюс}">
        <w:r>
          <w:rPr>
            <w:sz w:val="20"/>
            <w:color w:val="0000ff"/>
          </w:rPr>
          <w:t xml:space="preserve">ПТЭ</w:t>
        </w:r>
      </w:hyperlink>
      <w:r>
        <w:rPr>
          <w:sz w:val="20"/>
        </w:rPr>
        <w:t xml:space="preserve">.</w:t>
      </w:r>
    </w:p>
    <w:p>
      <w:pPr>
        <w:pStyle w:val="0"/>
        <w:spacing w:before="200" w:line-rule="auto"/>
        <w:ind w:firstLine="540"/>
        <w:jc w:val="both"/>
      </w:pPr>
      <w:r>
        <w:rPr>
          <w:sz w:val="20"/>
        </w:rPr>
        <w:t xml:space="preserve">Капитальный ремонт ВЛ 35 кВ и выше может производиться поэтапно на отдельных участках, элементах ВЛ.</w:t>
      </w:r>
    </w:p>
    <w:p>
      <w:pPr>
        <w:pStyle w:val="0"/>
        <w:spacing w:before="200" w:line-rule="auto"/>
        <w:ind w:firstLine="540"/>
        <w:jc w:val="both"/>
      </w:pPr>
      <w:r>
        <w:rPr>
          <w:sz w:val="20"/>
        </w:rPr>
        <w:t xml:space="preserve">Перечень работ, выполняемых при капитальном ремонте ВЛ 35 кВ и выше, приведен в </w:t>
      </w:r>
      <w:hyperlink w:history="0" w:anchor="P14554" w:tooltip="ПЕРЕЧЕНЬ">
        <w:r>
          <w:rPr>
            <w:sz w:val="20"/>
            <w:color w:val="0000ff"/>
          </w:rPr>
          <w:t xml:space="preserve">приложении N 78</w:t>
        </w:r>
      </w:hyperlink>
      <w:r>
        <w:rPr>
          <w:sz w:val="20"/>
        </w:rPr>
        <w:t xml:space="preserve"> к настоящим Правилам.</w:t>
      </w:r>
    </w:p>
    <w:p>
      <w:pPr>
        <w:pStyle w:val="0"/>
        <w:spacing w:before="200" w:line-rule="auto"/>
        <w:ind w:firstLine="540"/>
        <w:jc w:val="both"/>
      </w:pPr>
      <w:r>
        <w:rPr>
          <w:sz w:val="20"/>
        </w:rPr>
        <w:t xml:space="preserve">Перспективный план капитального ремонта ВЛ 35 кВ и выше (рекомендуемый образец перспективного плана капитального ремонта для ВЛ 35 кВ и выше приведен в </w:t>
      </w:r>
      <w:hyperlink w:history="0" w:anchor="P14646" w:tooltip="ПЕРСПЕКТИВНЫЙ ПЛАН">
        <w:r>
          <w:rPr>
            <w:sz w:val="20"/>
            <w:color w:val="0000ff"/>
          </w:rPr>
          <w:t xml:space="preserve">приложении N 79</w:t>
        </w:r>
      </w:hyperlink>
      <w:r>
        <w:rPr>
          <w:sz w:val="20"/>
        </w:rPr>
        <w:t xml:space="preserve"> к настоящим Правилам) должен содержать следующие сведения:</w:t>
      </w:r>
    </w:p>
    <w:p>
      <w:pPr>
        <w:pStyle w:val="0"/>
        <w:spacing w:before="200" w:line-rule="auto"/>
        <w:ind w:firstLine="540"/>
        <w:jc w:val="both"/>
      </w:pPr>
      <w:r>
        <w:rPr>
          <w:sz w:val="20"/>
        </w:rPr>
        <w:t xml:space="preserve">протяженность ВЛ (по цепям);</w:t>
      </w:r>
    </w:p>
    <w:p>
      <w:pPr>
        <w:pStyle w:val="0"/>
        <w:spacing w:before="200" w:line-rule="auto"/>
        <w:ind w:firstLine="540"/>
        <w:jc w:val="both"/>
      </w:pPr>
      <w:r>
        <w:rPr>
          <w:sz w:val="20"/>
        </w:rPr>
        <w:t xml:space="preserve">год ввода в эксплуатацию ВЛ;</w:t>
      </w:r>
    </w:p>
    <w:p>
      <w:pPr>
        <w:pStyle w:val="0"/>
        <w:spacing w:before="200" w:line-rule="auto"/>
        <w:ind w:firstLine="540"/>
        <w:jc w:val="both"/>
      </w:pPr>
      <w:r>
        <w:rPr>
          <w:sz w:val="20"/>
        </w:rPr>
        <w:t xml:space="preserve">год последнего капитального ремонта;</w:t>
      </w:r>
    </w:p>
    <w:p>
      <w:pPr>
        <w:pStyle w:val="0"/>
        <w:spacing w:before="200" w:line-rule="auto"/>
        <w:ind w:firstLine="540"/>
        <w:jc w:val="both"/>
      </w:pPr>
      <w:r>
        <w:rPr>
          <w:sz w:val="20"/>
        </w:rPr>
        <w:t xml:space="preserve">прогнозное значение ИТС ВЛ, рассчитанное в соответствии с </w:t>
      </w:r>
      <w:hyperlink w:history="0" r:id="rId195" w:tooltip="Приказ Минэнерго России от 19.02.2019 N 123 &quot;Об утверждении методических указаний по расчету вероятности отказа функционального узла и единицы основного технологического оборудования и оценки последствий такого отказа&quot; (Зарегистрировано в Минюсте России 04.04.2019 N 54277) {КонсультантПлюс}">
        <w:r>
          <w:rPr>
            <w:sz w:val="20"/>
            <w:color w:val="0000ff"/>
          </w:rPr>
          <w:t xml:space="preserve">Методикой</w:t>
        </w:r>
      </w:hyperlink>
      <w:r>
        <w:rPr>
          <w:sz w:val="20"/>
        </w:rPr>
        <w:t xml:space="preserve"> расчета вероятности отказа;</w:t>
      </w:r>
    </w:p>
    <w:p>
      <w:pPr>
        <w:pStyle w:val="0"/>
        <w:spacing w:before="200" w:line-rule="auto"/>
        <w:ind w:firstLine="540"/>
        <w:jc w:val="both"/>
      </w:pPr>
      <w:r>
        <w:rPr>
          <w:sz w:val="20"/>
        </w:rPr>
        <w:t xml:space="preserve">объемы работ (или протяженности отремонтированных участков) по планируемым годам проведения ремонта.</w:t>
      </w:r>
    </w:p>
    <w:p>
      <w:pPr>
        <w:pStyle w:val="0"/>
        <w:spacing w:before="200" w:line-rule="auto"/>
        <w:ind w:firstLine="540"/>
        <w:jc w:val="both"/>
      </w:pPr>
      <w:r>
        <w:rPr>
          <w:sz w:val="20"/>
        </w:rPr>
        <w:t xml:space="preserve">Годовой график капитального ремонта для ВЛ 35 кВ и выше должен содержать следующие сведения:</w:t>
      </w:r>
    </w:p>
    <w:p>
      <w:pPr>
        <w:pStyle w:val="0"/>
        <w:spacing w:before="200" w:line-rule="auto"/>
        <w:ind w:firstLine="540"/>
        <w:jc w:val="both"/>
      </w:pPr>
      <w:r>
        <w:rPr>
          <w:sz w:val="20"/>
        </w:rPr>
        <w:t xml:space="preserve">протяженность ремонтируемого участка ВЛ (по цепям);</w:t>
      </w:r>
    </w:p>
    <w:p>
      <w:pPr>
        <w:pStyle w:val="0"/>
        <w:spacing w:before="200" w:line-rule="auto"/>
        <w:ind w:firstLine="540"/>
        <w:jc w:val="both"/>
      </w:pPr>
      <w:r>
        <w:rPr>
          <w:sz w:val="20"/>
        </w:rPr>
        <w:t xml:space="preserve">наименование работ;</w:t>
      </w:r>
    </w:p>
    <w:p>
      <w:pPr>
        <w:pStyle w:val="0"/>
        <w:spacing w:before="200" w:line-rule="auto"/>
        <w:ind w:firstLine="540"/>
        <w:jc w:val="both"/>
      </w:pPr>
      <w:r>
        <w:rPr>
          <w:sz w:val="20"/>
        </w:rPr>
        <w:t xml:space="preserve">плановые и фактические показатели капитального ремонта с помесячной разбивкой;</w:t>
      </w:r>
    </w:p>
    <w:p>
      <w:pPr>
        <w:pStyle w:val="0"/>
        <w:spacing w:before="200" w:line-rule="auto"/>
        <w:ind w:firstLine="540"/>
        <w:jc w:val="both"/>
      </w:pPr>
      <w:r>
        <w:rPr>
          <w:sz w:val="20"/>
        </w:rPr>
        <w:t xml:space="preserve">ИТС ВЛ, рассчитанный в соответствии с </w:t>
      </w:r>
      <w:hyperlink w:history="0" r:id="rId196" w:tooltip="Приказ Минэнерго России от 26.07.2017 N 676 (ред. от 17.03.2020) &quot;Об утверждении методики оценки технического состояния основного технологического оборудования и линий электропередачи электрических станций и электрических сетей&quot; (Зарегистрировано в Минюсте России 05.10.2017 N 48429) {КонсультантПлюс}">
        <w:r>
          <w:rPr>
            <w:sz w:val="20"/>
            <w:color w:val="0000ff"/>
          </w:rPr>
          <w:t xml:space="preserve">Методикой</w:t>
        </w:r>
      </w:hyperlink>
      <w:r>
        <w:rPr>
          <w:sz w:val="20"/>
        </w:rPr>
        <w:t xml:space="preserve"> оценки технического состояния на месяц утверждения годового графика контроля технического состояния и ремонта основного оборудования электростанций, а для оборудования, относящегося к объектам диспетчеризации субъекта оперативно-диспетчерского управления, - на месяц подачи предложения о выводе в ремонт для включения в сводный годовой график ремонта объектов диспетчеризации (рекомендуемый образец годового графика капитального ремонта для ВЛ 35 кВ и выше приведен в </w:t>
      </w:r>
      <w:hyperlink w:history="0" w:anchor="P14719" w:tooltip="ГОДОВОЙ ГРАФИК">
        <w:r>
          <w:rPr>
            <w:sz w:val="20"/>
            <w:color w:val="0000ff"/>
          </w:rPr>
          <w:t xml:space="preserve">приложении N 80</w:t>
        </w:r>
      </w:hyperlink>
      <w:r>
        <w:rPr>
          <w:sz w:val="20"/>
        </w:rPr>
        <w:t xml:space="preserve"> к настоящим Правилам). Работы на ВЛ 35 кВ и выше, выполненные с заменой элементов, фиксируются в технических паспортах ВЛ.</w:t>
      </w:r>
    </w:p>
    <w:p>
      <w:pPr>
        <w:pStyle w:val="0"/>
        <w:jc w:val="both"/>
      </w:pPr>
      <w:r>
        <w:rPr>
          <w:sz w:val="20"/>
        </w:rPr>
        <w:t xml:space="preserve">(п. 407 в ред. </w:t>
      </w:r>
      <w:hyperlink w:history="0" r:id="rId197" w:tooltip="Приказ Минэнерго России от 19.12.2023 N 1180 &quot;О внесении изменений в требования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утвержденные приказом Минэнерго России от 25 октября 2017 г. N 1013&quot; (Зарегистрировано в Минюсте России 24.04.2024 N 77984) {КонсультантПлюс}">
        <w:r>
          <w:rPr>
            <w:sz w:val="20"/>
            <w:color w:val="0000ff"/>
          </w:rPr>
          <w:t xml:space="preserve">Приказа</w:t>
        </w:r>
      </w:hyperlink>
      <w:r>
        <w:rPr>
          <w:sz w:val="20"/>
        </w:rPr>
        <w:t xml:space="preserve"> Минэнерго России от 19.12.2023 N 1180)</w:t>
      </w:r>
    </w:p>
    <w:p>
      <w:pPr>
        <w:pStyle w:val="0"/>
        <w:spacing w:before="200" w:line-rule="auto"/>
        <w:ind w:firstLine="540"/>
        <w:jc w:val="both"/>
      </w:pPr>
      <w:r>
        <w:rPr>
          <w:sz w:val="20"/>
        </w:rPr>
        <w:t xml:space="preserve">408. Особенности организации технического обслуживания и ремонта ВЛ, ТП, секционирующих пунктов (далее - СП) и распределительных пунктов (далее - РП) электрических сетей напряжением 0,38 - 20 кВ (далее - ВЛ и оборудование ПС 0,38 - 20 кВ) должны устанавливаться настоящим пунктом настоящих Правил.</w:t>
      </w:r>
    </w:p>
    <w:p>
      <w:pPr>
        <w:pStyle w:val="0"/>
        <w:spacing w:before="200" w:line-rule="auto"/>
        <w:ind w:firstLine="540"/>
        <w:jc w:val="both"/>
      </w:pPr>
      <w:r>
        <w:rPr>
          <w:sz w:val="20"/>
        </w:rPr>
        <w:t xml:space="preserve">Перечень работ по техническому обслуживанию ВЛ и оборудования ПС 0,38 - 20 кВ и сроки их проведения приведены в </w:t>
      </w:r>
      <w:hyperlink w:history="0" w:anchor="P14865" w:tooltip="ПЕРЕЧЕНЬ">
        <w:r>
          <w:rPr>
            <w:sz w:val="20"/>
            <w:color w:val="0000ff"/>
          </w:rPr>
          <w:t xml:space="preserve">приложениях N 81</w:t>
        </w:r>
      </w:hyperlink>
      <w:r>
        <w:rPr>
          <w:sz w:val="20"/>
        </w:rPr>
        <w:t xml:space="preserve"> и </w:t>
      </w:r>
      <w:hyperlink w:history="0" w:anchor="P14992" w:tooltip="Приложение N 82">
        <w:r>
          <w:rPr>
            <w:sz w:val="20"/>
            <w:color w:val="0000ff"/>
          </w:rPr>
          <w:t xml:space="preserve">N 82</w:t>
        </w:r>
      </w:hyperlink>
      <w:r>
        <w:rPr>
          <w:sz w:val="20"/>
        </w:rPr>
        <w:t xml:space="preserve"> к настоящим Правилам.</w:t>
      </w:r>
    </w:p>
    <w:p>
      <w:pPr>
        <w:pStyle w:val="0"/>
        <w:spacing w:before="200" w:line-rule="auto"/>
        <w:ind w:firstLine="540"/>
        <w:jc w:val="both"/>
      </w:pPr>
      <w:r>
        <w:rPr>
          <w:sz w:val="20"/>
        </w:rPr>
        <w:t xml:space="preserve">Неисправности и дефекты, обнаруженные при проведении осмотров ВЛ и оборудования ПС 0,38 - 20 кВ, включая и выявленные предыдущими осмотрами, но не устраненные, записываются лицом, производящим осмотр, в листок осмотра. Отмеченные в листке осмотра неисправности должны вноситься в журнал дефектов. Рекомендуемый образец журнала дефектов, в который следует вносить неисправности ВЛ и оборудования ПС 0,38 - 20 кВ, приведен в </w:t>
      </w:r>
      <w:hyperlink w:history="0" w:anchor="P14517" w:tooltip="Журнал дефектов">
        <w:r>
          <w:rPr>
            <w:sz w:val="20"/>
            <w:color w:val="0000ff"/>
          </w:rPr>
          <w:t xml:space="preserve">приложении N 77</w:t>
        </w:r>
      </w:hyperlink>
      <w:r>
        <w:rPr>
          <w:sz w:val="20"/>
        </w:rPr>
        <w:t xml:space="preserve"> к настоящим Правилам.</w:t>
      </w:r>
    </w:p>
    <w:p>
      <w:pPr>
        <w:pStyle w:val="0"/>
        <w:spacing w:before="200" w:line-rule="auto"/>
        <w:ind w:firstLine="540"/>
        <w:jc w:val="both"/>
      </w:pPr>
      <w:r>
        <w:rPr>
          <w:sz w:val="20"/>
        </w:rPr>
        <w:t xml:space="preserve">Периодичность проведения капитального ремонта ВЛ 0,38 - 20 кВ должна устанавливаться в соответствии с </w:t>
      </w:r>
      <w:hyperlink w:history="0" r:id="rId198" w:tooltip="Приказ Минэнерго России от 19.06.2003 N 229 (ред. от 13.02.2019) &quot;Об утверждении Правил технической эксплуатации электрических станций и сетей Российской Федерации&quot; (Зарегистрировано в Минюсте России 20.06.2003 N 4799) ------------ Утратил силу или отменен {КонсультантПлюс}">
        <w:r>
          <w:rPr>
            <w:sz w:val="20"/>
            <w:color w:val="0000ff"/>
          </w:rPr>
          <w:t xml:space="preserve">ПТЭ</w:t>
        </w:r>
      </w:hyperlink>
      <w:r>
        <w:rPr>
          <w:sz w:val="20"/>
        </w:rPr>
        <w:t xml:space="preserve">, периодичность проведения капитального ремонта оборудования ПС 0,38 - 20 кВ - должна устанавливаться субъектом электроэнергетики.</w:t>
      </w:r>
    </w:p>
    <w:p>
      <w:pPr>
        <w:pStyle w:val="0"/>
        <w:spacing w:before="200" w:line-rule="auto"/>
        <w:ind w:firstLine="540"/>
        <w:jc w:val="both"/>
      </w:pPr>
      <w:r>
        <w:rPr>
          <w:sz w:val="20"/>
        </w:rPr>
        <w:t xml:space="preserve">Перечень работ типового капитального ремонта ВЛ напряжением 0,38 - 20 кВ приведен в </w:t>
      </w:r>
      <w:hyperlink w:history="0" w:anchor="P15035" w:tooltip="ПЕРЕЧЕНЬ">
        <w:r>
          <w:rPr>
            <w:sz w:val="20"/>
            <w:color w:val="0000ff"/>
          </w:rPr>
          <w:t xml:space="preserve">приложении N 83</w:t>
        </w:r>
      </w:hyperlink>
      <w:r>
        <w:rPr>
          <w:sz w:val="20"/>
        </w:rPr>
        <w:t xml:space="preserve"> к настоящим Правилам.</w:t>
      </w:r>
    </w:p>
    <w:p>
      <w:pPr>
        <w:pStyle w:val="0"/>
        <w:spacing w:before="200" w:line-rule="auto"/>
        <w:ind w:firstLine="540"/>
        <w:jc w:val="both"/>
      </w:pPr>
      <w:r>
        <w:rPr>
          <w:sz w:val="20"/>
        </w:rPr>
        <w:t xml:space="preserve">Перечень работ типового капитального ремонта оборудования ПС 0,38 - 20 кВ приведен в </w:t>
      </w:r>
      <w:hyperlink w:history="0" w:anchor="P15085" w:tooltip="ПЕРЕЧЕНЬ">
        <w:r>
          <w:rPr>
            <w:sz w:val="20"/>
            <w:color w:val="0000ff"/>
          </w:rPr>
          <w:t xml:space="preserve">приложении N 84</w:t>
        </w:r>
      </w:hyperlink>
      <w:r>
        <w:rPr>
          <w:sz w:val="20"/>
        </w:rPr>
        <w:t xml:space="preserve"> к настоящим Правилам.</w:t>
      </w:r>
    </w:p>
    <w:p>
      <w:pPr>
        <w:pStyle w:val="0"/>
        <w:spacing w:before="200" w:line-rule="auto"/>
        <w:ind w:firstLine="540"/>
        <w:jc w:val="both"/>
      </w:pPr>
      <w:r>
        <w:rPr>
          <w:sz w:val="20"/>
        </w:rPr>
        <w:t xml:space="preserve">Рекомендуемый образец перспективного плана капитального ремонта ВЛ напряжением 0,38 - 20 кВ приведен в </w:t>
      </w:r>
      <w:hyperlink w:history="0" w:anchor="P14646" w:tooltip="ПЕРСПЕКТИВНЫЙ ПЛАН">
        <w:r>
          <w:rPr>
            <w:sz w:val="20"/>
            <w:color w:val="0000ff"/>
          </w:rPr>
          <w:t xml:space="preserve">приложении N 79</w:t>
        </w:r>
      </w:hyperlink>
      <w:r>
        <w:rPr>
          <w:sz w:val="20"/>
        </w:rPr>
        <w:t xml:space="preserve"> к настоящим Правилам.</w:t>
      </w:r>
    </w:p>
    <w:p>
      <w:pPr>
        <w:pStyle w:val="0"/>
        <w:spacing w:before="200" w:line-rule="auto"/>
        <w:ind w:firstLine="540"/>
        <w:jc w:val="both"/>
      </w:pPr>
      <w:r>
        <w:rPr>
          <w:sz w:val="20"/>
        </w:rPr>
        <w:t xml:space="preserve">Перспективные планы капитального (среднего) ремонта оборудования ПС 0,38 - 20 кВ должны содержать следующие сведения:</w:t>
      </w:r>
    </w:p>
    <w:p>
      <w:pPr>
        <w:pStyle w:val="0"/>
        <w:spacing w:before="200" w:line-rule="auto"/>
        <w:ind w:firstLine="540"/>
        <w:jc w:val="both"/>
      </w:pPr>
      <w:r>
        <w:rPr>
          <w:sz w:val="20"/>
        </w:rPr>
        <w:t xml:space="preserve">тип оборудования;</w:t>
      </w:r>
    </w:p>
    <w:p>
      <w:pPr>
        <w:pStyle w:val="0"/>
        <w:spacing w:before="200" w:line-rule="auto"/>
        <w:ind w:firstLine="540"/>
        <w:jc w:val="both"/>
      </w:pPr>
      <w:r>
        <w:rPr>
          <w:sz w:val="20"/>
        </w:rPr>
        <w:t xml:space="preserve">год ввода в эксплуатацию;</w:t>
      </w:r>
    </w:p>
    <w:p>
      <w:pPr>
        <w:pStyle w:val="0"/>
        <w:spacing w:before="200" w:line-rule="auto"/>
        <w:ind w:firstLine="540"/>
        <w:jc w:val="both"/>
      </w:pPr>
      <w:r>
        <w:rPr>
          <w:sz w:val="20"/>
        </w:rPr>
        <w:t xml:space="preserve">год последнего капитального (среднего) ремонта;</w:t>
      </w:r>
    </w:p>
    <w:p>
      <w:pPr>
        <w:pStyle w:val="0"/>
        <w:spacing w:before="200" w:line-rule="auto"/>
        <w:ind w:firstLine="540"/>
        <w:jc w:val="both"/>
      </w:pPr>
      <w:r>
        <w:rPr>
          <w:sz w:val="20"/>
        </w:rPr>
        <w:t xml:space="preserve">планируемые года вывода в ремонт оборудования ПС.</w:t>
      </w:r>
    </w:p>
    <w:p>
      <w:pPr>
        <w:pStyle w:val="0"/>
        <w:spacing w:before="200" w:line-rule="auto"/>
        <w:ind w:firstLine="540"/>
        <w:jc w:val="both"/>
      </w:pPr>
      <w:r>
        <w:rPr>
          <w:sz w:val="20"/>
        </w:rPr>
        <w:t xml:space="preserve">Рекомендуемый образец перспективного плана капитального (среднего) ремонта оборудования ПС 0,38 - 20 кВ приведен в </w:t>
      </w:r>
      <w:hyperlink w:history="0" w:anchor="P15269" w:tooltip="ПЕРСПЕКТИВНЫЙ ПЛАН">
        <w:r>
          <w:rPr>
            <w:sz w:val="20"/>
            <w:color w:val="0000ff"/>
          </w:rPr>
          <w:t xml:space="preserve">приложении N 89</w:t>
        </w:r>
      </w:hyperlink>
      <w:r>
        <w:rPr>
          <w:sz w:val="20"/>
        </w:rPr>
        <w:t xml:space="preserve"> к настоящим Правилам.</w:t>
      </w:r>
    </w:p>
    <w:p>
      <w:pPr>
        <w:pStyle w:val="0"/>
        <w:spacing w:before="200" w:line-rule="auto"/>
        <w:ind w:firstLine="540"/>
        <w:jc w:val="both"/>
      </w:pPr>
      <w:r>
        <w:rPr>
          <w:sz w:val="20"/>
        </w:rPr>
        <w:t xml:space="preserve">Годовые графики капитального ремонта ВЛ 0,38 - 20 кВ и выше и годовые графики капитального (среднего) ремонта оборудования ПС 0,38 - 20 кВ должны составляться на основании результатов осмотров, измерений, с учетом перспективного плана капитального ремонта.</w:t>
      </w:r>
    </w:p>
    <w:p>
      <w:pPr>
        <w:pStyle w:val="0"/>
        <w:spacing w:before="200" w:line-rule="auto"/>
        <w:ind w:firstLine="540"/>
        <w:jc w:val="both"/>
      </w:pPr>
      <w:r>
        <w:rPr>
          <w:sz w:val="20"/>
        </w:rPr>
        <w:t xml:space="preserve">Рекомендуемый образец годового графика капитального ремонта ВЛ 0,38 - 20 кВ приведен в </w:t>
      </w:r>
      <w:hyperlink w:history="0" w:anchor="P14719" w:tooltip="ГОДОВОЙ ГРАФИК">
        <w:r>
          <w:rPr>
            <w:sz w:val="20"/>
            <w:color w:val="0000ff"/>
          </w:rPr>
          <w:t xml:space="preserve">приложении N 80</w:t>
        </w:r>
      </w:hyperlink>
      <w:r>
        <w:rPr>
          <w:sz w:val="20"/>
        </w:rPr>
        <w:t xml:space="preserve"> к настоящим Правилам.</w:t>
      </w:r>
    </w:p>
    <w:p>
      <w:pPr>
        <w:pStyle w:val="0"/>
        <w:spacing w:before="200" w:line-rule="auto"/>
        <w:ind w:firstLine="540"/>
        <w:jc w:val="both"/>
      </w:pPr>
      <w:r>
        <w:rPr>
          <w:sz w:val="20"/>
        </w:rPr>
        <w:t xml:space="preserve">Годовые графики капитального (среднего) ремонта оборудования ПС 0,38 - 20 кВ должны содержать следующие сведения:</w:t>
      </w:r>
    </w:p>
    <w:p>
      <w:pPr>
        <w:pStyle w:val="0"/>
        <w:spacing w:before="200" w:line-rule="auto"/>
        <w:ind w:firstLine="540"/>
        <w:jc w:val="both"/>
      </w:pPr>
      <w:r>
        <w:rPr>
          <w:sz w:val="20"/>
        </w:rPr>
        <w:t xml:space="preserve">тип оборудования;</w:t>
      </w:r>
    </w:p>
    <w:p>
      <w:pPr>
        <w:pStyle w:val="0"/>
        <w:spacing w:before="200" w:line-rule="auto"/>
        <w:ind w:firstLine="540"/>
        <w:jc w:val="both"/>
      </w:pPr>
      <w:r>
        <w:rPr>
          <w:sz w:val="20"/>
        </w:rPr>
        <w:t xml:space="preserve">вид ремонта;</w:t>
      </w:r>
    </w:p>
    <w:p>
      <w:pPr>
        <w:pStyle w:val="0"/>
        <w:spacing w:before="200" w:line-rule="auto"/>
        <w:ind w:firstLine="540"/>
        <w:jc w:val="both"/>
      </w:pPr>
      <w:r>
        <w:rPr>
          <w:sz w:val="20"/>
        </w:rPr>
        <w:t xml:space="preserve">год последнего капитального (среднего) ремонта;</w:t>
      </w:r>
    </w:p>
    <w:p>
      <w:pPr>
        <w:pStyle w:val="0"/>
        <w:spacing w:before="200" w:line-rule="auto"/>
        <w:ind w:firstLine="540"/>
        <w:jc w:val="both"/>
      </w:pPr>
      <w:r>
        <w:rPr>
          <w:sz w:val="20"/>
        </w:rPr>
        <w:t xml:space="preserve">планируемое время начала и окончания ремонта;</w:t>
      </w:r>
    </w:p>
    <w:p>
      <w:pPr>
        <w:pStyle w:val="0"/>
        <w:spacing w:before="200" w:line-rule="auto"/>
        <w:ind w:firstLine="540"/>
        <w:jc w:val="both"/>
      </w:pPr>
      <w:r>
        <w:rPr>
          <w:sz w:val="20"/>
        </w:rPr>
        <w:t xml:space="preserve">исполнитель работ.</w:t>
      </w:r>
    </w:p>
    <w:p>
      <w:pPr>
        <w:pStyle w:val="0"/>
        <w:spacing w:before="200" w:line-rule="auto"/>
        <w:ind w:firstLine="540"/>
        <w:jc w:val="both"/>
      </w:pPr>
      <w:r>
        <w:rPr>
          <w:sz w:val="20"/>
        </w:rPr>
        <w:t xml:space="preserve">Рекомендуемый образец годового графика капитального (среднего) ремонта оборудования ПС 0,38 - 20 кВ приведен в </w:t>
      </w:r>
      <w:hyperlink w:history="0" w:anchor="P15346" w:tooltip="ГОДОВОЙ ГРАФИК">
        <w:r>
          <w:rPr>
            <w:sz w:val="20"/>
            <w:color w:val="0000ff"/>
          </w:rPr>
          <w:t xml:space="preserve">приложении N 90</w:t>
        </w:r>
      </w:hyperlink>
      <w:r>
        <w:rPr>
          <w:sz w:val="20"/>
        </w:rPr>
        <w:t xml:space="preserve"> к настоящим Правилам.</w:t>
      </w:r>
    </w:p>
    <w:p>
      <w:pPr>
        <w:pStyle w:val="0"/>
        <w:spacing w:before="200" w:line-rule="auto"/>
        <w:ind w:firstLine="540"/>
        <w:jc w:val="both"/>
      </w:pPr>
      <w:r>
        <w:rPr>
          <w:sz w:val="20"/>
        </w:rPr>
        <w:t xml:space="preserve">До начала производства ремонтных работ субъект электроэнергетики должен обеспечить отключение соответствующего электрооборудования, на котором предусматривается выполнение работ. О планируемых отключениях субъект электроэнергетики предварительно уведомляет потребителей, смежных субъектов электроэнергетики и иных заинтересованных лиц с учетом требований </w:t>
      </w:r>
      <w:hyperlink w:history="0" r:id="rId199" w:tooltip="Постановление Правительства РФ от 06.09.2012 N 889 (ред. от 30.01.2021) &quot;О выводе в ремонт и из эксплуатации источников тепловой энергии и тепловых сетей&quot; (вместе с &quot;Правилами вывода в ремонт и из эксплуатации источников тепловой энергии и тепловых сетей&quot;) ------------ Утратил силу или отменен {КонсультантПлюс}">
        <w:r>
          <w:rPr>
            <w:sz w:val="20"/>
            <w:color w:val="0000ff"/>
          </w:rPr>
          <w:t xml:space="preserve">Правил</w:t>
        </w:r>
      </w:hyperlink>
      <w:r>
        <w:rPr>
          <w:sz w:val="20"/>
        </w:rPr>
        <w:t xml:space="preserve"> вывода в ремонт и </w:t>
      </w:r>
      <w:hyperlink w:history="0" r:id="rId200" w:tooltip="Постановление Правительства РФ от 04.05.2012 N 442 (ред. от 01.11.2024)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0"/>
            <w:color w:val="0000ff"/>
          </w:rPr>
          <w:t xml:space="preserve">Правил</w:t>
        </w:r>
      </w:hyperlink>
      <w:r>
        <w:rPr>
          <w:sz w:val="20"/>
        </w:rPr>
        <w:t xml:space="preserve"> полного и (или) частичного ограничения режима потребления электрической энергии, утвержденных постановлением Правительства Российской Федерации от 04.05.2012 N 442 (Собрание законодательства Российской Федерации, 2012, N 23, ст. 3008; 2017, N 36, ст. 5441).</w:t>
      </w:r>
    </w:p>
    <w:p>
      <w:pPr>
        <w:pStyle w:val="0"/>
        <w:spacing w:before="200" w:line-rule="auto"/>
        <w:ind w:firstLine="540"/>
        <w:jc w:val="both"/>
      </w:pPr>
      <w:r>
        <w:rPr>
          <w:sz w:val="20"/>
        </w:rPr>
        <w:t xml:space="preserve">Работы на ВЛ, ТП, СП или РП, связанные с заменой или установкой нового оборудования, фиксируются в технических паспортах ВЛ, ТП, СП или РП.</w:t>
      </w:r>
    </w:p>
    <w:p>
      <w:pPr>
        <w:pStyle w:val="0"/>
        <w:spacing w:before="200" w:line-rule="auto"/>
        <w:ind w:firstLine="540"/>
        <w:jc w:val="both"/>
      </w:pPr>
      <w:r>
        <w:rPr>
          <w:sz w:val="20"/>
        </w:rPr>
        <w:t xml:space="preserve">409. Вне зависимости от выбранного вида организации ремонта планирование технического обслуживания и ремонта основного технологического оборудования ПС 35 кВ и выше должно осуществляться на основе результатов оценки технического состояния такого оборудования, выполненной в соответствии с </w:t>
      </w:r>
      <w:hyperlink w:history="0" r:id="rId201" w:tooltip="Приказ Минэнерго России от 26.07.2017 N 676 (ред. от 17.03.2020) &quot;Об утверждении методики оценки технического состояния основного технологического оборудования и линий электропередачи электрических станций и электрических сетей&quot; (Зарегистрировано в Минюсте России 05.10.2017 N 48429) {КонсультантПлюс}">
        <w:r>
          <w:rPr>
            <w:sz w:val="20"/>
            <w:color w:val="0000ff"/>
          </w:rPr>
          <w:t xml:space="preserve">Методикой</w:t>
        </w:r>
      </w:hyperlink>
      <w:r>
        <w:rPr>
          <w:sz w:val="20"/>
        </w:rPr>
        <w:t xml:space="preserve"> оценки технического состояния, исходя из приоритетности проведения ремонтов оборудования, находящегося в критическом или неудовлетворительном состоянии, по отношению к ремонту оборудования ПС, находящегося в иных технических состояниях (удовлетворительном, хорошем, очень хорошем).</w:t>
      </w:r>
    </w:p>
    <w:p>
      <w:pPr>
        <w:pStyle w:val="0"/>
        <w:spacing w:before="200" w:line-rule="auto"/>
        <w:ind w:firstLine="540"/>
        <w:jc w:val="both"/>
      </w:pPr>
      <w:r>
        <w:rPr>
          <w:sz w:val="20"/>
        </w:rPr>
        <w:t xml:space="preserve">Перечень работ по техническому обслуживанию оборудования ПС 35 кВ и выше, а также сроки их проведения приведены в </w:t>
      </w:r>
      <w:hyperlink w:history="0" w:anchor="P15117" w:tooltip="ПЕРЕЧЕНЬ">
        <w:r>
          <w:rPr>
            <w:sz w:val="20"/>
            <w:color w:val="0000ff"/>
          </w:rPr>
          <w:t xml:space="preserve">приложении N 85</w:t>
        </w:r>
      </w:hyperlink>
      <w:r>
        <w:rPr>
          <w:sz w:val="20"/>
        </w:rPr>
        <w:t xml:space="preserve"> к настоящим Правилам.</w:t>
      </w:r>
    </w:p>
    <w:p>
      <w:pPr>
        <w:pStyle w:val="0"/>
        <w:spacing w:before="200" w:line-rule="auto"/>
        <w:ind w:firstLine="540"/>
        <w:jc w:val="both"/>
      </w:pPr>
      <w:r>
        <w:rPr>
          <w:sz w:val="20"/>
        </w:rPr>
        <w:t xml:space="preserve">Выявленные при осмотрах дефекты оборудования ПС 35 кВ и выше заносятся в журнал дефектов (рекомендуемый образец журнала дефектов приведен в </w:t>
      </w:r>
      <w:hyperlink w:history="0" w:anchor="P14517" w:tooltip="Журнал дефектов">
        <w:r>
          <w:rPr>
            <w:sz w:val="20"/>
            <w:color w:val="0000ff"/>
          </w:rPr>
          <w:t xml:space="preserve">приложении N 77</w:t>
        </w:r>
      </w:hyperlink>
      <w:r>
        <w:rPr>
          <w:sz w:val="20"/>
        </w:rPr>
        <w:t xml:space="preserve"> к настоящим Правилам).</w:t>
      </w:r>
    </w:p>
    <w:p>
      <w:pPr>
        <w:pStyle w:val="0"/>
        <w:spacing w:before="200" w:line-rule="auto"/>
        <w:ind w:firstLine="540"/>
        <w:jc w:val="both"/>
      </w:pPr>
      <w:r>
        <w:rPr>
          <w:sz w:val="20"/>
        </w:rPr>
        <w:t xml:space="preserve">Результаты испытаний, измерений, контроля, опробования должны оформляться в виде протоколов и фиксироваться в ремонтной документации.</w:t>
      </w:r>
    </w:p>
    <w:p>
      <w:pPr>
        <w:pStyle w:val="0"/>
        <w:spacing w:before="200" w:line-rule="auto"/>
        <w:ind w:firstLine="540"/>
        <w:jc w:val="both"/>
      </w:pPr>
      <w:r>
        <w:rPr>
          <w:sz w:val="20"/>
        </w:rPr>
        <w:t xml:space="preserve">Периодичность ремонта оборудования ПС 35 кВ и выше приведена в </w:t>
      </w:r>
      <w:hyperlink w:history="0" w:anchor="P15151" w:tooltip="ПЕРИОДИЧНОСТЬ РЕМОНТА ОБОРУДОВАНИЯ ПОДСТАНЦИЙ 35 КВ И ВЫШЕ">
        <w:r>
          <w:rPr>
            <w:sz w:val="20"/>
            <w:color w:val="0000ff"/>
          </w:rPr>
          <w:t xml:space="preserve">приложении N 86</w:t>
        </w:r>
      </w:hyperlink>
      <w:r>
        <w:rPr>
          <w:sz w:val="20"/>
        </w:rPr>
        <w:t xml:space="preserve"> к настоящим Правилам.</w:t>
      </w:r>
    </w:p>
    <w:p>
      <w:pPr>
        <w:pStyle w:val="0"/>
        <w:spacing w:before="200" w:line-rule="auto"/>
        <w:ind w:firstLine="540"/>
        <w:jc w:val="both"/>
      </w:pPr>
      <w:r>
        <w:rPr>
          <w:sz w:val="20"/>
        </w:rPr>
        <w:t xml:space="preserve">Текущий ремонт трансформаторов 35 кВ и выше включает в себя наружный осмотр и работы по устранению дефектов, поддающихся ликвидации на месте: чистка изоляторов и бака, доливка масла, смена сорбента в фильтрах, подтяжка болтовых контактов, проверка (замена) подшипников двигателей системы охлаждения, отбор проб масла, прогонка устройств регулирования под нагрузкой (далее - РПН), переключения без возбуждения (далее - ПБВ), проведение измерений, испытаний, опробование стационарных систем пожаротушения.</w:t>
      </w:r>
    </w:p>
    <w:p>
      <w:pPr>
        <w:pStyle w:val="0"/>
        <w:spacing w:before="200" w:line-rule="auto"/>
        <w:ind w:firstLine="540"/>
        <w:jc w:val="both"/>
      </w:pPr>
      <w:r>
        <w:rPr>
          <w:sz w:val="20"/>
        </w:rPr>
        <w:t xml:space="preserve">Текущий ремонт коммутационных аппаратов ПС 35 кВ и выше включает внешний осмотр оборудования, его чистку, проверку креплений и подтяжку контактов ошиновки, ремонт изоляции, зачистку и шлифовку подгоревших мест контактов, смазку контактов, измерение сопротивления контактов постоянному току, смазку трущихся частей, взятие проб масла и его доливку, опробование включения и отключения и другие работы, предусмотренные технической документацией организации - изготовителя оборудования.</w:t>
      </w:r>
    </w:p>
    <w:p>
      <w:pPr>
        <w:pStyle w:val="0"/>
        <w:spacing w:before="200" w:line-rule="auto"/>
        <w:ind w:firstLine="540"/>
        <w:jc w:val="both"/>
      </w:pPr>
      <w:r>
        <w:rPr>
          <w:sz w:val="20"/>
        </w:rPr>
        <w:t xml:space="preserve">В перспективном плане капитального (среднего) ремонта оборудования ПС указываются сроки ремонта силовых трансформаторов (автотрансформаторов), реакторов, синхронных компенсаторов, высоковольтных выключателей на напряжение 35 кВ и выше в соответствии с </w:t>
      </w:r>
      <w:hyperlink w:history="0" w:anchor="P15269" w:tooltip="ПЕРСПЕКТИВНЫЙ ПЛАН">
        <w:r>
          <w:rPr>
            <w:sz w:val="20"/>
            <w:color w:val="0000ff"/>
          </w:rPr>
          <w:t xml:space="preserve">приложением N 89</w:t>
        </w:r>
      </w:hyperlink>
      <w:r>
        <w:rPr>
          <w:sz w:val="20"/>
        </w:rPr>
        <w:t xml:space="preserve"> к настоящим Правилам, а для основного технологического оборудования ПС - также прогнозное значение ИТС оборудования на год планируемого ремонта, рассчитанное в соответствии с </w:t>
      </w:r>
      <w:hyperlink w:history="0" r:id="rId202" w:tooltip="Приказ Минэнерго России от 19.02.2019 N 123 &quot;Об утверждении методических указаний по расчету вероятности отказа функционального узла и единицы основного технологического оборудования и оценки последствий такого отказа&quot; (Зарегистрировано в Минюсте России 04.04.2019 N 54277) {КонсультантПлюс}">
        <w:r>
          <w:rPr>
            <w:sz w:val="20"/>
            <w:color w:val="0000ff"/>
          </w:rPr>
          <w:t xml:space="preserve">Методикой</w:t>
        </w:r>
      </w:hyperlink>
      <w:r>
        <w:rPr>
          <w:sz w:val="20"/>
        </w:rPr>
        <w:t xml:space="preserve"> расчета вероятности отказа.</w:t>
      </w:r>
    </w:p>
    <w:p>
      <w:pPr>
        <w:pStyle w:val="0"/>
        <w:spacing w:before="200" w:line-rule="auto"/>
        <w:ind w:firstLine="540"/>
        <w:jc w:val="both"/>
      </w:pPr>
      <w:r>
        <w:rPr>
          <w:sz w:val="20"/>
        </w:rPr>
        <w:t xml:space="preserve">Годовой график капитального (среднего) ремонта оборудования ПС составляется на основе перспективного плана, результатов испытаний и осмотров оборудования и сооружений, требований ЛНА субъекта электроэнергетики, технической документации организации - изготовителя оборудования. В годовом графике капитального (среднего) ремонта оборудования ПС должен в том числе указываться ИТС основного технологического оборудования ПС, рассчитанный в соответствии с </w:t>
      </w:r>
      <w:hyperlink w:history="0" r:id="rId203" w:tooltip="Приказ Минэнерго России от 26.07.2017 N 676 (ред. от 17.03.2020) &quot;Об утверждении методики оценки технического состояния основного технологического оборудования и линий электропередачи электрических станций и электрических сетей&quot; (Зарегистрировано в Минюсте России 05.10.2017 N 48429) {КонсультантПлюс}">
        <w:r>
          <w:rPr>
            <w:sz w:val="20"/>
            <w:color w:val="0000ff"/>
          </w:rPr>
          <w:t xml:space="preserve">Методикой</w:t>
        </w:r>
      </w:hyperlink>
      <w:r>
        <w:rPr>
          <w:sz w:val="20"/>
        </w:rPr>
        <w:t xml:space="preserve"> оценки технического состояния на месяц утверждения годового графика, а для оборудования, относящегося к объектам диспетчеризации субъекта оперативно-диспетчерского управления, - на месяц подачи предложения о выводе в ремонт для включения в сводный годовой график ремонта объектов диспетчеризации (рекомендуемый образец годового графика капитального (среднего) ремонта оборудования ПС приведен в </w:t>
      </w:r>
      <w:hyperlink w:history="0" w:anchor="P15346" w:tooltip="ГОДОВОЙ ГРАФИК">
        <w:r>
          <w:rPr>
            <w:sz w:val="20"/>
            <w:color w:val="0000ff"/>
          </w:rPr>
          <w:t xml:space="preserve">приложении N 90</w:t>
        </w:r>
      </w:hyperlink>
      <w:r>
        <w:rPr>
          <w:sz w:val="20"/>
        </w:rPr>
        <w:t xml:space="preserve"> к настоящим Правилам).</w:t>
      </w:r>
    </w:p>
    <w:p>
      <w:pPr>
        <w:pStyle w:val="0"/>
        <w:spacing w:before="200" w:line-rule="auto"/>
        <w:ind w:firstLine="540"/>
        <w:jc w:val="both"/>
      </w:pPr>
      <w:r>
        <w:rPr>
          <w:sz w:val="20"/>
        </w:rPr>
        <w:t xml:space="preserve">При приемке оборудования из ремонта комиссия по приемке должна оценить техническую документацию, протоколы испытаний, измерений. При приемке из ремонта трансформаторов 35 кВ и выше комиссии по приемке представляется ведомость параметров технического состояния трансформатора (автотрансформатора) (рекомендуемый образец ведомости параметров технического состояния трансформатора (автотрансформатора) приведен в </w:t>
      </w:r>
      <w:hyperlink w:history="0" w:anchor="P7446" w:tooltip="    Ведомость     параметров    технического    состояния    трансформатора">
        <w:r>
          <w:rPr>
            <w:sz w:val="20"/>
            <w:color w:val="0000ff"/>
          </w:rPr>
          <w:t xml:space="preserve">приложении N 16</w:t>
        </w:r>
      </w:hyperlink>
      <w:r>
        <w:rPr>
          <w:sz w:val="20"/>
        </w:rPr>
        <w:t xml:space="preserve"> к настоящим Правилам); при приемке синхронных компенсаторов - ведомость параметров технического состояния синхронного компенсатора (шунтирующего реактора) (рекомендуемый образец ведомости параметров технического состояния синхронного компенсатора (шунтирующего реактора) приведен в </w:t>
      </w:r>
      <w:hyperlink w:history="0" w:anchor="P7001" w:tooltip="                                 ВЕДОМОСТЬ">
        <w:r>
          <w:rPr>
            <w:sz w:val="20"/>
            <w:color w:val="0000ff"/>
          </w:rPr>
          <w:t xml:space="preserve">приложении N 15</w:t>
        </w:r>
      </w:hyperlink>
      <w:r>
        <w:rPr>
          <w:sz w:val="20"/>
        </w:rPr>
        <w:t xml:space="preserve"> к настоящим Правилам).</w:t>
      </w:r>
    </w:p>
    <w:p>
      <w:pPr>
        <w:pStyle w:val="0"/>
        <w:jc w:val="both"/>
      </w:pPr>
      <w:r>
        <w:rPr>
          <w:sz w:val="20"/>
        </w:rPr>
        <w:t xml:space="preserve">(п. 409 в ред. </w:t>
      </w:r>
      <w:hyperlink w:history="0" r:id="rId204" w:tooltip="Приказ Минэнерго России от 19.12.2023 N 1180 &quot;О внесении изменений в требования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утвержденные приказом Минэнерго России от 25 октября 2017 г. N 1013&quot; (Зарегистрировано в Минюсте России 24.04.2024 N 77984) {КонсультантПлюс}">
        <w:r>
          <w:rPr>
            <w:sz w:val="20"/>
            <w:color w:val="0000ff"/>
          </w:rPr>
          <w:t xml:space="preserve">Приказа</w:t>
        </w:r>
      </w:hyperlink>
      <w:r>
        <w:rPr>
          <w:sz w:val="20"/>
        </w:rPr>
        <w:t xml:space="preserve"> Минэнерго России от 19.12.2023 N 1180)</w:t>
      </w:r>
    </w:p>
    <w:bookmarkStart w:id="1678" w:name="P1678"/>
    <w:bookmarkEnd w:id="1678"/>
    <w:p>
      <w:pPr>
        <w:pStyle w:val="0"/>
        <w:spacing w:before="200" w:line-rule="auto"/>
        <w:ind w:firstLine="540"/>
        <w:jc w:val="both"/>
      </w:pPr>
      <w:r>
        <w:rPr>
          <w:sz w:val="20"/>
        </w:rPr>
        <w:t xml:space="preserve">410. Ремонты ЛЭП и оборудования ПС могут осуществляться по техническому состоянию.</w:t>
      </w:r>
    </w:p>
    <w:p>
      <w:pPr>
        <w:pStyle w:val="0"/>
        <w:spacing w:before="200" w:line-rule="auto"/>
        <w:ind w:firstLine="540"/>
        <w:jc w:val="both"/>
      </w:pPr>
      <w:r>
        <w:rPr>
          <w:sz w:val="20"/>
        </w:rPr>
        <w:t xml:space="preserve">Для применения вида организации ремонта по техническому состоянию должно быть обеспечено выполнение требований </w:t>
      </w:r>
      <w:hyperlink w:history="0" w:anchor="P135" w:tooltip="11. Вид организации ремонта по техническому состоянию основного энергетического и электротехнического оборудования может применяться при наличии у субъекта электроэнергетики ЛНА, разработанного им, в том числе на основании отзывов (предложений и рекомендаций) организации - изготовителя оборудования и (или) экспертной организации, аккредитованной в области электроэнергетики в соответствии с законодательством Российской Федерации об аккредитации в национальной системе аккредитации, в котором для единиц осн...">
        <w:r>
          <w:rPr>
            <w:sz w:val="20"/>
            <w:color w:val="0000ff"/>
          </w:rPr>
          <w:t xml:space="preserve">пунктов 11</w:t>
        </w:r>
      </w:hyperlink>
      <w:r>
        <w:rPr>
          <w:sz w:val="20"/>
        </w:rPr>
        <w:t xml:space="preserve"> и </w:t>
      </w:r>
      <w:hyperlink w:history="0" w:anchor="P149" w:tooltip="14. Ремонт по техническому состоянию не может применяться в отношении оборудования, по которому:">
        <w:r>
          <w:rPr>
            <w:sz w:val="20"/>
            <w:color w:val="0000ff"/>
          </w:rPr>
          <w:t xml:space="preserve">14</w:t>
        </w:r>
      </w:hyperlink>
      <w:r>
        <w:rPr>
          <w:sz w:val="20"/>
        </w:rPr>
        <w:t xml:space="preserve">, </w:t>
      </w:r>
      <w:hyperlink w:history="0" w:anchor="P153" w:tooltip="15. При организации ремонта по техническому состоянию оборудования перечень и объем ремонтных мероприятий должны определяться по результатам выполненного контроля и диагностирования его технического состояния.">
        <w:r>
          <w:rPr>
            <w:sz w:val="20"/>
            <w:color w:val="0000ff"/>
          </w:rPr>
          <w:t xml:space="preserve">15</w:t>
        </w:r>
      </w:hyperlink>
      <w:r>
        <w:rPr>
          <w:sz w:val="20"/>
        </w:rPr>
        <w:t xml:space="preserve"> настоящих Правил.</w:t>
      </w:r>
    </w:p>
    <w:p>
      <w:pPr>
        <w:pStyle w:val="0"/>
        <w:jc w:val="both"/>
      </w:pPr>
      <w:r>
        <w:rPr>
          <w:sz w:val="20"/>
        </w:rPr>
        <w:t xml:space="preserve">(п. 410 в ред. </w:t>
      </w:r>
      <w:hyperlink w:history="0" r:id="rId205" w:tooltip="Приказ Минэнерго России от 19.12.2023 N 1180 &quot;О внесении изменений в требования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утвержденные приказом Минэнерго России от 25 октября 2017 г. N 1013&quot; (Зарегистрировано в Минюсте России 24.04.2024 N 77984) {КонсультантПлюс}">
        <w:r>
          <w:rPr>
            <w:sz w:val="20"/>
            <w:color w:val="0000ff"/>
          </w:rPr>
          <w:t xml:space="preserve">Приказа</w:t>
        </w:r>
      </w:hyperlink>
      <w:r>
        <w:rPr>
          <w:sz w:val="20"/>
        </w:rPr>
        <w:t xml:space="preserve"> Минэнерго России от 19.12.2023 N 1180)</w:t>
      </w:r>
    </w:p>
    <w:p>
      <w:pPr>
        <w:pStyle w:val="0"/>
        <w:spacing w:before="200" w:line-rule="auto"/>
        <w:ind w:firstLine="540"/>
        <w:jc w:val="both"/>
      </w:pPr>
      <w:r>
        <w:rPr>
          <w:sz w:val="20"/>
        </w:rPr>
        <w:t xml:space="preserve">411. Решение о применении вида ремонта по техническому состоянию основного оборудования ПС напряжением 35 кВ и выше (силовые трансформаторы (автотрансформаторы), реакторы, высоковольтные выключатели) принимается в соответствии с </w:t>
      </w:r>
      <w:hyperlink w:history="0" w:anchor="P135" w:tooltip="11. Вид организации ремонта по техническому состоянию основного энергетического и электротехнического оборудования может применяться при наличии у субъекта электроэнергетики ЛНА, разработанного им, в том числе на основании отзывов (предложений и рекомендаций) организации - изготовителя оборудования и (или) экспертной организации, аккредитованной в области электроэнергетики в соответствии с законодательством Российской Федерации об аккредитации в национальной системе аккредитации, в котором для единиц осн...">
        <w:r>
          <w:rPr>
            <w:sz w:val="20"/>
            <w:color w:val="0000ff"/>
          </w:rPr>
          <w:t xml:space="preserve">пунктом 11</w:t>
        </w:r>
      </w:hyperlink>
      <w:r>
        <w:rPr>
          <w:sz w:val="20"/>
        </w:rPr>
        <w:t xml:space="preserve"> настоящих Правил, а по ЛЭП и остальным видам оборудования - техническим руководителем субъекта электроэнергетики.</w:t>
      </w:r>
    </w:p>
    <w:p>
      <w:pPr>
        <w:pStyle w:val="0"/>
        <w:jc w:val="both"/>
      </w:pPr>
      <w:r>
        <w:rPr>
          <w:sz w:val="20"/>
        </w:rPr>
        <w:t xml:space="preserve">(п. 411 в ред. </w:t>
      </w:r>
      <w:hyperlink w:history="0" r:id="rId206" w:tooltip="Приказ Минэнерго России от 19.12.2023 N 1180 &quot;О внесении изменений в требования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утвержденные приказом Минэнерго России от 25 октября 2017 г. N 1013&quot; (Зарегистрировано в Минюсте России 24.04.2024 N 77984) {КонсультантПлюс}">
        <w:r>
          <w:rPr>
            <w:sz w:val="20"/>
            <w:color w:val="0000ff"/>
          </w:rPr>
          <w:t xml:space="preserve">Приказа</w:t>
        </w:r>
      </w:hyperlink>
      <w:r>
        <w:rPr>
          <w:sz w:val="20"/>
        </w:rPr>
        <w:t xml:space="preserve"> Минэнерго России от 19.12.2023 N 1180)</w:t>
      </w:r>
    </w:p>
    <w:p>
      <w:pPr>
        <w:pStyle w:val="0"/>
        <w:spacing w:before="200" w:line-rule="auto"/>
        <w:ind w:firstLine="540"/>
        <w:jc w:val="both"/>
      </w:pPr>
      <w:r>
        <w:rPr>
          <w:sz w:val="20"/>
        </w:rPr>
        <w:t xml:space="preserve">412 - 413. Утратили силу. - </w:t>
      </w:r>
      <w:hyperlink w:history="0" r:id="rId207" w:tooltip="Приказ Минэнерго России от 19.12.2023 N 1180 &quot;О внесении изменений в требования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утвержденные приказом Минэнерго России от 25 октября 2017 г. N 1013&quot; (Зарегистрировано в Минюсте России 24.04.2024 N 77984) {КонсультантПлюс}">
        <w:r>
          <w:rPr>
            <w:sz w:val="20"/>
            <w:color w:val="0000ff"/>
          </w:rPr>
          <w:t xml:space="preserve">Приказ</w:t>
        </w:r>
      </w:hyperlink>
      <w:r>
        <w:rPr>
          <w:sz w:val="20"/>
        </w:rPr>
        <w:t xml:space="preserve"> Минэнерго России от 19.12.2023 N 1180.</w:t>
      </w:r>
    </w:p>
    <w:bookmarkStart w:id="1684" w:name="P1684"/>
    <w:bookmarkEnd w:id="1684"/>
    <w:p>
      <w:pPr>
        <w:pStyle w:val="0"/>
        <w:spacing w:before="200" w:line-rule="auto"/>
        <w:ind w:firstLine="540"/>
        <w:jc w:val="both"/>
      </w:pPr>
      <w:r>
        <w:rPr>
          <w:sz w:val="20"/>
        </w:rPr>
        <w:t xml:space="preserve">414. Подготовка к ремонту по техническому состоянию, его производство, приемка из ремонта и оценка качества должна осуществляться в соответствии с требованиями </w:t>
      </w:r>
      <w:hyperlink w:history="0" w:anchor="P1549" w:tooltip="391. Работы по ремонту ЛЭП и оборудования ПС должны производиться по технологическим картам, а также (при отсутствии в технологических картах необходимых для ремонта видов работ) по разрабатываемому для конкретных условий ППР.">
        <w:r>
          <w:rPr>
            <w:sz w:val="20"/>
            <w:color w:val="0000ff"/>
          </w:rPr>
          <w:t xml:space="preserve">пунктов 391</w:t>
        </w:r>
      </w:hyperlink>
      <w:r>
        <w:rPr>
          <w:sz w:val="20"/>
        </w:rPr>
        <w:t xml:space="preserve"> - </w:t>
      </w:r>
      <w:hyperlink w:history="0" w:anchor="P1620" w:tooltip="406. Оценка &quot;не соответствует требованиям правил пожарной безопасности&quot; должна устанавливаться в случае невыполнения любого мероприятия по устранению нарушений норм и требований пожарной безопасности при выполнении ремонтных, сварочных и огнеопасных работ и отремонтированного оборудования.">
        <w:r>
          <w:rPr>
            <w:sz w:val="20"/>
            <w:color w:val="0000ff"/>
          </w:rPr>
          <w:t xml:space="preserve">406</w:t>
        </w:r>
      </w:hyperlink>
      <w:r>
        <w:rPr>
          <w:sz w:val="20"/>
        </w:rPr>
        <w:t xml:space="preserve"> настоящих Правил.</w:t>
      </w:r>
    </w:p>
    <w:p>
      <w:pPr>
        <w:pStyle w:val="0"/>
        <w:spacing w:before="200" w:line-rule="auto"/>
        <w:ind w:firstLine="540"/>
        <w:jc w:val="both"/>
      </w:pPr>
      <w:r>
        <w:rPr>
          <w:sz w:val="20"/>
        </w:rPr>
        <w:t xml:space="preserve">415. Особенности организации технического обслуживания и ремонта кабельных линий электропередачи (далее - КЛ) должны устанавливаться настоящим пунктом настоящих Правил. Перечень работ по техническому обслуживанию КЛ приведен в </w:t>
      </w:r>
      <w:hyperlink w:history="0" w:anchor="P15413" w:tooltip="ПЕРЕЧЕНЬ">
        <w:r>
          <w:rPr>
            <w:sz w:val="20"/>
            <w:color w:val="0000ff"/>
          </w:rPr>
          <w:t xml:space="preserve">приложении N 91</w:t>
        </w:r>
      </w:hyperlink>
      <w:r>
        <w:rPr>
          <w:sz w:val="20"/>
        </w:rPr>
        <w:t xml:space="preserve"> к настоящим Правилам.</w:t>
      </w:r>
    </w:p>
    <w:p>
      <w:pPr>
        <w:pStyle w:val="0"/>
        <w:spacing w:before="200" w:line-rule="auto"/>
        <w:ind w:firstLine="540"/>
        <w:jc w:val="both"/>
      </w:pPr>
      <w:r>
        <w:rPr>
          <w:sz w:val="20"/>
        </w:rPr>
        <w:t xml:space="preserve">Результаты обходов и осмотров КЛ и сооружений регистрируются в журнале обходов и осмотров, а выявленные дефекты на трассах КЛ следует вносить в журнал дефектов, рекомендуемый образец которого приведен в </w:t>
      </w:r>
      <w:hyperlink w:history="0" w:anchor="P14517" w:tooltip="Журнал дефектов">
        <w:r>
          <w:rPr>
            <w:sz w:val="20"/>
            <w:color w:val="0000ff"/>
          </w:rPr>
          <w:t xml:space="preserve">приложении N 77</w:t>
        </w:r>
      </w:hyperlink>
      <w:r>
        <w:rPr>
          <w:sz w:val="20"/>
        </w:rPr>
        <w:t xml:space="preserve"> к настоящим Правилам.</w:t>
      </w:r>
    </w:p>
    <w:p>
      <w:pPr>
        <w:pStyle w:val="0"/>
        <w:spacing w:before="200" w:line-rule="auto"/>
        <w:ind w:firstLine="540"/>
        <w:jc w:val="both"/>
      </w:pPr>
      <w:r>
        <w:rPr>
          <w:sz w:val="20"/>
        </w:rPr>
        <w:t xml:space="preserve">Ремонт КЛ по техническому состоянию следует производить в порядке, предусмотренном </w:t>
      </w:r>
      <w:hyperlink w:history="0" w:anchor="P1678" w:tooltip="410. Ремонты ЛЭП и оборудования ПС могут осуществляться по техническому состоянию.">
        <w:r>
          <w:rPr>
            <w:sz w:val="20"/>
            <w:color w:val="0000ff"/>
          </w:rPr>
          <w:t xml:space="preserve">пунктами 410</w:t>
        </w:r>
      </w:hyperlink>
      <w:r>
        <w:rPr>
          <w:sz w:val="20"/>
        </w:rPr>
        <w:t xml:space="preserve"> - </w:t>
      </w:r>
      <w:hyperlink w:history="0" w:anchor="P1684" w:tooltip="414. Подготовка к ремонту по техническому состоянию, его производство, приемка из ремонта и оценка качества должна осуществляться в соответствии с требованиями пунктов 391 - 406 настоящих Правил.">
        <w:r>
          <w:rPr>
            <w:sz w:val="20"/>
            <w:color w:val="0000ff"/>
          </w:rPr>
          <w:t xml:space="preserve">414</w:t>
        </w:r>
      </w:hyperlink>
      <w:r>
        <w:rPr>
          <w:sz w:val="20"/>
        </w:rPr>
        <w:t xml:space="preserve"> настоящих Правил.</w:t>
      </w:r>
    </w:p>
    <w:p>
      <w:pPr>
        <w:pStyle w:val="0"/>
        <w:spacing w:before="200" w:line-rule="auto"/>
        <w:ind w:firstLine="540"/>
        <w:jc w:val="both"/>
      </w:pPr>
      <w:r>
        <w:rPr>
          <w:sz w:val="20"/>
        </w:rPr>
        <w:t xml:space="preserve">416. Организация технического обслуживания планирования, подготовки, производства ремонта и приемки из ремонта зданий и сооружений электрических сетей должна осуществляться в соответствии с требованиями </w:t>
      </w:r>
      <w:hyperlink w:history="0" w:anchor="P687" w:tooltip="150. Техническое обслуживание зданий и сооружений тепловых электростанций должно предусматривать выполнение следующего комплекса мероприятий по надзору и контролю за исправным состоянием зданий и сооружений и их инженерных систем, своевременному устранению отдельных дефектов:">
        <w:r>
          <w:rPr>
            <w:sz w:val="20"/>
            <w:color w:val="0000ff"/>
          </w:rPr>
          <w:t xml:space="preserve">пунктов 150</w:t>
        </w:r>
      </w:hyperlink>
      <w:r>
        <w:rPr>
          <w:sz w:val="20"/>
        </w:rPr>
        <w:t xml:space="preserve"> - </w:t>
      </w:r>
      <w:hyperlink w:history="0" w:anchor="P832" w:tooltip="196. Сведения о выполненном капитальном ремонте должны быть занесены в паспорт производственного здания или сооружения.">
        <w:r>
          <w:rPr>
            <w:sz w:val="20"/>
            <w:color w:val="0000ff"/>
          </w:rPr>
          <w:t xml:space="preserve">196</w:t>
        </w:r>
      </w:hyperlink>
      <w:r>
        <w:rPr>
          <w:sz w:val="20"/>
        </w:rPr>
        <w:t xml:space="preserve"> настоящих Правил.</w:t>
      </w:r>
    </w:p>
    <w:p>
      <w:pPr>
        <w:pStyle w:val="0"/>
        <w:jc w:val="both"/>
      </w:pPr>
      <w:r>
        <w:rPr>
          <w:sz w:val="20"/>
        </w:rPr>
      </w:r>
    </w:p>
    <w:p>
      <w:pPr>
        <w:pStyle w:val="2"/>
        <w:outlineLvl w:val="1"/>
        <w:jc w:val="center"/>
      </w:pPr>
      <w:r>
        <w:rPr>
          <w:sz w:val="20"/>
        </w:rPr>
        <w:t xml:space="preserve">VII. Требования к организации технического обслуживания</w:t>
      </w:r>
    </w:p>
    <w:p>
      <w:pPr>
        <w:pStyle w:val="2"/>
        <w:jc w:val="center"/>
      </w:pPr>
      <w:r>
        <w:rPr>
          <w:sz w:val="20"/>
        </w:rPr>
        <w:t xml:space="preserve">устройств РЗА</w:t>
      </w:r>
    </w:p>
    <w:p>
      <w:pPr>
        <w:pStyle w:val="0"/>
        <w:jc w:val="both"/>
      </w:pPr>
      <w:r>
        <w:rPr>
          <w:sz w:val="20"/>
        </w:rPr>
      </w:r>
    </w:p>
    <w:p>
      <w:pPr>
        <w:pStyle w:val="0"/>
        <w:ind w:firstLine="540"/>
        <w:jc w:val="both"/>
      </w:pPr>
      <w:r>
        <w:rPr>
          <w:sz w:val="20"/>
        </w:rPr>
        <w:t xml:space="preserve">Глава утратила силу. - </w:t>
      </w:r>
      <w:hyperlink w:history="0" r:id="rId208" w:tooltip="Приказ Минэнерго России от 13.07.2020 N 555 &quot;Об утверждении Правил технического обслуживания устройств и комплексов релейной защиты и автоматики и внесении изменений в требования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утвержденные приказом Минэнерго России от 25 октября 2017 г. N 1013&quot; (Зарегистрировано в Минюсте России 23.10 {КонсультантПлюс}">
        <w:r>
          <w:rPr>
            <w:sz w:val="20"/>
            <w:color w:val="0000ff"/>
          </w:rPr>
          <w:t xml:space="preserve">Приказ</w:t>
        </w:r>
      </w:hyperlink>
      <w:r>
        <w:rPr>
          <w:sz w:val="20"/>
        </w:rPr>
        <w:t xml:space="preserve"> Минэнерго России от 13.07.2020 N 555.</w:t>
      </w:r>
    </w:p>
    <w:p>
      <w:pPr>
        <w:pStyle w:val="0"/>
        <w:jc w:val="both"/>
      </w:pPr>
      <w:r>
        <w:rPr>
          <w:sz w:val="20"/>
        </w:rPr>
      </w:r>
    </w:p>
    <w:p>
      <w:pPr>
        <w:pStyle w:val="2"/>
        <w:outlineLvl w:val="1"/>
        <w:jc w:val="center"/>
      </w:pPr>
      <w:r>
        <w:rPr>
          <w:sz w:val="20"/>
        </w:rPr>
        <w:t xml:space="preserve">VIII. Требования к организации технического обслуживания</w:t>
      </w:r>
    </w:p>
    <w:p>
      <w:pPr>
        <w:pStyle w:val="2"/>
        <w:jc w:val="center"/>
      </w:pPr>
      <w:r>
        <w:rPr>
          <w:sz w:val="20"/>
        </w:rPr>
        <w:t xml:space="preserve">и ремонта СДТУ, устройств сигнализации, СИ</w:t>
      </w:r>
    </w:p>
    <w:p>
      <w:pPr>
        <w:pStyle w:val="0"/>
        <w:jc w:val="both"/>
      </w:pPr>
      <w:r>
        <w:rPr>
          <w:sz w:val="20"/>
        </w:rPr>
      </w:r>
    </w:p>
    <w:bookmarkStart w:id="1698" w:name="P1698"/>
    <w:bookmarkEnd w:id="1698"/>
    <w:p>
      <w:pPr>
        <w:pStyle w:val="0"/>
        <w:ind w:firstLine="540"/>
        <w:jc w:val="both"/>
      </w:pPr>
      <w:r>
        <w:rPr>
          <w:sz w:val="20"/>
        </w:rPr>
        <w:t xml:space="preserve">421. При организации и проведении ТОиР СДТУ субъекты электроэнергетики должны обеспечить выполнение следующих требований:</w:t>
      </w:r>
    </w:p>
    <w:p>
      <w:pPr>
        <w:pStyle w:val="0"/>
        <w:spacing w:before="200" w:line-rule="auto"/>
        <w:ind w:firstLine="540"/>
        <w:jc w:val="both"/>
      </w:pPr>
      <w:r>
        <w:rPr>
          <w:sz w:val="20"/>
        </w:rPr>
        <w:t xml:space="preserve">обеспечение устойчивого функционирования СДТУ при заданном качестве и эксплуатационной надежности (коэффициент неготовности и время восстановления СДТУ должны быть существенно меньше, чем коэффициент неготовности и время восстановления основного оборудования энергообъекта);</w:t>
      </w:r>
    </w:p>
    <w:p>
      <w:pPr>
        <w:pStyle w:val="0"/>
        <w:spacing w:before="200" w:line-rule="auto"/>
        <w:ind w:firstLine="540"/>
        <w:jc w:val="both"/>
      </w:pPr>
      <w:r>
        <w:rPr>
          <w:sz w:val="20"/>
        </w:rPr>
        <w:t xml:space="preserve">поддержание исправного состояния СДТУ;</w:t>
      </w:r>
    </w:p>
    <w:p>
      <w:pPr>
        <w:pStyle w:val="0"/>
        <w:spacing w:before="200" w:line-rule="auto"/>
        <w:ind w:firstLine="540"/>
        <w:jc w:val="both"/>
      </w:pPr>
      <w:r>
        <w:rPr>
          <w:sz w:val="20"/>
        </w:rPr>
        <w:t xml:space="preserve">обеспечение готовности СДТУ после ремонта до момента завершения ремонта основного технологического оборудования объекта электроэнергетики;</w:t>
      </w:r>
    </w:p>
    <w:p>
      <w:pPr>
        <w:pStyle w:val="0"/>
        <w:spacing w:before="200" w:line-rule="auto"/>
        <w:ind w:firstLine="540"/>
        <w:jc w:val="both"/>
      </w:pPr>
      <w:r>
        <w:rPr>
          <w:sz w:val="20"/>
        </w:rPr>
        <w:t xml:space="preserve">анализ проводимых плановых и неплановых ремонтно-настроечных работ;</w:t>
      </w:r>
    </w:p>
    <w:p>
      <w:pPr>
        <w:pStyle w:val="0"/>
        <w:spacing w:before="200" w:line-rule="auto"/>
        <w:ind w:firstLine="540"/>
        <w:jc w:val="both"/>
      </w:pPr>
      <w:r>
        <w:rPr>
          <w:sz w:val="20"/>
        </w:rPr>
        <w:t xml:space="preserve">регулярная оценка технического состояния СДТУ;</w:t>
      </w:r>
    </w:p>
    <w:p>
      <w:pPr>
        <w:pStyle w:val="0"/>
        <w:spacing w:before="200" w:line-rule="auto"/>
        <w:ind w:firstLine="540"/>
        <w:jc w:val="both"/>
      </w:pPr>
      <w:r>
        <w:rPr>
          <w:sz w:val="20"/>
        </w:rPr>
        <w:t xml:space="preserve">формирование и ведение базы данных для решения задач технического обслуживания СДТУ;</w:t>
      </w:r>
    </w:p>
    <w:p>
      <w:pPr>
        <w:pStyle w:val="0"/>
        <w:spacing w:before="200" w:line-rule="auto"/>
        <w:ind w:firstLine="540"/>
        <w:jc w:val="both"/>
      </w:pPr>
      <w:r>
        <w:rPr>
          <w:sz w:val="20"/>
        </w:rPr>
        <w:t xml:space="preserve">поддержание в актуальном состоянии технических паспортов СДТУ;</w:t>
      </w:r>
    </w:p>
    <w:p>
      <w:pPr>
        <w:pStyle w:val="0"/>
        <w:spacing w:before="200" w:line-rule="auto"/>
        <w:ind w:firstLine="540"/>
        <w:jc w:val="both"/>
      </w:pPr>
      <w:r>
        <w:rPr>
          <w:sz w:val="20"/>
        </w:rPr>
        <w:t xml:space="preserve">ведение учета СИ СДТУ и представление их в поверку и калибровку в соответствии с графиками, составленными субъектом электроэнергетики;</w:t>
      </w:r>
    </w:p>
    <w:p>
      <w:pPr>
        <w:pStyle w:val="0"/>
        <w:spacing w:before="200" w:line-rule="auto"/>
        <w:ind w:firstLine="540"/>
        <w:jc w:val="both"/>
      </w:pPr>
      <w:r>
        <w:rPr>
          <w:sz w:val="20"/>
        </w:rPr>
        <w:t xml:space="preserve">реализация мер по обеспечению информационной безопасности;</w:t>
      </w:r>
    </w:p>
    <w:p>
      <w:pPr>
        <w:pStyle w:val="0"/>
        <w:spacing w:before="200" w:line-rule="auto"/>
        <w:ind w:firstLine="540"/>
        <w:jc w:val="both"/>
      </w:pPr>
      <w:r>
        <w:rPr>
          <w:sz w:val="20"/>
        </w:rPr>
        <w:t xml:space="preserve">организация взаимодействия технологической сети связи энергосистемы с сетью связи общего пользования;</w:t>
      </w:r>
    </w:p>
    <w:p>
      <w:pPr>
        <w:pStyle w:val="0"/>
        <w:spacing w:before="200" w:line-rule="auto"/>
        <w:ind w:firstLine="540"/>
        <w:jc w:val="both"/>
      </w:pPr>
      <w:r>
        <w:rPr>
          <w:sz w:val="20"/>
        </w:rPr>
        <w:t xml:space="preserve">организация взаимодействия при проведении ТОиР с субъектами оперативно-диспетчерского управления и другими субъектами электроэнергетики.</w:t>
      </w:r>
    </w:p>
    <w:p>
      <w:pPr>
        <w:pStyle w:val="0"/>
        <w:spacing w:before="200" w:line-rule="auto"/>
        <w:ind w:firstLine="540"/>
        <w:jc w:val="both"/>
      </w:pPr>
      <w:r>
        <w:rPr>
          <w:sz w:val="20"/>
        </w:rPr>
        <w:t xml:space="preserve">422. Субъектами электроэнергетики должны применяться следующие виды технического обслуживания СДТУ:</w:t>
      </w:r>
    </w:p>
    <w:p>
      <w:pPr>
        <w:pStyle w:val="0"/>
        <w:spacing w:before="200" w:line-rule="auto"/>
        <w:ind w:firstLine="540"/>
        <w:jc w:val="both"/>
      </w:pPr>
      <w:r>
        <w:rPr>
          <w:sz w:val="20"/>
        </w:rPr>
        <w:t xml:space="preserve">плановое техническое обслуживание (далее - ПТО), выполняемое через временные интервалы согласно утвержденному графику, направленное на предупреждение возможности появления отказа или ухудшения функционирования СДТУ;</w:t>
      </w:r>
    </w:p>
    <w:p>
      <w:pPr>
        <w:pStyle w:val="0"/>
        <w:spacing w:before="200" w:line-rule="auto"/>
        <w:ind w:firstLine="540"/>
        <w:jc w:val="both"/>
      </w:pPr>
      <w:r>
        <w:rPr>
          <w:sz w:val="20"/>
        </w:rPr>
        <w:t xml:space="preserve">оперативное техническое обслуживание (далее - ОТО), выполняемое после обнаружения неработоспособности системы и направленное на устранение неисправностей в целях полного восстановления функционирования СДТУ.</w:t>
      </w:r>
    </w:p>
    <w:p>
      <w:pPr>
        <w:pStyle w:val="0"/>
        <w:spacing w:before="200" w:line-rule="auto"/>
        <w:ind w:firstLine="540"/>
        <w:jc w:val="both"/>
      </w:pPr>
      <w:r>
        <w:rPr>
          <w:sz w:val="20"/>
        </w:rPr>
        <w:t xml:space="preserve">ПТО СДТУ следует выполнять в сроки согласно утвержденному техническим руководителем субъекта электроэнергетики графику, составленному с учетом годового графика ремонта СДТУ.</w:t>
      </w:r>
    </w:p>
    <w:p>
      <w:pPr>
        <w:pStyle w:val="0"/>
        <w:spacing w:before="200" w:line-rule="auto"/>
        <w:ind w:firstLine="540"/>
        <w:jc w:val="both"/>
      </w:pPr>
      <w:r>
        <w:rPr>
          <w:sz w:val="20"/>
        </w:rPr>
        <w:t xml:space="preserve">Техническое обслуживание СДТУ должно производиться субъектами электроэнергетики в соответствии с инструкциями по эксплуатации СДТУ.</w:t>
      </w:r>
    </w:p>
    <w:p>
      <w:pPr>
        <w:pStyle w:val="0"/>
        <w:spacing w:before="200" w:line-rule="auto"/>
        <w:ind w:firstLine="540"/>
        <w:jc w:val="both"/>
      </w:pPr>
      <w:r>
        <w:rPr>
          <w:sz w:val="20"/>
        </w:rPr>
        <w:t xml:space="preserve">423. Для организации технического обслуживания СДТУ субъекты электроэнергетики должны обеспечить выполнение следующих мероприятий:</w:t>
      </w:r>
    </w:p>
    <w:p>
      <w:pPr>
        <w:pStyle w:val="0"/>
        <w:spacing w:before="200" w:line-rule="auto"/>
        <w:ind w:firstLine="540"/>
        <w:jc w:val="both"/>
      </w:pPr>
      <w:r>
        <w:rPr>
          <w:sz w:val="20"/>
        </w:rPr>
        <w:t xml:space="preserve">установление состава работ по ПТО и их периодичности в соответствии с требованиями технической документации;</w:t>
      </w:r>
    </w:p>
    <w:p>
      <w:pPr>
        <w:pStyle w:val="0"/>
        <w:spacing w:before="200" w:line-rule="auto"/>
        <w:ind w:firstLine="540"/>
        <w:jc w:val="both"/>
      </w:pPr>
      <w:r>
        <w:rPr>
          <w:sz w:val="20"/>
        </w:rPr>
        <w:t xml:space="preserve">разработка годовых и месячных графиков ПТО с согласованием их с субъектом оперативно-диспетчерского управления, в диспетчерском управлении или ведении которого находится оборудование СДТУ;</w:t>
      </w:r>
    </w:p>
    <w:p>
      <w:pPr>
        <w:pStyle w:val="0"/>
        <w:spacing w:before="200" w:line-rule="auto"/>
        <w:ind w:firstLine="540"/>
        <w:jc w:val="both"/>
      </w:pPr>
      <w:r>
        <w:rPr>
          <w:sz w:val="20"/>
        </w:rPr>
        <w:t xml:space="preserve">назначение лиц, ответственных за выполнение работ по техническому обслуживанию СДТУ;</w:t>
      </w:r>
    </w:p>
    <w:p>
      <w:pPr>
        <w:pStyle w:val="0"/>
        <w:spacing w:before="200" w:line-rule="auto"/>
        <w:ind w:firstLine="540"/>
        <w:jc w:val="both"/>
      </w:pPr>
      <w:r>
        <w:rPr>
          <w:sz w:val="20"/>
        </w:rPr>
        <w:t xml:space="preserve">внедрение системы контроля сроков проведения и полноты выполнения объемов работ;</w:t>
      </w:r>
    </w:p>
    <w:p>
      <w:pPr>
        <w:pStyle w:val="0"/>
        <w:spacing w:before="200" w:line-rule="auto"/>
        <w:ind w:firstLine="540"/>
        <w:jc w:val="both"/>
      </w:pPr>
      <w:r>
        <w:rPr>
          <w:sz w:val="20"/>
        </w:rPr>
        <w:t xml:space="preserve">оформление журналов технического обслуживания СДТУ, в которые следует вносить сведения о выполненных работах, сроках выполнения и исполнителях.</w:t>
      </w:r>
    </w:p>
    <w:p>
      <w:pPr>
        <w:pStyle w:val="0"/>
        <w:spacing w:before="200" w:line-rule="auto"/>
        <w:ind w:firstLine="540"/>
        <w:jc w:val="both"/>
      </w:pPr>
      <w:r>
        <w:rPr>
          <w:sz w:val="20"/>
        </w:rPr>
        <w:t xml:space="preserve">424. Проведение ПТО СДТУ должно включать:</w:t>
      </w:r>
    </w:p>
    <w:p>
      <w:pPr>
        <w:pStyle w:val="0"/>
        <w:spacing w:before="200" w:line-rule="auto"/>
        <w:ind w:firstLine="540"/>
        <w:jc w:val="both"/>
      </w:pPr>
      <w:r>
        <w:rPr>
          <w:sz w:val="20"/>
        </w:rPr>
        <w:t xml:space="preserve">плановые измерения рабочих характеристик;</w:t>
      </w:r>
    </w:p>
    <w:p>
      <w:pPr>
        <w:pStyle w:val="0"/>
        <w:spacing w:before="200" w:line-rule="auto"/>
        <w:ind w:firstLine="540"/>
        <w:jc w:val="both"/>
      </w:pPr>
      <w:r>
        <w:rPr>
          <w:sz w:val="20"/>
        </w:rPr>
        <w:t xml:space="preserve">ремонтно-настроечные работы;</w:t>
      </w:r>
    </w:p>
    <w:p>
      <w:pPr>
        <w:pStyle w:val="0"/>
        <w:spacing w:before="200" w:line-rule="auto"/>
        <w:ind w:firstLine="540"/>
        <w:jc w:val="both"/>
      </w:pPr>
      <w:r>
        <w:rPr>
          <w:sz w:val="20"/>
        </w:rPr>
        <w:t xml:space="preserve">плановую замену компонентов аппаратуры;</w:t>
      </w:r>
    </w:p>
    <w:p>
      <w:pPr>
        <w:pStyle w:val="0"/>
        <w:spacing w:before="200" w:line-rule="auto"/>
        <w:ind w:firstLine="540"/>
        <w:jc w:val="both"/>
      </w:pPr>
      <w:r>
        <w:rPr>
          <w:sz w:val="20"/>
        </w:rPr>
        <w:t xml:space="preserve">оформление результатов ПТО СДТУ.</w:t>
      </w:r>
    </w:p>
    <w:bookmarkStart w:id="1726" w:name="P1726"/>
    <w:bookmarkEnd w:id="1726"/>
    <w:p>
      <w:pPr>
        <w:pStyle w:val="0"/>
        <w:spacing w:before="200" w:line-rule="auto"/>
        <w:ind w:firstLine="540"/>
        <w:jc w:val="both"/>
      </w:pPr>
      <w:r>
        <w:rPr>
          <w:sz w:val="20"/>
        </w:rPr>
        <w:t xml:space="preserve">425. Проведение ОТО СДТУ должно включать:</w:t>
      </w:r>
    </w:p>
    <w:p>
      <w:pPr>
        <w:pStyle w:val="0"/>
        <w:spacing w:before="200" w:line-rule="auto"/>
        <w:ind w:firstLine="540"/>
        <w:jc w:val="both"/>
      </w:pPr>
      <w:r>
        <w:rPr>
          <w:sz w:val="20"/>
        </w:rPr>
        <w:t xml:space="preserve">круглосуточный мониторинг технического состояния СДТУ централизованными автоматизированными системами управления и мониторинга;</w:t>
      </w:r>
    </w:p>
    <w:p>
      <w:pPr>
        <w:pStyle w:val="0"/>
        <w:spacing w:before="200" w:line-rule="auto"/>
        <w:ind w:firstLine="540"/>
        <w:jc w:val="both"/>
      </w:pPr>
      <w:r>
        <w:rPr>
          <w:sz w:val="20"/>
        </w:rPr>
        <w:t xml:space="preserve">выполнение операций по контролю технического состояния в соответствии с инструкциями по эксплуатации;</w:t>
      </w:r>
    </w:p>
    <w:p>
      <w:pPr>
        <w:pStyle w:val="0"/>
        <w:spacing w:before="200" w:line-rule="auto"/>
        <w:ind w:firstLine="540"/>
        <w:jc w:val="both"/>
      </w:pPr>
      <w:r>
        <w:rPr>
          <w:sz w:val="20"/>
        </w:rPr>
        <w:t xml:space="preserve">операции управления и переключения на резервные СДТУ при обнаружении неисправности;</w:t>
      </w:r>
    </w:p>
    <w:p>
      <w:pPr>
        <w:pStyle w:val="0"/>
        <w:spacing w:before="200" w:line-rule="auto"/>
        <w:ind w:firstLine="540"/>
        <w:jc w:val="both"/>
      </w:pPr>
      <w:r>
        <w:rPr>
          <w:sz w:val="20"/>
        </w:rPr>
        <w:t xml:space="preserve">проведение работ по обнаружению и устранению причин неисправностей каналов связи;</w:t>
      </w:r>
    </w:p>
    <w:p>
      <w:pPr>
        <w:pStyle w:val="0"/>
        <w:spacing w:before="200" w:line-rule="auto"/>
        <w:ind w:firstLine="540"/>
        <w:jc w:val="both"/>
      </w:pPr>
      <w:r>
        <w:rPr>
          <w:sz w:val="20"/>
        </w:rPr>
        <w:t xml:space="preserve">регистрацию отказов в работе каналов связи, выявленных причин повреждений и принятых мер по устранению;</w:t>
      </w:r>
    </w:p>
    <w:p>
      <w:pPr>
        <w:pStyle w:val="0"/>
        <w:spacing w:before="200" w:line-rule="auto"/>
        <w:ind w:firstLine="540"/>
        <w:jc w:val="both"/>
      </w:pPr>
      <w:r>
        <w:rPr>
          <w:sz w:val="20"/>
        </w:rPr>
        <w:t xml:space="preserve">вывод каналов связи из эксплуатации для проведения ПТО;</w:t>
      </w:r>
    </w:p>
    <w:p>
      <w:pPr>
        <w:pStyle w:val="0"/>
        <w:spacing w:before="200" w:line-rule="auto"/>
        <w:ind w:firstLine="540"/>
        <w:jc w:val="both"/>
      </w:pPr>
      <w:r>
        <w:rPr>
          <w:sz w:val="20"/>
        </w:rPr>
        <w:t xml:space="preserve">приемка каналов связи в эксплуатацию после проведения ПТО;</w:t>
      </w:r>
    </w:p>
    <w:p>
      <w:pPr>
        <w:pStyle w:val="0"/>
        <w:spacing w:before="200" w:line-rule="auto"/>
        <w:ind w:firstLine="540"/>
        <w:jc w:val="both"/>
      </w:pPr>
      <w:r>
        <w:rPr>
          <w:sz w:val="20"/>
        </w:rPr>
        <w:t xml:space="preserve">неотложные (ремонтно-восстановительные) работы длительностью не более одной рабочей смены.</w:t>
      </w:r>
    </w:p>
    <w:p>
      <w:pPr>
        <w:pStyle w:val="0"/>
        <w:spacing w:before="200" w:line-rule="auto"/>
        <w:ind w:firstLine="540"/>
        <w:jc w:val="both"/>
      </w:pPr>
      <w:r>
        <w:rPr>
          <w:sz w:val="20"/>
        </w:rPr>
        <w:t xml:space="preserve">426. В период проведения ОТО субъектами электроэнергетики принимаются меры по восстановлению исправного состояния СДТУ при фиксации системами объективного контроля снижения контролируемых параметров технического состояния СДТУ, указанных в </w:t>
      </w:r>
      <w:hyperlink w:history="0" w:anchor="P15483" w:tooltip="КОНТРОЛИРУЕМЫЕ ПАРАМЕТРЫ">
        <w:r>
          <w:rPr>
            <w:sz w:val="20"/>
            <w:color w:val="0000ff"/>
          </w:rPr>
          <w:t xml:space="preserve">приложении N 92</w:t>
        </w:r>
      </w:hyperlink>
      <w:r>
        <w:rPr>
          <w:sz w:val="20"/>
        </w:rPr>
        <w:t xml:space="preserve"> к настоящим Правилам. Дефекты и повреждения элементов СДТУ и регламент проведения их контроля указаны в </w:t>
      </w:r>
      <w:hyperlink w:history="0" w:anchor="P15606" w:tooltip="ДЕФЕКТЫ И ПОВРЕЖДЕНИЯ">
        <w:r>
          <w:rPr>
            <w:sz w:val="20"/>
            <w:color w:val="0000ff"/>
          </w:rPr>
          <w:t xml:space="preserve">приложении N 93</w:t>
        </w:r>
      </w:hyperlink>
      <w:r>
        <w:rPr>
          <w:sz w:val="20"/>
        </w:rPr>
        <w:t xml:space="preserve"> к настоящим Правилам.</w:t>
      </w:r>
    </w:p>
    <w:bookmarkStart w:id="1736" w:name="P1736"/>
    <w:bookmarkEnd w:id="1736"/>
    <w:p>
      <w:pPr>
        <w:pStyle w:val="0"/>
        <w:spacing w:before="200" w:line-rule="auto"/>
        <w:ind w:firstLine="540"/>
        <w:jc w:val="both"/>
      </w:pPr>
      <w:r>
        <w:rPr>
          <w:sz w:val="20"/>
        </w:rPr>
        <w:t xml:space="preserve">427. По результатам ПТО субъекты электроэнергетики должны оформить протокол с указанием заключения о соответствии СДТУ требованиям нормативной и технической документации. СДТУ, несоответсвующие требованиям нормативной и технической документации, выводятся в ремонт с учетом положений </w:t>
      </w:r>
      <w:hyperlink w:history="0" r:id="rId209" w:tooltip="Постановление Правительства РФ от 06.09.2012 N 889 (ред. от 30.01.2021) &quot;О выводе в ремонт и из эксплуатации источников тепловой энергии и тепловых сетей&quot; (вместе с &quot;Правилами вывода в ремонт и из эксплуатации источников тепловой энергии и тепловых сетей&quot;) ------------ Утратил силу или отменен {КонсультантПлюс}">
        <w:r>
          <w:rPr>
            <w:sz w:val="20"/>
            <w:color w:val="0000ff"/>
          </w:rPr>
          <w:t xml:space="preserve">Правил</w:t>
        </w:r>
      </w:hyperlink>
      <w:r>
        <w:rPr>
          <w:sz w:val="20"/>
        </w:rPr>
        <w:t xml:space="preserve"> вывода в ремонт.</w:t>
      </w:r>
    </w:p>
    <w:bookmarkStart w:id="1737" w:name="P1737"/>
    <w:bookmarkEnd w:id="1737"/>
    <w:p>
      <w:pPr>
        <w:pStyle w:val="0"/>
        <w:spacing w:before="200" w:line-rule="auto"/>
        <w:ind w:firstLine="540"/>
        <w:jc w:val="both"/>
      </w:pPr>
      <w:r>
        <w:rPr>
          <w:sz w:val="20"/>
        </w:rPr>
        <w:t xml:space="preserve">428. На основании результатов оценки технического состояния СДТУ субъектом электроэнергетики должно приниматься одно из следующих решений:</w:t>
      </w:r>
    </w:p>
    <w:p>
      <w:pPr>
        <w:pStyle w:val="0"/>
        <w:spacing w:before="200" w:line-rule="auto"/>
        <w:ind w:firstLine="540"/>
        <w:jc w:val="both"/>
      </w:pPr>
      <w:r>
        <w:rPr>
          <w:sz w:val="20"/>
        </w:rPr>
        <w:t xml:space="preserve">о дальнейшей эксплуатации оборудования и продлении его срока службы с организацией ремонта или технического обслуживания;</w:t>
      </w:r>
    </w:p>
    <w:p>
      <w:pPr>
        <w:pStyle w:val="0"/>
        <w:spacing w:before="200" w:line-rule="auto"/>
        <w:ind w:firstLine="540"/>
        <w:jc w:val="both"/>
      </w:pPr>
      <w:r>
        <w:rPr>
          <w:sz w:val="20"/>
        </w:rPr>
        <w:t xml:space="preserve">о замене СДТУ.</w:t>
      </w:r>
    </w:p>
    <w:p>
      <w:pPr>
        <w:pStyle w:val="0"/>
        <w:spacing w:before="200" w:line-rule="auto"/>
        <w:ind w:firstLine="540"/>
        <w:jc w:val="both"/>
      </w:pPr>
      <w:r>
        <w:rPr>
          <w:sz w:val="20"/>
        </w:rPr>
        <w:t xml:space="preserve">Такая оценка должна проводиться субъектами электроэнергетики ежегодно в срок, обеспечивающий согласование графиков технического обслуживания и ремонта, в соответствии с </w:t>
      </w:r>
      <w:hyperlink w:history="0" r:id="rId210" w:tooltip="Постановление Правительства РФ от 06.09.2012 N 889 (ред. от 30.01.2021) &quot;О выводе в ремонт и из эксплуатации источников тепловой энергии и тепловых сетей&quot; (вместе с &quot;Правилами вывода в ремонт и из эксплуатации источников тепловой энергии и тепловых сетей&quot;) ------------ Утратил силу или отменен {КонсультантПлюс}">
        <w:r>
          <w:rPr>
            <w:sz w:val="20"/>
            <w:color w:val="0000ff"/>
          </w:rPr>
          <w:t xml:space="preserve">Правилами</w:t>
        </w:r>
      </w:hyperlink>
      <w:r>
        <w:rPr>
          <w:sz w:val="20"/>
        </w:rPr>
        <w:t xml:space="preserve"> вывода в ремонт.</w:t>
      </w:r>
    </w:p>
    <w:p>
      <w:pPr>
        <w:pStyle w:val="0"/>
        <w:spacing w:before="200" w:line-rule="auto"/>
        <w:ind w:firstLine="540"/>
        <w:jc w:val="both"/>
      </w:pPr>
      <w:r>
        <w:rPr>
          <w:sz w:val="20"/>
        </w:rPr>
        <w:t xml:space="preserve">Видами ремонта, которые должны применяться субъектами электроэнергетики в отношении СДТУ, являются текущий ремонт и капитальный ремонт.</w:t>
      </w:r>
    </w:p>
    <w:p>
      <w:pPr>
        <w:pStyle w:val="0"/>
        <w:spacing w:before="200" w:line-rule="auto"/>
        <w:ind w:firstLine="540"/>
        <w:jc w:val="both"/>
      </w:pPr>
      <w:r>
        <w:rPr>
          <w:sz w:val="20"/>
        </w:rPr>
        <w:t xml:space="preserve">Для выполнения капитального или текущего ремонта СДТУ субъект электроэнергетики за 10 дней до начала ремонта должен составить ведомость дефектов.</w:t>
      </w:r>
    </w:p>
    <w:p>
      <w:pPr>
        <w:pStyle w:val="0"/>
        <w:spacing w:before="200" w:line-rule="auto"/>
        <w:ind w:firstLine="540"/>
        <w:jc w:val="both"/>
      </w:pPr>
      <w:r>
        <w:rPr>
          <w:sz w:val="20"/>
        </w:rPr>
        <w:t xml:space="preserve">Интервал времени или наработка между плановыми капитальными ремонтами должны быть не более значения наработки до отказа (между отказами), указанной в техническом паспорте СДТУ организаций - изготовителей СДТУ.</w:t>
      </w:r>
    </w:p>
    <w:p>
      <w:pPr>
        <w:pStyle w:val="0"/>
        <w:spacing w:before="200" w:line-rule="auto"/>
        <w:ind w:firstLine="540"/>
        <w:jc w:val="both"/>
      </w:pPr>
      <w:r>
        <w:rPr>
          <w:sz w:val="20"/>
        </w:rPr>
        <w:t xml:space="preserve">429. Годовые графики технического обслуживания и ремонта СДТУ утверждаются техническим руководителем субъекта электроэнергетики. Графики технического обслуживания и ремонта СДТУ, находящихся в диспетчерском ведении или управлении субъекта оперативно-диспетчерского управления, должны быть согласованы субъектом электроэнергетики с субъектом оперативно-диспетчерского управления в сроки, установленные </w:t>
      </w:r>
      <w:hyperlink w:history="0" r:id="rId211" w:tooltip="Постановление Правительства РФ от 06.09.2012 N 889 (ред. от 30.01.2021) &quot;О выводе в ремонт и из эксплуатации источников тепловой энергии и тепловых сетей&quot; (вместе с &quot;Правилами вывода в ремонт и из эксплуатации источников тепловой энергии и тепловых сетей&quot;) ------------ Утратил силу или отменен {КонсультантПлюс}">
        <w:r>
          <w:rPr>
            <w:sz w:val="20"/>
            <w:color w:val="0000ff"/>
          </w:rPr>
          <w:t xml:space="preserve">Правилами</w:t>
        </w:r>
      </w:hyperlink>
      <w:r>
        <w:rPr>
          <w:sz w:val="20"/>
        </w:rPr>
        <w:t xml:space="preserve"> вывода в ремонт.</w:t>
      </w:r>
    </w:p>
    <w:p>
      <w:pPr>
        <w:pStyle w:val="0"/>
        <w:spacing w:before="200" w:line-rule="auto"/>
        <w:ind w:firstLine="540"/>
        <w:jc w:val="both"/>
      </w:pPr>
      <w:r>
        <w:rPr>
          <w:sz w:val="20"/>
        </w:rPr>
        <w:t xml:space="preserve">430. Периодичность, объем, и сроки работ по ремонту СДТУ субъекты электроэнергетики должны устанавливать в ЛНА. Планирование ремонта СДТУ должно включать в себя разработку:</w:t>
      </w:r>
    </w:p>
    <w:p>
      <w:pPr>
        <w:pStyle w:val="0"/>
        <w:spacing w:before="200" w:line-rule="auto"/>
        <w:ind w:firstLine="540"/>
        <w:jc w:val="both"/>
      </w:pPr>
      <w:r>
        <w:rPr>
          <w:sz w:val="20"/>
        </w:rPr>
        <w:t xml:space="preserve">годовых и месячных графиков ремонта;</w:t>
      </w:r>
    </w:p>
    <w:p>
      <w:pPr>
        <w:pStyle w:val="0"/>
        <w:spacing w:before="200" w:line-rule="auto"/>
        <w:ind w:firstLine="540"/>
        <w:jc w:val="both"/>
      </w:pPr>
      <w:r>
        <w:rPr>
          <w:sz w:val="20"/>
        </w:rPr>
        <w:t xml:space="preserve">перспективных графиков ремонта.</w:t>
      </w:r>
    </w:p>
    <w:bookmarkStart w:id="1748" w:name="P1748"/>
    <w:bookmarkEnd w:id="1748"/>
    <w:p>
      <w:pPr>
        <w:pStyle w:val="0"/>
        <w:spacing w:before="200" w:line-rule="auto"/>
        <w:ind w:firstLine="540"/>
        <w:jc w:val="both"/>
      </w:pPr>
      <w:r>
        <w:rPr>
          <w:sz w:val="20"/>
        </w:rPr>
        <w:t xml:space="preserve">431. Вывод в ремонт СДТУ, находящегося в диспетчерском ведении или управлении субъекта оперативно-диспетчерского управления, в том числе в случае аварийного отключения, должен оформляться диспетчерской заявкой в соответствии с требованиями субъекта оперативно-диспетчерского управления.</w:t>
      </w:r>
    </w:p>
    <w:p>
      <w:pPr>
        <w:pStyle w:val="0"/>
        <w:spacing w:before="200" w:line-rule="auto"/>
        <w:ind w:firstLine="540"/>
        <w:jc w:val="both"/>
      </w:pPr>
      <w:r>
        <w:rPr>
          <w:sz w:val="20"/>
        </w:rPr>
        <w:t xml:space="preserve">432. Работы по ремонту СДТУ должны производиться по технологическим картам, ППР и другой ремонтной документации.</w:t>
      </w:r>
    </w:p>
    <w:p>
      <w:pPr>
        <w:pStyle w:val="0"/>
        <w:spacing w:before="200" w:line-rule="auto"/>
        <w:ind w:firstLine="540"/>
        <w:jc w:val="both"/>
      </w:pPr>
      <w:r>
        <w:rPr>
          <w:sz w:val="20"/>
        </w:rPr>
        <w:t xml:space="preserve">Технологические карты содержат описание условия и последовательность проведения работ, защитные средства, техническое оснащение, в том числе комплектующие изделия и материалы, приспособления, инструмент.</w:t>
      </w:r>
    </w:p>
    <w:p>
      <w:pPr>
        <w:pStyle w:val="0"/>
        <w:spacing w:before="200" w:line-rule="auto"/>
        <w:ind w:firstLine="540"/>
        <w:jc w:val="both"/>
      </w:pPr>
      <w:r>
        <w:rPr>
          <w:sz w:val="20"/>
        </w:rPr>
        <w:t xml:space="preserve">Проект производства ремонтных работ определяет технологию, организацию работ, сроки их выполнения, порядок обеспечения материально-техническими и кадровыми ресурсами, а также требованиями к безопасности по охране труда.</w:t>
      </w:r>
    </w:p>
    <w:p>
      <w:pPr>
        <w:pStyle w:val="0"/>
        <w:spacing w:before="200" w:line-rule="auto"/>
        <w:ind w:firstLine="540"/>
        <w:jc w:val="both"/>
      </w:pPr>
      <w:r>
        <w:rPr>
          <w:sz w:val="20"/>
        </w:rPr>
        <w:t xml:space="preserve">При проведении дополнительных работ или в случае, когда выявленные дефекты не могут быть устранены в процессе ремонта в полном объеме в соответствии с требованиями ремонтной документации, субъект электроэнергетики должен определить срок и порядок проведения дополнительных работ или устранения указанных дефектов.</w:t>
      </w:r>
    </w:p>
    <w:p>
      <w:pPr>
        <w:pStyle w:val="0"/>
        <w:spacing w:before="200" w:line-rule="auto"/>
        <w:ind w:firstLine="540"/>
        <w:jc w:val="both"/>
      </w:pPr>
      <w:r>
        <w:rPr>
          <w:sz w:val="20"/>
        </w:rPr>
        <w:t xml:space="preserve">433. Дефекты и отказы СДТУ, которые не могут быть устранены в порядке ОТО, должны устраняться в ходе непланового ремонта. Вывод оборудования в неплановый ремонт должен производиться без предварительного назначения по аварийной заявке с учетом требований </w:t>
      </w:r>
      <w:hyperlink w:history="0" w:anchor="P1726" w:tooltip="425. Проведение ОТО СДТУ должно включать:">
        <w:r>
          <w:rPr>
            <w:sz w:val="20"/>
            <w:color w:val="0000ff"/>
          </w:rPr>
          <w:t xml:space="preserve">пункта 425</w:t>
        </w:r>
      </w:hyperlink>
      <w:r>
        <w:rPr>
          <w:sz w:val="20"/>
        </w:rPr>
        <w:t xml:space="preserve"> настоящих Правил.</w:t>
      </w:r>
    </w:p>
    <w:p>
      <w:pPr>
        <w:pStyle w:val="0"/>
        <w:spacing w:before="200" w:line-rule="auto"/>
        <w:ind w:firstLine="540"/>
        <w:jc w:val="both"/>
      </w:pPr>
      <w:r>
        <w:rPr>
          <w:sz w:val="20"/>
        </w:rPr>
        <w:t xml:space="preserve">При проведении непланового ремонта заменяются (или восстанавливаются) только те элементы, которые явились причиной отказа, аварии.</w:t>
      </w:r>
    </w:p>
    <w:bookmarkStart w:id="1755" w:name="P1755"/>
    <w:bookmarkEnd w:id="1755"/>
    <w:p>
      <w:pPr>
        <w:pStyle w:val="0"/>
        <w:spacing w:before="200" w:line-rule="auto"/>
        <w:ind w:firstLine="540"/>
        <w:jc w:val="both"/>
      </w:pPr>
      <w:r>
        <w:rPr>
          <w:sz w:val="20"/>
        </w:rPr>
        <w:t xml:space="preserve">434. В течение одного года с момента истечения проектных сроков службы СДТУ субъектам электроэнергетики необходимо разработать график перспективной замены или модернизации СДТУ на 10 лет, при проведении которых должны решаться следующие задачи:</w:t>
      </w:r>
    </w:p>
    <w:p>
      <w:pPr>
        <w:pStyle w:val="0"/>
        <w:spacing w:before="200" w:line-rule="auto"/>
        <w:ind w:firstLine="540"/>
        <w:jc w:val="both"/>
      </w:pPr>
      <w:r>
        <w:rPr>
          <w:sz w:val="20"/>
        </w:rPr>
        <w:t xml:space="preserve">расширение функциональных возможностей СДТУ;</w:t>
      </w:r>
    </w:p>
    <w:p>
      <w:pPr>
        <w:pStyle w:val="0"/>
        <w:spacing w:before="200" w:line-rule="auto"/>
        <w:ind w:firstLine="540"/>
        <w:jc w:val="both"/>
      </w:pPr>
      <w:r>
        <w:rPr>
          <w:sz w:val="20"/>
        </w:rPr>
        <w:t xml:space="preserve">увеличение пропускной способности, повышение качества и надежности каналов связи;</w:t>
      </w:r>
    </w:p>
    <w:p>
      <w:pPr>
        <w:pStyle w:val="0"/>
        <w:spacing w:before="200" w:line-rule="auto"/>
        <w:ind w:firstLine="540"/>
        <w:jc w:val="both"/>
      </w:pPr>
      <w:r>
        <w:rPr>
          <w:sz w:val="20"/>
        </w:rPr>
        <w:t xml:space="preserve">повышение эксплуатационной надежности и повышение безопасности работы.</w:t>
      </w:r>
    </w:p>
    <w:p>
      <w:pPr>
        <w:pStyle w:val="0"/>
        <w:spacing w:before="200" w:line-rule="auto"/>
        <w:ind w:firstLine="540"/>
        <w:jc w:val="both"/>
      </w:pPr>
      <w:r>
        <w:rPr>
          <w:sz w:val="20"/>
        </w:rPr>
        <w:t xml:space="preserve">435. По усмотрению технического руководителя субъекта электроэнергетики создается резервный фонд запасных частей, комплектующих, материалов и в целом СДТУ, который используется при проведении ТОиР.</w:t>
      </w:r>
    </w:p>
    <w:p>
      <w:pPr>
        <w:pStyle w:val="0"/>
        <w:spacing w:before="200" w:line-rule="auto"/>
        <w:ind w:firstLine="540"/>
        <w:jc w:val="both"/>
      </w:pPr>
      <w:r>
        <w:rPr>
          <w:sz w:val="20"/>
        </w:rPr>
        <w:t xml:space="preserve">436. Требования к организации ремонта СДТУ по техническому состоянию должны устанавливаться требованиями настоящего пункта настоящих Правил.</w:t>
      </w:r>
    </w:p>
    <w:p>
      <w:pPr>
        <w:pStyle w:val="0"/>
        <w:spacing w:before="200" w:line-rule="auto"/>
        <w:ind w:firstLine="540"/>
        <w:jc w:val="both"/>
      </w:pPr>
      <w:r>
        <w:rPr>
          <w:sz w:val="20"/>
        </w:rPr>
        <w:t xml:space="preserve">По техническому состоянию СДТУ допускается проведение ремонта, осуществляемого по результатам контроля технического состояния СДТУ в период проведения ПТО и ОТО.</w:t>
      </w:r>
    </w:p>
    <w:p>
      <w:pPr>
        <w:pStyle w:val="0"/>
        <w:spacing w:before="200" w:line-rule="auto"/>
        <w:ind w:firstLine="540"/>
        <w:jc w:val="both"/>
      </w:pPr>
      <w:r>
        <w:rPr>
          <w:sz w:val="20"/>
        </w:rPr>
        <w:t xml:space="preserve">Проведение текущего и капитального ремонта СДТУ по техническому состоянию должно выполняться при соблюдении следующих условий:</w:t>
      </w:r>
    </w:p>
    <w:p>
      <w:pPr>
        <w:pStyle w:val="0"/>
        <w:spacing w:before="200" w:line-rule="auto"/>
        <w:ind w:firstLine="540"/>
        <w:jc w:val="both"/>
      </w:pPr>
      <w:r>
        <w:rPr>
          <w:sz w:val="20"/>
        </w:rPr>
        <w:t xml:space="preserve">а) субъектом электроэнергетики разработан и утвержден ЛНА, устанавливающий периодичность, методы, нормы, объемы и технические средства контроля за техническим состоянием СДТУ;</w:t>
      </w:r>
    </w:p>
    <w:p>
      <w:pPr>
        <w:pStyle w:val="0"/>
        <w:spacing w:before="200" w:line-rule="auto"/>
        <w:ind w:firstLine="540"/>
        <w:jc w:val="both"/>
      </w:pPr>
      <w:r>
        <w:rPr>
          <w:sz w:val="20"/>
        </w:rPr>
        <w:t xml:space="preserve">б) внедрена автоматизированная система контроля технического состояния СДТУ в соответствии с указанной выше методикой;</w:t>
      </w:r>
    </w:p>
    <w:p>
      <w:pPr>
        <w:pStyle w:val="0"/>
        <w:spacing w:before="200" w:line-rule="auto"/>
        <w:ind w:firstLine="540"/>
        <w:jc w:val="both"/>
      </w:pPr>
      <w:r>
        <w:rPr>
          <w:sz w:val="20"/>
        </w:rPr>
        <w:t xml:space="preserve">в) СДТУ эксплуатируется до истечения проектного срока службы;</w:t>
      </w:r>
    </w:p>
    <w:p>
      <w:pPr>
        <w:pStyle w:val="0"/>
        <w:spacing w:before="200" w:line-rule="auto"/>
        <w:ind w:firstLine="540"/>
        <w:jc w:val="both"/>
      </w:pPr>
      <w:r>
        <w:rPr>
          <w:sz w:val="20"/>
        </w:rPr>
        <w:t xml:space="preserve">г) соблюдаются требования по срокам и объемам ПТО и ОТО, установленные </w:t>
      </w:r>
      <w:hyperlink w:history="0" w:anchor="P1698" w:tooltip="421. При организации и проведении ТОиР СДТУ субъекты электроэнергетики должны обеспечить выполнение следующих требований:">
        <w:r>
          <w:rPr>
            <w:sz w:val="20"/>
            <w:color w:val="0000ff"/>
          </w:rPr>
          <w:t xml:space="preserve">пунктами 421</w:t>
        </w:r>
      </w:hyperlink>
      <w:r>
        <w:rPr>
          <w:sz w:val="20"/>
        </w:rPr>
        <w:t xml:space="preserve"> - </w:t>
      </w:r>
      <w:hyperlink w:history="0" w:anchor="P1736" w:tooltip="427. По результатам ПТО субъекты электроэнергетики должны оформить протокол с указанием заключения о соответствии СДТУ требованиям нормативной и технической документации. СДТУ, несоответсвующие требованиям нормативной и технической документации, выводятся в ремонт с учетом положений Правил вывода в ремонт.">
        <w:r>
          <w:rPr>
            <w:sz w:val="20"/>
            <w:color w:val="0000ff"/>
          </w:rPr>
          <w:t xml:space="preserve">427</w:t>
        </w:r>
      </w:hyperlink>
      <w:r>
        <w:rPr>
          <w:sz w:val="20"/>
        </w:rPr>
        <w:t xml:space="preserve"> настоящих Правил.</w:t>
      </w:r>
    </w:p>
    <w:p>
      <w:pPr>
        <w:pStyle w:val="0"/>
        <w:spacing w:before="200" w:line-rule="auto"/>
        <w:ind w:firstLine="540"/>
        <w:jc w:val="both"/>
      </w:pPr>
      <w:r>
        <w:rPr>
          <w:sz w:val="20"/>
        </w:rPr>
        <w:t xml:space="preserve">Вывод СДТУ в ремонт по техническому состоянию следует выполнять в порядке, установленном </w:t>
      </w:r>
      <w:hyperlink w:history="0" w:anchor="P1748" w:tooltip="431. Вывод в ремонт СДТУ, находящегося в диспетчерском ведении или управлении субъекта оперативно-диспетчерского управления, в том числе в случае аварийного отключения, должен оформляться диспетчерской заявкой в соответствии с требованиями субъекта оперативно-диспетчерского управления.">
        <w:r>
          <w:rPr>
            <w:sz w:val="20"/>
            <w:color w:val="0000ff"/>
          </w:rPr>
          <w:t xml:space="preserve">пунктом 431</w:t>
        </w:r>
      </w:hyperlink>
      <w:r>
        <w:rPr>
          <w:sz w:val="20"/>
        </w:rPr>
        <w:t xml:space="preserve"> настоящих Правил.</w:t>
      </w:r>
    </w:p>
    <w:p>
      <w:pPr>
        <w:pStyle w:val="0"/>
        <w:spacing w:before="200" w:line-rule="auto"/>
        <w:ind w:firstLine="540"/>
        <w:jc w:val="both"/>
      </w:pPr>
      <w:r>
        <w:rPr>
          <w:sz w:val="20"/>
        </w:rPr>
        <w:t xml:space="preserve">После окончания ремонта по техническому состоянию должна производиться проверка параметров СДТУ на соответствие нормативной и технической документации. Результаты проверки фиксируются протоколом измерений.</w:t>
      </w:r>
    </w:p>
    <w:p>
      <w:pPr>
        <w:pStyle w:val="0"/>
        <w:spacing w:before="200" w:line-rule="auto"/>
        <w:ind w:firstLine="540"/>
        <w:jc w:val="both"/>
      </w:pPr>
      <w:r>
        <w:rPr>
          <w:sz w:val="20"/>
        </w:rPr>
        <w:t xml:space="preserve">437. Требования по техническому обслуживанию и ремонту линий связи СДТУ должны устанавливаться настоящим пунктом настоящих Правил.</w:t>
      </w:r>
    </w:p>
    <w:p>
      <w:pPr>
        <w:pStyle w:val="0"/>
        <w:spacing w:before="200" w:line-rule="auto"/>
        <w:ind w:firstLine="540"/>
        <w:jc w:val="both"/>
      </w:pPr>
      <w:r>
        <w:rPr>
          <w:sz w:val="20"/>
        </w:rPr>
        <w:t xml:space="preserve">Техническое обслуживание линий связи СДТУ должно проводиться с целью поддержания их исправного состояния.</w:t>
      </w:r>
    </w:p>
    <w:p>
      <w:pPr>
        <w:pStyle w:val="0"/>
        <w:spacing w:before="200" w:line-rule="auto"/>
        <w:ind w:firstLine="540"/>
        <w:jc w:val="both"/>
      </w:pPr>
      <w:r>
        <w:rPr>
          <w:sz w:val="20"/>
        </w:rPr>
        <w:t xml:space="preserve">При проведении работ по ПТО контролируются свойства, показатели, параметры и характеристики линий связи СДТУ, перечисленные в </w:t>
      </w:r>
      <w:hyperlink w:history="0" w:anchor="P15483" w:tooltip="КОНТРОЛИРУЕМЫЕ ПАРАМЕТРЫ">
        <w:r>
          <w:rPr>
            <w:sz w:val="20"/>
            <w:color w:val="0000ff"/>
          </w:rPr>
          <w:t xml:space="preserve">приложении N 92</w:t>
        </w:r>
      </w:hyperlink>
      <w:r>
        <w:rPr>
          <w:sz w:val="20"/>
        </w:rPr>
        <w:t xml:space="preserve"> к настоящим Правилам.</w:t>
      </w:r>
    </w:p>
    <w:p>
      <w:pPr>
        <w:pStyle w:val="0"/>
        <w:spacing w:before="200" w:line-rule="auto"/>
        <w:ind w:firstLine="540"/>
        <w:jc w:val="both"/>
      </w:pPr>
      <w:r>
        <w:rPr>
          <w:sz w:val="20"/>
        </w:rPr>
        <w:t xml:space="preserve">Ремонт линий связи СДТУ должен проводиться с целью восстановления их работоспособного состояния на начальном этапе, а в дальнейшем - с целью восстановления их исправного состояния и выполняться в следующем порядке:</w:t>
      </w:r>
    </w:p>
    <w:p>
      <w:pPr>
        <w:pStyle w:val="0"/>
        <w:spacing w:before="200" w:line-rule="auto"/>
        <w:ind w:firstLine="540"/>
        <w:jc w:val="both"/>
      </w:pPr>
      <w:r>
        <w:rPr>
          <w:sz w:val="20"/>
        </w:rPr>
        <w:t xml:space="preserve">перестройкой технологической сети связи энергосистемы операциями обходов и замен и оперативными указаниями системы оперативно-технического управления с использованием резервных, подменных и временно не задействованных трактов и каналов передачи;</w:t>
      </w:r>
    </w:p>
    <w:p>
      <w:pPr>
        <w:pStyle w:val="0"/>
        <w:spacing w:before="200" w:line-rule="auto"/>
        <w:ind w:firstLine="540"/>
        <w:jc w:val="both"/>
      </w:pPr>
      <w:r>
        <w:rPr>
          <w:sz w:val="20"/>
        </w:rPr>
        <w:t xml:space="preserve">автоматическим переключением в резерв или другим вариантам, осуществляемым технологической сетью связи энергосистемы в централизованных автоматизированных системах обслуживания;</w:t>
      </w:r>
    </w:p>
    <w:p>
      <w:pPr>
        <w:pStyle w:val="0"/>
        <w:spacing w:before="200" w:line-rule="auto"/>
        <w:ind w:firstLine="540"/>
        <w:jc w:val="both"/>
      </w:pPr>
      <w:r>
        <w:rPr>
          <w:sz w:val="20"/>
        </w:rPr>
        <w:t xml:space="preserve">применением подвижных средств и гибких кабельных вставок;</w:t>
      </w:r>
    </w:p>
    <w:p>
      <w:pPr>
        <w:pStyle w:val="0"/>
        <w:spacing w:before="200" w:line-rule="auto"/>
        <w:ind w:firstLine="540"/>
        <w:jc w:val="both"/>
      </w:pPr>
      <w:r>
        <w:rPr>
          <w:sz w:val="20"/>
        </w:rPr>
        <w:t xml:space="preserve">заменой или устранением неисправностей аппаратуры систем передачи и оборудования линейно-кабельных сооружений.</w:t>
      </w:r>
    </w:p>
    <w:p>
      <w:pPr>
        <w:pStyle w:val="0"/>
        <w:spacing w:before="200" w:line-rule="auto"/>
        <w:ind w:firstLine="540"/>
        <w:jc w:val="both"/>
      </w:pPr>
      <w:r>
        <w:rPr>
          <w:sz w:val="20"/>
        </w:rPr>
        <w:t xml:space="preserve">Об изменении состояния, перестройке технологической сети связи энергосистемы технический персонал узлов связи должен немедленно сообщить своему непосредственному руководителю.</w:t>
      </w:r>
    </w:p>
    <w:p>
      <w:pPr>
        <w:pStyle w:val="0"/>
        <w:spacing w:before="200" w:line-rule="auto"/>
        <w:ind w:firstLine="540"/>
        <w:jc w:val="both"/>
      </w:pPr>
      <w:r>
        <w:rPr>
          <w:sz w:val="20"/>
        </w:rPr>
        <w:t xml:space="preserve">Для цифровых СДТУ сообщения об изменении технического состояния, о перестройке технологической сети связи энергосистемы и ее восстановлении должны автоматически регистрироваться в программно-аппаратных комплексах и оформляться персоналом в порядке, установленном техническим руководителем субъекта электроэнергетики.</w:t>
      </w:r>
    </w:p>
    <w:p>
      <w:pPr>
        <w:pStyle w:val="0"/>
        <w:spacing w:before="200" w:line-rule="auto"/>
        <w:ind w:firstLine="540"/>
        <w:jc w:val="both"/>
      </w:pPr>
      <w:r>
        <w:rPr>
          <w:sz w:val="20"/>
        </w:rPr>
        <w:t xml:space="preserve">Для аналоговых СДТУ сообщения об изменении состояния и восстановлении технологической сети связи энергосистемы, а также действия технического персонала по устранению неисправностей отражается в оперативном журнале и в журнале дефектов оборудования СДТУ.</w:t>
      </w:r>
    </w:p>
    <w:p>
      <w:pPr>
        <w:pStyle w:val="0"/>
        <w:spacing w:before="200" w:line-rule="auto"/>
        <w:ind w:firstLine="540"/>
        <w:jc w:val="both"/>
      </w:pPr>
      <w:r>
        <w:rPr>
          <w:sz w:val="20"/>
        </w:rPr>
        <w:t xml:space="preserve">Организация планирования, подготовки и производства ремонта линий связи СДТУ должна осуществляться субъектами электроэнергетики в соответствии с </w:t>
      </w:r>
      <w:hyperlink w:history="0" w:anchor="P1737" w:tooltip="428. На основании результатов оценки технического состояния СДТУ субъектом электроэнергетики должно приниматься одно из следующих решений:">
        <w:r>
          <w:rPr>
            <w:sz w:val="20"/>
            <w:color w:val="0000ff"/>
          </w:rPr>
          <w:t xml:space="preserve">пунктами 428</w:t>
        </w:r>
      </w:hyperlink>
      <w:r>
        <w:rPr>
          <w:sz w:val="20"/>
        </w:rPr>
        <w:t xml:space="preserve"> - </w:t>
      </w:r>
      <w:hyperlink w:history="0" w:anchor="P1755" w:tooltip="434. В течение одного года с момента истечения проектных сроков службы СДТУ субъектам электроэнергетики необходимо разработать график перспективной замены или модернизации СДТУ на 10 лет, при проведении которых должны решаться следующие задачи:">
        <w:r>
          <w:rPr>
            <w:sz w:val="20"/>
            <w:color w:val="0000ff"/>
          </w:rPr>
          <w:t xml:space="preserve">433</w:t>
        </w:r>
      </w:hyperlink>
      <w:r>
        <w:rPr>
          <w:sz w:val="20"/>
        </w:rPr>
        <w:t xml:space="preserve"> настоящих Правил.</w:t>
      </w:r>
    </w:p>
    <w:p>
      <w:pPr>
        <w:pStyle w:val="0"/>
        <w:spacing w:before="200" w:line-rule="auto"/>
        <w:ind w:firstLine="540"/>
        <w:jc w:val="both"/>
      </w:pPr>
      <w:r>
        <w:rPr>
          <w:sz w:val="20"/>
        </w:rPr>
        <w:t xml:space="preserve">438. Требования к организации работ по восстановлению технического состояния линий связи СДТУ определены настоящим пунктом настоящих Правил.</w:t>
      </w:r>
    </w:p>
    <w:p>
      <w:pPr>
        <w:pStyle w:val="0"/>
        <w:spacing w:before="200" w:line-rule="auto"/>
        <w:ind w:firstLine="540"/>
        <w:jc w:val="both"/>
      </w:pPr>
      <w:r>
        <w:rPr>
          <w:sz w:val="20"/>
        </w:rPr>
        <w:t xml:space="preserve">Работы по восстановлению линий связи СДТУ организуются немедленно после выявления повреждения и должны проводиться непрерывно до его устранения.</w:t>
      </w:r>
    </w:p>
    <w:p>
      <w:pPr>
        <w:pStyle w:val="0"/>
        <w:spacing w:before="200" w:line-rule="auto"/>
        <w:ind w:firstLine="540"/>
        <w:jc w:val="both"/>
      </w:pPr>
      <w:r>
        <w:rPr>
          <w:sz w:val="20"/>
        </w:rPr>
        <w:t xml:space="preserve">Действия по устранению повреждений линий связи СДТУ должны осуществляться персоналом субъекта электроэнергетики в соответствии с Регламентом оперативного взаимодействия при эксплуатации СДТУ субъекта электроэнергетики с субъектом оперативно-диспетчерского управления, согласованным техническим руководителем субъекта электроэнергетики и субъектом оперативно-диспетчерского управления.</w:t>
      </w:r>
    </w:p>
    <w:p>
      <w:pPr>
        <w:pStyle w:val="0"/>
        <w:spacing w:before="200" w:line-rule="auto"/>
        <w:ind w:firstLine="540"/>
        <w:jc w:val="both"/>
      </w:pPr>
      <w:r>
        <w:rPr>
          <w:sz w:val="20"/>
        </w:rPr>
        <w:t xml:space="preserve">После устранения неисправности технический персонал должен провести измерения электрических параметров восстановленных линий связи СДТУ и убедиться, что они соответствуют требованиям действующих нормативных правовых актов.</w:t>
      </w:r>
    </w:p>
    <w:p>
      <w:pPr>
        <w:pStyle w:val="0"/>
        <w:spacing w:before="200" w:line-rule="auto"/>
        <w:ind w:firstLine="540"/>
        <w:jc w:val="both"/>
      </w:pPr>
      <w:r>
        <w:rPr>
          <w:sz w:val="20"/>
        </w:rPr>
        <w:t xml:space="preserve">Неисправности оборудования выявляются в течение 4 часов с момента получения заявки или обнаружения неисправности оборудования от субъекта электроэнергетики. Неисправности, не связанные с заменой оборудования, должны устраняться в течение 1 часа с момента прибытия технического персонала на объект электроэнергетики. Вышедшее из строя оборудование подлежит замене в течение 2 часов с момента определения неисправности.</w:t>
      </w:r>
    </w:p>
    <w:p>
      <w:pPr>
        <w:pStyle w:val="0"/>
        <w:spacing w:before="200" w:line-rule="auto"/>
        <w:ind w:firstLine="540"/>
        <w:jc w:val="both"/>
      </w:pPr>
      <w:r>
        <w:rPr>
          <w:sz w:val="20"/>
        </w:rPr>
        <w:t xml:space="preserve">Допускается изменение времени восстановления линии связи СДТУ, если при этом не изменяется результирующее значение коэффициента готовности.</w:t>
      </w:r>
    </w:p>
    <w:p>
      <w:pPr>
        <w:pStyle w:val="0"/>
        <w:spacing w:before="200" w:line-rule="auto"/>
        <w:ind w:firstLine="540"/>
        <w:jc w:val="both"/>
      </w:pPr>
      <w:r>
        <w:rPr>
          <w:sz w:val="20"/>
        </w:rPr>
        <w:t xml:space="preserve">439. Приемку СДТУ из капитального ремонта должна производить комиссия по приемке, состав которой определяется субъектом электроэнергетики.</w:t>
      </w:r>
    </w:p>
    <w:p>
      <w:pPr>
        <w:pStyle w:val="0"/>
        <w:spacing w:before="200" w:line-rule="auto"/>
        <w:ind w:firstLine="540"/>
        <w:jc w:val="both"/>
      </w:pPr>
      <w:r>
        <w:rPr>
          <w:sz w:val="20"/>
        </w:rPr>
        <w:t xml:space="preserve">При приемке оборудования из ремонта комиссия по приемке должна провести оценку качества выполненных ремонтных работ и отремонтированных СДТУ.</w:t>
      </w:r>
    </w:p>
    <w:p>
      <w:pPr>
        <w:pStyle w:val="0"/>
        <w:spacing w:before="200" w:line-rule="auto"/>
        <w:ind w:firstLine="540"/>
        <w:jc w:val="both"/>
      </w:pPr>
      <w:r>
        <w:rPr>
          <w:sz w:val="20"/>
        </w:rPr>
        <w:t xml:space="preserve">440. Оценка качества выполненных ремонтных работ должна проводиться на основании приемки СДТУ из ремонта. Оценка качества выполненных ремонтных работ должна устанавливаться каждой организации - исполнителю ремонта в пределах выполненного ей объема ремонта.</w:t>
      </w:r>
    </w:p>
    <w:p>
      <w:pPr>
        <w:pStyle w:val="0"/>
        <w:spacing w:before="200" w:line-rule="auto"/>
        <w:ind w:firstLine="540"/>
        <w:jc w:val="both"/>
      </w:pPr>
      <w:r>
        <w:rPr>
          <w:sz w:val="20"/>
        </w:rPr>
        <w:t xml:space="preserve">Качеству выполненных ремонтных работ должна устанавливаться одна из следующих оценок:</w:t>
      </w:r>
    </w:p>
    <w:p>
      <w:pPr>
        <w:pStyle w:val="0"/>
        <w:spacing w:before="200" w:line-rule="auto"/>
        <w:ind w:firstLine="540"/>
        <w:jc w:val="both"/>
      </w:pPr>
      <w:r>
        <w:rPr>
          <w:sz w:val="20"/>
        </w:rPr>
        <w:t xml:space="preserve">отлично;</w:t>
      </w:r>
    </w:p>
    <w:p>
      <w:pPr>
        <w:pStyle w:val="0"/>
        <w:spacing w:before="200" w:line-rule="auto"/>
        <w:ind w:firstLine="540"/>
        <w:jc w:val="both"/>
      </w:pPr>
      <w:r>
        <w:rPr>
          <w:sz w:val="20"/>
        </w:rPr>
        <w:t xml:space="preserve">хорошо;</w:t>
      </w:r>
    </w:p>
    <w:p>
      <w:pPr>
        <w:pStyle w:val="0"/>
        <w:spacing w:before="200" w:line-rule="auto"/>
        <w:ind w:firstLine="540"/>
        <w:jc w:val="both"/>
      </w:pPr>
      <w:r>
        <w:rPr>
          <w:sz w:val="20"/>
        </w:rPr>
        <w:t xml:space="preserve">удовлетворительно;</w:t>
      </w:r>
    </w:p>
    <w:p>
      <w:pPr>
        <w:pStyle w:val="0"/>
        <w:spacing w:before="200" w:line-rule="auto"/>
        <w:ind w:firstLine="540"/>
        <w:jc w:val="both"/>
      </w:pPr>
      <w:r>
        <w:rPr>
          <w:sz w:val="20"/>
        </w:rPr>
        <w:t xml:space="preserve">неудовлетворительно.</w:t>
      </w:r>
    </w:p>
    <w:p>
      <w:pPr>
        <w:pStyle w:val="0"/>
        <w:spacing w:before="200" w:line-rule="auto"/>
        <w:ind w:firstLine="540"/>
        <w:jc w:val="both"/>
      </w:pPr>
      <w:r>
        <w:rPr>
          <w:sz w:val="20"/>
        </w:rPr>
        <w:t xml:space="preserve">Оценка "отлично" должна устанавливаться при выполнении всех требований, указанных в </w:t>
      </w:r>
      <w:hyperlink w:history="0" w:anchor="P1799" w:tooltip="441. Требования к оценке качества выполненных ремонтных работ:">
        <w:r>
          <w:rPr>
            <w:sz w:val="20"/>
            <w:color w:val="0000ff"/>
          </w:rPr>
          <w:t xml:space="preserve">пункте 441</w:t>
        </w:r>
      </w:hyperlink>
      <w:r>
        <w:rPr>
          <w:sz w:val="20"/>
        </w:rPr>
        <w:t xml:space="preserve"> настоящих Правил.</w:t>
      </w:r>
    </w:p>
    <w:p>
      <w:pPr>
        <w:pStyle w:val="0"/>
        <w:spacing w:before="200" w:line-rule="auto"/>
        <w:ind w:firstLine="540"/>
        <w:jc w:val="both"/>
      </w:pPr>
      <w:r>
        <w:rPr>
          <w:sz w:val="20"/>
        </w:rPr>
        <w:t xml:space="preserve">Оценка "хорошо" должна устанавливаться при выполнении всех требований, указанных в абзацах со </w:t>
      </w:r>
      <w:hyperlink w:history="0" w:anchor="P1800" w:tooltip="выполнение согласованной ведомости объема ремонта, уточненной по результатам дефектации;">
        <w:r>
          <w:rPr>
            <w:sz w:val="20"/>
            <w:color w:val="0000ff"/>
          </w:rPr>
          <w:t xml:space="preserve">второго</w:t>
        </w:r>
      </w:hyperlink>
      <w:r>
        <w:rPr>
          <w:sz w:val="20"/>
        </w:rPr>
        <w:t xml:space="preserve"> по </w:t>
      </w:r>
      <w:hyperlink w:history="0" w:anchor="P1803" w:tooltip="отсутствие отказов в работе в течение 30 суток по окончании ремонта;">
        <w:r>
          <w:rPr>
            <w:sz w:val="20"/>
            <w:color w:val="0000ff"/>
          </w:rPr>
          <w:t xml:space="preserve">пятый пункта 441</w:t>
        </w:r>
      </w:hyperlink>
      <w:r>
        <w:rPr>
          <w:sz w:val="20"/>
        </w:rPr>
        <w:t xml:space="preserve"> настоящих Правил, и выполнении более половины любых требований, указанных в абзацах с </w:t>
      </w:r>
      <w:hyperlink w:history="0" w:anchor="P1804" w:tooltip="наличие комплекта ремонтной документации;">
        <w:r>
          <w:rPr>
            <w:sz w:val="20"/>
            <w:color w:val="0000ff"/>
          </w:rPr>
          <w:t xml:space="preserve">шестого</w:t>
        </w:r>
      </w:hyperlink>
      <w:r>
        <w:rPr>
          <w:sz w:val="20"/>
        </w:rPr>
        <w:t xml:space="preserve"> по </w:t>
      </w:r>
      <w:hyperlink w:history="0" w:anchor="P1806" w:tooltip="отсутствие нарушений правил охраны труда, норм и требований пожарной безопасности в течение проведенного ремонта.">
        <w:r>
          <w:rPr>
            <w:sz w:val="20"/>
            <w:color w:val="0000ff"/>
          </w:rPr>
          <w:t xml:space="preserve">восьмой пункта 441</w:t>
        </w:r>
      </w:hyperlink>
      <w:r>
        <w:rPr>
          <w:sz w:val="20"/>
        </w:rPr>
        <w:t xml:space="preserve"> настоящих Правил.</w:t>
      </w:r>
    </w:p>
    <w:p>
      <w:pPr>
        <w:pStyle w:val="0"/>
        <w:spacing w:before="200" w:line-rule="auto"/>
        <w:ind w:firstLine="540"/>
        <w:jc w:val="both"/>
      </w:pPr>
      <w:r>
        <w:rPr>
          <w:sz w:val="20"/>
        </w:rPr>
        <w:t xml:space="preserve">Оценка "удовлетворительно" должна устанавливаться при выполнении всех требований, указанных в абзацах со </w:t>
      </w:r>
      <w:hyperlink w:history="0" w:anchor="P1800" w:tooltip="выполнение согласованной ведомости объема ремонта, уточненной по результатам дефектации;">
        <w:r>
          <w:rPr>
            <w:sz w:val="20"/>
            <w:color w:val="0000ff"/>
          </w:rPr>
          <w:t xml:space="preserve">второго</w:t>
        </w:r>
      </w:hyperlink>
      <w:r>
        <w:rPr>
          <w:sz w:val="20"/>
        </w:rPr>
        <w:t xml:space="preserve"> по </w:t>
      </w:r>
      <w:hyperlink w:history="0" w:anchor="P1803" w:tooltip="отсутствие отказов в работе в течение 30 суток по окончании ремонта;">
        <w:r>
          <w:rPr>
            <w:sz w:val="20"/>
            <w:color w:val="0000ff"/>
          </w:rPr>
          <w:t xml:space="preserve">пятый пункта 441</w:t>
        </w:r>
      </w:hyperlink>
      <w:r>
        <w:rPr>
          <w:sz w:val="20"/>
        </w:rPr>
        <w:t xml:space="preserve"> настоящих Правил, и выполнении менее половины любых требований, указанных в абзацах с </w:t>
      </w:r>
      <w:hyperlink w:history="0" w:anchor="P1804" w:tooltip="наличие комплекта ремонтной документации;">
        <w:r>
          <w:rPr>
            <w:sz w:val="20"/>
            <w:color w:val="0000ff"/>
          </w:rPr>
          <w:t xml:space="preserve">шестого</w:t>
        </w:r>
      </w:hyperlink>
      <w:r>
        <w:rPr>
          <w:sz w:val="20"/>
        </w:rPr>
        <w:t xml:space="preserve"> по </w:t>
      </w:r>
      <w:hyperlink w:history="0" w:anchor="P1806" w:tooltip="отсутствие нарушений правил охраны труда, норм и требований пожарной безопасности в течение проведенного ремонта.">
        <w:r>
          <w:rPr>
            <w:sz w:val="20"/>
            <w:color w:val="0000ff"/>
          </w:rPr>
          <w:t xml:space="preserve">восьмой пункта 441</w:t>
        </w:r>
      </w:hyperlink>
      <w:r>
        <w:rPr>
          <w:sz w:val="20"/>
        </w:rPr>
        <w:t xml:space="preserve"> настоящих Правил.</w:t>
      </w:r>
    </w:p>
    <w:p>
      <w:pPr>
        <w:pStyle w:val="0"/>
        <w:spacing w:before="200" w:line-rule="auto"/>
        <w:ind w:firstLine="540"/>
        <w:jc w:val="both"/>
      </w:pPr>
      <w:r>
        <w:rPr>
          <w:sz w:val="20"/>
        </w:rPr>
        <w:t xml:space="preserve">Оценка "неудовлетворительно" должна устанавливаться при невыполнении одного или более требований, указанных в абзацах со </w:t>
      </w:r>
      <w:hyperlink w:history="0" w:anchor="P1800" w:tooltip="выполнение согласованной ведомости объема ремонта, уточненной по результатам дефектации;">
        <w:r>
          <w:rPr>
            <w:sz w:val="20"/>
            <w:color w:val="0000ff"/>
          </w:rPr>
          <w:t xml:space="preserve">второго</w:t>
        </w:r>
      </w:hyperlink>
      <w:r>
        <w:rPr>
          <w:sz w:val="20"/>
        </w:rPr>
        <w:t xml:space="preserve"> по </w:t>
      </w:r>
      <w:hyperlink w:history="0" w:anchor="P1803" w:tooltip="отсутствие отказов в работе в течение 30 суток по окончании ремонта;">
        <w:r>
          <w:rPr>
            <w:sz w:val="20"/>
            <w:color w:val="0000ff"/>
          </w:rPr>
          <w:t xml:space="preserve">пятый пункта 441</w:t>
        </w:r>
      </w:hyperlink>
      <w:r>
        <w:rPr>
          <w:sz w:val="20"/>
        </w:rPr>
        <w:t xml:space="preserve"> настоящих Правил, вне зависимости от выполнения требований, указанных в абзацах с </w:t>
      </w:r>
      <w:hyperlink w:history="0" w:anchor="P1804" w:tooltip="наличие комплекта ремонтной документации;">
        <w:r>
          <w:rPr>
            <w:sz w:val="20"/>
            <w:color w:val="0000ff"/>
          </w:rPr>
          <w:t xml:space="preserve">шестого</w:t>
        </w:r>
      </w:hyperlink>
      <w:r>
        <w:rPr>
          <w:sz w:val="20"/>
        </w:rPr>
        <w:t xml:space="preserve"> по </w:t>
      </w:r>
      <w:hyperlink w:history="0" w:anchor="P1806" w:tooltip="отсутствие нарушений правил охраны труда, норм и требований пожарной безопасности в течение проведенного ремонта.">
        <w:r>
          <w:rPr>
            <w:sz w:val="20"/>
            <w:color w:val="0000ff"/>
          </w:rPr>
          <w:t xml:space="preserve">восьмой пункта 441</w:t>
        </w:r>
      </w:hyperlink>
      <w:r>
        <w:rPr>
          <w:sz w:val="20"/>
        </w:rPr>
        <w:t xml:space="preserve"> настоящих Правил.</w:t>
      </w:r>
    </w:p>
    <w:bookmarkStart w:id="1799" w:name="P1799"/>
    <w:bookmarkEnd w:id="1799"/>
    <w:p>
      <w:pPr>
        <w:pStyle w:val="0"/>
        <w:spacing w:before="200" w:line-rule="auto"/>
        <w:ind w:firstLine="540"/>
        <w:jc w:val="both"/>
      </w:pPr>
      <w:r>
        <w:rPr>
          <w:sz w:val="20"/>
        </w:rPr>
        <w:t xml:space="preserve">441. Требования к оценке качества выполненных ремонтных работ:</w:t>
      </w:r>
    </w:p>
    <w:bookmarkStart w:id="1800" w:name="P1800"/>
    <w:bookmarkEnd w:id="1800"/>
    <w:p>
      <w:pPr>
        <w:pStyle w:val="0"/>
        <w:spacing w:before="200" w:line-rule="auto"/>
        <w:ind w:firstLine="540"/>
        <w:jc w:val="both"/>
      </w:pPr>
      <w:r>
        <w:rPr>
          <w:sz w:val="20"/>
        </w:rPr>
        <w:t xml:space="preserve">выполнение согласованной ведомости объема ремонта, уточненной по результатам дефектации;</w:t>
      </w:r>
    </w:p>
    <w:p>
      <w:pPr>
        <w:pStyle w:val="0"/>
        <w:spacing w:before="200" w:line-rule="auto"/>
        <w:ind w:firstLine="540"/>
        <w:jc w:val="both"/>
      </w:pPr>
      <w:r>
        <w:rPr>
          <w:sz w:val="20"/>
        </w:rPr>
        <w:t xml:space="preserve">выполнение требований нормативной и технической документации;</w:t>
      </w:r>
    </w:p>
    <w:p>
      <w:pPr>
        <w:pStyle w:val="0"/>
        <w:spacing w:before="200" w:line-rule="auto"/>
        <w:ind w:firstLine="540"/>
        <w:jc w:val="both"/>
      </w:pPr>
      <w:r>
        <w:rPr>
          <w:sz w:val="20"/>
        </w:rPr>
        <w:t xml:space="preserve">соответствие выполненных технологических операций, включая контрольные, требованиям технологической документации;</w:t>
      </w:r>
    </w:p>
    <w:bookmarkStart w:id="1803" w:name="P1803"/>
    <w:bookmarkEnd w:id="1803"/>
    <w:p>
      <w:pPr>
        <w:pStyle w:val="0"/>
        <w:spacing w:before="200" w:line-rule="auto"/>
        <w:ind w:firstLine="540"/>
        <w:jc w:val="both"/>
      </w:pPr>
      <w:r>
        <w:rPr>
          <w:sz w:val="20"/>
        </w:rPr>
        <w:t xml:space="preserve">отсутствие отказов в работе в течение 30 суток по окончании ремонта;</w:t>
      </w:r>
    </w:p>
    <w:bookmarkStart w:id="1804" w:name="P1804"/>
    <w:bookmarkEnd w:id="1804"/>
    <w:p>
      <w:pPr>
        <w:pStyle w:val="0"/>
        <w:spacing w:before="200" w:line-rule="auto"/>
        <w:ind w:firstLine="540"/>
        <w:jc w:val="both"/>
      </w:pPr>
      <w:r>
        <w:rPr>
          <w:sz w:val="20"/>
        </w:rPr>
        <w:t xml:space="preserve">наличие комплекта ремонтной документации;</w:t>
      </w:r>
    </w:p>
    <w:p>
      <w:pPr>
        <w:pStyle w:val="0"/>
        <w:spacing w:before="200" w:line-rule="auto"/>
        <w:ind w:firstLine="540"/>
        <w:jc w:val="both"/>
      </w:pPr>
      <w:r>
        <w:rPr>
          <w:sz w:val="20"/>
        </w:rPr>
        <w:t xml:space="preserve">проведение входного контроля используемых при ремонте материалов и запасных частей;</w:t>
      </w:r>
    </w:p>
    <w:bookmarkStart w:id="1806" w:name="P1806"/>
    <w:bookmarkEnd w:id="1806"/>
    <w:p>
      <w:pPr>
        <w:pStyle w:val="0"/>
        <w:spacing w:before="200" w:line-rule="auto"/>
        <w:ind w:firstLine="540"/>
        <w:jc w:val="both"/>
      </w:pPr>
      <w:r>
        <w:rPr>
          <w:sz w:val="20"/>
        </w:rPr>
        <w:t xml:space="preserve">отсутствие нарушений правил охраны труда, норм и требований пожарной безопасности в течение проведенного ремонта.</w:t>
      </w:r>
    </w:p>
    <w:p>
      <w:pPr>
        <w:pStyle w:val="0"/>
        <w:spacing w:before="200" w:line-rule="auto"/>
        <w:ind w:firstLine="540"/>
        <w:jc w:val="both"/>
      </w:pPr>
      <w:r>
        <w:rPr>
          <w:sz w:val="20"/>
        </w:rPr>
        <w:t xml:space="preserve">442. Оценка качества отремонтированных СДТУ должна устанавливаться по результатам оценки технического состояния СДТУ.</w:t>
      </w:r>
    </w:p>
    <w:p>
      <w:pPr>
        <w:pStyle w:val="0"/>
        <w:spacing w:before="200" w:line-rule="auto"/>
        <w:ind w:firstLine="540"/>
        <w:jc w:val="both"/>
      </w:pPr>
      <w:r>
        <w:rPr>
          <w:sz w:val="20"/>
        </w:rPr>
        <w:t xml:space="preserve">Техническое состояние СДТУ оценивается балльным методом. Порядок оценки технического состояния СДТУ, критерии технического состояния отдельных элементов СДТУ и балльные оценки приведены в </w:t>
      </w:r>
      <w:hyperlink w:history="0" w:anchor="P15888" w:tooltip="ПОРЯДОК">
        <w:r>
          <w:rPr>
            <w:sz w:val="20"/>
            <w:color w:val="0000ff"/>
          </w:rPr>
          <w:t xml:space="preserve">приложении N 94</w:t>
        </w:r>
      </w:hyperlink>
      <w:r>
        <w:rPr>
          <w:sz w:val="20"/>
        </w:rPr>
        <w:t xml:space="preserve"> к настоящим Правилам.</w:t>
      </w:r>
    </w:p>
    <w:p>
      <w:pPr>
        <w:pStyle w:val="0"/>
        <w:spacing w:before="200" w:line-rule="auto"/>
        <w:ind w:firstLine="540"/>
        <w:jc w:val="both"/>
      </w:pPr>
      <w:r>
        <w:rPr>
          <w:sz w:val="20"/>
        </w:rPr>
        <w:t xml:space="preserve">Пример оценки технического состояния элемента СДТУ (кабельной линии) приведен в примечании к </w:t>
      </w:r>
      <w:hyperlink w:history="0" w:anchor="P15888" w:tooltip="ПОРЯДОК">
        <w:r>
          <w:rPr>
            <w:sz w:val="20"/>
            <w:color w:val="0000ff"/>
          </w:rPr>
          <w:t xml:space="preserve">приложению N 94</w:t>
        </w:r>
      </w:hyperlink>
      <w:r>
        <w:rPr>
          <w:sz w:val="20"/>
        </w:rPr>
        <w:t xml:space="preserve"> к настоящим Правилам.</w:t>
      </w:r>
    </w:p>
    <w:p>
      <w:pPr>
        <w:pStyle w:val="0"/>
        <w:spacing w:before="200" w:line-rule="auto"/>
        <w:ind w:firstLine="540"/>
        <w:jc w:val="both"/>
      </w:pPr>
      <w:r>
        <w:rPr>
          <w:sz w:val="20"/>
        </w:rPr>
        <w:t xml:space="preserve">Результаты оценки технического состояния заносятся в технические паспорта СДТУ.</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1</w:t>
      </w:r>
    </w:p>
    <w:p>
      <w:pPr>
        <w:pStyle w:val="0"/>
        <w:jc w:val="right"/>
      </w:pPr>
      <w:r>
        <w:rPr>
          <w:sz w:val="20"/>
        </w:rPr>
        <w:t xml:space="preserve">к правилам организации технического</w:t>
      </w:r>
    </w:p>
    <w:p>
      <w:pPr>
        <w:pStyle w:val="0"/>
        <w:jc w:val="right"/>
      </w:pPr>
      <w:r>
        <w:rPr>
          <w:sz w:val="20"/>
        </w:rPr>
        <w:t xml:space="preserve">обслуживания и ремонта объектов</w:t>
      </w:r>
    </w:p>
    <w:p>
      <w:pPr>
        <w:pStyle w:val="0"/>
        <w:jc w:val="right"/>
      </w:pPr>
      <w:r>
        <w:rPr>
          <w:sz w:val="20"/>
        </w:rPr>
        <w:t xml:space="preserve">электроэнергетики, утвержденным</w:t>
      </w:r>
    </w:p>
    <w:p>
      <w:pPr>
        <w:pStyle w:val="0"/>
        <w:jc w:val="right"/>
      </w:pPr>
      <w:r>
        <w:rPr>
          <w:sz w:val="20"/>
        </w:rPr>
        <w:t xml:space="preserve">приказом Минэнерго России</w:t>
      </w:r>
    </w:p>
    <w:p>
      <w:pPr>
        <w:pStyle w:val="0"/>
        <w:jc w:val="right"/>
      </w:pPr>
      <w:r>
        <w:rPr>
          <w:sz w:val="20"/>
        </w:rPr>
        <w:t xml:space="preserve">от 25.10.2017 N 1013</w:t>
      </w:r>
    </w:p>
    <w:p>
      <w:pPr>
        <w:pStyle w:val="0"/>
        <w:ind w:firstLine="540"/>
        <w:jc w:val="both"/>
      </w:pPr>
      <w:r>
        <w:rPr>
          <w:sz w:val="20"/>
        </w:rPr>
      </w:r>
    </w:p>
    <w:bookmarkStart w:id="1823" w:name="P1823"/>
    <w:bookmarkEnd w:id="1823"/>
    <w:p>
      <w:pPr>
        <w:pStyle w:val="2"/>
        <w:jc w:val="center"/>
      </w:pPr>
      <w:r>
        <w:rPr>
          <w:sz w:val="20"/>
        </w:rPr>
        <w:t xml:space="preserve">РЕМОНТНЫЙ ЦИКЛ, ВИДЫ, ПРОДОЛЖИТЕЛЬНОСТЬ</w:t>
      </w:r>
    </w:p>
    <w:p>
      <w:pPr>
        <w:pStyle w:val="2"/>
        <w:jc w:val="center"/>
      </w:pPr>
      <w:r>
        <w:rPr>
          <w:sz w:val="20"/>
        </w:rPr>
        <w:t xml:space="preserve">РЕМОНТА ЭНЕРГОБЛОКОВ 150 - 1200 МВТ ТЕПЛОВЫХ ЭЛЕКТРОСТАНЦИЙ</w:t>
      </w:r>
    </w:p>
    <w:p>
      <w:pPr>
        <w:pStyle w:val="0"/>
        <w:ind w:firstLine="540"/>
        <w:jc w:val="both"/>
      </w:pPr>
      <w:r>
        <w:rPr>
          <w:sz w:val="20"/>
        </w:rPr>
      </w:r>
    </w:p>
    <w:p>
      <w:pPr>
        <w:pStyle w:val="0"/>
        <w:outlineLvl w:val="2"/>
        <w:jc w:val="right"/>
      </w:pPr>
      <w:r>
        <w:rPr>
          <w:sz w:val="20"/>
        </w:rPr>
        <w:t xml:space="preserve">Таблица 1</w:t>
      </w:r>
    </w:p>
    <w:p>
      <w:pPr>
        <w:pStyle w:val="0"/>
        <w:ind w:firstLine="540"/>
        <w:jc w:val="both"/>
      </w:pPr>
      <w:r>
        <w:rPr>
          <w:sz w:val="20"/>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267"/>
        <w:gridCol w:w="680"/>
        <w:gridCol w:w="680"/>
        <w:gridCol w:w="623"/>
        <w:gridCol w:w="623"/>
        <w:gridCol w:w="623"/>
        <w:gridCol w:w="623"/>
        <w:gridCol w:w="623"/>
        <w:gridCol w:w="623"/>
        <w:gridCol w:w="623"/>
        <w:gridCol w:w="623"/>
        <w:gridCol w:w="623"/>
        <w:gridCol w:w="623"/>
        <w:gridCol w:w="623"/>
        <w:gridCol w:w="623"/>
        <w:gridCol w:w="623"/>
        <w:gridCol w:w="623"/>
        <w:gridCol w:w="623"/>
        <w:gridCol w:w="623"/>
      </w:tblGrid>
      <w:tr>
        <w:tc>
          <w:tcPr>
            <w:gridSpan w:val="19"/>
            <w:tcW w:w="13595" w:type="dxa"/>
          </w:tcPr>
          <w:p>
            <w:pPr>
              <w:pStyle w:val="0"/>
              <w:jc w:val="center"/>
            </w:pPr>
            <w:r>
              <w:rPr>
                <w:sz w:val="20"/>
              </w:rPr>
              <w:t xml:space="preserve">Энергоблоки 150 МВт</w:t>
            </w:r>
          </w:p>
          <w:p>
            <w:pPr>
              <w:pStyle w:val="0"/>
              <w:jc w:val="center"/>
            </w:pPr>
            <w:r>
              <w:rPr>
                <w:sz w:val="20"/>
              </w:rPr>
              <w:t xml:space="preserve">Вид сжигаемого топлива - газ</w:t>
            </w:r>
          </w:p>
          <w:p>
            <w:pPr>
              <w:pStyle w:val="0"/>
              <w:jc w:val="center"/>
            </w:pPr>
            <w:r>
              <w:rPr>
                <w:sz w:val="20"/>
              </w:rPr>
              <w:t xml:space="preserve">Тип котлов - ТГМ-94 (открытая компоновка)</w:t>
            </w:r>
          </w:p>
          <w:p>
            <w:pPr>
              <w:pStyle w:val="0"/>
              <w:jc w:val="center"/>
            </w:pPr>
            <w:r>
              <w:rPr>
                <w:sz w:val="20"/>
              </w:rPr>
              <w:t xml:space="preserve">нормативный межремонтный ресурс - 40800 часов</w:t>
            </w:r>
          </w:p>
          <w:p>
            <w:pPr>
              <w:pStyle w:val="0"/>
              <w:jc w:val="center"/>
            </w:pPr>
            <w:r>
              <w:rPr>
                <w:sz w:val="20"/>
              </w:rPr>
              <w:t xml:space="preserve">расчетная периодичность капитального ремонта при среднегодовой наработке 6800 час - 6 лет</w:t>
            </w:r>
          </w:p>
        </w:tc>
      </w:tr>
      <w:tr>
        <w:tc>
          <w:tcPr>
            <w:tcW w:w="2267" w:type="dxa"/>
            <w:vAlign w:val="center"/>
          </w:tcPr>
          <w:p>
            <w:pPr>
              <w:pStyle w:val="0"/>
              <w:jc w:val="center"/>
            </w:pPr>
            <w:r>
              <w:rPr>
                <w:sz w:val="20"/>
              </w:rPr>
              <w:t xml:space="preserve">Год ремонтного цикла</w:t>
            </w:r>
          </w:p>
        </w:tc>
        <w:tc>
          <w:tcPr>
            <w:tcW w:w="680" w:type="dxa"/>
            <w:vAlign w:val="center"/>
          </w:tcPr>
          <w:p>
            <w:pPr>
              <w:pStyle w:val="0"/>
              <w:jc w:val="center"/>
            </w:pPr>
            <w:r>
              <w:rPr>
                <w:sz w:val="20"/>
              </w:rPr>
              <w:t xml:space="preserve">1</w:t>
            </w:r>
          </w:p>
        </w:tc>
        <w:tc>
          <w:tcPr>
            <w:tcW w:w="680" w:type="dxa"/>
            <w:vAlign w:val="center"/>
          </w:tcPr>
          <w:p>
            <w:pPr>
              <w:pStyle w:val="0"/>
              <w:jc w:val="center"/>
            </w:pPr>
            <w:r>
              <w:rPr>
                <w:sz w:val="20"/>
              </w:rPr>
              <w:t xml:space="preserve">2</w:t>
            </w:r>
          </w:p>
        </w:tc>
        <w:tc>
          <w:tcPr>
            <w:tcW w:w="623" w:type="dxa"/>
            <w:vAlign w:val="center"/>
          </w:tcPr>
          <w:p>
            <w:pPr>
              <w:pStyle w:val="0"/>
              <w:jc w:val="center"/>
            </w:pPr>
            <w:r>
              <w:rPr>
                <w:sz w:val="20"/>
              </w:rPr>
              <w:t xml:space="preserve">3</w:t>
            </w:r>
          </w:p>
        </w:tc>
        <w:tc>
          <w:tcPr>
            <w:tcW w:w="623" w:type="dxa"/>
            <w:vAlign w:val="center"/>
          </w:tcPr>
          <w:p>
            <w:pPr>
              <w:pStyle w:val="0"/>
              <w:jc w:val="center"/>
            </w:pPr>
            <w:r>
              <w:rPr>
                <w:sz w:val="20"/>
              </w:rPr>
              <w:t xml:space="preserve">4</w:t>
            </w:r>
          </w:p>
        </w:tc>
        <w:tc>
          <w:tcPr>
            <w:tcW w:w="623" w:type="dxa"/>
            <w:vAlign w:val="center"/>
          </w:tcPr>
          <w:p>
            <w:pPr>
              <w:pStyle w:val="0"/>
              <w:jc w:val="center"/>
            </w:pPr>
            <w:r>
              <w:rPr>
                <w:sz w:val="20"/>
              </w:rPr>
              <w:t xml:space="preserve">5</w:t>
            </w:r>
          </w:p>
        </w:tc>
        <w:tc>
          <w:tcPr>
            <w:tcW w:w="623" w:type="dxa"/>
            <w:vAlign w:val="center"/>
          </w:tcPr>
          <w:p>
            <w:pPr>
              <w:pStyle w:val="0"/>
              <w:jc w:val="center"/>
            </w:pPr>
            <w:r>
              <w:rPr>
                <w:sz w:val="20"/>
              </w:rPr>
              <w:t xml:space="preserve">6</w:t>
            </w:r>
          </w:p>
        </w:tc>
        <w:tc>
          <w:tcPr>
            <w:tcW w:w="623" w:type="dxa"/>
            <w:vAlign w:val="center"/>
          </w:tcPr>
          <w:p>
            <w:pPr>
              <w:pStyle w:val="0"/>
              <w:jc w:val="center"/>
            </w:pPr>
            <w:r>
              <w:rPr>
                <w:sz w:val="20"/>
              </w:rPr>
              <w:t xml:space="preserve">7</w:t>
            </w:r>
          </w:p>
        </w:tc>
        <w:tc>
          <w:tcPr>
            <w:tcW w:w="623" w:type="dxa"/>
            <w:vAlign w:val="center"/>
          </w:tcPr>
          <w:p>
            <w:pPr>
              <w:pStyle w:val="0"/>
              <w:jc w:val="center"/>
            </w:pPr>
            <w:r>
              <w:rPr>
                <w:sz w:val="20"/>
              </w:rPr>
              <w:t xml:space="preserve">8</w:t>
            </w:r>
          </w:p>
        </w:tc>
        <w:tc>
          <w:tcPr>
            <w:tcW w:w="623" w:type="dxa"/>
            <w:vAlign w:val="center"/>
          </w:tcPr>
          <w:p>
            <w:pPr>
              <w:pStyle w:val="0"/>
              <w:jc w:val="center"/>
            </w:pPr>
            <w:r>
              <w:rPr>
                <w:sz w:val="20"/>
              </w:rPr>
              <w:t xml:space="preserve">9</w:t>
            </w:r>
          </w:p>
        </w:tc>
        <w:tc>
          <w:tcPr>
            <w:tcW w:w="623" w:type="dxa"/>
            <w:vAlign w:val="center"/>
          </w:tcPr>
          <w:p>
            <w:pPr>
              <w:pStyle w:val="0"/>
              <w:jc w:val="center"/>
            </w:pPr>
            <w:r>
              <w:rPr>
                <w:sz w:val="20"/>
              </w:rPr>
              <w:t xml:space="preserve">10</w:t>
            </w:r>
          </w:p>
        </w:tc>
        <w:tc>
          <w:tcPr>
            <w:tcW w:w="623" w:type="dxa"/>
            <w:vAlign w:val="center"/>
          </w:tcPr>
          <w:p>
            <w:pPr>
              <w:pStyle w:val="0"/>
              <w:jc w:val="center"/>
            </w:pPr>
            <w:r>
              <w:rPr>
                <w:sz w:val="20"/>
              </w:rPr>
              <w:t xml:space="preserve">11</w:t>
            </w:r>
          </w:p>
        </w:tc>
        <w:tc>
          <w:tcPr>
            <w:tcW w:w="623" w:type="dxa"/>
            <w:vAlign w:val="center"/>
          </w:tcPr>
          <w:p>
            <w:pPr>
              <w:pStyle w:val="0"/>
              <w:jc w:val="center"/>
            </w:pPr>
            <w:r>
              <w:rPr>
                <w:sz w:val="20"/>
              </w:rPr>
              <w:t xml:space="preserve">12</w:t>
            </w:r>
          </w:p>
        </w:tc>
        <w:tc>
          <w:tcPr>
            <w:tcW w:w="623" w:type="dxa"/>
            <w:vAlign w:val="center"/>
          </w:tcPr>
          <w:p>
            <w:pPr>
              <w:pStyle w:val="0"/>
              <w:jc w:val="center"/>
            </w:pPr>
            <w:r>
              <w:rPr>
                <w:sz w:val="20"/>
              </w:rPr>
              <w:t xml:space="preserve">13</w:t>
            </w:r>
          </w:p>
        </w:tc>
        <w:tc>
          <w:tcPr>
            <w:tcW w:w="623" w:type="dxa"/>
            <w:vAlign w:val="center"/>
          </w:tcPr>
          <w:p>
            <w:pPr>
              <w:pStyle w:val="0"/>
              <w:jc w:val="center"/>
            </w:pPr>
            <w:r>
              <w:rPr>
                <w:sz w:val="20"/>
              </w:rPr>
              <w:t xml:space="preserve">14</w:t>
            </w:r>
          </w:p>
        </w:tc>
        <w:tc>
          <w:tcPr>
            <w:tcW w:w="623" w:type="dxa"/>
            <w:vAlign w:val="center"/>
          </w:tcPr>
          <w:p>
            <w:pPr>
              <w:pStyle w:val="0"/>
              <w:jc w:val="center"/>
            </w:pPr>
            <w:r>
              <w:rPr>
                <w:sz w:val="20"/>
              </w:rPr>
              <w:t xml:space="preserve">15</w:t>
            </w:r>
          </w:p>
        </w:tc>
        <w:tc>
          <w:tcPr>
            <w:tcW w:w="623" w:type="dxa"/>
            <w:vAlign w:val="center"/>
          </w:tcPr>
          <w:p>
            <w:pPr>
              <w:pStyle w:val="0"/>
              <w:jc w:val="center"/>
            </w:pPr>
            <w:r>
              <w:rPr>
                <w:sz w:val="20"/>
              </w:rPr>
              <w:t xml:space="preserve">16</w:t>
            </w:r>
          </w:p>
        </w:tc>
        <w:tc>
          <w:tcPr>
            <w:tcW w:w="623" w:type="dxa"/>
            <w:vAlign w:val="center"/>
          </w:tcPr>
          <w:p>
            <w:pPr>
              <w:pStyle w:val="0"/>
              <w:jc w:val="center"/>
            </w:pPr>
            <w:r>
              <w:rPr>
                <w:sz w:val="20"/>
              </w:rPr>
              <w:t xml:space="preserve">17</w:t>
            </w:r>
          </w:p>
        </w:tc>
        <w:tc>
          <w:tcPr>
            <w:tcW w:w="623" w:type="dxa"/>
            <w:vAlign w:val="center"/>
          </w:tcPr>
          <w:p>
            <w:pPr>
              <w:pStyle w:val="0"/>
              <w:jc w:val="center"/>
            </w:pPr>
            <w:r>
              <w:rPr>
                <w:sz w:val="20"/>
              </w:rPr>
              <w:t xml:space="preserve">18</w:t>
            </w:r>
          </w:p>
        </w:tc>
      </w:tr>
      <w:tr>
        <w:tc>
          <w:tcPr>
            <w:tcW w:w="2267" w:type="dxa"/>
            <w:vAlign w:val="center"/>
          </w:tcPr>
          <w:p>
            <w:pPr>
              <w:pStyle w:val="0"/>
              <w:jc w:val="center"/>
            </w:pPr>
            <w:r>
              <w:rPr>
                <w:sz w:val="20"/>
              </w:rPr>
              <w:t xml:space="preserve">Вид ремонта</w:t>
            </w:r>
          </w:p>
        </w:tc>
        <w:tc>
          <w:tcPr>
            <w:tcW w:w="680" w:type="dxa"/>
            <w:vAlign w:val="center"/>
          </w:tcPr>
          <w:p>
            <w:pPr>
              <w:pStyle w:val="0"/>
              <w:jc w:val="center"/>
            </w:pPr>
            <w:r>
              <w:rPr>
                <w:sz w:val="20"/>
              </w:rPr>
              <w:t xml:space="preserve">Т</w:t>
            </w:r>
            <w:r>
              <w:rPr>
                <w:sz w:val="20"/>
                <w:vertAlign w:val="subscript"/>
              </w:rPr>
              <w:t xml:space="preserve">1</w:t>
            </w:r>
            <w:r>
              <w:rPr>
                <w:sz w:val="20"/>
              </w:rPr>
              <w:t xml:space="preserve">Т</w:t>
            </w:r>
            <w:r>
              <w:rPr>
                <w:sz w:val="20"/>
                <w:vertAlign w:val="subscript"/>
              </w:rPr>
              <w:t xml:space="preserve">2</w:t>
            </w:r>
          </w:p>
        </w:tc>
        <w:tc>
          <w:tcPr>
            <w:tcW w:w="680" w:type="dxa"/>
            <w:vAlign w:val="center"/>
          </w:tcPr>
          <w:p>
            <w:pPr>
              <w:pStyle w:val="0"/>
              <w:jc w:val="center"/>
            </w:pPr>
            <w:r>
              <w:rPr>
                <w:sz w:val="20"/>
              </w:rPr>
              <w:t xml:space="preserve">Т</w:t>
            </w:r>
            <w:r>
              <w:rPr>
                <w:sz w:val="20"/>
                <w:vertAlign w:val="subscript"/>
              </w:rPr>
              <w:t xml:space="preserve">1</w:t>
            </w:r>
            <w:r>
              <w:rPr>
                <w:sz w:val="20"/>
              </w:rPr>
              <w:t xml:space="preserve">Т</w:t>
            </w:r>
            <w:r>
              <w:rPr>
                <w:sz w:val="20"/>
                <w:vertAlign w:val="subscript"/>
              </w:rPr>
              <w:t xml:space="preserve">2</w:t>
            </w:r>
          </w:p>
        </w:tc>
        <w:tc>
          <w:tcPr>
            <w:tcW w:w="623" w:type="dxa"/>
            <w:vAlign w:val="center"/>
          </w:tcPr>
          <w:p>
            <w:pPr>
              <w:pStyle w:val="0"/>
              <w:jc w:val="center"/>
            </w:pPr>
            <w:r>
              <w:rPr>
                <w:sz w:val="20"/>
              </w:rPr>
              <w:t xml:space="preserve">СТ</w:t>
            </w:r>
            <w:r>
              <w:rPr>
                <w:sz w:val="20"/>
                <w:vertAlign w:val="subscript"/>
              </w:rPr>
              <w:t xml:space="preserve">2</w:t>
            </w:r>
          </w:p>
        </w:tc>
        <w:tc>
          <w:tcPr>
            <w:tcW w:w="623" w:type="dxa"/>
            <w:vAlign w:val="center"/>
          </w:tcPr>
          <w:p>
            <w:pPr>
              <w:pStyle w:val="0"/>
              <w:jc w:val="center"/>
            </w:pPr>
            <w:r>
              <w:rPr>
                <w:sz w:val="20"/>
              </w:rPr>
              <w:t xml:space="preserve">Т</w:t>
            </w:r>
            <w:r>
              <w:rPr>
                <w:sz w:val="20"/>
                <w:vertAlign w:val="subscript"/>
              </w:rPr>
              <w:t xml:space="preserve">1</w:t>
            </w:r>
            <w:r>
              <w:rPr>
                <w:sz w:val="20"/>
              </w:rPr>
              <w:t xml:space="preserve">Т</w:t>
            </w:r>
            <w:r>
              <w:rPr>
                <w:sz w:val="20"/>
                <w:vertAlign w:val="subscript"/>
              </w:rPr>
              <w:t xml:space="preserve">2</w:t>
            </w:r>
          </w:p>
        </w:tc>
        <w:tc>
          <w:tcPr>
            <w:tcW w:w="623" w:type="dxa"/>
            <w:vAlign w:val="center"/>
          </w:tcPr>
          <w:p>
            <w:pPr>
              <w:pStyle w:val="0"/>
              <w:jc w:val="center"/>
            </w:pPr>
            <w:r>
              <w:rPr>
                <w:sz w:val="20"/>
              </w:rPr>
              <w:t xml:space="preserve">Т</w:t>
            </w:r>
            <w:r>
              <w:rPr>
                <w:sz w:val="20"/>
                <w:vertAlign w:val="subscript"/>
              </w:rPr>
              <w:t xml:space="preserve">1</w:t>
            </w:r>
            <w:r>
              <w:rPr>
                <w:sz w:val="20"/>
              </w:rPr>
              <w:t xml:space="preserve">Т</w:t>
            </w:r>
            <w:r>
              <w:rPr>
                <w:sz w:val="20"/>
                <w:vertAlign w:val="subscript"/>
              </w:rPr>
              <w:t xml:space="preserve">2</w:t>
            </w:r>
          </w:p>
        </w:tc>
        <w:tc>
          <w:tcPr>
            <w:tcW w:w="623" w:type="dxa"/>
            <w:vAlign w:val="center"/>
          </w:tcPr>
          <w:p>
            <w:pPr>
              <w:pStyle w:val="0"/>
              <w:jc w:val="center"/>
            </w:pPr>
            <w:r>
              <w:rPr>
                <w:sz w:val="20"/>
              </w:rPr>
              <w:t xml:space="preserve">К</w:t>
            </w:r>
            <w:r>
              <w:rPr>
                <w:sz w:val="20"/>
                <w:vertAlign w:val="subscript"/>
              </w:rPr>
              <w:t xml:space="preserve">1</w:t>
            </w:r>
            <w:r>
              <w:rPr>
                <w:sz w:val="20"/>
              </w:rPr>
              <w:t xml:space="preserve">Т</w:t>
            </w:r>
            <w:r>
              <w:rPr>
                <w:sz w:val="20"/>
                <w:vertAlign w:val="subscript"/>
              </w:rPr>
              <w:t xml:space="preserve">2</w:t>
            </w:r>
          </w:p>
        </w:tc>
        <w:tc>
          <w:tcPr>
            <w:tcW w:w="623" w:type="dxa"/>
            <w:vAlign w:val="center"/>
          </w:tcPr>
          <w:p>
            <w:pPr>
              <w:pStyle w:val="0"/>
              <w:jc w:val="center"/>
            </w:pPr>
            <w:r>
              <w:rPr>
                <w:sz w:val="20"/>
              </w:rPr>
              <w:t xml:space="preserve">Т</w:t>
            </w:r>
            <w:r>
              <w:rPr>
                <w:sz w:val="20"/>
                <w:vertAlign w:val="subscript"/>
              </w:rPr>
              <w:t xml:space="preserve">1</w:t>
            </w:r>
            <w:r>
              <w:rPr>
                <w:sz w:val="20"/>
              </w:rPr>
              <w:t xml:space="preserve">Т</w:t>
            </w:r>
            <w:r>
              <w:rPr>
                <w:sz w:val="20"/>
                <w:vertAlign w:val="subscript"/>
              </w:rPr>
              <w:t xml:space="preserve">2</w:t>
            </w:r>
          </w:p>
        </w:tc>
        <w:tc>
          <w:tcPr>
            <w:tcW w:w="623" w:type="dxa"/>
            <w:vAlign w:val="center"/>
          </w:tcPr>
          <w:p>
            <w:pPr>
              <w:pStyle w:val="0"/>
              <w:jc w:val="center"/>
            </w:pPr>
            <w:r>
              <w:rPr>
                <w:sz w:val="20"/>
              </w:rPr>
              <w:t xml:space="preserve">Т</w:t>
            </w:r>
            <w:r>
              <w:rPr>
                <w:sz w:val="20"/>
                <w:vertAlign w:val="subscript"/>
              </w:rPr>
              <w:t xml:space="preserve">1</w:t>
            </w:r>
            <w:r>
              <w:rPr>
                <w:sz w:val="20"/>
              </w:rPr>
              <w:t xml:space="preserve">Т</w:t>
            </w:r>
            <w:r>
              <w:rPr>
                <w:sz w:val="20"/>
                <w:vertAlign w:val="subscript"/>
              </w:rPr>
              <w:t xml:space="preserve">2</w:t>
            </w:r>
          </w:p>
        </w:tc>
        <w:tc>
          <w:tcPr>
            <w:tcW w:w="623" w:type="dxa"/>
            <w:vAlign w:val="center"/>
          </w:tcPr>
          <w:p>
            <w:pPr>
              <w:pStyle w:val="0"/>
              <w:jc w:val="center"/>
            </w:pPr>
            <w:r>
              <w:rPr>
                <w:sz w:val="20"/>
              </w:rPr>
              <w:t xml:space="preserve">СТ</w:t>
            </w:r>
            <w:r>
              <w:rPr>
                <w:sz w:val="20"/>
                <w:vertAlign w:val="subscript"/>
              </w:rPr>
              <w:t xml:space="preserve">2</w:t>
            </w:r>
          </w:p>
        </w:tc>
        <w:tc>
          <w:tcPr>
            <w:tcW w:w="623" w:type="dxa"/>
            <w:vAlign w:val="center"/>
          </w:tcPr>
          <w:p>
            <w:pPr>
              <w:pStyle w:val="0"/>
              <w:jc w:val="center"/>
            </w:pPr>
            <w:r>
              <w:rPr>
                <w:sz w:val="20"/>
              </w:rPr>
              <w:t xml:space="preserve">Т</w:t>
            </w:r>
            <w:r>
              <w:rPr>
                <w:sz w:val="20"/>
                <w:vertAlign w:val="subscript"/>
              </w:rPr>
              <w:t xml:space="preserve">1</w:t>
            </w:r>
            <w:r>
              <w:rPr>
                <w:sz w:val="20"/>
              </w:rPr>
              <w:t xml:space="preserve">Т</w:t>
            </w:r>
            <w:r>
              <w:rPr>
                <w:sz w:val="20"/>
                <w:vertAlign w:val="subscript"/>
              </w:rPr>
              <w:t xml:space="preserve">2</w:t>
            </w:r>
          </w:p>
        </w:tc>
        <w:tc>
          <w:tcPr>
            <w:tcW w:w="623" w:type="dxa"/>
            <w:vAlign w:val="center"/>
          </w:tcPr>
          <w:p>
            <w:pPr>
              <w:pStyle w:val="0"/>
              <w:jc w:val="center"/>
            </w:pPr>
            <w:r>
              <w:rPr>
                <w:sz w:val="20"/>
              </w:rPr>
              <w:t xml:space="preserve">Т</w:t>
            </w:r>
            <w:r>
              <w:rPr>
                <w:sz w:val="20"/>
                <w:vertAlign w:val="subscript"/>
              </w:rPr>
              <w:t xml:space="preserve">1</w:t>
            </w:r>
            <w:r>
              <w:rPr>
                <w:sz w:val="20"/>
              </w:rPr>
              <w:t xml:space="preserve">Т</w:t>
            </w:r>
            <w:r>
              <w:rPr>
                <w:sz w:val="20"/>
                <w:vertAlign w:val="subscript"/>
              </w:rPr>
              <w:t xml:space="preserve">2</w:t>
            </w:r>
          </w:p>
        </w:tc>
        <w:tc>
          <w:tcPr>
            <w:tcW w:w="623" w:type="dxa"/>
            <w:vAlign w:val="center"/>
          </w:tcPr>
          <w:p>
            <w:pPr>
              <w:pStyle w:val="0"/>
              <w:jc w:val="center"/>
            </w:pPr>
            <w:r>
              <w:rPr>
                <w:sz w:val="20"/>
              </w:rPr>
              <w:t xml:space="preserve">К</w:t>
            </w:r>
            <w:r>
              <w:rPr>
                <w:sz w:val="20"/>
                <w:vertAlign w:val="subscript"/>
              </w:rPr>
              <w:t xml:space="preserve">2</w:t>
            </w:r>
            <w:r>
              <w:rPr>
                <w:sz w:val="20"/>
              </w:rPr>
              <w:t xml:space="preserve">Т</w:t>
            </w:r>
            <w:r>
              <w:rPr>
                <w:sz w:val="20"/>
                <w:vertAlign w:val="subscript"/>
              </w:rPr>
              <w:t xml:space="preserve">2</w:t>
            </w:r>
          </w:p>
        </w:tc>
        <w:tc>
          <w:tcPr>
            <w:tcW w:w="623" w:type="dxa"/>
            <w:vAlign w:val="center"/>
          </w:tcPr>
          <w:p>
            <w:pPr>
              <w:pStyle w:val="0"/>
              <w:jc w:val="center"/>
            </w:pPr>
            <w:r>
              <w:rPr>
                <w:sz w:val="20"/>
              </w:rPr>
              <w:t xml:space="preserve">Т</w:t>
            </w:r>
            <w:r>
              <w:rPr>
                <w:sz w:val="20"/>
                <w:vertAlign w:val="subscript"/>
              </w:rPr>
              <w:t xml:space="preserve">1</w:t>
            </w:r>
            <w:r>
              <w:rPr>
                <w:sz w:val="20"/>
              </w:rPr>
              <w:t xml:space="preserve">Т</w:t>
            </w:r>
            <w:r>
              <w:rPr>
                <w:sz w:val="20"/>
                <w:vertAlign w:val="subscript"/>
              </w:rPr>
              <w:t xml:space="preserve">2</w:t>
            </w:r>
          </w:p>
        </w:tc>
        <w:tc>
          <w:tcPr>
            <w:tcW w:w="623" w:type="dxa"/>
            <w:vAlign w:val="center"/>
          </w:tcPr>
          <w:p>
            <w:pPr>
              <w:pStyle w:val="0"/>
              <w:jc w:val="center"/>
            </w:pPr>
            <w:r>
              <w:rPr>
                <w:sz w:val="20"/>
              </w:rPr>
              <w:t xml:space="preserve">Т</w:t>
            </w:r>
            <w:r>
              <w:rPr>
                <w:sz w:val="20"/>
                <w:vertAlign w:val="subscript"/>
              </w:rPr>
              <w:t xml:space="preserve">1</w:t>
            </w:r>
            <w:r>
              <w:rPr>
                <w:sz w:val="20"/>
              </w:rPr>
              <w:t xml:space="preserve">Т</w:t>
            </w:r>
            <w:r>
              <w:rPr>
                <w:sz w:val="20"/>
                <w:vertAlign w:val="subscript"/>
              </w:rPr>
              <w:t xml:space="preserve">2</w:t>
            </w:r>
          </w:p>
        </w:tc>
        <w:tc>
          <w:tcPr>
            <w:tcW w:w="623" w:type="dxa"/>
            <w:vAlign w:val="center"/>
          </w:tcPr>
          <w:p>
            <w:pPr>
              <w:pStyle w:val="0"/>
              <w:jc w:val="center"/>
            </w:pPr>
            <w:r>
              <w:rPr>
                <w:sz w:val="20"/>
              </w:rPr>
              <w:t xml:space="preserve">СТ</w:t>
            </w:r>
            <w:r>
              <w:rPr>
                <w:sz w:val="20"/>
                <w:vertAlign w:val="subscript"/>
              </w:rPr>
              <w:t xml:space="preserve">2</w:t>
            </w:r>
          </w:p>
        </w:tc>
        <w:tc>
          <w:tcPr>
            <w:tcW w:w="623" w:type="dxa"/>
            <w:vAlign w:val="center"/>
          </w:tcPr>
          <w:p>
            <w:pPr>
              <w:pStyle w:val="0"/>
              <w:jc w:val="center"/>
            </w:pPr>
            <w:r>
              <w:rPr>
                <w:sz w:val="20"/>
              </w:rPr>
              <w:t xml:space="preserve">Т</w:t>
            </w:r>
            <w:r>
              <w:rPr>
                <w:sz w:val="20"/>
                <w:vertAlign w:val="subscript"/>
              </w:rPr>
              <w:t xml:space="preserve">1</w:t>
            </w:r>
            <w:r>
              <w:rPr>
                <w:sz w:val="20"/>
              </w:rPr>
              <w:t xml:space="preserve">Т</w:t>
            </w:r>
            <w:r>
              <w:rPr>
                <w:sz w:val="20"/>
                <w:vertAlign w:val="subscript"/>
              </w:rPr>
              <w:t xml:space="preserve">2</w:t>
            </w:r>
          </w:p>
        </w:tc>
        <w:tc>
          <w:tcPr>
            <w:tcW w:w="623" w:type="dxa"/>
            <w:vAlign w:val="center"/>
          </w:tcPr>
          <w:p>
            <w:pPr>
              <w:pStyle w:val="0"/>
              <w:jc w:val="center"/>
            </w:pPr>
            <w:r>
              <w:rPr>
                <w:sz w:val="20"/>
              </w:rPr>
              <w:t xml:space="preserve">Т</w:t>
            </w:r>
            <w:r>
              <w:rPr>
                <w:sz w:val="20"/>
                <w:vertAlign w:val="subscript"/>
              </w:rPr>
              <w:t xml:space="preserve">1</w:t>
            </w:r>
            <w:r>
              <w:rPr>
                <w:sz w:val="20"/>
              </w:rPr>
              <w:t xml:space="preserve">Т</w:t>
            </w:r>
            <w:r>
              <w:rPr>
                <w:sz w:val="20"/>
                <w:vertAlign w:val="subscript"/>
              </w:rPr>
              <w:t xml:space="preserve">2</w:t>
            </w:r>
          </w:p>
        </w:tc>
        <w:tc>
          <w:tcPr>
            <w:tcW w:w="623" w:type="dxa"/>
            <w:vAlign w:val="center"/>
          </w:tcPr>
          <w:p>
            <w:pPr>
              <w:pStyle w:val="0"/>
              <w:jc w:val="center"/>
            </w:pPr>
            <w:r>
              <w:rPr>
                <w:sz w:val="20"/>
              </w:rPr>
              <w:t xml:space="preserve">К</w:t>
            </w:r>
            <w:r>
              <w:rPr>
                <w:sz w:val="20"/>
                <w:vertAlign w:val="subscript"/>
              </w:rPr>
              <w:t xml:space="preserve">3</w:t>
            </w:r>
            <w:r>
              <w:rPr>
                <w:sz w:val="20"/>
              </w:rPr>
              <w:t xml:space="preserve">Т</w:t>
            </w:r>
            <w:r>
              <w:rPr>
                <w:sz w:val="20"/>
                <w:vertAlign w:val="subscript"/>
              </w:rPr>
              <w:t xml:space="preserve">2</w:t>
            </w:r>
          </w:p>
        </w:tc>
      </w:tr>
      <w:tr>
        <w:tc>
          <w:tcPr>
            <w:tcW w:w="2267" w:type="dxa"/>
            <w:vAlign w:val="center"/>
          </w:tcPr>
          <w:p>
            <w:pPr>
              <w:pStyle w:val="0"/>
              <w:jc w:val="center"/>
            </w:pPr>
            <w:r>
              <w:rPr>
                <w:sz w:val="20"/>
              </w:rPr>
              <w:t xml:space="preserve">Продолжительность ремонта, календарные сутки</w:t>
            </w:r>
          </w:p>
        </w:tc>
        <w:tc>
          <w:tcPr>
            <w:tcW w:w="680" w:type="dxa"/>
            <w:vAlign w:val="center"/>
          </w:tcPr>
          <w:p>
            <w:pPr>
              <w:pStyle w:val="0"/>
              <w:jc w:val="center"/>
            </w:pPr>
            <w:r>
              <w:rPr>
                <w:sz w:val="20"/>
              </w:rPr>
              <w:t xml:space="preserve">13 + 8</w:t>
            </w:r>
          </w:p>
        </w:tc>
        <w:tc>
          <w:tcPr>
            <w:tcW w:w="680" w:type="dxa"/>
            <w:vAlign w:val="center"/>
          </w:tcPr>
          <w:p>
            <w:pPr>
              <w:pStyle w:val="0"/>
              <w:jc w:val="center"/>
            </w:pPr>
            <w:r>
              <w:rPr>
                <w:sz w:val="20"/>
              </w:rPr>
              <w:t xml:space="preserve">13 + 8</w:t>
            </w:r>
          </w:p>
        </w:tc>
        <w:tc>
          <w:tcPr>
            <w:tcW w:w="623" w:type="dxa"/>
            <w:vAlign w:val="center"/>
          </w:tcPr>
          <w:p>
            <w:pPr>
              <w:pStyle w:val="0"/>
              <w:jc w:val="center"/>
            </w:pPr>
            <w:r>
              <w:rPr>
                <w:sz w:val="20"/>
              </w:rPr>
              <w:t xml:space="preserve">18 + 8</w:t>
            </w:r>
          </w:p>
        </w:tc>
        <w:tc>
          <w:tcPr>
            <w:tcW w:w="623" w:type="dxa"/>
            <w:vAlign w:val="center"/>
          </w:tcPr>
          <w:p>
            <w:pPr>
              <w:pStyle w:val="0"/>
              <w:jc w:val="center"/>
            </w:pPr>
            <w:r>
              <w:rPr>
                <w:sz w:val="20"/>
              </w:rPr>
              <w:t xml:space="preserve">13 + 8</w:t>
            </w:r>
          </w:p>
        </w:tc>
        <w:tc>
          <w:tcPr>
            <w:tcW w:w="623" w:type="dxa"/>
            <w:vAlign w:val="center"/>
          </w:tcPr>
          <w:p>
            <w:pPr>
              <w:pStyle w:val="0"/>
              <w:jc w:val="center"/>
            </w:pPr>
            <w:r>
              <w:rPr>
                <w:sz w:val="20"/>
              </w:rPr>
              <w:t xml:space="preserve">13 + 8</w:t>
            </w:r>
          </w:p>
        </w:tc>
        <w:tc>
          <w:tcPr>
            <w:tcW w:w="623" w:type="dxa"/>
            <w:vAlign w:val="center"/>
          </w:tcPr>
          <w:p>
            <w:pPr>
              <w:pStyle w:val="0"/>
              <w:jc w:val="center"/>
            </w:pPr>
            <w:r>
              <w:rPr>
                <w:sz w:val="20"/>
              </w:rPr>
              <w:t xml:space="preserve">49 + 8</w:t>
            </w:r>
          </w:p>
        </w:tc>
        <w:tc>
          <w:tcPr>
            <w:tcW w:w="623" w:type="dxa"/>
            <w:vAlign w:val="center"/>
          </w:tcPr>
          <w:p>
            <w:pPr>
              <w:pStyle w:val="0"/>
              <w:jc w:val="center"/>
            </w:pPr>
            <w:r>
              <w:rPr>
                <w:sz w:val="20"/>
              </w:rPr>
              <w:t xml:space="preserve">13 + 8</w:t>
            </w:r>
          </w:p>
        </w:tc>
        <w:tc>
          <w:tcPr>
            <w:tcW w:w="623" w:type="dxa"/>
            <w:vAlign w:val="center"/>
          </w:tcPr>
          <w:p>
            <w:pPr>
              <w:pStyle w:val="0"/>
              <w:jc w:val="center"/>
            </w:pPr>
            <w:r>
              <w:rPr>
                <w:sz w:val="20"/>
              </w:rPr>
              <w:t xml:space="preserve">13 + 8</w:t>
            </w:r>
          </w:p>
        </w:tc>
        <w:tc>
          <w:tcPr>
            <w:tcW w:w="623" w:type="dxa"/>
            <w:vAlign w:val="center"/>
          </w:tcPr>
          <w:p>
            <w:pPr>
              <w:pStyle w:val="0"/>
              <w:jc w:val="center"/>
            </w:pPr>
            <w:r>
              <w:rPr>
                <w:sz w:val="20"/>
              </w:rPr>
              <w:t xml:space="preserve">18 + 8</w:t>
            </w:r>
          </w:p>
        </w:tc>
        <w:tc>
          <w:tcPr>
            <w:tcW w:w="623" w:type="dxa"/>
            <w:vAlign w:val="center"/>
          </w:tcPr>
          <w:p>
            <w:pPr>
              <w:pStyle w:val="0"/>
              <w:jc w:val="center"/>
            </w:pPr>
            <w:r>
              <w:rPr>
                <w:sz w:val="20"/>
              </w:rPr>
              <w:t xml:space="preserve">13 + 8</w:t>
            </w:r>
          </w:p>
        </w:tc>
        <w:tc>
          <w:tcPr>
            <w:tcW w:w="623" w:type="dxa"/>
            <w:vAlign w:val="center"/>
          </w:tcPr>
          <w:p>
            <w:pPr>
              <w:pStyle w:val="0"/>
              <w:jc w:val="center"/>
            </w:pPr>
            <w:r>
              <w:rPr>
                <w:sz w:val="20"/>
              </w:rPr>
              <w:t xml:space="preserve">13 + 8</w:t>
            </w:r>
          </w:p>
        </w:tc>
        <w:tc>
          <w:tcPr>
            <w:tcW w:w="623" w:type="dxa"/>
            <w:vAlign w:val="center"/>
          </w:tcPr>
          <w:p>
            <w:pPr>
              <w:pStyle w:val="0"/>
              <w:jc w:val="center"/>
            </w:pPr>
            <w:r>
              <w:rPr>
                <w:sz w:val="20"/>
              </w:rPr>
              <w:t xml:space="preserve">51 + 8</w:t>
            </w:r>
          </w:p>
        </w:tc>
        <w:tc>
          <w:tcPr>
            <w:tcW w:w="623" w:type="dxa"/>
            <w:vAlign w:val="center"/>
          </w:tcPr>
          <w:p>
            <w:pPr>
              <w:pStyle w:val="0"/>
              <w:jc w:val="center"/>
            </w:pPr>
            <w:r>
              <w:rPr>
                <w:sz w:val="20"/>
              </w:rPr>
              <w:t xml:space="preserve">13 + 8</w:t>
            </w:r>
          </w:p>
        </w:tc>
        <w:tc>
          <w:tcPr>
            <w:tcW w:w="623" w:type="dxa"/>
            <w:vAlign w:val="center"/>
          </w:tcPr>
          <w:p>
            <w:pPr>
              <w:pStyle w:val="0"/>
              <w:jc w:val="center"/>
            </w:pPr>
            <w:r>
              <w:rPr>
                <w:sz w:val="20"/>
              </w:rPr>
              <w:t xml:space="preserve">13 + 8</w:t>
            </w:r>
          </w:p>
        </w:tc>
        <w:tc>
          <w:tcPr>
            <w:tcW w:w="623" w:type="dxa"/>
            <w:vAlign w:val="center"/>
          </w:tcPr>
          <w:p>
            <w:pPr>
              <w:pStyle w:val="0"/>
              <w:jc w:val="center"/>
            </w:pPr>
            <w:r>
              <w:rPr>
                <w:sz w:val="20"/>
              </w:rPr>
              <w:t xml:space="preserve">18 + 8</w:t>
            </w:r>
          </w:p>
        </w:tc>
        <w:tc>
          <w:tcPr>
            <w:tcW w:w="623" w:type="dxa"/>
            <w:vAlign w:val="center"/>
          </w:tcPr>
          <w:p>
            <w:pPr>
              <w:pStyle w:val="0"/>
              <w:jc w:val="center"/>
            </w:pPr>
            <w:r>
              <w:rPr>
                <w:sz w:val="20"/>
              </w:rPr>
              <w:t xml:space="preserve">13 + 8</w:t>
            </w:r>
          </w:p>
        </w:tc>
        <w:tc>
          <w:tcPr>
            <w:tcW w:w="623" w:type="dxa"/>
            <w:vAlign w:val="center"/>
          </w:tcPr>
          <w:p>
            <w:pPr>
              <w:pStyle w:val="0"/>
              <w:jc w:val="center"/>
            </w:pPr>
            <w:r>
              <w:rPr>
                <w:sz w:val="20"/>
              </w:rPr>
              <w:t xml:space="preserve">13 + 8</w:t>
            </w:r>
          </w:p>
        </w:tc>
        <w:tc>
          <w:tcPr>
            <w:tcW w:w="623" w:type="dxa"/>
            <w:vAlign w:val="center"/>
          </w:tcPr>
          <w:p>
            <w:pPr>
              <w:pStyle w:val="0"/>
              <w:jc w:val="center"/>
            </w:pPr>
            <w:r>
              <w:rPr>
                <w:sz w:val="20"/>
              </w:rPr>
              <w:t xml:space="preserve">54 + 8</w:t>
            </w:r>
          </w:p>
        </w:tc>
      </w:tr>
    </w:tbl>
    <w:p>
      <w:pPr>
        <w:pStyle w:val="0"/>
        <w:ind w:firstLine="540"/>
        <w:jc w:val="both"/>
      </w:pPr>
      <w:r>
        <w:rPr>
          <w:sz w:val="20"/>
        </w:rPr>
      </w:r>
    </w:p>
    <w:p>
      <w:pPr>
        <w:pStyle w:val="0"/>
        <w:outlineLvl w:val="2"/>
        <w:jc w:val="right"/>
      </w:pPr>
      <w:r>
        <w:rPr>
          <w:sz w:val="20"/>
        </w:rPr>
        <w:t xml:space="preserve">Таблица 2</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211"/>
        <w:gridCol w:w="623"/>
        <w:gridCol w:w="623"/>
        <w:gridCol w:w="623"/>
        <w:gridCol w:w="623"/>
        <w:gridCol w:w="623"/>
        <w:gridCol w:w="623"/>
        <w:gridCol w:w="623"/>
        <w:gridCol w:w="623"/>
        <w:gridCol w:w="623"/>
        <w:gridCol w:w="623"/>
        <w:gridCol w:w="623"/>
        <w:gridCol w:w="623"/>
        <w:gridCol w:w="623"/>
        <w:gridCol w:w="623"/>
        <w:gridCol w:w="623"/>
      </w:tblGrid>
      <w:tr>
        <w:tc>
          <w:tcPr>
            <w:gridSpan w:val="16"/>
            <w:tcW w:w="11556" w:type="dxa"/>
          </w:tcPr>
          <w:p>
            <w:pPr>
              <w:pStyle w:val="0"/>
              <w:jc w:val="center"/>
            </w:pPr>
            <w:r>
              <w:rPr>
                <w:sz w:val="20"/>
              </w:rPr>
              <w:t xml:space="preserve">Энергоблоки 140 - 160 МВт</w:t>
            </w:r>
          </w:p>
          <w:p>
            <w:pPr>
              <w:pStyle w:val="0"/>
              <w:jc w:val="center"/>
            </w:pPr>
            <w:r>
              <w:rPr>
                <w:sz w:val="20"/>
              </w:rPr>
              <w:t xml:space="preserve">Вид сжигаемого топлива - уголь, газ</w:t>
            </w:r>
          </w:p>
          <w:p>
            <w:pPr>
              <w:pStyle w:val="0"/>
              <w:jc w:val="center"/>
            </w:pPr>
            <w:r>
              <w:rPr>
                <w:sz w:val="20"/>
              </w:rPr>
              <w:t xml:space="preserve">Тип котлов - ТП-92, ПК-38, ПК-24, ТП-240</w:t>
            </w:r>
          </w:p>
          <w:p>
            <w:pPr>
              <w:pStyle w:val="0"/>
              <w:jc w:val="center"/>
            </w:pPr>
            <w:r>
              <w:rPr>
                <w:sz w:val="20"/>
              </w:rPr>
              <w:t xml:space="preserve">нормативный межремонтный ресурс - 34000 часов</w:t>
            </w:r>
          </w:p>
          <w:p>
            <w:pPr>
              <w:pStyle w:val="0"/>
              <w:jc w:val="center"/>
            </w:pPr>
            <w:r>
              <w:rPr>
                <w:sz w:val="20"/>
              </w:rPr>
              <w:t xml:space="preserve">расчетная периодичность капитального ремонта при среднегодовой наработке 6800 час - 5 лет</w:t>
            </w:r>
          </w:p>
        </w:tc>
      </w:tr>
      <w:tr>
        <w:tc>
          <w:tcPr>
            <w:tcW w:w="2211" w:type="dxa"/>
            <w:vAlign w:val="center"/>
          </w:tcPr>
          <w:p>
            <w:pPr>
              <w:pStyle w:val="0"/>
              <w:jc w:val="center"/>
            </w:pPr>
            <w:r>
              <w:rPr>
                <w:sz w:val="20"/>
              </w:rPr>
              <w:t xml:space="preserve">Год ремонтного цикла</w:t>
            </w:r>
          </w:p>
        </w:tc>
        <w:tc>
          <w:tcPr>
            <w:tcW w:w="623" w:type="dxa"/>
            <w:vAlign w:val="center"/>
          </w:tcPr>
          <w:p>
            <w:pPr>
              <w:pStyle w:val="0"/>
              <w:jc w:val="center"/>
            </w:pPr>
            <w:r>
              <w:rPr>
                <w:sz w:val="20"/>
              </w:rPr>
              <w:t xml:space="preserve">1</w:t>
            </w:r>
          </w:p>
        </w:tc>
        <w:tc>
          <w:tcPr>
            <w:tcW w:w="623" w:type="dxa"/>
            <w:vAlign w:val="center"/>
          </w:tcPr>
          <w:p>
            <w:pPr>
              <w:pStyle w:val="0"/>
              <w:jc w:val="center"/>
            </w:pPr>
            <w:r>
              <w:rPr>
                <w:sz w:val="20"/>
              </w:rPr>
              <w:t xml:space="preserve">2</w:t>
            </w:r>
          </w:p>
        </w:tc>
        <w:tc>
          <w:tcPr>
            <w:tcW w:w="623" w:type="dxa"/>
            <w:vAlign w:val="center"/>
          </w:tcPr>
          <w:p>
            <w:pPr>
              <w:pStyle w:val="0"/>
              <w:jc w:val="center"/>
            </w:pPr>
            <w:r>
              <w:rPr>
                <w:sz w:val="20"/>
              </w:rPr>
              <w:t xml:space="preserve">3</w:t>
            </w:r>
          </w:p>
        </w:tc>
        <w:tc>
          <w:tcPr>
            <w:tcW w:w="623" w:type="dxa"/>
            <w:vAlign w:val="center"/>
          </w:tcPr>
          <w:p>
            <w:pPr>
              <w:pStyle w:val="0"/>
              <w:jc w:val="center"/>
            </w:pPr>
            <w:r>
              <w:rPr>
                <w:sz w:val="20"/>
              </w:rPr>
              <w:t xml:space="preserve">4</w:t>
            </w:r>
          </w:p>
        </w:tc>
        <w:tc>
          <w:tcPr>
            <w:tcW w:w="623" w:type="dxa"/>
            <w:vAlign w:val="center"/>
          </w:tcPr>
          <w:p>
            <w:pPr>
              <w:pStyle w:val="0"/>
              <w:jc w:val="center"/>
            </w:pPr>
            <w:r>
              <w:rPr>
                <w:sz w:val="20"/>
              </w:rPr>
              <w:t xml:space="preserve">5</w:t>
            </w:r>
          </w:p>
        </w:tc>
        <w:tc>
          <w:tcPr>
            <w:tcW w:w="623" w:type="dxa"/>
            <w:vAlign w:val="center"/>
          </w:tcPr>
          <w:p>
            <w:pPr>
              <w:pStyle w:val="0"/>
              <w:jc w:val="center"/>
            </w:pPr>
            <w:r>
              <w:rPr>
                <w:sz w:val="20"/>
              </w:rPr>
              <w:t xml:space="preserve">6</w:t>
            </w:r>
          </w:p>
        </w:tc>
        <w:tc>
          <w:tcPr>
            <w:tcW w:w="623" w:type="dxa"/>
            <w:vAlign w:val="center"/>
          </w:tcPr>
          <w:p>
            <w:pPr>
              <w:pStyle w:val="0"/>
              <w:jc w:val="center"/>
            </w:pPr>
            <w:r>
              <w:rPr>
                <w:sz w:val="20"/>
              </w:rPr>
              <w:t xml:space="preserve">7</w:t>
            </w:r>
          </w:p>
        </w:tc>
        <w:tc>
          <w:tcPr>
            <w:tcW w:w="623" w:type="dxa"/>
            <w:vAlign w:val="center"/>
          </w:tcPr>
          <w:p>
            <w:pPr>
              <w:pStyle w:val="0"/>
              <w:jc w:val="center"/>
            </w:pPr>
            <w:r>
              <w:rPr>
                <w:sz w:val="20"/>
              </w:rPr>
              <w:t xml:space="preserve">8</w:t>
            </w:r>
          </w:p>
        </w:tc>
        <w:tc>
          <w:tcPr>
            <w:tcW w:w="623" w:type="dxa"/>
            <w:vAlign w:val="center"/>
          </w:tcPr>
          <w:p>
            <w:pPr>
              <w:pStyle w:val="0"/>
              <w:jc w:val="center"/>
            </w:pPr>
            <w:r>
              <w:rPr>
                <w:sz w:val="20"/>
              </w:rPr>
              <w:t xml:space="preserve">9</w:t>
            </w:r>
          </w:p>
        </w:tc>
        <w:tc>
          <w:tcPr>
            <w:tcW w:w="623" w:type="dxa"/>
            <w:vAlign w:val="center"/>
          </w:tcPr>
          <w:p>
            <w:pPr>
              <w:pStyle w:val="0"/>
              <w:jc w:val="center"/>
            </w:pPr>
            <w:r>
              <w:rPr>
                <w:sz w:val="20"/>
              </w:rPr>
              <w:t xml:space="preserve">10</w:t>
            </w:r>
          </w:p>
        </w:tc>
        <w:tc>
          <w:tcPr>
            <w:tcW w:w="623" w:type="dxa"/>
            <w:vAlign w:val="center"/>
          </w:tcPr>
          <w:p>
            <w:pPr>
              <w:pStyle w:val="0"/>
              <w:jc w:val="center"/>
            </w:pPr>
            <w:r>
              <w:rPr>
                <w:sz w:val="20"/>
              </w:rPr>
              <w:t xml:space="preserve">11</w:t>
            </w:r>
          </w:p>
        </w:tc>
        <w:tc>
          <w:tcPr>
            <w:tcW w:w="623" w:type="dxa"/>
            <w:vAlign w:val="center"/>
          </w:tcPr>
          <w:p>
            <w:pPr>
              <w:pStyle w:val="0"/>
              <w:jc w:val="center"/>
            </w:pPr>
            <w:r>
              <w:rPr>
                <w:sz w:val="20"/>
              </w:rPr>
              <w:t xml:space="preserve">12</w:t>
            </w:r>
          </w:p>
        </w:tc>
        <w:tc>
          <w:tcPr>
            <w:tcW w:w="623" w:type="dxa"/>
            <w:vAlign w:val="center"/>
          </w:tcPr>
          <w:p>
            <w:pPr>
              <w:pStyle w:val="0"/>
              <w:jc w:val="center"/>
            </w:pPr>
            <w:r>
              <w:rPr>
                <w:sz w:val="20"/>
              </w:rPr>
              <w:t xml:space="preserve">13</w:t>
            </w:r>
          </w:p>
        </w:tc>
        <w:tc>
          <w:tcPr>
            <w:tcW w:w="623" w:type="dxa"/>
            <w:vAlign w:val="center"/>
          </w:tcPr>
          <w:p>
            <w:pPr>
              <w:pStyle w:val="0"/>
              <w:jc w:val="center"/>
            </w:pPr>
            <w:r>
              <w:rPr>
                <w:sz w:val="20"/>
              </w:rPr>
              <w:t xml:space="preserve">14</w:t>
            </w:r>
          </w:p>
        </w:tc>
        <w:tc>
          <w:tcPr>
            <w:tcW w:w="623" w:type="dxa"/>
            <w:vAlign w:val="center"/>
          </w:tcPr>
          <w:p>
            <w:pPr>
              <w:pStyle w:val="0"/>
              <w:jc w:val="center"/>
            </w:pPr>
            <w:r>
              <w:rPr>
                <w:sz w:val="20"/>
              </w:rPr>
              <w:t xml:space="preserve">15</w:t>
            </w:r>
          </w:p>
        </w:tc>
      </w:tr>
      <w:tr>
        <w:tc>
          <w:tcPr>
            <w:tcW w:w="2211" w:type="dxa"/>
            <w:vAlign w:val="center"/>
          </w:tcPr>
          <w:p>
            <w:pPr>
              <w:pStyle w:val="0"/>
              <w:jc w:val="center"/>
            </w:pPr>
            <w:r>
              <w:rPr>
                <w:sz w:val="20"/>
              </w:rPr>
              <w:t xml:space="preserve">Вид ремонта</w:t>
            </w:r>
          </w:p>
        </w:tc>
        <w:tc>
          <w:tcPr>
            <w:tcW w:w="623" w:type="dxa"/>
            <w:vAlign w:val="center"/>
          </w:tcPr>
          <w:p>
            <w:pPr>
              <w:pStyle w:val="0"/>
              <w:jc w:val="center"/>
            </w:pPr>
            <w:r>
              <w:rPr>
                <w:sz w:val="20"/>
              </w:rPr>
              <w:t xml:space="preserve">Т</w:t>
            </w:r>
            <w:r>
              <w:rPr>
                <w:sz w:val="20"/>
                <w:vertAlign w:val="subscript"/>
              </w:rPr>
              <w:t xml:space="preserve">1</w:t>
            </w:r>
            <w:r>
              <w:rPr>
                <w:sz w:val="20"/>
              </w:rPr>
              <w:t xml:space="preserve">Т</w:t>
            </w:r>
            <w:r>
              <w:rPr>
                <w:sz w:val="20"/>
                <w:vertAlign w:val="subscript"/>
              </w:rPr>
              <w:t xml:space="preserve">2</w:t>
            </w:r>
          </w:p>
        </w:tc>
        <w:tc>
          <w:tcPr>
            <w:tcW w:w="623" w:type="dxa"/>
            <w:vAlign w:val="center"/>
          </w:tcPr>
          <w:p>
            <w:pPr>
              <w:pStyle w:val="0"/>
              <w:jc w:val="center"/>
            </w:pPr>
            <w:r>
              <w:rPr>
                <w:sz w:val="20"/>
              </w:rPr>
              <w:t xml:space="preserve">Т</w:t>
            </w:r>
            <w:r>
              <w:rPr>
                <w:sz w:val="20"/>
                <w:vertAlign w:val="subscript"/>
              </w:rPr>
              <w:t xml:space="preserve">1</w:t>
            </w:r>
            <w:r>
              <w:rPr>
                <w:sz w:val="20"/>
              </w:rPr>
              <w:t xml:space="preserve">Т</w:t>
            </w:r>
            <w:r>
              <w:rPr>
                <w:sz w:val="20"/>
                <w:vertAlign w:val="subscript"/>
              </w:rPr>
              <w:t xml:space="preserve">2</w:t>
            </w:r>
          </w:p>
        </w:tc>
        <w:tc>
          <w:tcPr>
            <w:tcW w:w="623" w:type="dxa"/>
            <w:vAlign w:val="center"/>
          </w:tcPr>
          <w:p>
            <w:pPr>
              <w:pStyle w:val="0"/>
              <w:jc w:val="center"/>
            </w:pPr>
            <w:r>
              <w:rPr>
                <w:sz w:val="20"/>
              </w:rPr>
              <w:t xml:space="preserve">СТ</w:t>
            </w:r>
            <w:r>
              <w:rPr>
                <w:sz w:val="20"/>
                <w:vertAlign w:val="subscript"/>
              </w:rPr>
              <w:t xml:space="preserve">2</w:t>
            </w:r>
          </w:p>
        </w:tc>
        <w:tc>
          <w:tcPr>
            <w:tcW w:w="623" w:type="dxa"/>
            <w:vAlign w:val="center"/>
          </w:tcPr>
          <w:p>
            <w:pPr>
              <w:pStyle w:val="0"/>
              <w:jc w:val="center"/>
            </w:pPr>
            <w:r>
              <w:rPr>
                <w:sz w:val="20"/>
              </w:rPr>
              <w:t xml:space="preserve">Т</w:t>
            </w:r>
            <w:r>
              <w:rPr>
                <w:sz w:val="20"/>
                <w:vertAlign w:val="subscript"/>
              </w:rPr>
              <w:t xml:space="preserve">1</w:t>
            </w:r>
            <w:r>
              <w:rPr>
                <w:sz w:val="20"/>
              </w:rPr>
              <w:t xml:space="preserve">Т</w:t>
            </w:r>
            <w:r>
              <w:rPr>
                <w:sz w:val="20"/>
                <w:vertAlign w:val="subscript"/>
              </w:rPr>
              <w:t xml:space="preserve">2</w:t>
            </w:r>
          </w:p>
        </w:tc>
        <w:tc>
          <w:tcPr>
            <w:tcW w:w="623" w:type="dxa"/>
            <w:vAlign w:val="center"/>
          </w:tcPr>
          <w:p>
            <w:pPr>
              <w:pStyle w:val="0"/>
              <w:jc w:val="center"/>
            </w:pPr>
            <w:r>
              <w:rPr>
                <w:sz w:val="20"/>
              </w:rPr>
              <w:t xml:space="preserve">К</w:t>
            </w:r>
            <w:r>
              <w:rPr>
                <w:sz w:val="20"/>
                <w:vertAlign w:val="subscript"/>
              </w:rPr>
              <w:t xml:space="preserve">1</w:t>
            </w:r>
            <w:r>
              <w:rPr>
                <w:sz w:val="20"/>
              </w:rPr>
              <w:t xml:space="preserve">Т</w:t>
            </w:r>
            <w:r>
              <w:rPr>
                <w:sz w:val="20"/>
                <w:vertAlign w:val="subscript"/>
              </w:rPr>
              <w:t xml:space="preserve">2</w:t>
            </w:r>
          </w:p>
        </w:tc>
        <w:tc>
          <w:tcPr>
            <w:tcW w:w="623" w:type="dxa"/>
            <w:vAlign w:val="center"/>
          </w:tcPr>
          <w:p>
            <w:pPr>
              <w:pStyle w:val="0"/>
              <w:jc w:val="center"/>
            </w:pPr>
            <w:r>
              <w:rPr>
                <w:sz w:val="20"/>
              </w:rPr>
              <w:t xml:space="preserve">Т</w:t>
            </w:r>
            <w:r>
              <w:rPr>
                <w:sz w:val="20"/>
                <w:vertAlign w:val="subscript"/>
              </w:rPr>
              <w:t xml:space="preserve">1</w:t>
            </w:r>
            <w:r>
              <w:rPr>
                <w:sz w:val="20"/>
              </w:rPr>
              <w:t xml:space="preserve">Т</w:t>
            </w:r>
            <w:r>
              <w:rPr>
                <w:sz w:val="20"/>
                <w:vertAlign w:val="subscript"/>
              </w:rPr>
              <w:t xml:space="preserve">2</w:t>
            </w:r>
          </w:p>
        </w:tc>
        <w:tc>
          <w:tcPr>
            <w:tcW w:w="623" w:type="dxa"/>
            <w:vAlign w:val="center"/>
          </w:tcPr>
          <w:p>
            <w:pPr>
              <w:pStyle w:val="0"/>
              <w:jc w:val="center"/>
            </w:pPr>
            <w:r>
              <w:rPr>
                <w:sz w:val="20"/>
              </w:rPr>
              <w:t xml:space="preserve">Т</w:t>
            </w:r>
            <w:r>
              <w:rPr>
                <w:sz w:val="20"/>
                <w:vertAlign w:val="subscript"/>
              </w:rPr>
              <w:t xml:space="preserve">1</w:t>
            </w:r>
            <w:r>
              <w:rPr>
                <w:sz w:val="20"/>
              </w:rPr>
              <w:t xml:space="preserve">Т</w:t>
            </w:r>
            <w:r>
              <w:rPr>
                <w:sz w:val="20"/>
                <w:vertAlign w:val="subscript"/>
              </w:rPr>
              <w:t xml:space="preserve">2</w:t>
            </w:r>
          </w:p>
        </w:tc>
        <w:tc>
          <w:tcPr>
            <w:tcW w:w="623" w:type="dxa"/>
            <w:vAlign w:val="center"/>
          </w:tcPr>
          <w:p>
            <w:pPr>
              <w:pStyle w:val="0"/>
              <w:jc w:val="center"/>
            </w:pPr>
            <w:r>
              <w:rPr>
                <w:sz w:val="20"/>
              </w:rPr>
              <w:t xml:space="preserve">СТ</w:t>
            </w:r>
            <w:r>
              <w:rPr>
                <w:sz w:val="20"/>
                <w:vertAlign w:val="subscript"/>
              </w:rPr>
              <w:t xml:space="preserve">2</w:t>
            </w:r>
          </w:p>
        </w:tc>
        <w:tc>
          <w:tcPr>
            <w:tcW w:w="623" w:type="dxa"/>
            <w:vAlign w:val="center"/>
          </w:tcPr>
          <w:p>
            <w:pPr>
              <w:pStyle w:val="0"/>
              <w:jc w:val="center"/>
            </w:pPr>
            <w:r>
              <w:rPr>
                <w:sz w:val="20"/>
              </w:rPr>
              <w:t xml:space="preserve">Т</w:t>
            </w:r>
            <w:r>
              <w:rPr>
                <w:sz w:val="20"/>
                <w:vertAlign w:val="subscript"/>
              </w:rPr>
              <w:t xml:space="preserve">1</w:t>
            </w:r>
            <w:r>
              <w:rPr>
                <w:sz w:val="20"/>
              </w:rPr>
              <w:t xml:space="preserve">Т</w:t>
            </w:r>
            <w:r>
              <w:rPr>
                <w:sz w:val="20"/>
                <w:vertAlign w:val="subscript"/>
              </w:rPr>
              <w:t xml:space="preserve">2</w:t>
            </w:r>
          </w:p>
        </w:tc>
        <w:tc>
          <w:tcPr>
            <w:tcW w:w="623" w:type="dxa"/>
            <w:vAlign w:val="center"/>
          </w:tcPr>
          <w:p>
            <w:pPr>
              <w:pStyle w:val="0"/>
              <w:jc w:val="center"/>
            </w:pPr>
            <w:r>
              <w:rPr>
                <w:sz w:val="20"/>
              </w:rPr>
              <w:t xml:space="preserve">К</w:t>
            </w:r>
            <w:r>
              <w:rPr>
                <w:sz w:val="20"/>
                <w:vertAlign w:val="subscript"/>
              </w:rPr>
              <w:t xml:space="preserve">2</w:t>
            </w:r>
            <w:r>
              <w:rPr>
                <w:sz w:val="20"/>
              </w:rPr>
              <w:t xml:space="preserve">Т</w:t>
            </w:r>
            <w:r>
              <w:rPr>
                <w:sz w:val="20"/>
                <w:vertAlign w:val="subscript"/>
              </w:rPr>
              <w:t xml:space="preserve">2</w:t>
            </w:r>
          </w:p>
        </w:tc>
        <w:tc>
          <w:tcPr>
            <w:tcW w:w="623" w:type="dxa"/>
            <w:vAlign w:val="center"/>
          </w:tcPr>
          <w:p>
            <w:pPr>
              <w:pStyle w:val="0"/>
              <w:jc w:val="center"/>
            </w:pPr>
            <w:r>
              <w:rPr>
                <w:sz w:val="20"/>
              </w:rPr>
              <w:t xml:space="preserve">Т</w:t>
            </w:r>
            <w:r>
              <w:rPr>
                <w:sz w:val="20"/>
                <w:vertAlign w:val="subscript"/>
              </w:rPr>
              <w:t xml:space="preserve">1</w:t>
            </w:r>
            <w:r>
              <w:rPr>
                <w:sz w:val="20"/>
              </w:rPr>
              <w:t xml:space="preserve">Т</w:t>
            </w:r>
            <w:r>
              <w:rPr>
                <w:sz w:val="20"/>
                <w:vertAlign w:val="subscript"/>
              </w:rPr>
              <w:t xml:space="preserve">2</w:t>
            </w:r>
          </w:p>
        </w:tc>
        <w:tc>
          <w:tcPr>
            <w:tcW w:w="623" w:type="dxa"/>
            <w:vAlign w:val="center"/>
          </w:tcPr>
          <w:p>
            <w:pPr>
              <w:pStyle w:val="0"/>
              <w:jc w:val="center"/>
            </w:pPr>
            <w:r>
              <w:rPr>
                <w:sz w:val="20"/>
              </w:rPr>
              <w:t xml:space="preserve">Т</w:t>
            </w:r>
            <w:r>
              <w:rPr>
                <w:sz w:val="20"/>
                <w:vertAlign w:val="subscript"/>
              </w:rPr>
              <w:t xml:space="preserve">1</w:t>
            </w:r>
            <w:r>
              <w:rPr>
                <w:sz w:val="20"/>
              </w:rPr>
              <w:t xml:space="preserve">Т</w:t>
            </w:r>
            <w:r>
              <w:rPr>
                <w:sz w:val="20"/>
                <w:vertAlign w:val="subscript"/>
              </w:rPr>
              <w:t xml:space="preserve">2</w:t>
            </w:r>
          </w:p>
        </w:tc>
        <w:tc>
          <w:tcPr>
            <w:tcW w:w="623" w:type="dxa"/>
            <w:vAlign w:val="center"/>
          </w:tcPr>
          <w:p>
            <w:pPr>
              <w:pStyle w:val="0"/>
              <w:jc w:val="center"/>
            </w:pPr>
            <w:r>
              <w:rPr>
                <w:sz w:val="20"/>
              </w:rPr>
              <w:t xml:space="preserve">СТ</w:t>
            </w:r>
            <w:r>
              <w:rPr>
                <w:sz w:val="20"/>
                <w:vertAlign w:val="subscript"/>
              </w:rPr>
              <w:t xml:space="preserve">2</w:t>
            </w:r>
          </w:p>
        </w:tc>
        <w:tc>
          <w:tcPr>
            <w:tcW w:w="623" w:type="dxa"/>
            <w:vAlign w:val="center"/>
          </w:tcPr>
          <w:p>
            <w:pPr>
              <w:pStyle w:val="0"/>
              <w:jc w:val="center"/>
            </w:pPr>
            <w:r>
              <w:rPr>
                <w:sz w:val="20"/>
              </w:rPr>
              <w:t xml:space="preserve">Т</w:t>
            </w:r>
            <w:r>
              <w:rPr>
                <w:sz w:val="20"/>
                <w:vertAlign w:val="subscript"/>
              </w:rPr>
              <w:t xml:space="preserve">1</w:t>
            </w:r>
            <w:r>
              <w:rPr>
                <w:sz w:val="20"/>
              </w:rPr>
              <w:t xml:space="preserve">Т</w:t>
            </w:r>
            <w:r>
              <w:rPr>
                <w:sz w:val="20"/>
                <w:vertAlign w:val="subscript"/>
              </w:rPr>
              <w:t xml:space="preserve">2</w:t>
            </w:r>
          </w:p>
        </w:tc>
        <w:tc>
          <w:tcPr>
            <w:tcW w:w="623" w:type="dxa"/>
            <w:vAlign w:val="center"/>
          </w:tcPr>
          <w:p>
            <w:pPr>
              <w:pStyle w:val="0"/>
              <w:jc w:val="center"/>
            </w:pPr>
            <w:r>
              <w:rPr>
                <w:sz w:val="20"/>
              </w:rPr>
              <w:t xml:space="preserve">К</w:t>
            </w:r>
            <w:r>
              <w:rPr>
                <w:sz w:val="20"/>
                <w:vertAlign w:val="subscript"/>
              </w:rPr>
              <w:t xml:space="preserve">3</w:t>
            </w:r>
            <w:r>
              <w:rPr>
                <w:sz w:val="20"/>
              </w:rPr>
              <w:t xml:space="preserve">Т</w:t>
            </w:r>
            <w:r>
              <w:rPr>
                <w:sz w:val="20"/>
                <w:vertAlign w:val="subscript"/>
              </w:rPr>
              <w:t xml:space="preserve">2</w:t>
            </w:r>
          </w:p>
        </w:tc>
      </w:tr>
      <w:tr>
        <w:tc>
          <w:tcPr>
            <w:tcW w:w="2211" w:type="dxa"/>
            <w:vAlign w:val="center"/>
          </w:tcPr>
          <w:p>
            <w:pPr>
              <w:pStyle w:val="0"/>
              <w:jc w:val="center"/>
            </w:pPr>
            <w:r>
              <w:rPr>
                <w:sz w:val="20"/>
              </w:rPr>
              <w:t xml:space="preserve">Продолжительность ремонта, календарные сутки</w:t>
            </w:r>
          </w:p>
        </w:tc>
        <w:tc>
          <w:tcPr>
            <w:tcW w:w="623" w:type="dxa"/>
            <w:vAlign w:val="center"/>
          </w:tcPr>
          <w:p>
            <w:pPr>
              <w:pStyle w:val="0"/>
              <w:jc w:val="center"/>
            </w:pPr>
            <w:r>
              <w:rPr>
                <w:sz w:val="20"/>
              </w:rPr>
              <w:t xml:space="preserve">13 + 8</w:t>
            </w:r>
          </w:p>
        </w:tc>
        <w:tc>
          <w:tcPr>
            <w:tcW w:w="623" w:type="dxa"/>
            <w:vAlign w:val="center"/>
          </w:tcPr>
          <w:p>
            <w:pPr>
              <w:pStyle w:val="0"/>
              <w:jc w:val="center"/>
            </w:pPr>
            <w:r>
              <w:rPr>
                <w:sz w:val="20"/>
              </w:rPr>
              <w:t xml:space="preserve">13 + 8</w:t>
            </w:r>
          </w:p>
        </w:tc>
        <w:tc>
          <w:tcPr>
            <w:tcW w:w="623" w:type="dxa"/>
            <w:vAlign w:val="center"/>
          </w:tcPr>
          <w:p>
            <w:pPr>
              <w:pStyle w:val="0"/>
              <w:jc w:val="center"/>
            </w:pPr>
            <w:r>
              <w:rPr>
                <w:sz w:val="20"/>
              </w:rPr>
              <w:t xml:space="preserve">24 + 8</w:t>
            </w:r>
          </w:p>
        </w:tc>
        <w:tc>
          <w:tcPr>
            <w:tcW w:w="623" w:type="dxa"/>
            <w:vAlign w:val="center"/>
          </w:tcPr>
          <w:p>
            <w:pPr>
              <w:pStyle w:val="0"/>
              <w:jc w:val="center"/>
            </w:pPr>
            <w:r>
              <w:rPr>
                <w:sz w:val="20"/>
              </w:rPr>
              <w:t xml:space="preserve">13 + 8</w:t>
            </w:r>
          </w:p>
        </w:tc>
        <w:tc>
          <w:tcPr>
            <w:tcW w:w="623" w:type="dxa"/>
            <w:vAlign w:val="center"/>
          </w:tcPr>
          <w:p>
            <w:pPr>
              <w:pStyle w:val="0"/>
              <w:jc w:val="center"/>
            </w:pPr>
            <w:r>
              <w:rPr>
                <w:sz w:val="20"/>
              </w:rPr>
              <w:t xml:space="preserve">42 + 8</w:t>
            </w:r>
          </w:p>
        </w:tc>
        <w:tc>
          <w:tcPr>
            <w:tcW w:w="623" w:type="dxa"/>
            <w:vAlign w:val="center"/>
          </w:tcPr>
          <w:p>
            <w:pPr>
              <w:pStyle w:val="0"/>
              <w:jc w:val="center"/>
            </w:pPr>
            <w:r>
              <w:rPr>
                <w:sz w:val="20"/>
              </w:rPr>
              <w:t xml:space="preserve">13 + 8</w:t>
            </w:r>
          </w:p>
        </w:tc>
        <w:tc>
          <w:tcPr>
            <w:tcW w:w="623" w:type="dxa"/>
            <w:vAlign w:val="center"/>
          </w:tcPr>
          <w:p>
            <w:pPr>
              <w:pStyle w:val="0"/>
              <w:jc w:val="center"/>
            </w:pPr>
            <w:r>
              <w:rPr>
                <w:sz w:val="20"/>
              </w:rPr>
              <w:t xml:space="preserve">13 + 8</w:t>
            </w:r>
          </w:p>
        </w:tc>
        <w:tc>
          <w:tcPr>
            <w:tcW w:w="623" w:type="dxa"/>
            <w:vAlign w:val="center"/>
          </w:tcPr>
          <w:p>
            <w:pPr>
              <w:pStyle w:val="0"/>
              <w:jc w:val="center"/>
            </w:pPr>
            <w:r>
              <w:rPr>
                <w:sz w:val="20"/>
              </w:rPr>
              <w:t xml:space="preserve">24 + 8</w:t>
            </w:r>
          </w:p>
        </w:tc>
        <w:tc>
          <w:tcPr>
            <w:tcW w:w="623" w:type="dxa"/>
            <w:vAlign w:val="center"/>
          </w:tcPr>
          <w:p>
            <w:pPr>
              <w:pStyle w:val="0"/>
              <w:jc w:val="center"/>
            </w:pPr>
            <w:r>
              <w:rPr>
                <w:sz w:val="20"/>
              </w:rPr>
              <w:t xml:space="preserve">13 + 8</w:t>
            </w:r>
          </w:p>
        </w:tc>
        <w:tc>
          <w:tcPr>
            <w:tcW w:w="623" w:type="dxa"/>
            <w:vAlign w:val="center"/>
          </w:tcPr>
          <w:p>
            <w:pPr>
              <w:pStyle w:val="0"/>
              <w:jc w:val="center"/>
            </w:pPr>
            <w:r>
              <w:rPr>
                <w:sz w:val="20"/>
              </w:rPr>
              <w:t xml:space="preserve">46 + 8</w:t>
            </w:r>
          </w:p>
        </w:tc>
        <w:tc>
          <w:tcPr>
            <w:tcW w:w="623" w:type="dxa"/>
            <w:vAlign w:val="center"/>
          </w:tcPr>
          <w:p>
            <w:pPr>
              <w:pStyle w:val="0"/>
              <w:jc w:val="center"/>
            </w:pPr>
            <w:r>
              <w:rPr>
                <w:sz w:val="20"/>
              </w:rPr>
              <w:t xml:space="preserve">13 + 8</w:t>
            </w:r>
          </w:p>
        </w:tc>
        <w:tc>
          <w:tcPr>
            <w:tcW w:w="623" w:type="dxa"/>
            <w:vAlign w:val="center"/>
          </w:tcPr>
          <w:p>
            <w:pPr>
              <w:pStyle w:val="0"/>
              <w:jc w:val="center"/>
            </w:pPr>
            <w:r>
              <w:rPr>
                <w:sz w:val="20"/>
              </w:rPr>
              <w:t xml:space="preserve">13 + 8</w:t>
            </w:r>
          </w:p>
        </w:tc>
        <w:tc>
          <w:tcPr>
            <w:tcW w:w="623" w:type="dxa"/>
            <w:vAlign w:val="center"/>
          </w:tcPr>
          <w:p>
            <w:pPr>
              <w:pStyle w:val="0"/>
              <w:jc w:val="center"/>
            </w:pPr>
            <w:r>
              <w:rPr>
                <w:sz w:val="20"/>
              </w:rPr>
              <w:t xml:space="preserve">24 + 8</w:t>
            </w:r>
          </w:p>
        </w:tc>
        <w:tc>
          <w:tcPr>
            <w:tcW w:w="623" w:type="dxa"/>
            <w:vAlign w:val="center"/>
          </w:tcPr>
          <w:p>
            <w:pPr>
              <w:pStyle w:val="0"/>
              <w:jc w:val="center"/>
            </w:pPr>
            <w:r>
              <w:rPr>
                <w:sz w:val="20"/>
              </w:rPr>
              <w:t xml:space="preserve">13 + 8</w:t>
            </w:r>
          </w:p>
        </w:tc>
        <w:tc>
          <w:tcPr>
            <w:tcW w:w="623" w:type="dxa"/>
            <w:vAlign w:val="center"/>
          </w:tcPr>
          <w:p>
            <w:pPr>
              <w:pStyle w:val="0"/>
              <w:jc w:val="center"/>
            </w:pPr>
            <w:r>
              <w:rPr>
                <w:sz w:val="20"/>
              </w:rPr>
              <w:t xml:space="preserve">54 + 8</w:t>
            </w:r>
          </w:p>
        </w:tc>
      </w:tr>
    </w:tbl>
    <w:p>
      <w:pPr>
        <w:pStyle w:val="0"/>
        <w:ind w:firstLine="540"/>
        <w:jc w:val="both"/>
      </w:pPr>
      <w:r>
        <w:rPr>
          <w:sz w:val="20"/>
        </w:rPr>
      </w:r>
    </w:p>
    <w:p>
      <w:pPr>
        <w:pStyle w:val="0"/>
        <w:outlineLvl w:val="2"/>
        <w:jc w:val="right"/>
      </w:pPr>
      <w:r>
        <w:rPr>
          <w:sz w:val="20"/>
        </w:rPr>
        <w:t xml:space="preserve">Таблица 3</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154"/>
        <w:gridCol w:w="623"/>
        <w:gridCol w:w="623"/>
        <w:gridCol w:w="623"/>
        <w:gridCol w:w="623"/>
        <w:gridCol w:w="623"/>
        <w:gridCol w:w="623"/>
        <w:gridCol w:w="623"/>
        <w:gridCol w:w="623"/>
        <w:gridCol w:w="623"/>
        <w:gridCol w:w="623"/>
        <w:gridCol w:w="623"/>
        <w:gridCol w:w="623"/>
        <w:gridCol w:w="623"/>
        <w:gridCol w:w="623"/>
        <w:gridCol w:w="623"/>
        <w:gridCol w:w="623"/>
        <w:gridCol w:w="623"/>
        <w:gridCol w:w="850"/>
      </w:tblGrid>
      <w:tr>
        <w:tc>
          <w:tcPr>
            <w:gridSpan w:val="19"/>
            <w:tcW w:w="13595" w:type="dxa"/>
          </w:tcPr>
          <w:p>
            <w:pPr>
              <w:pStyle w:val="0"/>
              <w:jc w:val="center"/>
            </w:pPr>
            <w:r>
              <w:rPr>
                <w:sz w:val="20"/>
              </w:rPr>
              <w:t xml:space="preserve">Энергоблоки 200 - 215 МВт</w:t>
            </w:r>
          </w:p>
          <w:p>
            <w:pPr>
              <w:pStyle w:val="0"/>
              <w:jc w:val="center"/>
            </w:pPr>
            <w:r>
              <w:rPr>
                <w:sz w:val="20"/>
              </w:rPr>
              <w:t xml:space="preserve">Вид сжигаемого топлива - газ</w:t>
            </w:r>
          </w:p>
          <w:p>
            <w:pPr>
              <w:pStyle w:val="0"/>
              <w:jc w:val="center"/>
            </w:pPr>
            <w:r>
              <w:rPr>
                <w:sz w:val="20"/>
              </w:rPr>
              <w:t xml:space="preserve">Тип котлов - ТГ-104, ПК-33, ПК-47, ТМ-104, ТП-108, ТПЕ-208, ТГМП-206</w:t>
            </w:r>
          </w:p>
          <w:p>
            <w:pPr>
              <w:pStyle w:val="0"/>
              <w:jc w:val="center"/>
            </w:pPr>
            <w:r>
              <w:rPr>
                <w:sz w:val="20"/>
              </w:rPr>
              <w:t xml:space="preserve">нормативный межремонтный ресурс - 40800 часов</w:t>
            </w:r>
          </w:p>
          <w:p>
            <w:pPr>
              <w:pStyle w:val="0"/>
              <w:jc w:val="center"/>
            </w:pPr>
            <w:r>
              <w:rPr>
                <w:sz w:val="20"/>
              </w:rPr>
              <w:t xml:space="preserve">расчетная периодичность капитального ремонта при среднегодовой наработке 6800 час - 6 лет</w:t>
            </w:r>
          </w:p>
        </w:tc>
      </w:tr>
      <w:tr>
        <w:tc>
          <w:tcPr>
            <w:tcW w:w="2154" w:type="dxa"/>
            <w:vAlign w:val="center"/>
          </w:tcPr>
          <w:p>
            <w:pPr>
              <w:pStyle w:val="0"/>
              <w:jc w:val="center"/>
            </w:pPr>
            <w:r>
              <w:rPr>
                <w:sz w:val="20"/>
              </w:rPr>
              <w:t xml:space="preserve">Год ремонтного цикла</w:t>
            </w:r>
          </w:p>
        </w:tc>
        <w:tc>
          <w:tcPr>
            <w:tcW w:w="623" w:type="dxa"/>
            <w:vAlign w:val="center"/>
          </w:tcPr>
          <w:p>
            <w:pPr>
              <w:pStyle w:val="0"/>
              <w:jc w:val="center"/>
            </w:pPr>
            <w:r>
              <w:rPr>
                <w:sz w:val="20"/>
              </w:rPr>
              <w:t xml:space="preserve">1</w:t>
            </w:r>
          </w:p>
        </w:tc>
        <w:tc>
          <w:tcPr>
            <w:tcW w:w="623" w:type="dxa"/>
            <w:vAlign w:val="center"/>
          </w:tcPr>
          <w:p>
            <w:pPr>
              <w:pStyle w:val="0"/>
              <w:jc w:val="center"/>
            </w:pPr>
            <w:r>
              <w:rPr>
                <w:sz w:val="20"/>
              </w:rPr>
              <w:t xml:space="preserve">2</w:t>
            </w:r>
          </w:p>
        </w:tc>
        <w:tc>
          <w:tcPr>
            <w:tcW w:w="623" w:type="dxa"/>
            <w:vAlign w:val="center"/>
          </w:tcPr>
          <w:p>
            <w:pPr>
              <w:pStyle w:val="0"/>
              <w:jc w:val="center"/>
            </w:pPr>
            <w:r>
              <w:rPr>
                <w:sz w:val="20"/>
              </w:rPr>
              <w:t xml:space="preserve">3</w:t>
            </w:r>
          </w:p>
        </w:tc>
        <w:tc>
          <w:tcPr>
            <w:tcW w:w="623" w:type="dxa"/>
            <w:vAlign w:val="center"/>
          </w:tcPr>
          <w:p>
            <w:pPr>
              <w:pStyle w:val="0"/>
              <w:jc w:val="center"/>
            </w:pPr>
            <w:r>
              <w:rPr>
                <w:sz w:val="20"/>
              </w:rPr>
              <w:t xml:space="preserve">4</w:t>
            </w:r>
          </w:p>
        </w:tc>
        <w:tc>
          <w:tcPr>
            <w:tcW w:w="623" w:type="dxa"/>
            <w:vAlign w:val="center"/>
          </w:tcPr>
          <w:p>
            <w:pPr>
              <w:pStyle w:val="0"/>
              <w:jc w:val="center"/>
            </w:pPr>
            <w:r>
              <w:rPr>
                <w:sz w:val="20"/>
              </w:rPr>
              <w:t xml:space="preserve">5</w:t>
            </w:r>
          </w:p>
        </w:tc>
        <w:tc>
          <w:tcPr>
            <w:tcW w:w="623" w:type="dxa"/>
            <w:vAlign w:val="center"/>
          </w:tcPr>
          <w:p>
            <w:pPr>
              <w:pStyle w:val="0"/>
              <w:jc w:val="center"/>
            </w:pPr>
            <w:r>
              <w:rPr>
                <w:sz w:val="20"/>
              </w:rPr>
              <w:t xml:space="preserve">6</w:t>
            </w:r>
          </w:p>
        </w:tc>
        <w:tc>
          <w:tcPr>
            <w:tcW w:w="623" w:type="dxa"/>
            <w:vAlign w:val="center"/>
          </w:tcPr>
          <w:p>
            <w:pPr>
              <w:pStyle w:val="0"/>
              <w:jc w:val="center"/>
            </w:pPr>
            <w:r>
              <w:rPr>
                <w:sz w:val="20"/>
              </w:rPr>
              <w:t xml:space="preserve">7</w:t>
            </w:r>
          </w:p>
        </w:tc>
        <w:tc>
          <w:tcPr>
            <w:tcW w:w="623" w:type="dxa"/>
            <w:vAlign w:val="center"/>
          </w:tcPr>
          <w:p>
            <w:pPr>
              <w:pStyle w:val="0"/>
              <w:jc w:val="center"/>
            </w:pPr>
            <w:r>
              <w:rPr>
                <w:sz w:val="20"/>
              </w:rPr>
              <w:t xml:space="preserve">8</w:t>
            </w:r>
          </w:p>
        </w:tc>
        <w:tc>
          <w:tcPr>
            <w:tcW w:w="623" w:type="dxa"/>
            <w:vAlign w:val="center"/>
          </w:tcPr>
          <w:p>
            <w:pPr>
              <w:pStyle w:val="0"/>
              <w:jc w:val="center"/>
            </w:pPr>
            <w:r>
              <w:rPr>
                <w:sz w:val="20"/>
              </w:rPr>
              <w:t xml:space="preserve">9</w:t>
            </w:r>
          </w:p>
        </w:tc>
        <w:tc>
          <w:tcPr>
            <w:tcW w:w="623" w:type="dxa"/>
            <w:vAlign w:val="center"/>
          </w:tcPr>
          <w:p>
            <w:pPr>
              <w:pStyle w:val="0"/>
              <w:jc w:val="center"/>
            </w:pPr>
            <w:r>
              <w:rPr>
                <w:sz w:val="20"/>
              </w:rPr>
              <w:t xml:space="preserve">10</w:t>
            </w:r>
          </w:p>
        </w:tc>
        <w:tc>
          <w:tcPr>
            <w:tcW w:w="623" w:type="dxa"/>
            <w:vAlign w:val="center"/>
          </w:tcPr>
          <w:p>
            <w:pPr>
              <w:pStyle w:val="0"/>
              <w:jc w:val="center"/>
            </w:pPr>
            <w:r>
              <w:rPr>
                <w:sz w:val="20"/>
              </w:rPr>
              <w:t xml:space="preserve">11</w:t>
            </w:r>
          </w:p>
        </w:tc>
        <w:tc>
          <w:tcPr>
            <w:tcW w:w="623" w:type="dxa"/>
            <w:vAlign w:val="center"/>
          </w:tcPr>
          <w:p>
            <w:pPr>
              <w:pStyle w:val="0"/>
              <w:jc w:val="center"/>
            </w:pPr>
            <w:r>
              <w:rPr>
                <w:sz w:val="20"/>
              </w:rPr>
              <w:t xml:space="preserve">12</w:t>
            </w:r>
          </w:p>
        </w:tc>
        <w:tc>
          <w:tcPr>
            <w:tcW w:w="623" w:type="dxa"/>
            <w:vAlign w:val="center"/>
          </w:tcPr>
          <w:p>
            <w:pPr>
              <w:pStyle w:val="0"/>
              <w:jc w:val="center"/>
            </w:pPr>
            <w:r>
              <w:rPr>
                <w:sz w:val="20"/>
              </w:rPr>
              <w:t xml:space="preserve">13</w:t>
            </w:r>
          </w:p>
        </w:tc>
        <w:tc>
          <w:tcPr>
            <w:tcW w:w="623" w:type="dxa"/>
            <w:vAlign w:val="center"/>
          </w:tcPr>
          <w:p>
            <w:pPr>
              <w:pStyle w:val="0"/>
              <w:jc w:val="center"/>
            </w:pPr>
            <w:r>
              <w:rPr>
                <w:sz w:val="20"/>
              </w:rPr>
              <w:t xml:space="preserve">14</w:t>
            </w:r>
          </w:p>
        </w:tc>
        <w:tc>
          <w:tcPr>
            <w:tcW w:w="623" w:type="dxa"/>
            <w:vAlign w:val="center"/>
          </w:tcPr>
          <w:p>
            <w:pPr>
              <w:pStyle w:val="0"/>
              <w:jc w:val="center"/>
            </w:pPr>
            <w:r>
              <w:rPr>
                <w:sz w:val="20"/>
              </w:rPr>
              <w:t xml:space="preserve">15</w:t>
            </w:r>
          </w:p>
        </w:tc>
        <w:tc>
          <w:tcPr>
            <w:tcW w:w="623" w:type="dxa"/>
            <w:vAlign w:val="center"/>
          </w:tcPr>
          <w:p>
            <w:pPr>
              <w:pStyle w:val="0"/>
              <w:jc w:val="center"/>
            </w:pPr>
            <w:r>
              <w:rPr>
                <w:sz w:val="20"/>
              </w:rPr>
              <w:t xml:space="preserve">16</w:t>
            </w:r>
          </w:p>
        </w:tc>
        <w:tc>
          <w:tcPr>
            <w:tcW w:w="623" w:type="dxa"/>
            <w:vAlign w:val="center"/>
          </w:tcPr>
          <w:p>
            <w:pPr>
              <w:pStyle w:val="0"/>
              <w:jc w:val="center"/>
            </w:pPr>
            <w:r>
              <w:rPr>
                <w:sz w:val="20"/>
              </w:rPr>
              <w:t xml:space="preserve">17</w:t>
            </w:r>
          </w:p>
        </w:tc>
        <w:tc>
          <w:tcPr>
            <w:tcW w:w="850" w:type="dxa"/>
            <w:vAlign w:val="center"/>
          </w:tcPr>
          <w:p>
            <w:pPr>
              <w:pStyle w:val="0"/>
              <w:jc w:val="center"/>
            </w:pPr>
            <w:r>
              <w:rPr>
                <w:sz w:val="20"/>
              </w:rPr>
              <w:t xml:space="preserve">18</w:t>
            </w:r>
          </w:p>
        </w:tc>
      </w:tr>
      <w:tr>
        <w:tc>
          <w:tcPr>
            <w:tcW w:w="2154" w:type="dxa"/>
            <w:vAlign w:val="center"/>
          </w:tcPr>
          <w:p>
            <w:pPr>
              <w:pStyle w:val="0"/>
              <w:jc w:val="center"/>
            </w:pPr>
            <w:r>
              <w:rPr>
                <w:sz w:val="20"/>
              </w:rPr>
              <w:t xml:space="preserve">Вид ремонта</w:t>
            </w:r>
          </w:p>
        </w:tc>
        <w:tc>
          <w:tcPr>
            <w:tcW w:w="623" w:type="dxa"/>
            <w:vAlign w:val="center"/>
          </w:tcPr>
          <w:p>
            <w:pPr>
              <w:pStyle w:val="0"/>
              <w:jc w:val="center"/>
            </w:pPr>
            <w:r>
              <w:rPr>
                <w:sz w:val="20"/>
              </w:rPr>
              <w:t xml:space="preserve">Т</w:t>
            </w:r>
            <w:r>
              <w:rPr>
                <w:sz w:val="20"/>
                <w:vertAlign w:val="subscript"/>
              </w:rPr>
              <w:t xml:space="preserve">1</w:t>
            </w:r>
            <w:r>
              <w:rPr>
                <w:sz w:val="20"/>
              </w:rPr>
              <w:t xml:space="preserve">Т</w:t>
            </w:r>
            <w:r>
              <w:rPr>
                <w:sz w:val="20"/>
                <w:vertAlign w:val="subscript"/>
              </w:rPr>
              <w:t xml:space="preserve">2</w:t>
            </w:r>
          </w:p>
        </w:tc>
        <w:tc>
          <w:tcPr>
            <w:tcW w:w="623" w:type="dxa"/>
            <w:vAlign w:val="center"/>
          </w:tcPr>
          <w:p>
            <w:pPr>
              <w:pStyle w:val="0"/>
              <w:jc w:val="center"/>
            </w:pPr>
            <w:r>
              <w:rPr>
                <w:sz w:val="20"/>
              </w:rPr>
              <w:t xml:space="preserve">Т</w:t>
            </w:r>
            <w:r>
              <w:rPr>
                <w:sz w:val="20"/>
                <w:vertAlign w:val="subscript"/>
              </w:rPr>
              <w:t xml:space="preserve">1</w:t>
            </w:r>
            <w:r>
              <w:rPr>
                <w:sz w:val="20"/>
              </w:rPr>
              <w:t xml:space="preserve">Т</w:t>
            </w:r>
            <w:r>
              <w:rPr>
                <w:sz w:val="20"/>
                <w:vertAlign w:val="subscript"/>
              </w:rPr>
              <w:t xml:space="preserve">2</w:t>
            </w:r>
          </w:p>
        </w:tc>
        <w:tc>
          <w:tcPr>
            <w:tcW w:w="623" w:type="dxa"/>
            <w:vAlign w:val="center"/>
          </w:tcPr>
          <w:p>
            <w:pPr>
              <w:pStyle w:val="0"/>
              <w:jc w:val="center"/>
            </w:pPr>
            <w:r>
              <w:rPr>
                <w:sz w:val="20"/>
              </w:rPr>
              <w:t xml:space="preserve">СТ</w:t>
            </w:r>
            <w:r>
              <w:rPr>
                <w:sz w:val="20"/>
                <w:vertAlign w:val="subscript"/>
              </w:rPr>
              <w:t xml:space="preserve">2</w:t>
            </w:r>
          </w:p>
        </w:tc>
        <w:tc>
          <w:tcPr>
            <w:tcW w:w="623" w:type="dxa"/>
            <w:vAlign w:val="center"/>
          </w:tcPr>
          <w:p>
            <w:pPr>
              <w:pStyle w:val="0"/>
              <w:jc w:val="center"/>
            </w:pPr>
            <w:r>
              <w:rPr>
                <w:sz w:val="20"/>
              </w:rPr>
              <w:t xml:space="preserve">Т</w:t>
            </w:r>
            <w:r>
              <w:rPr>
                <w:sz w:val="20"/>
                <w:vertAlign w:val="subscript"/>
              </w:rPr>
              <w:t xml:space="preserve">1</w:t>
            </w:r>
            <w:r>
              <w:rPr>
                <w:sz w:val="20"/>
              </w:rPr>
              <w:t xml:space="preserve">Т</w:t>
            </w:r>
            <w:r>
              <w:rPr>
                <w:sz w:val="20"/>
                <w:vertAlign w:val="subscript"/>
              </w:rPr>
              <w:t xml:space="preserve">2</w:t>
            </w:r>
          </w:p>
        </w:tc>
        <w:tc>
          <w:tcPr>
            <w:tcW w:w="623" w:type="dxa"/>
            <w:vAlign w:val="center"/>
          </w:tcPr>
          <w:p>
            <w:pPr>
              <w:pStyle w:val="0"/>
              <w:jc w:val="center"/>
            </w:pPr>
            <w:r>
              <w:rPr>
                <w:sz w:val="20"/>
              </w:rPr>
              <w:t xml:space="preserve">Т</w:t>
            </w:r>
            <w:r>
              <w:rPr>
                <w:sz w:val="20"/>
                <w:vertAlign w:val="subscript"/>
              </w:rPr>
              <w:t xml:space="preserve">1</w:t>
            </w:r>
            <w:r>
              <w:rPr>
                <w:sz w:val="20"/>
              </w:rPr>
              <w:t xml:space="preserve">Т</w:t>
            </w:r>
            <w:r>
              <w:rPr>
                <w:sz w:val="20"/>
                <w:vertAlign w:val="subscript"/>
              </w:rPr>
              <w:t xml:space="preserve">2</w:t>
            </w:r>
          </w:p>
        </w:tc>
        <w:tc>
          <w:tcPr>
            <w:tcW w:w="623" w:type="dxa"/>
            <w:vAlign w:val="center"/>
          </w:tcPr>
          <w:p>
            <w:pPr>
              <w:pStyle w:val="0"/>
              <w:jc w:val="center"/>
            </w:pPr>
            <w:r>
              <w:rPr>
                <w:sz w:val="20"/>
              </w:rPr>
              <w:t xml:space="preserve">К</w:t>
            </w:r>
            <w:r>
              <w:rPr>
                <w:sz w:val="20"/>
                <w:vertAlign w:val="subscript"/>
              </w:rPr>
              <w:t xml:space="preserve">1</w:t>
            </w:r>
            <w:r>
              <w:rPr>
                <w:sz w:val="20"/>
              </w:rPr>
              <w:t xml:space="preserve">Т</w:t>
            </w:r>
            <w:r>
              <w:rPr>
                <w:sz w:val="20"/>
                <w:vertAlign w:val="subscript"/>
              </w:rPr>
              <w:t xml:space="preserve">2</w:t>
            </w:r>
          </w:p>
        </w:tc>
        <w:tc>
          <w:tcPr>
            <w:tcW w:w="623" w:type="dxa"/>
            <w:vAlign w:val="center"/>
          </w:tcPr>
          <w:p>
            <w:pPr>
              <w:pStyle w:val="0"/>
              <w:jc w:val="center"/>
            </w:pPr>
            <w:r>
              <w:rPr>
                <w:sz w:val="20"/>
              </w:rPr>
              <w:t xml:space="preserve">Т</w:t>
            </w:r>
            <w:r>
              <w:rPr>
                <w:sz w:val="20"/>
                <w:vertAlign w:val="subscript"/>
              </w:rPr>
              <w:t xml:space="preserve">1</w:t>
            </w:r>
            <w:r>
              <w:rPr>
                <w:sz w:val="20"/>
              </w:rPr>
              <w:t xml:space="preserve">Т</w:t>
            </w:r>
            <w:r>
              <w:rPr>
                <w:sz w:val="20"/>
                <w:vertAlign w:val="subscript"/>
              </w:rPr>
              <w:t xml:space="preserve">2</w:t>
            </w:r>
          </w:p>
        </w:tc>
        <w:tc>
          <w:tcPr>
            <w:tcW w:w="623" w:type="dxa"/>
            <w:vAlign w:val="center"/>
          </w:tcPr>
          <w:p>
            <w:pPr>
              <w:pStyle w:val="0"/>
              <w:jc w:val="center"/>
            </w:pPr>
            <w:r>
              <w:rPr>
                <w:sz w:val="20"/>
              </w:rPr>
              <w:t xml:space="preserve">Т</w:t>
            </w:r>
            <w:r>
              <w:rPr>
                <w:sz w:val="20"/>
                <w:vertAlign w:val="subscript"/>
              </w:rPr>
              <w:t xml:space="preserve">1</w:t>
            </w:r>
            <w:r>
              <w:rPr>
                <w:sz w:val="20"/>
              </w:rPr>
              <w:t xml:space="preserve">Т</w:t>
            </w:r>
            <w:r>
              <w:rPr>
                <w:sz w:val="20"/>
                <w:vertAlign w:val="subscript"/>
              </w:rPr>
              <w:t xml:space="preserve">2</w:t>
            </w:r>
          </w:p>
        </w:tc>
        <w:tc>
          <w:tcPr>
            <w:tcW w:w="623" w:type="dxa"/>
            <w:vAlign w:val="center"/>
          </w:tcPr>
          <w:p>
            <w:pPr>
              <w:pStyle w:val="0"/>
              <w:jc w:val="center"/>
            </w:pPr>
            <w:r>
              <w:rPr>
                <w:sz w:val="20"/>
              </w:rPr>
              <w:t xml:space="preserve">СТ</w:t>
            </w:r>
            <w:r>
              <w:rPr>
                <w:sz w:val="20"/>
                <w:vertAlign w:val="subscript"/>
              </w:rPr>
              <w:t xml:space="preserve">2</w:t>
            </w:r>
          </w:p>
        </w:tc>
        <w:tc>
          <w:tcPr>
            <w:tcW w:w="623" w:type="dxa"/>
            <w:vAlign w:val="center"/>
          </w:tcPr>
          <w:p>
            <w:pPr>
              <w:pStyle w:val="0"/>
              <w:jc w:val="center"/>
            </w:pPr>
            <w:r>
              <w:rPr>
                <w:sz w:val="20"/>
              </w:rPr>
              <w:t xml:space="preserve">Т</w:t>
            </w:r>
            <w:r>
              <w:rPr>
                <w:sz w:val="20"/>
                <w:vertAlign w:val="subscript"/>
              </w:rPr>
              <w:t xml:space="preserve">1</w:t>
            </w:r>
            <w:r>
              <w:rPr>
                <w:sz w:val="20"/>
              </w:rPr>
              <w:t xml:space="preserve">Т</w:t>
            </w:r>
            <w:r>
              <w:rPr>
                <w:sz w:val="20"/>
                <w:vertAlign w:val="subscript"/>
              </w:rPr>
              <w:t xml:space="preserve">2</w:t>
            </w:r>
          </w:p>
        </w:tc>
        <w:tc>
          <w:tcPr>
            <w:tcW w:w="623" w:type="dxa"/>
            <w:vAlign w:val="center"/>
          </w:tcPr>
          <w:p>
            <w:pPr>
              <w:pStyle w:val="0"/>
              <w:jc w:val="center"/>
            </w:pPr>
            <w:r>
              <w:rPr>
                <w:sz w:val="20"/>
              </w:rPr>
              <w:t xml:space="preserve">Т</w:t>
            </w:r>
            <w:r>
              <w:rPr>
                <w:sz w:val="20"/>
                <w:vertAlign w:val="subscript"/>
              </w:rPr>
              <w:t xml:space="preserve">1</w:t>
            </w:r>
            <w:r>
              <w:rPr>
                <w:sz w:val="20"/>
              </w:rPr>
              <w:t xml:space="preserve">Т</w:t>
            </w:r>
            <w:r>
              <w:rPr>
                <w:sz w:val="20"/>
                <w:vertAlign w:val="subscript"/>
              </w:rPr>
              <w:t xml:space="preserve">2</w:t>
            </w:r>
          </w:p>
        </w:tc>
        <w:tc>
          <w:tcPr>
            <w:tcW w:w="623" w:type="dxa"/>
            <w:vAlign w:val="center"/>
          </w:tcPr>
          <w:p>
            <w:pPr>
              <w:pStyle w:val="0"/>
              <w:jc w:val="center"/>
            </w:pPr>
            <w:r>
              <w:rPr>
                <w:sz w:val="20"/>
              </w:rPr>
              <w:t xml:space="preserve">К</w:t>
            </w:r>
            <w:r>
              <w:rPr>
                <w:sz w:val="20"/>
                <w:vertAlign w:val="subscript"/>
              </w:rPr>
              <w:t xml:space="preserve">2</w:t>
            </w:r>
            <w:r>
              <w:rPr>
                <w:sz w:val="20"/>
              </w:rPr>
              <w:t xml:space="preserve">Т</w:t>
            </w:r>
            <w:r>
              <w:rPr>
                <w:sz w:val="20"/>
                <w:vertAlign w:val="subscript"/>
              </w:rPr>
              <w:t xml:space="preserve">2</w:t>
            </w:r>
          </w:p>
        </w:tc>
        <w:tc>
          <w:tcPr>
            <w:tcW w:w="623" w:type="dxa"/>
            <w:vAlign w:val="center"/>
          </w:tcPr>
          <w:p>
            <w:pPr>
              <w:pStyle w:val="0"/>
              <w:jc w:val="center"/>
            </w:pPr>
            <w:r>
              <w:rPr>
                <w:sz w:val="20"/>
              </w:rPr>
              <w:t xml:space="preserve">Т</w:t>
            </w:r>
            <w:r>
              <w:rPr>
                <w:sz w:val="20"/>
                <w:vertAlign w:val="subscript"/>
              </w:rPr>
              <w:t xml:space="preserve">1</w:t>
            </w:r>
            <w:r>
              <w:rPr>
                <w:sz w:val="20"/>
              </w:rPr>
              <w:t xml:space="preserve">Т</w:t>
            </w:r>
            <w:r>
              <w:rPr>
                <w:sz w:val="20"/>
                <w:vertAlign w:val="subscript"/>
              </w:rPr>
              <w:t xml:space="preserve">2</w:t>
            </w:r>
          </w:p>
        </w:tc>
        <w:tc>
          <w:tcPr>
            <w:tcW w:w="623" w:type="dxa"/>
            <w:vAlign w:val="center"/>
          </w:tcPr>
          <w:p>
            <w:pPr>
              <w:pStyle w:val="0"/>
              <w:jc w:val="center"/>
            </w:pPr>
            <w:r>
              <w:rPr>
                <w:sz w:val="20"/>
              </w:rPr>
              <w:t xml:space="preserve">Т</w:t>
            </w:r>
            <w:r>
              <w:rPr>
                <w:sz w:val="20"/>
                <w:vertAlign w:val="subscript"/>
              </w:rPr>
              <w:t xml:space="preserve">1</w:t>
            </w:r>
            <w:r>
              <w:rPr>
                <w:sz w:val="20"/>
              </w:rPr>
              <w:t xml:space="preserve">Т</w:t>
            </w:r>
            <w:r>
              <w:rPr>
                <w:sz w:val="20"/>
                <w:vertAlign w:val="subscript"/>
              </w:rPr>
              <w:t xml:space="preserve">2</w:t>
            </w:r>
          </w:p>
        </w:tc>
        <w:tc>
          <w:tcPr>
            <w:tcW w:w="623" w:type="dxa"/>
            <w:vAlign w:val="center"/>
          </w:tcPr>
          <w:p>
            <w:pPr>
              <w:pStyle w:val="0"/>
              <w:jc w:val="center"/>
            </w:pPr>
            <w:r>
              <w:rPr>
                <w:sz w:val="20"/>
              </w:rPr>
              <w:t xml:space="preserve">СТ</w:t>
            </w:r>
            <w:r>
              <w:rPr>
                <w:sz w:val="20"/>
                <w:vertAlign w:val="subscript"/>
              </w:rPr>
              <w:t xml:space="preserve">2</w:t>
            </w:r>
          </w:p>
        </w:tc>
        <w:tc>
          <w:tcPr>
            <w:tcW w:w="623" w:type="dxa"/>
            <w:vAlign w:val="center"/>
          </w:tcPr>
          <w:p>
            <w:pPr>
              <w:pStyle w:val="0"/>
              <w:jc w:val="center"/>
            </w:pPr>
            <w:r>
              <w:rPr>
                <w:sz w:val="20"/>
              </w:rPr>
              <w:t xml:space="preserve">Т</w:t>
            </w:r>
            <w:r>
              <w:rPr>
                <w:sz w:val="20"/>
                <w:vertAlign w:val="subscript"/>
              </w:rPr>
              <w:t xml:space="preserve">1</w:t>
            </w:r>
            <w:r>
              <w:rPr>
                <w:sz w:val="20"/>
              </w:rPr>
              <w:t xml:space="preserve">Т</w:t>
            </w:r>
            <w:r>
              <w:rPr>
                <w:sz w:val="20"/>
                <w:vertAlign w:val="subscript"/>
              </w:rPr>
              <w:t xml:space="preserve">2</w:t>
            </w:r>
          </w:p>
        </w:tc>
        <w:tc>
          <w:tcPr>
            <w:tcW w:w="623" w:type="dxa"/>
            <w:vAlign w:val="center"/>
          </w:tcPr>
          <w:p>
            <w:pPr>
              <w:pStyle w:val="0"/>
              <w:jc w:val="center"/>
            </w:pPr>
            <w:r>
              <w:rPr>
                <w:sz w:val="20"/>
              </w:rPr>
              <w:t xml:space="preserve">Т</w:t>
            </w:r>
            <w:r>
              <w:rPr>
                <w:sz w:val="20"/>
                <w:vertAlign w:val="subscript"/>
              </w:rPr>
              <w:t xml:space="preserve">1</w:t>
            </w:r>
            <w:r>
              <w:rPr>
                <w:sz w:val="20"/>
              </w:rPr>
              <w:t xml:space="preserve">Т</w:t>
            </w:r>
            <w:r>
              <w:rPr>
                <w:sz w:val="20"/>
                <w:vertAlign w:val="subscript"/>
              </w:rPr>
              <w:t xml:space="preserve">2</w:t>
            </w:r>
          </w:p>
        </w:tc>
        <w:tc>
          <w:tcPr>
            <w:tcW w:w="850" w:type="dxa"/>
            <w:vAlign w:val="center"/>
          </w:tcPr>
          <w:p>
            <w:pPr>
              <w:pStyle w:val="0"/>
              <w:jc w:val="center"/>
            </w:pPr>
            <w:r>
              <w:rPr>
                <w:sz w:val="20"/>
              </w:rPr>
              <w:t xml:space="preserve">К</w:t>
            </w:r>
            <w:r>
              <w:rPr>
                <w:sz w:val="20"/>
                <w:vertAlign w:val="subscript"/>
              </w:rPr>
              <w:t xml:space="preserve">3</w:t>
            </w:r>
            <w:r>
              <w:rPr>
                <w:sz w:val="20"/>
              </w:rPr>
              <w:t xml:space="preserve">Т</w:t>
            </w:r>
            <w:r>
              <w:rPr>
                <w:sz w:val="20"/>
                <w:vertAlign w:val="subscript"/>
              </w:rPr>
              <w:t xml:space="preserve">2</w:t>
            </w:r>
          </w:p>
        </w:tc>
      </w:tr>
      <w:tr>
        <w:tc>
          <w:tcPr>
            <w:tcW w:w="2154" w:type="dxa"/>
            <w:vAlign w:val="center"/>
          </w:tcPr>
          <w:p>
            <w:pPr>
              <w:pStyle w:val="0"/>
              <w:jc w:val="center"/>
            </w:pPr>
            <w:r>
              <w:rPr>
                <w:sz w:val="20"/>
              </w:rPr>
              <w:t xml:space="preserve">Продолжительность ремонта, календарные сутки</w:t>
            </w:r>
          </w:p>
        </w:tc>
        <w:tc>
          <w:tcPr>
            <w:tcW w:w="623" w:type="dxa"/>
            <w:vAlign w:val="center"/>
          </w:tcPr>
          <w:p>
            <w:pPr>
              <w:pStyle w:val="0"/>
              <w:jc w:val="center"/>
            </w:pPr>
            <w:r>
              <w:rPr>
                <w:sz w:val="20"/>
              </w:rPr>
              <w:t xml:space="preserve">13 + 8</w:t>
            </w:r>
          </w:p>
        </w:tc>
        <w:tc>
          <w:tcPr>
            <w:tcW w:w="623" w:type="dxa"/>
            <w:vAlign w:val="center"/>
          </w:tcPr>
          <w:p>
            <w:pPr>
              <w:pStyle w:val="0"/>
              <w:jc w:val="center"/>
            </w:pPr>
            <w:r>
              <w:rPr>
                <w:sz w:val="20"/>
              </w:rPr>
              <w:t xml:space="preserve">13 + 8</w:t>
            </w:r>
          </w:p>
        </w:tc>
        <w:tc>
          <w:tcPr>
            <w:tcW w:w="623" w:type="dxa"/>
            <w:vAlign w:val="center"/>
          </w:tcPr>
          <w:p>
            <w:pPr>
              <w:pStyle w:val="0"/>
              <w:jc w:val="center"/>
            </w:pPr>
            <w:r>
              <w:rPr>
                <w:sz w:val="20"/>
              </w:rPr>
              <w:t xml:space="preserve">25 + 8</w:t>
            </w:r>
          </w:p>
        </w:tc>
        <w:tc>
          <w:tcPr>
            <w:tcW w:w="623" w:type="dxa"/>
            <w:vAlign w:val="center"/>
          </w:tcPr>
          <w:p>
            <w:pPr>
              <w:pStyle w:val="0"/>
              <w:jc w:val="center"/>
            </w:pPr>
            <w:r>
              <w:rPr>
                <w:sz w:val="20"/>
              </w:rPr>
              <w:t xml:space="preserve">13 + 8</w:t>
            </w:r>
          </w:p>
        </w:tc>
        <w:tc>
          <w:tcPr>
            <w:tcW w:w="623" w:type="dxa"/>
            <w:vAlign w:val="center"/>
          </w:tcPr>
          <w:p>
            <w:pPr>
              <w:pStyle w:val="0"/>
              <w:jc w:val="center"/>
            </w:pPr>
            <w:r>
              <w:rPr>
                <w:sz w:val="20"/>
              </w:rPr>
              <w:t xml:space="preserve">13 + 8</w:t>
            </w:r>
          </w:p>
        </w:tc>
        <w:tc>
          <w:tcPr>
            <w:tcW w:w="623" w:type="dxa"/>
            <w:vAlign w:val="center"/>
          </w:tcPr>
          <w:p>
            <w:pPr>
              <w:pStyle w:val="0"/>
              <w:jc w:val="center"/>
            </w:pPr>
            <w:r>
              <w:rPr>
                <w:sz w:val="20"/>
              </w:rPr>
              <w:t xml:space="preserve">44 + 8</w:t>
            </w:r>
          </w:p>
        </w:tc>
        <w:tc>
          <w:tcPr>
            <w:tcW w:w="623" w:type="dxa"/>
            <w:vAlign w:val="center"/>
          </w:tcPr>
          <w:p>
            <w:pPr>
              <w:pStyle w:val="0"/>
              <w:jc w:val="center"/>
            </w:pPr>
            <w:r>
              <w:rPr>
                <w:sz w:val="20"/>
              </w:rPr>
              <w:t xml:space="preserve">13 + 8</w:t>
            </w:r>
          </w:p>
        </w:tc>
        <w:tc>
          <w:tcPr>
            <w:tcW w:w="623" w:type="dxa"/>
            <w:vAlign w:val="center"/>
          </w:tcPr>
          <w:p>
            <w:pPr>
              <w:pStyle w:val="0"/>
              <w:jc w:val="center"/>
            </w:pPr>
            <w:r>
              <w:rPr>
                <w:sz w:val="20"/>
              </w:rPr>
              <w:t xml:space="preserve">13 + 8</w:t>
            </w:r>
          </w:p>
        </w:tc>
        <w:tc>
          <w:tcPr>
            <w:tcW w:w="623" w:type="dxa"/>
            <w:vAlign w:val="center"/>
          </w:tcPr>
          <w:p>
            <w:pPr>
              <w:pStyle w:val="0"/>
              <w:jc w:val="center"/>
            </w:pPr>
            <w:r>
              <w:rPr>
                <w:sz w:val="20"/>
              </w:rPr>
              <w:t xml:space="preserve">25 + 8</w:t>
            </w:r>
          </w:p>
        </w:tc>
        <w:tc>
          <w:tcPr>
            <w:tcW w:w="623" w:type="dxa"/>
            <w:vAlign w:val="center"/>
          </w:tcPr>
          <w:p>
            <w:pPr>
              <w:pStyle w:val="0"/>
              <w:jc w:val="center"/>
            </w:pPr>
            <w:r>
              <w:rPr>
                <w:sz w:val="20"/>
              </w:rPr>
              <w:t xml:space="preserve">13 + 8</w:t>
            </w:r>
          </w:p>
        </w:tc>
        <w:tc>
          <w:tcPr>
            <w:tcW w:w="623" w:type="dxa"/>
            <w:vAlign w:val="center"/>
          </w:tcPr>
          <w:p>
            <w:pPr>
              <w:pStyle w:val="0"/>
              <w:jc w:val="center"/>
            </w:pPr>
            <w:r>
              <w:rPr>
                <w:sz w:val="20"/>
              </w:rPr>
              <w:t xml:space="preserve">13 + 8</w:t>
            </w:r>
          </w:p>
        </w:tc>
        <w:tc>
          <w:tcPr>
            <w:tcW w:w="623" w:type="dxa"/>
            <w:vAlign w:val="center"/>
          </w:tcPr>
          <w:p>
            <w:pPr>
              <w:pStyle w:val="0"/>
              <w:jc w:val="center"/>
            </w:pPr>
            <w:r>
              <w:rPr>
                <w:sz w:val="20"/>
              </w:rPr>
              <w:t xml:space="preserve">48 + 8</w:t>
            </w:r>
          </w:p>
        </w:tc>
        <w:tc>
          <w:tcPr>
            <w:tcW w:w="623" w:type="dxa"/>
            <w:vAlign w:val="center"/>
          </w:tcPr>
          <w:p>
            <w:pPr>
              <w:pStyle w:val="0"/>
              <w:jc w:val="center"/>
            </w:pPr>
            <w:r>
              <w:rPr>
                <w:sz w:val="20"/>
              </w:rPr>
              <w:t xml:space="preserve">13 + 8</w:t>
            </w:r>
          </w:p>
        </w:tc>
        <w:tc>
          <w:tcPr>
            <w:tcW w:w="623" w:type="dxa"/>
            <w:vAlign w:val="center"/>
          </w:tcPr>
          <w:p>
            <w:pPr>
              <w:pStyle w:val="0"/>
              <w:jc w:val="center"/>
            </w:pPr>
            <w:r>
              <w:rPr>
                <w:sz w:val="20"/>
              </w:rPr>
              <w:t xml:space="preserve">13 + 8</w:t>
            </w:r>
          </w:p>
        </w:tc>
        <w:tc>
          <w:tcPr>
            <w:tcW w:w="623" w:type="dxa"/>
            <w:vAlign w:val="center"/>
          </w:tcPr>
          <w:p>
            <w:pPr>
              <w:pStyle w:val="0"/>
              <w:jc w:val="center"/>
            </w:pPr>
            <w:r>
              <w:rPr>
                <w:sz w:val="20"/>
              </w:rPr>
              <w:t xml:space="preserve">25 + 8</w:t>
            </w:r>
          </w:p>
        </w:tc>
        <w:tc>
          <w:tcPr>
            <w:tcW w:w="623" w:type="dxa"/>
            <w:vAlign w:val="center"/>
          </w:tcPr>
          <w:p>
            <w:pPr>
              <w:pStyle w:val="0"/>
              <w:jc w:val="center"/>
            </w:pPr>
            <w:r>
              <w:rPr>
                <w:sz w:val="20"/>
              </w:rPr>
              <w:t xml:space="preserve">13 + 8</w:t>
            </w:r>
          </w:p>
        </w:tc>
        <w:tc>
          <w:tcPr>
            <w:tcW w:w="623" w:type="dxa"/>
            <w:vAlign w:val="center"/>
          </w:tcPr>
          <w:p>
            <w:pPr>
              <w:pStyle w:val="0"/>
              <w:jc w:val="center"/>
            </w:pPr>
            <w:r>
              <w:rPr>
                <w:sz w:val="20"/>
              </w:rPr>
              <w:t xml:space="preserve">13 + 8</w:t>
            </w:r>
          </w:p>
        </w:tc>
        <w:tc>
          <w:tcPr>
            <w:tcW w:w="850" w:type="dxa"/>
            <w:vAlign w:val="center"/>
          </w:tcPr>
          <w:p>
            <w:pPr>
              <w:pStyle w:val="0"/>
              <w:jc w:val="center"/>
            </w:pPr>
            <w:r>
              <w:rPr>
                <w:sz w:val="20"/>
              </w:rPr>
              <w:t xml:space="preserve">56 + 8</w:t>
            </w:r>
          </w:p>
        </w:tc>
      </w:tr>
    </w:tbl>
    <w:p>
      <w:pPr>
        <w:sectPr>
          <w:headerReference w:type="default" r:id="rId212"/>
          <w:headerReference w:type="first" r:id="rId212"/>
          <w:footerReference w:type="default" r:id="rId213"/>
          <w:footerReference w:type="first" r:id="rId213"/>
          <w:pgSz w:w="16838" w:h="11906" w:orient="landscape"/>
          <w:pgMar w:top="1133" w:right="1440" w:bottom="566" w:left="1440" w:header="0" w:footer="0" w:gutter="0"/>
          <w:titlePg/>
        </w:sectPr>
      </w:pPr>
    </w:p>
    <w:p>
      <w:pPr>
        <w:pStyle w:val="0"/>
        <w:ind w:firstLine="540"/>
        <w:jc w:val="both"/>
      </w:pPr>
      <w:r>
        <w:rPr>
          <w:sz w:val="20"/>
        </w:rPr>
      </w:r>
    </w:p>
    <w:p>
      <w:pPr>
        <w:pStyle w:val="0"/>
        <w:outlineLvl w:val="2"/>
        <w:jc w:val="right"/>
      </w:pPr>
      <w:r>
        <w:rPr>
          <w:sz w:val="20"/>
        </w:rPr>
        <w:t xml:space="preserve">Таблица 4</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211"/>
        <w:gridCol w:w="623"/>
        <w:gridCol w:w="623"/>
        <w:gridCol w:w="623"/>
        <w:gridCol w:w="623"/>
        <w:gridCol w:w="623"/>
        <w:gridCol w:w="623"/>
        <w:gridCol w:w="623"/>
        <w:gridCol w:w="623"/>
        <w:gridCol w:w="623"/>
        <w:gridCol w:w="623"/>
        <w:gridCol w:w="623"/>
        <w:gridCol w:w="623"/>
        <w:gridCol w:w="623"/>
        <w:gridCol w:w="623"/>
        <w:gridCol w:w="623"/>
      </w:tblGrid>
      <w:tr>
        <w:tc>
          <w:tcPr>
            <w:gridSpan w:val="16"/>
            <w:tcW w:w="11556" w:type="dxa"/>
          </w:tcPr>
          <w:p>
            <w:pPr>
              <w:pStyle w:val="0"/>
              <w:jc w:val="center"/>
            </w:pPr>
            <w:r>
              <w:rPr>
                <w:sz w:val="20"/>
              </w:rPr>
              <w:t xml:space="preserve">Энергоблоки 200 МВт</w:t>
            </w:r>
          </w:p>
          <w:p>
            <w:pPr>
              <w:pStyle w:val="0"/>
              <w:jc w:val="center"/>
            </w:pPr>
            <w:r>
              <w:rPr>
                <w:sz w:val="20"/>
              </w:rPr>
              <w:t xml:space="preserve">Вид сжигаемого топлива - газ до 75%, мазут и уголь - свыше 25%</w:t>
            </w:r>
          </w:p>
          <w:p>
            <w:pPr>
              <w:pStyle w:val="0"/>
              <w:jc w:val="center"/>
            </w:pPr>
            <w:r>
              <w:rPr>
                <w:sz w:val="20"/>
              </w:rPr>
              <w:t xml:space="preserve">Тип котлов - все типы котлов</w:t>
            </w:r>
          </w:p>
          <w:p>
            <w:pPr>
              <w:pStyle w:val="0"/>
              <w:jc w:val="center"/>
            </w:pPr>
            <w:r>
              <w:rPr>
                <w:sz w:val="20"/>
              </w:rPr>
              <w:t xml:space="preserve">нормативный межремонтный ресурс - 34000 часов</w:t>
            </w:r>
          </w:p>
          <w:p>
            <w:pPr>
              <w:pStyle w:val="0"/>
              <w:jc w:val="center"/>
            </w:pPr>
            <w:r>
              <w:rPr>
                <w:sz w:val="20"/>
              </w:rPr>
              <w:t xml:space="preserve">расчетная периодичность капитального ремонта при среднегодовой наработке 6800 час - 5 лет</w:t>
            </w:r>
          </w:p>
        </w:tc>
      </w:tr>
      <w:tr>
        <w:tc>
          <w:tcPr>
            <w:tcW w:w="2211" w:type="dxa"/>
            <w:vAlign w:val="center"/>
          </w:tcPr>
          <w:p>
            <w:pPr>
              <w:pStyle w:val="0"/>
              <w:jc w:val="center"/>
            </w:pPr>
            <w:r>
              <w:rPr>
                <w:sz w:val="20"/>
              </w:rPr>
              <w:t xml:space="preserve">Год ремонтного цикла</w:t>
            </w:r>
          </w:p>
        </w:tc>
        <w:tc>
          <w:tcPr>
            <w:tcW w:w="623" w:type="dxa"/>
            <w:vAlign w:val="center"/>
          </w:tcPr>
          <w:p>
            <w:pPr>
              <w:pStyle w:val="0"/>
              <w:jc w:val="center"/>
            </w:pPr>
            <w:r>
              <w:rPr>
                <w:sz w:val="20"/>
              </w:rPr>
              <w:t xml:space="preserve">1</w:t>
            </w:r>
          </w:p>
        </w:tc>
        <w:tc>
          <w:tcPr>
            <w:tcW w:w="623" w:type="dxa"/>
            <w:vAlign w:val="center"/>
          </w:tcPr>
          <w:p>
            <w:pPr>
              <w:pStyle w:val="0"/>
              <w:jc w:val="center"/>
            </w:pPr>
            <w:r>
              <w:rPr>
                <w:sz w:val="20"/>
              </w:rPr>
              <w:t xml:space="preserve">2</w:t>
            </w:r>
          </w:p>
        </w:tc>
        <w:tc>
          <w:tcPr>
            <w:tcW w:w="623" w:type="dxa"/>
            <w:vAlign w:val="center"/>
          </w:tcPr>
          <w:p>
            <w:pPr>
              <w:pStyle w:val="0"/>
              <w:jc w:val="center"/>
            </w:pPr>
            <w:r>
              <w:rPr>
                <w:sz w:val="20"/>
              </w:rPr>
              <w:t xml:space="preserve">3</w:t>
            </w:r>
          </w:p>
        </w:tc>
        <w:tc>
          <w:tcPr>
            <w:tcW w:w="623" w:type="dxa"/>
            <w:vAlign w:val="center"/>
          </w:tcPr>
          <w:p>
            <w:pPr>
              <w:pStyle w:val="0"/>
              <w:jc w:val="center"/>
            </w:pPr>
            <w:r>
              <w:rPr>
                <w:sz w:val="20"/>
              </w:rPr>
              <w:t xml:space="preserve">4</w:t>
            </w:r>
          </w:p>
        </w:tc>
        <w:tc>
          <w:tcPr>
            <w:tcW w:w="623" w:type="dxa"/>
            <w:vAlign w:val="center"/>
          </w:tcPr>
          <w:p>
            <w:pPr>
              <w:pStyle w:val="0"/>
              <w:jc w:val="center"/>
            </w:pPr>
            <w:r>
              <w:rPr>
                <w:sz w:val="20"/>
              </w:rPr>
              <w:t xml:space="preserve">5</w:t>
            </w:r>
          </w:p>
        </w:tc>
        <w:tc>
          <w:tcPr>
            <w:tcW w:w="623" w:type="dxa"/>
            <w:vAlign w:val="center"/>
          </w:tcPr>
          <w:p>
            <w:pPr>
              <w:pStyle w:val="0"/>
              <w:jc w:val="center"/>
            </w:pPr>
            <w:r>
              <w:rPr>
                <w:sz w:val="20"/>
              </w:rPr>
              <w:t xml:space="preserve">6</w:t>
            </w:r>
          </w:p>
        </w:tc>
        <w:tc>
          <w:tcPr>
            <w:tcW w:w="623" w:type="dxa"/>
            <w:vAlign w:val="center"/>
          </w:tcPr>
          <w:p>
            <w:pPr>
              <w:pStyle w:val="0"/>
              <w:jc w:val="center"/>
            </w:pPr>
            <w:r>
              <w:rPr>
                <w:sz w:val="20"/>
              </w:rPr>
              <w:t xml:space="preserve">7</w:t>
            </w:r>
          </w:p>
        </w:tc>
        <w:tc>
          <w:tcPr>
            <w:tcW w:w="623" w:type="dxa"/>
            <w:vAlign w:val="center"/>
          </w:tcPr>
          <w:p>
            <w:pPr>
              <w:pStyle w:val="0"/>
              <w:jc w:val="center"/>
            </w:pPr>
            <w:r>
              <w:rPr>
                <w:sz w:val="20"/>
              </w:rPr>
              <w:t xml:space="preserve">8</w:t>
            </w:r>
          </w:p>
        </w:tc>
        <w:tc>
          <w:tcPr>
            <w:tcW w:w="623" w:type="dxa"/>
            <w:vAlign w:val="center"/>
          </w:tcPr>
          <w:p>
            <w:pPr>
              <w:pStyle w:val="0"/>
              <w:jc w:val="center"/>
            </w:pPr>
            <w:r>
              <w:rPr>
                <w:sz w:val="20"/>
              </w:rPr>
              <w:t xml:space="preserve">9</w:t>
            </w:r>
          </w:p>
        </w:tc>
        <w:tc>
          <w:tcPr>
            <w:tcW w:w="623" w:type="dxa"/>
            <w:vAlign w:val="center"/>
          </w:tcPr>
          <w:p>
            <w:pPr>
              <w:pStyle w:val="0"/>
              <w:jc w:val="center"/>
            </w:pPr>
            <w:r>
              <w:rPr>
                <w:sz w:val="20"/>
              </w:rPr>
              <w:t xml:space="preserve">10</w:t>
            </w:r>
          </w:p>
        </w:tc>
        <w:tc>
          <w:tcPr>
            <w:tcW w:w="623" w:type="dxa"/>
            <w:vAlign w:val="center"/>
          </w:tcPr>
          <w:p>
            <w:pPr>
              <w:pStyle w:val="0"/>
              <w:jc w:val="center"/>
            </w:pPr>
            <w:r>
              <w:rPr>
                <w:sz w:val="20"/>
              </w:rPr>
              <w:t xml:space="preserve">11</w:t>
            </w:r>
          </w:p>
        </w:tc>
        <w:tc>
          <w:tcPr>
            <w:tcW w:w="623" w:type="dxa"/>
            <w:vAlign w:val="center"/>
          </w:tcPr>
          <w:p>
            <w:pPr>
              <w:pStyle w:val="0"/>
              <w:jc w:val="center"/>
            </w:pPr>
            <w:r>
              <w:rPr>
                <w:sz w:val="20"/>
              </w:rPr>
              <w:t xml:space="preserve">12</w:t>
            </w:r>
          </w:p>
        </w:tc>
        <w:tc>
          <w:tcPr>
            <w:tcW w:w="623" w:type="dxa"/>
            <w:vAlign w:val="center"/>
          </w:tcPr>
          <w:p>
            <w:pPr>
              <w:pStyle w:val="0"/>
              <w:jc w:val="center"/>
            </w:pPr>
            <w:r>
              <w:rPr>
                <w:sz w:val="20"/>
              </w:rPr>
              <w:t xml:space="preserve">13</w:t>
            </w:r>
          </w:p>
        </w:tc>
        <w:tc>
          <w:tcPr>
            <w:tcW w:w="623" w:type="dxa"/>
            <w:vAlign w:val="center"/>
          </w:tcPr>
          <w:p>
            <w:pPr>
              <w:pStyle w:val="0"/>
              <w:jc w:val="center"/>
            </w:pPr>
            <w:r>
              <w:rPr>
                <w:sz w:val="20"/>
              </w:rPr>
              <w:t xml:space="preserve">14</w:t>
            </w:r>
          </w:p>
        </w:tc>
        <w:tc>
          <w:tcPr>
            <w:tcW w:w="623" w:type="dxa"/>
            <w:vAlign w:val="center"/>
          </w:tcPr>
          <w:p>
            <w:pPr>
              <w:pStyle w:val="0"/>
              <w:jc w:val="center"/>
            </w:pPr>
            <w:r>
              <w:rPr>
                <w:sz w:val="20"/>
              </w:rPr>
              <w:t xml:space="preserve">15</w:t>
            </w:r>
          </w:p>
        </w:tc>
      </w:tr>
      <w:tr>
        <w:tc>
          <w:tcPr>
            <w:tcW w:w="2211" w:type="dxa"/>
            <w:vAlign w:val="center"/>
          </w:tcPr>
          <w:p>
            <w:pPr>
              <w:pStyle w:val="0"/>
              <w:jc w:val="center"/>
            </w:pPr>
            <w:r>
              <w:rPr>
                <w:sz w:val="20"/>
              </w:rPr>
              <w:t xml:space="preserve">Вид ремонта</w:t>
            </w:r>
          </w:p>
        </w:tc>
        <w:tc>
          <w:tcPr>
            <w:tcW w:w="623" w:type="dxa"/>
            <w:vAlign w:val="center"/>
          </w:tcPr>
          <w:p>
            <w:pPr>
              <w:pStyle w:val="0"/>
              <w:jc w:val="center"/>
            </w:pPr>
            <w:r>
              <w:rPr>
                <w:sz w:val="20"/>
              </w:rPr>
              <w:t xml:space="preserve">Т</w:t>
            </w:r>
            <w:r>
              <w:rPr>
                <w:sz w:val="20"/>
                <w:vertAlign w:val="subscript"/>
              </w:rPr>
              <w:t xml:space="preserve">1</w:t>
            </w:r>
            <w:r>
              <w:rPr>
                <w:sz w:val="20"/>
              </w:rPr>
              <w:t xml:space="preserve">Т</w:t>
            </w:r>
            <w:r>
              <w:rPr>
                <w:sz w:val="20"/>
                <w:vertAlign w:val="subscript"/>
              </w:rPr>
              <w:t xml:space="preserve">2</w:t>
            </w:r>
          </w:p>
        </w:tc>
        <w:tc>
          <w:tcPr>
            <w:tcW w:w="623" w:type="dxa"/>
            <w:vAlign w:val="center"/>
          </w:tcPr>
          <w:p>
            <w:pPr>
              <w:pStyle w:val="0"/>
              <w:jc w:val="center"/>
            </w:pPr>
            <w:r>
              <w:rPr>
                <w:sz w:val="20"/>
              </w:rPr>
              <w:t xml:space="preserve">Т</w:t>
            </w:r>
            <w:r>
              <w:rPr>
                <w:sz w:val="20"/>
                <w:vertAlign w:val="subscript"/>
              </w:rPr>
              <w:t xml:space="preserve">1</w:t>
            </w:r>
            <w:r>
              <w:rPr>
                <w:sz w:val="20"/>
              </w:rPr>
              <w:t xml:space="preserve">Т</w:t>
            </w:r>
            <w:r>
              <w:rPr>
                <w:sz w:val="20"/>
                <w:vertAlign w:val="subscript"/>
              </w:rPr>
              <w:t xml:space="preserve">2</w:t>
            </w:r>
          </w:p>
        </w:tc>
        <w:tc>
          <w:tcPr>
            <w:tcW w:w="623" w:type="dxa"/>
            <w:vAlign w:val="center"/>
          </w:tcPr>
          <w:p>
            <w:pPr>
              <w:pStyle w:val="0"/>
              <w:jc w:val="center"/>
            </w:pPr>
            <w:r>
              <w:rPr>
                <w:sz w:val="20"/>
              </w:rPr>
              <w:t xml:space="preserve">СТ</w:t>
            </w:r>
            <w:r>
              <w:rPr>
                <w:sz w:val="20"/>
                <w:vertAlign w:val="subscript"/>
              </w:rPr>
              <w:t xml:space="preserve">2</w:t>
            </w:r>
          </w:p>
        </w:tc>
        <w:tc>
          <w:tcPr>
            <w:tcW w:w="623" w:type="dxa"/>
            <w:vAlign w:val="center"/>
          </w:tcPr>
          <w:p>
            <w:pPr>
              <w:pStyle w:val="0"/>
              <w:jc w:val="center"/>
            </w:pPr>
            <w:r>
              <w:rPr>
                <w:sz w:val="20"/>
              </w:rPr>
              <w:t xml:space="preserve">Т</w:t>
            </w:r>
            <w:r>
              <w:rPr>
                <w:sz w:val="20"/>
                <w:vertAlign w:val="subscript"/>
              </w:rPr>
              <w:t xml:space="preserve">1</w:t>
            </w:r>
            <w:r>
              <w:rPr>
                <w:sz w:val="20"/>
              </w:rPr>
              <w:t xml:space="preserve">Т</w:t>
            </w:r>
            <w:r>
              <w:rPr>
                <w:sz w:val="20"/>
                <w:vertAlign w:val="subscript"/>
              </w:rPr>
              <w:t xml:space="preserve">2</w:t>
            </w:r>
          </w:p>
        </w:tc>
        <w:tc>
          <w:tcPr>
            <w:tcW w:w="623" w:type="dxa"/>
            <w:vAlign w:val="center"/>
          </w:tcPr>
          <w:p>
            <w:pPr>
              <w:pStyle w:val="0"/>
              <w:jc w:val="center"/>
            </w:pPr>
            <w:r>
              <w:rPr>
                <w:sz w:val="20"/>
              </w:rPr>
              <w:t xml:space="preserve">К</w:t>
            </w:r>
            <w:r>
              <w:rPr>
                <w:sz w:val="20"/>
                <w:vertAlign w:val="subscript"/>
              </w:rPr>
              <w:t xml:space="preserve">1</w:t>
            </w:r>
            <w:r>
              <w:rPr>
                <w:sz w:val="20"/>
              </w:rPr>
              <w:t xml:space="preserve">Т</w:t>
            </w:r>
            <w:r>
              <w:rPr>
                <w:sz w:val="20"/>
                <w:vertAlign w:val="subscript"/>
              </w:rPr>
              <w:t xml:space="preserve">2</w:t>
            </w:r>
          </w:p>
        </w:tc>
        <w:tc>
          <w:tcPr>
            <w:tcW w:w="623" w:type="dxa"/>
            <w:vAlign w:val="center"/>
          </w:tcPr>
          <w:p>
            <w:pPr>
              <w:pStyle w:val="0"/>
              <w:jc w:val="center"/>
            </w:pPr>
            <w:r>
              <w:rPr>
                <w:sz w:val="20"/>
              </w:rPr>
              <w:t xml:space="preserve">Т</w:t>
            </w:r>
            <w:r>
              <w:rPr>
                <w:sz w:val="20"/>
                <w:vertAlign w:val="subscript"/>
              </w:rPr>
              <w:t xml:space="preserve">1</w:t>
            </w:r>
            <w:r>
              <w:rPr>
                <w:sz w:val="20"/>
              </w:rPr>
              <w:t xml:space="preserve">Т</w:t>
            </w:r>
            <w:r>
              <w:rPr>
                <w:sz w:val="20"/>
                <w:vertAlign w:val="subscript"/>
              </w:rPr>
              <w:t xml:space="preserve">2</w:t>
            </w:r>
          </w:p>
        </w:tc>
        <w:tc>
          <w:tcPr>
            <w:tcW w:w="623" w:type="dxa"/>
            <w:vAlign w:val="center"/>
          </w:tcPr>
          <w:p>
            <w:pPr>
              <w:pStyle w:val="0"/>
              <w:jc w:val="center"/>
            </w:pPr>
            <w:r>
              <w:rPr>
                <w:sz w:val="20"/>
              </w:rPr>
              <w:t xml:space="preserve">Т</w:t>
            </w:r>
            <w:r>
              <w:rPr>
                <w:sz w:val="20"/>
                <w:vertAlign w:val="subscript"/>
              </w:rPr>
              <w:t xml:space="preserve">1</w:t>
            </w:r>
            <w:r>
              <w:rPr>
                <w:sz w:val="20"/>
              </w:rPr>
              <w:t xml:space="preserve">Т</w:t>
            </w:r>
            <w:r>
              <w:rPr>
                <w:sz w:val="20"/>
                <w:vertAlign w:val="subscript"/>
              </w:rPr>
              <w:t xml:space="preserve">2</w:t>
            </w:r>
          </w:p>
        </w:tc>
        <w:tc>
          <w:tcPr>
            <w:tcW w:w="623" w:type="dxa"/>
            <w:vAlign w:val="center"/>
          </w:tcPr>
          <w:p>
            <w:pPr>
              <w:pStyle w:val="0"/>
              <w:jc w:val="center"/>
            </w:pPr>
            <w:r>
              <w:rPr>
                <w:sz w:val="20"/>
              </w:rPr>
              <w:t xml:space="preserve">СТ</w:t>
            </w:r>
            <w:r>
              <w:rPr>
                <w:sz w:val="20"/>
                <w:vertAlign w:val="subscript"/>
              </w:rPr>
              <w:t xml:space="preserve">2</w:t>
            </w:r>
          </w:p>
        </w:tc>
        <w:tc>
          <w:tcPr>
            <w:tcW w:w="623" w:type="dxa"/>
            <w:vAlign w:val="center"/>
          </w:tcPr>
          <w:p>
            <w:pPr>
              <w:pStyle w:val="0"/>
              <w:jc w:val="center"/>
            </w:pPr>
            <w:r>
              <w:rPr>
                <w:sz w:val="20"/>
              </w:rPr>
              <w:t xml:space="preserve">Т</w:t>
            </w:r>
            <w:r>
              <w:rPr>
                <w:sz w:val="20"/>
                <w:vertAlign w:val="subscript"/>
              </w:rPr>
              <w:t xml:space="preserve">1</w:t>
            </w:r>
            <w:r>
              <w:rPr>
                <w:sz w:val="20"/>
              </w:rPr>
              <w:t xml:space="preserve">Т</w:t>
            </w:r>
            <w:r>
              <w:rPr>
                <w:sz w:val="20"/>
                <w:vertAlign w:val="subscript"/>
              </w:rPr>
              <w:t xml:space="preserve">2</w:t>
            </w:r>
          </w:p>
        </w:tc>
        <w:tc>
          <w:tcPr>
            <w:tcW w:w="623" w:type="dxa"/>
            <w:vAlign w:val="center"/>
          </w:tcPr>
          <w:p>
            <w:pPr>
              <w:pStyle w:val="0"/>
              <w:jc w:val="center"/>
            </w:pPr>
            <w:r>
              <w:rPr>
                <w:sz w:val="20"/>
              </w:rPr>
              <w:t xml:space="preserve">К</w:t>
            </w:r>
            <w:r>
              <w:rPr>
                <w:sz w:val="20"/>
                <w:vertAlign w:val="subscript"/>
              </w:rPr>
              <w:t xml:space="preserve">2</w:t>
            </w:r>
            <w:r>
              <w:rPr>
                <w:sz w:val="20"/>
              </w:rPr>
              <w:t xml:space="preserve">Т</w:t>
            </w:r>
            <w:r>
              <w:rPr>
                <w:sz w:val="20"/>
                <w:vertAlign w:val="subscript"/>
              </w:rPr>
              <w:t xml:space="preserve">2</w:t>
            </w:r>
          </w:p>
        </w:tc>
        <w:tc>
          <w:tcPr>
            <w:tcW w:w="623" w:type="dxa"/>
            <w:vAlign w:val="center"/>
          </w:tcPr>
          <w:p>
            <w:pPr>
              <w:pStyle w:val="0"/>
              <w:jc w:val="center"/>
            </w:pPr>
            <w:r>
              <w:rPr>
                <w:sz w:val="20"/>
              </w:rPr>
              <w:t xml:space="preserve">Т</w:t>
            </w:r>
            <w:r>
              <w:rPr>
                <w:sz w:val="20"/>
                <w:vertAlign w:val="subscript"/>
              </w:rPr>
              <w:t xml:space="preserve">1</w:t>
            </w:r>
            <w:r>
              <w:rPr>
                <w:sz w:val="20"/>
              </w:rPr>
              <w:t xml:space="preserve">Т</w:t>
            </w:r>
            <w:r>
              <w:rPr>
                <w:sz w:val="20"/>
                <w:vertAlign w:val="subscript"/>
              </w:rPr>
              <w:t xml:space="preserve">2</w:t>
            </w:r>
          </w:p>
        </w:tc>
        <w:tc>
          <w:tcPr>
            <w:tcW w:w="623" w:type="dxa"/>
            <w:vAlign w:val="center"/>
          </w:tcPr>
          <w:p>
            <w:pPr>
              <w:pStyle w:val="0"/>
              <w:jc w:val="center"/>
            </w:pPr>
            <w:r>
              <w:rPr>
                <w:sz w:val="20"/>
              </w:rPr>
              <w:t xml:space="preserve">Т</w:t>
            </w:r>
            <w:r>
              <w:rPr>
                <w:sz w:val="20"/>
                <w:vertAlign w:val="subscript"/>
              </w:rPr>
              <w:t xml:space="preserve">1</w:t>
            </w:r>
            <w:r>
              <w:rPr>
                <w:sz w:val="20"/>
              </w:rPr>
              <w:t xml:space="preserve">Т</w:t>
            </w:r>
            <w:r>
              <w:rPr>
                <w:sz w:val="20"/>
                <w:vertAlign w:val="subscript"/>
              </w:rPr>
              <w:t xml:space="preserve">2</w:t>
            </w:r>
          </w:p>
        </w:tc>
        <w:tc>
          <w:tcPr>
            <w:tcW w:w="623" w:type="dxa"/>
            <w:vAlign w:val="center"/>
          </w:tcPr>
          <w:p>
            <w:pPr>
              <w:pStyle w:val="0"/>
              <w:jc w:val="center"/>
            </w:pPr>
            <w:r>
              <w:rPr>
                <w:sz w:val="20"/>
              </w:rPr>
              <w:t xml:space="preserve">СТ</w:t>
            </w:r>
            <w:r>
              <w:rPr>
                <w:sz w:val="20"/>
                <w:vertAlign w:val="subscript"/>
              </w:rPr>
              <w:t xml:space="preserve">2</w:t>
            </w:r>
          </w:p>
        </w:tc>
        <w:tc>
          <w:tcPr>
            <w:tcW w:w="623" w:type="dxa"/>
            <w:vAlign w:val="center"/>
          </w:tcPr>
          <w:p>
            <w:pPr>
              <w:pStyle w:val="0"/>
              <w:jc w:val="center"/>
            </w:pPr>
            <w:r>
              <w:rPr>
                <w:sz w:val="20"/>
              </w:rPr>
              <w:t xml:space="preserve">Т</w:t>
            </w:r>
            <w:r>
              <w:rPr>
                <w:sz w:val="20"/>
                <w:vertAlign w:val="subscript"/>
              </w:rPr>
              <w:t xml:space="preserve">1</w:t>
            </w:r>
            <w:r>
              <w:rPr>
                <w:sz w:val="20"/>
              </w:rPr>
              <w:t xml:space="preserve">Т</w:t>
            </w:r>
            <w:r>
              <w:rPr>
                <w:sz w:val="20"/>
                <w:vertAlign w:val="subscript"/>
              </w:rPr>
              <w:t xml:space="preserve">2</w:t>
            </w:r>
          </w:p>
        </w:tc>
        <w:tc>
          <w:tcPr>
            <w:tcW w:w="623" w:type="dxa"/>
            <w:vAlign w:val="center"/>
          </w:tcPr>
          <w:p>
            <w:pPr>
              <w:pStyle w:val="0"/>
              <w:jc w:val="center"/>
            </w:pPr>
            <w:r>
              <w:rPr>
                <w:sz w:val="20"/>
              </w:rPr>
              <w:t xml:space="preserve">К</w:t>
            </w:r>
            <w:r>
              <w:rPr>
                <w:sz w:val="20"/>
                <w:vertAlign w:val="subscript"/>
              </w:rPr>
              <w:t xml:space="preserve">3</w:t>
            </w:r>
            <w:r>
              <w:rPr>
                <w:sz w:val="20"/>
              </w:rPr>
              <w:t xml:space="preserve">Т</w:t>
            </w:r>
            <w:r>
              <w:rPr>
                <w:sz w:val="20"/>
                <w:vertAlign w:val="subscript"/>
              </w:rPr>
              <w:t xml:space="preserve">2</w:t>
            </w:r>
          </w:p>
        </w:tc>
      </w:tr>
      <w:tr>
        <w:tc>
          <w:tcPr>
            <w:tcW w:w="2211" w:type="dxa"/>
            <w:vAlign w:val="center"/>
          </w:tcPr>
          <w:p>
            <w:pPr>
              <w:pStyle w:val="0"/>
              <w:jc w:val="center"/>
            </w:pPr>
            <w:r>
              <w:rPr>
                <w:sz w:val="20"/>
              </w:rPr>
              <w:t xml:space="preserve">Продолжительность ремонта, календарные сутки</w:t>
            </w:r>
          </w:p>
        </w:tc>
        <w:tc>
          <w:tcPr>
            <w:tcW w:w="623" w:type="dxa"/>
            <w:vAlign w:val="center"/>
          </w:tcPr>
          <w:p>
            <w:pPr>
              <w:pStyle w:val="0"/>
              <w:jc w:val="center"/>
            </w:pPr>
            <w:r>
              <w:rPr>
                <w:sz w:val="20"/>
              </w:rPr>
              <w:t xml:space="preserve">13 + 8</w:t>
            </w:r>
          </w:p>
        </w:tc>
        <w:tc>
          <w:tcPr>
            <w:tcW w:w="623" w:type="dxa"/>
            <w:vAlign w:val="center"/>
          </w:tcPr>
          <w:p>
            <w:pPr>
              <w:pStyle w:val="0"/>
              <w:jc w:val="center"/>
            </w:pPr>
            <w:r>
              <w:rPr>
                <w:sz w:val="20"/>
              </w:rPr>
              <w:t xml:space="preserve">13 + 8</w:t>
            </w:r>
          </w:p>
        </w:tc>
        <w:tc>
          <w:tcPr>
            <w:tcW w:w="623" w:type="dxa"/>
            <w:vAlign w:val="center"/>
          </w:tcPr>
          <w:p>
            <w:pPr>
              <w:pStyle w:val="0"/>
              <w:jc w:val="center"/>
            </w:pPr>
            <w:r>
              <w:rPr>
                <w:sz w:val="20"/>
              </w:rPr>
              <w:t xml:space="preserve">25 + 8</w:t>
            </w:r>
          </w:p>
        </w:tc>
        <w:tc>
          <w:tcPr>
            <w:tcW w:w="623" w:type="dxa"/>
            <w:vAlign w:val="center"/>
          </w:tcPr>
          <w:p>
            <w:pPr>
              <w:pStyle w:val="0"/>
              <w:jc w:val="center"/>
            </w:pPr>
            <w:r>
              <w:rPr>
                <w:sz w:val="20"/>
              </w:rPr>
              <w:t xml:space="preserve">13 + 8</w:t>
            </w:r>
          </w:p>
        </w:tc>
        <w:tc>
          <w:tcPr>
            <w:tcW w:w="623" w:type="dxa"/>
            <w:vAlign w:val="center"/>
          </w:tcPr>
          <w:p>
            <w:pPr>
              <w:pStyle w:val="0"/>
              <w:jc w:val="center"/>
            </w:pPr>
            <w:r>
              <w:rPr>
                <w:sz w:val="20"/>
              </w:rPr>
              <w:t xml:space="preserve">44 + 8</w:t>
            </w:r>
          </w:p>
        </w:tc>
        <w:tc>
          <w:tcPr>
            <w:tcW w:w="623" w:type="dxa"/>
            <w:vAlign w:val="center"/>
          </w:tcPr>
          <w:p>
            <w:pPr>
              <w:pStyle w:val="0"/>
              <w:jc w:val="center"/>
            </w:pPr>
            <w:r>
              <w:rPr>
                <w:sz w:val="20"/>
              </w:rPr>
              <w:t xml:space="preserve">13 + 8</w:t>
            </w:r>
          </w:p>
        </w:tc>
        <w:tc>
          <w:tcPr>
            <w:tcW w:w="623" w:type="dxa"/>
            <w:vAlign w:val="center"/>
          </w:tcPr>
          <w:p>
            <w:pPr>
              <w:pStyle w:val="0"/>
              <w:jc w:val="center"/>
            </w:pPr>
            <w:r>
              <w:rPr>
                <w:sz w:val="20"/>
              </w:rPr>
              <w:t xml:space="preserve">13 + 8</w:t>
            </w:r>
          </w:p>
        </w:tc>
        <w:tc>
          <w:tcPr>
            <w:tcW w:w="623" w:type="dxa"/>
            <w:vAlign w:val="center"/>
          </w:tcPr>
          <w:p>
            <w:pPr>
              <w:pStyle w:val="0"/>
              <w:jc w:val="center"/>
            </w:pPr>
            <w:r>
              <w:rPr>
                <w:sz w:val="20"/>
              </w:rPr>
              <w:t xml:space="preserve">25 + 8</w:t>
            </w:r>
          </w:p>
        </w:tc>
        <w:tc>
          <w:tcPr>
            <w:tcW w:w="623" w:type="dxa"/>
            <w:vAlign w:val="center"/>
          </w:tcPr>
          <w:p>
            <w:pPr>
              <w:pStyle w:val="0"/>
              <w:jc w:val="center"/>
            </w:pPr>
            <w:r>
              <w:rPr>
                <w:sz w:val="20"/>
              </w:rPr>
              <w:t xml:space="preserve">13 + 8</w:t>
            </w:r>
          </w:p>
        </w:tc>
        <w:tc>
          <w:tcPr>
            <w:tcW w:w="623" w:type="dxa"/>
            <w:vAlign w:val="center"/>
          </w:tcPr>
          <w:p>
            <w:pPr>
              <w:pStyle w:val="0"/>
              <w:jc w:val="center"/>
            </w:pPr>
            <w:r>
              <w:rPr>
                <w:sz w:val="20"/>
              </w:rPr>
              <w:t xml:space="preserve">48 + 8</w:t>
            </w:r>
          </w:p>
        </w:tc>
        <w:tc>
          <w:tcPr>
            <w:tcW w:w="623" w:type="dxa"/>
            <w:vAlign w:val="center"/>
          </w:tcPr>
          <w:p>
            <w:pPr>
              <w:pStyle w:val="0"/>
              <w:jc w:val="center"/>
            </w:pPr>
            <w:r>
              <w:rPr>
                <w:sz w:val="20"/>
              </w:rPr>
              <w:t xml:space="preserve">13 + 8</w:t>
            </w:r>
          </w:p>
        </w:tc>
        <w:tc>
          <w:tcPr>
            <w:tcW w:w="623" w:type="dxa"/>
            <w:vAlign w:val="center"/>
          </w:tcPr>
          <w:p>
            <w:pPr>
              <w:pStyle w:val="0"/>
              <w:jc w:val="center"/>
            </w:pPr>
            <w:r>
              <w:rPr>
                <w:sz w:val="20"/>
              </w:rPr>
              <w:t xml:space="preserve">13 + 8</w:t>
            </w:r>
          </w:p>
        </w:tc>
        <w:tc>
          <w:tcPr>
            <w:tcW w:w="623" w:type="dxa"/>
            <w:vAlign w:val="center"/>
          </w:tcPr>
          <w:p>
            <w:pPr>
              <w:pStyle w:val="0"/>
              <w:jc w:val="center"/>
            </w:pPr>
            <w:r>
              <w:rPr>
                <w:sz w:val="20"/>
              </w:rPr>
              <w:t xml:space="preserve">25 + 8</w:t>
            </w:r>
          </w:p>
        </w:tc>
        <w:tc>
          <w:tcPr>
            <w:tcW w:w="623" w:type="dxa"/>
            <w:vAlign w:val="center"/>
          </w:tcPr>
          <w:p>
            <w:pPr>
              <w:pStyle w:val="0"/>
              <w:jc w:val="center"/>
            </w:pPr>
            <w:r>
              <w:rPr>
                <w:sz w:val="20"/>
              </w:rPr>
              <w:t xml:space="preserve">13 + 8</w:t>
            </w:r>
          </w:p>
        </w:tc>
        <w:tc>
          <w:tcPr>
            <w:tcW w:w="623" w:type="dxa"/>
            <w:vAlign w:val="center"/>
          </w:tcPr>
          <w:p>
            <w:pPr>
              <w:pStyle w:val="0"/>
              <w:jc w:val="center"/>
            </w:pPr>
            <w:r>
              <w:rPr>
                <w:sz w:val="20"/>
              </w:rPr>
              <w:t xml:space="preserve">56 + 8</w:t>
            </w:r>
          </w:p>
        </w:tc>
      </w:tr>
    </w:tbl>
    <w:p>
      <w:pPr>
        <w:sectPr>
          <w:headerReference w:type="default" r:id="rId212"/>
          <w:headerReference w:type="first" r:id="rId212"/>
          <w:footerReference w:type="default" r:id="rId213"/>
          <w:footerReference w:type="first" r:id="rId213"/>
          <w:pgSz w:w="16838" w:h="11906" w:orient="landscape"/>
          <w:pgMar w:top="1133" w:right="1440" w:bottom="566" w:left="1440" w:header="0" w:footer="0" w:gutter="0"/>
          <w:titlePg/>
        </w:sectPr>
      </w:pPr>
    </w:p>
    <w:p>
      <w:pPr>
        <w:pStyle w:val="0"/>
        <w:ind w:firstLine="540"/>
        <w:jc w:val="both"/>
      </w:pPr>
      <w:r>
        <w:rPr>
          <w:sz w:val="20"/>
        </w:rPr>
      </w:r>
    </w:p>
    <w:p>
      <w:pPr>
        <w:pStyle w:val="0"/>
        <w:outlineLvl w:val="2"/>
        <w:jc w:val="right"/>
      </w:pPr>
      <w:r>
        <w:rPr>
          <w:sz w:val="20"/>
        </w:rPr>
        <w:t xml:space="preserve">Таблица 5</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211"/>
        <w:gridCol w:w="623"/>
        <w:gridCol w:w="623"/>
        <w:gridCol w:w="623"/>
        <w:gridCol w:w="623"/>
        <w:gridCol w:w="623"/>
        <w:gridCol w:w="623"/>
        <w:gridCol w:w="623"/>
        <w:gridCol w:w="623"/>
        <w:gridCol w:w="623"/>
        <w:gridCol w:w="623"/>
        <w:gridCol w:w="623"/>
        <w:gridCol w:w="623"/>
      </w:tblGrid>
      <w:tr>
        <w:tc>
          <w:tcPr>
            <w:gridSpan w:val="13"/>
            <w:tcW w:w="9687" w:type="dxa"/>
          </w:tcPr>
          <w:p>
            <w:pPr>
              <w:pStyle w:val="0"/>
              <w:jc w:val="center"/>
            </w:pPr>
            <w:r>
              <w:rPr>
                <w:sz w:val="20"/>
              </w:rPr>
              <w:t xml:space="preserve">Энергоблоки 200 МВт</w:t>
            </w:r>
          </w:p>
          <w:p>
            <w:pPr>
              <w:pStyle w:val="0"/>
              <w:jc w:val="center"/>
            </w:pPr>
            <w:r>
              <w:rPr>
                <w:sz w:val="20"/>
              </w:rPr>
              <w:t xml:space="preserve">Вид сжигаемого топлива - уголь</w:t>
            </w:r>
          </w:p>
          <w:p>
            <w:pPr>
              <w:pStyle w:val="0"/>
              <w:jc w:val="center"/>
            </w:pPr>
            <w:r>
              <w:rPr>
                <w:sz w:val="20"/>
              </w:rPr>
              <w:t xml:space="preserve">Тип котлов - ПК-33, ПК-40, ТП-108, ТПЕ-208, ТПЕ-214, ТПЕ-215, ТПЕ-216. БКЗ-640. БКЗ-670</w:t>
            </w:r>
          </w:p>
          <w:p>
            <w:pPr>
              <w:pStyle w:val="0"/>
              <w:jc w:val="center"/>
            </w:pPr>
            <w:r>
              <w:rPr>
                <w:sz w:val="20"/>
              </w:rPr>
              <w:t xml:space="preserve">нормативный межремонтный ресурс - 27200 часов</w:t>
            </w:r>
          </w:p>
          <w:p>
            <w:pPr>
              <w:pStyle w:val="0"/>
              <w:jc w:val="center"/>
            </w:pPr>
            <w:r>
              <w:rPr>
                <w:sz w:val="20"/>
              </w:rPr>
              <w:t xml:space="preserve">расчетная периодичность капитального ремонта при среднегодовой наработке 6800 час - 4 года</w:t>
            </w:r>
          </w:p>
        </w:tc>
      </w:tr>
      <w:tr>
        <w:tc>
          <w:tcPr>
            <w:tcW w:w="2211" w:type="dxa"/>
            <w:vAlign w:val="center"/>
          </w:tcPr>
          <w:p>
            <w:pPr>
              <w:pStyle w:val="0"/>
              <w:jc w:val="center"/>
            </w:pPr>
            <w:r>
              <w:rPr>
                <w:sz w:val="20"/>
              </w:rPr>
              <w:t xml:space="preserve">Год ремонтного цикла</w:t>
            </w:r>
          </w:p>
        </w:tc>
        <w:tc>
          <w:tcPr>
            <w:tcW w:w="623" w:type="dxa"/>
            <w:vAlign w:val="center"/>
          </w:tcPr>
          <w:p>
            <w:pPr>
              <w:pStyle w:val="0"/>
              <w:jc w:val="center"/>
            </w:pPr>
            <w:r>
              <w:rPr>
                <w:sz w:val="20"/>
              </w:rPr>
              <w:t xml:space="preserve">1</w:t>
            </w:r>
          </w:p>
        </w:tc>
        <w:tc>
          <w:tcPr>
            <w:tcW w:w="623" w:type="dxa"/>
            <w:vAlign w:val="center"/>
          </w:tcPr>
          <w:p>
            <w:pPr>
              <w:pStyle w:val="0"/>
              <w:jc w:val="center"/>
            </w:pPr>
            <w:r>
              <w:rPr>
                <w:sz w:val="20"/>
              </w:rPr>
              <w:t xml:space="preserve">2</w:t>
            </w:r>
          </w:p>
        </w:tc>
        <w:tc>
          <w:tcPr>
            <w:tcW w:w="623" w:type="dxa"/>
            <w:vAlign w:val="center"/>
          </w:tcPr>
          <w:p>
            <w:pPr>
              <w:pStyle w:val="0"/>
              <w:jc w:val="center"/>
            </w:pPr>
            <w:r>
              <w:rPr>
                <w:sz w:val="20"/>
              </w:rPr>
              <w:t xml:space="preserve">3</w:t>
            </w:r>
          </w:p>
        </w:tc>
        <w:tc>
          <w:tcPr>
            <w:tcW w:w="623" w:type="dxa"/>
            <w:vAlign w:val="center"/>
          </w:tcPr>
          <w:p>
            <w:pPr>
              <w:pStyle w:val="0"/>
              <w:jc w:val="center"/>
            </w:pPr>
            <w:r>
              <w:rPr>
                <w:sz w:val="20"/>
              </w:rPr>
              <w:t xml:space="preserve">4</w:t>
            </w:r>
          </w:p>
        </w:tc>
        <w:tc>
          <w:tcPr>
            <w:tcW w:w="623" w:type="dxa"/>
            <w:vAlign w:val="center"/>
          </w:tcPr>
          <w:p>
            <w:pPr>
              <w:pStyle w:val="0"/>
              <w:jc w:val="center"/>
            </w:pPr>
            <w:r>
              <w:rPr>
                <w:sz w:val="20"/>
              </w:rPr>
              <w:t xml:space="preserve">5</w:t>
            </w:r>
          </w:p>
        </w:tc>
        <w:tc>
          <w:tcPr>
            <w:tcW w:w="623" w:type="dxa"/>
            <w:vAlign w:val="center"/>
          </w:tcPr>
          <w:p>
            <w:pPr>
              <w:pStyle w:val="0"/>
              <w:jc w:val="center"/>
            </w:pPr>
            <w:r>
              <w:rPr>
                <w:sz w:val="20"/>
              </w:rPr>
              <w:t xml:space="preserve">6</w:t>
            </w:r>
          </w:p>
        </w:tc>
        <w:tc>
          <w:tcPr>
            <w:tcW w:w="623" w:type="dxa"/>
            <w:vAlign w:val="center"/>
          </w:tcPr>
          <w:p>
            <w:pPr>
              <w:pStyle w:val="0"/>
              <w:jc w:val="center"/>
            </w:pPr>
            <w:r>
              <w:rPr>
                <w:sz w:val="20"/>
              </w:rPr>
              <w:t xml:space="preserve">7</w:t>
            </w:r>
          </w:p>
        </w:tc>
        <w:tc>
          <w:tcPr>
            <w:tcW w:w="623" w:type="dxa"/>
            <w:vAlign w:val="center"/>
          </w:tcPr>
          <w:p>
            <w:pPr>
              <w:pStyle w:val="0"/>
              <w:jc w:val="center"/>
            </w:pPr>
            <w:r>
              <w:rPr>
                <w:sz w:val="20"/>
              </w:rPr>
              <w:t xml:space="preserve">8</w:t>
            </w:r>
          </w:p>
        </w:tc>
        <w:tc>
          <w:tcPr>
            <w:tcW w:w="623" w:type="dxa"/>
            <w:vAlign w:val="center"/>
          </w:tcPr>
          <w:p>
            <w:pPr>
              <w:pStyle w:val="0"/>
              <w:jc w:val="center"/>
            </w:pPr>
            <w:r>
              <w:rPr>
                <w:sz w:val="20"/>
              </w:rPr>
              <w:t xml:space="preserve">9</w:t>
            </w:r>
          </w:p>
        </w:tc>
        <w:tc>
          <w:tcPr>
            <w:tcW w:w="623" w:type="dxa"/>
            <w:vAlign w:val="center"/>
          </w:tcPr>
          <w:p>
            <w:pPr>
              <w:pStyle w:val="0"/>
              <w:jc w:val="center"/>
            </w:pPr>
            <w:r>
              <w:rPr>
                <w:sz w:val="20"/>
              </w:rPr>
              <w:t xml:space="preserve">10</w:t>
            </w:r>
          </w:p>
        </w:tc>
        <w:tc>
          <w:tcPr>
            <w:tcW w:w="623" w:type="dxa"/>
            <w:vAlign w:val="center"/>
          </w:tcPr>
          <w:p>
            <w:pPr>
              <w:pStyle w:val="0"/>
              <w:jc w:val="center"/>
            </w:pPr>
            <w:r>
              <w:rPr>
                <w:sz w:val="20"/>
              </w:rPr>
              <w:t xml:space="preserve">11</w:t>
            </w:r>
          </w:p>
        </w:tc>
        <w:tc>
          <w:tcPr>
            <w:tcW w:w="623" w:type="dxa"/>
            <w:vAlign w:val="center"/>
          </w:tcPr>
          <w:p>
            <w:pPr>
              <w:pStyle w:val="0"/>
              <w:jc w:val="center"/>
            </w:pPr>
            <w:r>
              <w:rPr>
                <w:sz w:val="20"/>
              </w:rPr>
              <w:t xml:space="preserve">12</w:t>
            </w:r>
          </w:p>
        </w:tc>
      </w:tr>
      <w:tr>
        <w:tc>
          <w:tcPr>
            <w:tcW w:w="2211" w:type="dxa"/>
            <w:vAlign w:val="center"/>
          </w:tcPr>
          <w:p>
            <w:pPr>
              <w:pStyle w:val="0"/>
              <w:jc w:val="center"/>
            </w:pPr>
            <w:r>
              <w:rPr>
                <w:sz w:val="20"/>
              </w:rPr>
              <w:t xml:space="preserve">Вид ремонта</w:t>
            </w:r>
          </w:p>
        </w:tc>
        <w:tc>
          <w:tcPr>
            <w:tcW w:w="623" w:type="dxa"/>
            <w:vAlign w:val="center"/>
          </w:tcPr>
          <w:p>
            <w:pPr>
              <w:pStyle w:val="0"/>
              <w:jc w:val="center"/>
            </w:pPr>
            <w:r>
              <w:rPr>
                <w:sz w:val="20"/>
              </w:rPr>
              <w:t xml:space="preserve">Т</w:t>
            </w:r>
            <w:r>
              <w:rPr>
                <w:sz w:val="20"/>
                <w:vertAlign w:val="subscript"/>
              </w:rPr>
              <w:t xml:space="preserve">1</w:t>
            </w:r>
            <w:r>
              <w:rPr>
                <w:sz w:val="20"/>
              </w:rPr>
              <w:t xml:space="preserve">Т</w:t>
            </w:r>
            <w:r>
              <w:rPr>
                <w:sz w:val="20"/>
                <w:vertAlign w:val="subscript"/>
              </w:rPr>
              <w:t xml:space="preserve">2</w:t>
            </w:r>
          </w:p>
        </w:tc>
        <w:tc>
          <w:tcPr>
            <w:tcW w:w="623" w:type="dxa"/>
            <w:vAlign w:val="center"/>
          </w:tcPr>
          <w:p>
            <w:pPr>
              <w:pStyle w:val="0"/>
              <w:jc w:val="center"/>
            </w:pPr>
            <w:r>
              <w:rPr>
                <w:sz w:val="20"/>
              </w:rPr>
              <w:t xml:space="preserve">СТ</w:t>
            </w:r>
            <w:r>
              <w:rPr>
                <w:sz w:val="20"/>
                <w:vertAlign w:val="subscript"/>
              </w:rPr>
              <w:t xml:space="preserve">2</w:t>
            </w:r>
          </w:p>
        </w:tc>
        <w:tc>
          <w:tcPr>
            <w:tcW w:w="623" w:type="dxa"/>
            <w:vAlign w:val="center"/>
          </w:tcPr>
          <w:p>
            <w:pPr>
              <w:pStyle w:val="0"/>
              <w:jc w:val="center"/>
            </w:pPr>
            <w:r>
              <w:rPr>
                <w:sz w:val="20"/>
              </w:rPr>
              <w:t xml:space="preserve">Т</w:t>
            </w:r>
            <w:r>
              <w:rPr>
                <w:sz w:val="20"/>
                <w:vertAlign w:val="subscript"/>
              </w:rPr>
              <w:t xml:space="preserve">1</w:t>
            </w:r>
            <w:r>
              <w:rPr>
                <w:sz w:val="20"/>
              </w:rPr>
              <w:t xml:space="preserve">Т</w:t>
            </w:r>
            <w:r>
              <w:rPr>
                <w:sz w:val="20"/>
                <w:vertAlign w:val="subscript"/>
              </w:rPr>
              <w:t xml:space="preserve">2</w:t>
            </w:r>
          </w:p>
        </w:tc>
        <w:tc>
          <w:tcPr>
            <w:tcW w:w="623" w:type="dxa"/>
            <w:vAlign w:val="center"/>
          </w:tcPr>
          <w:p>
            <w:pPr>
              <w:pStyle w:val="0"/>
              <w:jc w:val="center"/>
            </w:pPr>
            <w:r>
              <w:rPr>
                <w:sz w:val="20"/>
              </w:rPr>
              <w:t xml:space="preserve">К</w:t>
            </w:r>
            <w:r>
              <w:rPr>
                <w:sz w:val="20"/>
                <w:vertAlign w:val="subscript"/>
              </w:rPr>
              <w:t xml:space="preserve">1</w:t>
            </w:r>
            <w:r>
              <w:rPr>
                <w:sz w:val="20"/>
              </w:rPr>
              <w:t xml:space="preserve">Т</w:t>
            </w:r>
            <w:r>
              <w:rPr>
                <w:sz w:val="20"/>
                <w:vertAlign w:val="subscript"/>
              </w:rPr>
              <w:t xml:space="preserve">2</w:t>
            </w:r>
          </w:p>
        </w:tc>
        <w:tc>
          <w:tcPr>
            <w:tcW w:w="623" w:type="dxa"/>
            <w:vAlign w:val="center"/>
          </w:tcPr>
          <w:p>
            <w:pPr>
              <w:pStyle w:val="0"/>
              <w:jc w:val="center"/>
            </w:pPr>
            <w:r>
              <w:rPr>
                <w:sz w:val="20"/>
              </w:rPr>
              <w:t xml:space="preserve">Т</w:t>
            </w:r>
            <w:r>
              <w:rPr>
                <w:sz w:val="20"/>
                <w:vertAlign w:val="subscript"/>
              </w:rPr>
              <w:t xml:space="preserve">1</w:t>
            </w:r>
            <w:r>
              <w:rPr>
                <w:sz w:val="20"/>
              </w:rPr>
              <w:t xml:space="preserve">Т</w:t>
            </w:r>
            <w:r>
              <w:rPr>
                <w:sz w:val="20"/>
                <w:vertAlign w:val="subscript"/>
              </w:rPr>
              <w:t xml:space="preserve">2</w:t>
            </w:r>
          </w:p>
        </w:tc>
        <w:tc>
          <w:tcPr>
            <w:tcW w:w="623" w:type="dxa"/>
            <w:vAlign w:val="center"/>
          </w:tcPr>
          <w:p>
            <w:pPr>
              <w:pStyle w:val="0"/>
              <w:jc w:val="center"/>
            </w:pPr>
            <w:r>
              <w:rPr>
                <w:sz w:val="20"/>
              </w:rPr>
              <w:t xml:space="preserve">СТ</w:t>
            </w:r>
            <w:r>
              <w:rPr>
                <w:sz w:val="20"/>
                <w:vertAlign w:val="subscript"/>
              </w:rPr>
              <w:t xml:space="preserve">2</w:t>
            </w:r>
          </w:p>
        </w:tc>
        <w:tc>
          <w:tcPr>
            <w:tcW w:w="623" w:type="dxa"/>
            <w:vAlign w:val="center"/>
          </w:tcPr>
          <w:p>
            <w:pPr>
              <w:pStyle w:val="0"/>
              <w:jc w:val="center"/>
            </w:pPr>
            <w:r>
              <w:rPr>
                <w:sz w:val="20"/>
              </w:rPr>
              <w:t xml:space="preserve">Т</w:t>
            </w:r>
            <w:r>
              <w:rPr>
                <w:sz w:val="20"/>
                <w:vertAlign w:val="subscript"/>
              </w:rPr>
              <w:t xml:space="preserve">1</w:t>
            </w:r>
            <w:r>
              <w:rPr>
                <w:sz w:val="20"/>
              </w:rPr>
              <w:t xml:space="preserve">Т</w:t>
            </w:r>
            <w:r>
              <w:rPr>
                <w:sz w:val="20"/>
                <w:vertAlign w:val="subscript"/>
              </w:rPr>
              <w:t xml:space="preserve">2</w:t>
            </w:r>
          </w:p>
        </w:tc>
        <w:tc>
          <w:tcPr>
            <w:tcW w:w="623" w:type="dxa"/>
            <w:vAlign w:val="center"/>
          </w:tcPr>
          <w:p>
            <w:pPr>
              <w:pStyle w:val="0"/>
              <w:jc w:val="center"/>
            </w:pPr>
            <w:r>
              <w:rPr>
                <w:sz w:val="20"/>
              </w:rPr>
              <w:t xml:space="preserve">К</w:t>
            </w:r>
            <w:r>
              <w:rPr>
                <w:sz w:val="20"/>
                <w:vertAlign w:val="subscript"/>
              </w:rPr>
              <w:t xml:space="preserve">2</w:t>
            </w:r>
            <w:r>
              <w:rPr>
                <w:sz w:val="20"/>
              </w:rPr>
              <w:t xml:space="preserve">Т</w:t>
            </w:r>
            <w:r>
              <w:rPr>
                <w:sz w:val="20"/>
                <w:vertAlign w:val="subscript"/>
              </w:rPr>
              <w:t xml:space="preserve">2</w:t>
            </w:r>
          </w:p>
        </w:tc>
        <w:tc>
          <w:tcPr>
            <w:tcW w:w="623" w:type="dxa"/>
            <w:vAlign w:val="center"/>
          </w:tcPr>
          <w:p>
            <w:pPr>
              <w:pStyle w:val="0"/>
              <w:jc w:val="center"/>
            </w:pPr>
            <w:r>
              <w:rPr>
                <w:sz w:val="20"/>
              </w:rPr>
              <w:t xml:space="preserve">Т</w:t>
            </w:r>
            <w:r>
              <w:rPr>
                <w:sz w:val="20"/>
                <w:vertAlign w:val="subscript"/>
              </w:rPr>
              <w:t xml:space="preserve">1</w:t>
            </w:r>
            <w:r>
              <w:rPr>
                <w:sz w:val="20"/>
              </w:rPr>
              <w:t xml:space="preserve">Т</w:t>
            </w:r>
            <w:r>
              <w:rPr>
                <w:sz w:val="20"/>
                <w:vertAlign w:val="subscript"/>
              </w:rPr>
              <w:t xml:space="preserve">2</w:t>
            </w:r>
          </w:p>
        </w:tc>
        <w:tc>
          <w:tcPr>
            <w:tcW w:w="623" w:type="dxa"/>
            <w:vAlign w:val="center"/>
          </w:tcPr>
          <w:p>
            <w:pPr>
              <w:pStyle w:val="0"/>
              <w:jc w:val="center"/>
            </w:pPr>
            <w:r>
              <w:rPr>
                <w:sz w:val="20"/>
              </w:rPr>
              <w:t xml:space="preserve">СТ</w:t>
            </w:r>
            <w:r>
              <w:rPr>
                <w:sz w:val="20"/>
                <w:vertAlign w:val="subscript"/>
              </w:rPr>
              <w:t xml:space="preserve">2</w:t>
            </w:r>
          </w:p>
        </w:tc>
        <w:tc>
          <w:tcPr>
            <w:tcW w:w="623" w:type="dxa"/>
            <w:vAlign w:val="center"/>
          </w:tcPr>
          <w:p>
            <w:pPr>
              <w:pStyle w:val="0"/>
              <w:jc w:val="center"/>
            </w:pPr>
            <w:r>
              <w:rPr>
                <w:sz w:val="20"/>
              </w:rPr>
              <w:t xml:space="preserve">Т</w:t>
            </w:r>
            <w:r>
              <w:rPr>
                <w:sz w:val="20"/>
                <w:vertAlign w:val="subscript"/>
              </w:rPr>
              <w:t xml:space="preserve">1</w:t>
            </w:r>
            <w:r>
              <w:rPr>
                <w:sz w:val="20"/>
              </w:rPr>
              <w:t xml:space="preserve">Т</w:t>
            </w:r>
            <w:r>
              <w:rPr>
                <w:sz w:val="20"/>
                <w:vertAlign w:val="subscript"/>
              </w:rPr>
              <w:t xml:space="preserve">2</w:t>
            </w:r>
          </w:p>
        </w:tc>
        <w:tc>
          <w:tcPr>
            <w:tcW w:w="623" w:type="dxa"/>
            <w:vAlign w:val="center"/>
          </w:tcPr>
          <w:p>
            <w:pPr>
              <w:pStyle w:val="0"/>
              <w:jc w:val="center"/>
            </w:pPr>
            <w:r>
              <w:rPr>
                <w:sz w:val="20"/>
              </w:rPr>
              <w:t xml:space="preserve">К</w:t>
            </w:r>
            <w:r>
              <w:rPr>
                <w:sz w:val="20"/>
                <w:vertAlign w:val="subscript"/>
              </w:rPr>
              <w:t xml:space="preserve">3</w:t>
            </w:r>
            <w:r>
              <w:rPr>
                <w:sz w:val="20"/>
              </w:rPr>
              <w:t xml:space="preserve">Т</w:t>
            </w:r>
            <w:r>
              <w:rPr>
                <w:sz w:val="20"/>
                <w:vertAlign w:val="subscript"/>
              </w:rPr>
              <w:t xml:space="preserve">2</w:t>
            </w:r>
          </w:p>
        </w:tc>
      </w:tr>
      <w:tr>
        <w:tc>
          <w:tcPr>
            <w:tcW w:w="2211" w:type="dxa"/>
            <w:vAlign w:val="center"/>
          </w:tcPr>
          <w:p>
            <w:pPr>
              <w:pStyle w:val="0"/>
              <w:jc w:val="center"/>
            </w:pPr>
            <w:r>
              <w:rPr>
                <w:sz w:val="20"/>
              </w:rPr>
              <w:t xml:space="preserve">Продолжительность ремонта, календарные сутки</w:t>
            </w:r>
          </w:p>
        </w:tc>
        <w:tc>
          <w:tcPr>
            <w:tcW w:w="623" w:type="dxa"/>
            <w:vAlign w:val="center"/>
          </w:tcPr>
          <w:p>
            <w:pPr>
              <w:pStyle w:val="0"/>
              <w:jc w:val="center"/>
            </w:pPr>
            <w:r>
              <w:rPr>
                <w:sz w:val="20"/>
              </w:rPr>
              <w:t xml:space="preserve">13 + 8</w:t>
            </w:r>
          </w:p>
        </w:tc>
        <w:tc>
          <w:tcPr>
            <w:tcW w:w="623" w:type="dxa"/>
            <w:vAlign w:val="center"/>
          </w:tcPr>
          <w:p>
            <w:pPr>
              <w:pStyle w:val="0"/>
              <w:jc w:val="center"/>
            </w:pPr>
            <w:r>
              <w:rPr>
                <w:sz w:val="20"/>
              </w:rPr>
              <w:t xml:space="preserve">25 + 8</w:t>
            </w:r>
          </w:p>
        </w:tc>
        <w:tc>
          <w:tcPr>
            <w:tcW w:w="623" w:type="dxa"/>
            <w:vAlign w:val="center"/>
          </w:tcPr>
          <w:p>
            <w:pPr>
              <w:pStyle w:val="0"/>
              <w:jc w:val="center"/>
            </w:pPr>
            <w:r>
              <w:rPr>
                <w:sz w:val="20"/>
              </w:rPr>
              <w:t xml:space="preserve">13 + 8</w:t>
            </w:r>
          </w:p>
        </w:tc>
        <w:tc>
          <w:tcPr>
            <w:tcW w:w="623" w:type="dxa"/>
            <w:vAlign w:val="center"/>
          </w:tcPr>
          <w:p>
            <w:pPr>
              <w:pStyle w:val="0"/>
              <w:jc w:val="center"/>
            </w:pPr>
            <w:r>
              <w:rPr>
                <w:sz w:val="20"/>
              </w:rPr>
              <w:t xml:space="preserve">44 + 8</w:t>
            </w:r>
          </w:p>
        </w:tc>
        <w:tc>
          <w:tcPr>
            <w:tcW w:w="623" w:type="dxa"/>
            <w:vAlign w:val="center"/>
          </w:tcPr>
          <w:p>
            <w:pPr>
              <w:pStyle w:val="0"/>
              <w:jc w:val="center"/>
            </w:pPr>
            <w:r>
              <w:rPr>
                <w:sz w:val="20"/>
              </w:rPr>
              <w:t xml:space="preserve">13 + 8</w:t>
            </w:r>
          </w:p>
        </w:tc>
        <w:tc>
          <w:tcPr>
            <w:tcW w:w="623" w:type="dxa"/>
            <w:vAlign w:val="center"/>
          </w:tcPr>
          <w:p>
            <w:pPr>
              <w:pStyle w:val="0"/>
              <w:jc w:val="center"/>
            </w:pPr>
            <w:r>
              <w:rPr>
                <w:sz w:val="20"/>
              </w:rPr>
              <w:t xml:space="preserve">25 + 8</w:t>
            </w:r>
          </w:p>
        </w:tc>
        <w:tc>
          <w:tcPr>
            <w:tcW w:w="623" w:type="dxa"/>
            <w:vAlign w:val="center"/>
          </w:tcPr>
          <w:p>
            <w:pPr>
              <w:pStyle w:val="0"/>
              <w:jc w:val="center"/>
            </w:pPr>
            <w:r>
              <w:rPr>
                <w:sz w:val="20"/>
              </w:rPr>
              <w:t xml:space="preserve">13 + 8</w:t>
            </w:r>
          </w:p>
        </w:tc>
        <w:tc>
          <w:tcPr>
            <w:tcW w:w="623" w:type="dxa"/>
            <w:vAlign w:val="center"/>
          </w:tcPr>
          <w:p>
            <w:pPr>
              <w:pStyle w:val="0"/>
              <w:jc w:val="center"/>
            </w:pPr>
            <w:r>
              <w:rPr>
                <w:sz w:val="20"/>
              </w:rPr>
              <w:t xml:space="preserve">48 + 8</w:t>
            </w:r>
          </w:p>
        </w:tc>
        <w:tc>
          <w:tcPr>
            <w:tcW w:w="623" w:type="dxa"/>
            <w:vAlign w:val="center"/>
          </w:tcPr>
          <w:p>
            <w:pPr>
              <w:pStyle w:val="0"/>
              <w:jc w:val="center"/>
            </w:pPr>
            <w:r>
              <w:rPr>
                <w:sz w:val="20"/>
              </w:rPr>
              <w:t xml:space="preserve">13 + 8</w:t>
            </w:r>
          </w:p>
        </w:tc>
        <w:tc>
          <w:tcPr>
            <w:tcW w:w="623" w:type="dxa"/>
            <w:vAlign w:val="center"/>
          </w:tcPr>
          <w:p>
            <w:pPr>
              <w:pStyle w:val="0"/>
              <w:jc w:val="center"/>
            </w:pPr>
            <w:r>
              <w:rPr>
                <w:sz w:val="20"/>
              </w:rPr>
              <w:t xml:space="preserve">25 + 8</w:t>
            </w:r>
          </w:p>
        </w:tc>
        <w:tc>
          <w:tcPr>
            <w:tcW w:w="623" w:type="dxa"/>
            <w:vAlign w:val="center"/>
          </w:tcPr>
          <w:p>
            <w:pPr>
              <w:pStyle w:val="0"/>
              <w:jc w:val="center"/>
            </w:pPr>
            <w:r>
              <w:rPr>
                <w:sz w:val="20"/>
              </w:rPr>
              <w:t xml:space="preserve">13 + 8</w:t>
            </w:r>
          </w:p>
        </w:tc>
        <w:tc>
          <w:tcPr>
            <w:tcW w:w="623" w:type="dxa"/>
            <w:vAlign w:val="center"/>
          </w:tcPr>
          <w:p>
            <w:pPr>
              <w:pStyle w:val="0"/>
              <w:jc w:val="center"/>
            </w:pPr>
            <w:r>
              <w:rPr>
                <w:sz w:val="20"/>
              </w:rPr>
              <w:t xml:space="preserve">56 + 8</w:t>
            </w:r>
          </w:p>
        </w:tc>
      </w:tr>
    </w:tbl>
    <w:p>
      <w:pPr>
        <w:pStyle w:val="0"/>
        <w:ind w:firstLine="540"/>
        <w:jc w:val="both"/>
      </w:pPr>
      <w:r>
        <w:rPr>
          <w:sz w:val="20"/>
        </w:rPr>
      </w:r>
    </w:p>
    <w:p>
      <w:pPr>
        <w:pStyle w:val="0"/>
        <w:outlineLvl w:val="2"/>
        <w:jc w:val="right"/>
      </w:pPr>
      <w:r>
        <w:rPr>
          <w:sz w:val="20"/>
        </w:rPr>
        <w:t xml:space="preserve">Таблица 6</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437"/>
        <w:gridCol w:w="1417"/>
        <w:gridCol w:w="1417"/>
        <w:gridCol w:w="1417"/>
        <w:gridCol w:w="1417"/>
        <w:gridCol w:w="1530"/>
      </w:tblGrid>
      <w:tr>
        <w:tc>
          <w:tcPr>
            <w:gridSpan w:val="6"/>
            <w:tcW w:w="9635" w:type="dxa"/>
          </w:tcPr>
          <w:p>
            <w:pPr>
              <w:pStyle w:val="0"/>
              <w:jc w:val="center"/>
            </w:pPr>
            <w:r>
              <w:rPr>
                <w:sz w:val="20"/>
              </w:rPr>
              <w:t xml:space="preserve">Энергоблоки 200 МВт</w:t>
            </w:r>
          </w:p>
          <w:p>
            <w:pPr>
              <w:pStyle w:val="0"/>
              <w:jc w:val="center"/>
            </w:pPr>
            <w:r>
              <w:rPr>
                <w:sz w:val="20"/>
              </w:rPr>
              <w:t xml:space="preserve">Вид сжигаемого топлива - уголь</w:t>
            </w:r>
          </w:p>
          <w:p>
            <w:pPr>
              <w:pStyle w:val="0"/>
              <w:jc w:val="center"/>
            </w:pPr>
            <w:r>
              <w:rPr>
                <w:sz w:val="20"/>
              </w:rPr>
              <w:t xml:space="preserve">Тип котлов - ПК-40-1</w:t>
            </w:r>
          </w:p>
          <w:p>
            <w:pPr>
              <w:pStyle w:val="0"/>
              <w:jc w:val="center"/>
            </w:pPr>
            <w:r>
              <w:rPr>
                <w:sz w:val="20"/>
              </w:rPr>
              <w:t xml:space="preserve">нормативный межремонтный ресурс - 34000 часов</w:t>
            </w:r>
          </w:p>
          <w:p>
            <w:pPr>
              <w:pStyle w:val="0"/>
              <w:jc w:val="center"/>
            </w:pPr>
            <w:r>
              <w:rPr>
                <w:sz w:val="20"/>
              </w:rPr>
              <w:t xml:space="preserve">расчетная периодичность капитального ремонта при среднегодовой наработке 6800 час - 5 лет</w:t>
            </w:r>
          </w:p>
        </w:tc>
      </w:tr>
      <w:tr>
        <w:tc>
          <w:tcPr>
            <w:tcW w:w="2437" w:type="dxa"/>
            <w:vAlign w:val="center"/>
          </w:tcPr>
          <w:p>
            <w:pPr>
              <w:pStyle w:val="0"/>
              <w:jc w:val="center"/>
            </w:pPr>
            <w:r>
              <w:rPr>
                <w:sz w:val="20"/>
              </w:rPr>
              <w:t xml:space="preserve">Год ремонтного цикла</w:t>
            </w:r>
          </w:p>
        </w:tc>
        <w:tc>
          <w:tcPr>
            <w:tcW w:w="1417" w:type="dxa"/>
            <w:vAlign w:val="center"/>
          </w:tcPr>
          <w:p>
            <w:pPr>
              <w:pStyle w:val="0"/>
              <w:jc w:val="center"/>
            </w:pPr>
            <w:r>
              <w:rPr>
                <w:sz w:val="20"/>
              </w:rPr>
              <w:t xml:space="preserve">1</w:t>
            </w:r>
          </w:p>
        </w:tc>
        <w:tc>
          <w:tcPr>
            <w:tcW w:w="1417" w:type="dxa"/>
            <w:vAlign w:val="center"/>
          </w:tcPr>
          <w:p>
            <w:pPr>
              <w:pStyle w:val="0"/>
              <w:jc w:val="center"/>
            </w:pPr>
            <w:r>
              <w:rPr>
                <w:sz w:val="20"/>
              </w:rPr>
              <w:t xml:space="preserve">2</w:t>
            </w:r>
          </w:p>
        </w:tc>
        <w:tc>
          <w:tcPr>
            <w:tcW w:w="1417" w:type="dxa"/>
            <w:vAlign w:val="center"/>
          </w:tcPr>
          <w:p>
            <w:pPr>
              <w:pStyle w:val="0"/>
              <w:jc w:val="center"/>
            </w:pPr>
            <w:r>
              <w:rPr>
                <w:sz w:val="20"/>
              </w:rPr>
              <w:t xml:space="preserve">3</w:t>
            </w:r>
          </w:p>
        </w:tc>
        <w:tc>
          <w:tcPr>
            <w:tcW w:w="1417" w:type="dxa"/>
            <w:vAlign w:val="center"/>
          </w:tcPr>
          <w:p>
            <w:pPr>
              <w:pStyle w:val="0"/>
              <w:jc w:val="center"/>
            </w:pPr>
            <w:r>
              <w:rPr>
                <w:sz w:val="20"/>
              </w:rPr>
              <w:t xml:space="preserve">4</w:t>
            </w:r>
          </w:p>
        </w:tc>
        <w:tc>
          <w:tcPr>
            <w:tcW w:w="1530" w:type="dxa"/>
            <w:vAlign w:val="center"/>
          </w:tcPr>
          <w:p>
            <w:pPr>
              <w:pStyle w:val="0"/>
              <w:jc w:val="center"/>
            </w:pPr>
            <w:r>
              <w:rPr>
                <w:sz w:val="20"/>
              </w:rPr>
              <w:t xml:space="preserve">5</w:t>
            </w:r>
          </w:p>
        </w:tc>
      </w:tr>
      <w:tr>
        <w:tc>
          <w:tcPr>
            <w:tcW w:w="2437" w:type="dxa"/>
            <w:vAlign w:val="center"/>
          </w:tcPr>
          <w:p>
            <w:pPr>
              <w:pStyle w:val="0"/>
              <w:jc w:val="center"/>
            </w:pPr>
            <w:r>
              <w:rPr>
                <w:sz w:val="20"/>
              </w:rPr>
              <w:t xml:space="preserve">Вид ремонта</w:t>
            </w:r>
          </w:p>
        </w:tc>
        <w:tc>
          <w:tcPr>
            <w:tcW w:w="1417" w:type="dxa"/>
            <w:vAlign w:val="center"/>
          </w:tcPr>
          <w:p>
            <w:pPr>
              <w:pStyle w:val="0"/>
              <w:jc w:val="center"/>
            </w:pPr>
            <w:r>
              <w:rPr>
                <w:sz w:val="20"/>
              </w:rPr>
              <w:t xml:space="preserve">Т</w:t>
            </w:r>
            <w:r>
              <w:rPr>
                <w:sz w:val="20"/>
                <w:vertAlign w:val="subscript"/>
              </w:rPr>
              <w:t xml:space="preserve">1</w:t>
            </w:r>
            <w:r>
              <w:rPr>
                <w:sz w:val="20"/>
              </w:rPr>
              <w:t xml:space="preserve">Т</w:t>
            </w:r>
            <w:r>
              <w:rPr>
                <w:sz w:val="20"/>
                <w:vertAlign w:val="subscript"/>
              </w:rPr>
              <w:t xml:space="preserve">2</w:t>
            </w:r>
          </w:p>
        </w:tc>
        <w:tc>
          <w:tcPr>
            <w:tcW w:w="1417" w:type="dxa"/>
            <w:vAlign w:val="center"/>
          </w:tcPr>
          <w:p>
            <w:pPr>
              <w:pStyle w:val="0"/>
              <w:jc w:val="center"/>
            </w:pPr>
            <w:r>
              <w:rPr>
                <w:sz w:val="20"/>
              </w:rPr>
              <w:t xml:space="preserve">Т</w:t>
            </w:r>
            <w:r>
              <w:rPr>
                <w:sz w:val="20"/>
                <w:vertAlign w:val="subscript"/>
              </w:rPr>
              <w:t xml:space="preserve">1</w:t>
            </w:r>
            <w:r>
              <w:rPr>
                <w:sz w:val="20"/>
              </w:rPr>
              <w:t xml:space="preserve">Т</w:t>
            </w:r>
            <w:r>
              <w:rPr>
                <w:sz w:val="20"/>
                <w:vertAlign w:val="subscript"/>
              </w:rPr>
              <w:t xml:space="preserve">2</w:t>
            </w:r>
          </w:p>
        </w:tc>
        <w:tc>
          <w:tcPr>
            <w:tcW w:w="1417" w:type="dxa"/>
            <w:vAlign w:val="center"/>
          </w:tcPr>
          <w:p>
            <w:pPr>
              <w:pStyle w:val="0"/>
              <w:jc w:val="center"/>
            </w:pPr>
            <w:r>
              <w:rPr>
                <w:sz w:val="20"/>
              </w:rPr>
              <w:t xml:space="preserve">СТ</w:t>
            </w:r>
            <w:r>
              <w:rPr>
                <w:sz w:val="20"/>
                <w:vertAlign w:val="subscript"/>
              </w:rPr>
              <w:t xml:space="preserve">2</w:t>
            </w:r>
          </w:p>
        </w:tc>
        <w:tc>
          <w:tcPr>
            <w:tcW w:w="1417" w:type="dxa"/>
            <w:vAlign w:val="center"/>
          </w:tcPr>
          <w:p>
            <w:pPr>
              <w:pStyle w:val="0"/>
              <w:jc w:val="center"/>
            </w:pPr>
            <w:r>
              <w:rPr>
                <w:sz w:val="20"/>
              </w:rPr>
              <w:t xml:space="preserve">Т</w:t>
            </w:r>
            <w:r>
              <w:rPr>
                <w:sz w:val="20"/>
                <w:vertAlign w:val="subscript"/>
              </w:rPr>
              <w:t xml:space="preserve">1</w:t>
            </w:r>
            <w:r>
              <w:rPr>
                <w:sz w:val="20"/>
              </w:rPr>
              <w:t xml:space="preserve">Т</w:t>
            </w:r>
            <w:r>
              <w:rPr>
                <w:sz w:val="20"/>
                <w:vertAlign w:val="subscript"/>
              </w:rPr>
              <w:t xml:space="preserve">2</w:t>
            </w:r>
          </w:p>
        </w:tc>
        <w:tc>
          <w:tcPr>
            <w:tcW w:w="1530" w:type="dxa"/>
            <w:vAlign w:val="center"/>
          </w:tcPr>
          <w:p>
            <w:pPr>
              <w:pStyle w:val="0"/>
              <w:jc w:val="center"/>
            </w:pPr>
            <w:r>
              <w:rPr>
                <w:sz w:val="20"/>
              </w:rPr>
              <w:t xml:space="preserve">К</w:t>
            </w:r>
            <w:r>
              <w:rPr>
                <w:sz w:val="20"/>
                <w:vertAlign w:val="subscript"/>
              </w:rPr>
              <w:t xml:space="preserve">1</w:t>
            </w:r>
            <w:r>
              <w:rPr>
                <w:sz w:val="20"/>
              </w:rPr>
              <w:t xml:space="preserve">Т</w:t>
            </w:r>
            <w:r>
              <w:rPr>
                <w:sz w:val="20"/>
                <w:vertAlign w:val="subscript"/>
              </w:rPr>
              <w:t xml:space="preserve">2</w:t>
            </w:r>
          </w:p>
        </w:tc>
      </w:tr>
      <w:tr>
        <w:tc>
          <w:tcPr>
            <w:tcW w:w="2437" w:type="dxa"/>
            <w:vAlign w:val="center"/>
          </w:tcPr>
          <w:p>
            <w:pPr>
              <w:pStyle w:val="0"/>
              <w:jc w:val="center"/>
            </w:pPr>
            <w:r>
              <w:rPr>
                <w:sz w:val="20"/>
              </w:rPr>
              <w:t xml:space="preserve">Продолжительность ремонта, календарные сутки</w:t>
            </w:r>
          </w:p>
        </w:tc>
        <w:tc>
          <w:tcPr>
            <w:tcW w:w="1417" w:type="dxa"/>
            <w:vAlign w:val="center"/>
          </w:tcPr>
          <w:p>
            <w:pPr>
              <w:pStyle w:val="0"/>
              <w:jc w:val="center"/>
            </w:pPr>
            <w:r>
              <w:rPr>
                <w:sz w:val="20"/>
              </w:rPr>
              <w:t xml:space="preserve">13 + 8</w:t>
            </w:r>
          </w:p>
        </w:tc>
        <w:tc>
          <w:tcPr>
            <w:tcW w:w="1417" w:type="dxa"/>
            <w:vAlign w:val="center"/>
          </w:tcPr>
          <w:p>
            <w:pPr>
              <w:pStyle w:val="0"/>
              <w:jc w:val="center"/>
            </w:pPr>
            <w:r>
              <w:rPr>
                <w:sz w:val="20"/>
              </w:rPr>
              <w:t xml:space="preserve">13 + 8</w:t>
            </w:r>
          </w:p>
        </w:tc>
        <w:tc>
          <w:tcPr>
            <w:tcW w:w="1417" w:type="dxa"/>
            <w:vAlign w:val="center"/>
          </w:tcPr>
          <w:p>
            <w:pPr>
              <w:pStyle w:val="0"/>
              <w:jc w:val="center"/>
            </w:pPr>
            <w:r>
              <w:rPr>
                <w:sz w:val="20"/>
              </w:rPr>
              <w:t xml:space="preserve">27 + 8</w:t>
            </w:r>
          </w:p>
        </w:tc>
        <w:tc>
          <w:tcPr>
            <w:tcW w:w="1417" w:type="dxa"/>
            <w:vAlign w:val="center"/>
          </w:tcPr>
          <w:p>
            <w:pPr>
              <w:pStyle w:val="0"/>
              <w:jc w:val="center"/>
            </w:pPr>
            <w:r>
              <w:rPr>
                <w:sz w:val="20"/>
              </w:rPr>
              <w:t xml:space="preserve">13 + 8</w:t>
            </w:r>
          </w:p>
        </w:tc>
        <w:tc>
          <w:tcPr>
            <w:tcW w:w="1530" w:type="dxa"/>
            <w:vAlign w:val="center"/>
          </w:tcPr>
          <w:p>
            <w:pPr>
              <w:pStyle w:val="0"/>
              <w:jc w:val="center"/>
            </w:pPr>
            <w:r>
              <w:rPr>
                <w:sz w:val="20"/>
              </w:rPr>
              <w:t xml:space="preserve">56 + 8</w:t>
            </w:r>
          </w:p>
        </w:tc>
      </w:tr>
    </w:tbl>
    <w:p>
      <w:pPr>
        <w:pStyle w:val="0"/>
        <w:ind w:firstLine="540"/>
        <w:jc w:val="both"/>
      </w:pPr>
      <w:r>
        <w:rPr>
          <w:sz w:val="20"/>
        </w:rPr>
      </w:r>
    </w:p>
    <w:p>
      <w:pPr>
        <w:pStyle w:val="0"/>
        <w:outlineLvl w:val="2"/>
        <w:jc w:val="right"/>
      </w:pPr>
      <w:r>
        <w:rPr>
          <w:sz w:val="20"/>
        </w:rPr>
        <w:t xml:space="preserve">Таблица 7</w:t>
      </w:r>
    </w:p>
    <w:p>
      <w:pPr>
        <w:pStyle w:val="0"/>
        <w:ind w:firstLine="540"/>
        <w:jc w:val="both"/>
      </w:pPr>
      <w:r>
        <w:rPr>
          <w:sz w:val="20"/>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267"/>
        <w:gridCol w:w="680"/>
        <w:gridCol w:w="680"/>
        <w:gridCol w:w="623"/>
        <w:gridCol w:w="623"/>
        <w:gridCol w:w="623"/>
        <w:gridCol w:w="623"/>
        <w:gridCol w:w="623"/>
        <w:gridCol w:w="623"/>
        <w:gridCol w:w="623"/>
        <w:gridCol w:w="623"/>
        <w:gridCol w:w="623"/>
        <w:gridCol w:w="623"/>
        <w:gridCol w:w="623"/>
        <w:gridCol w:w="623"/>
        <w:gridCol w:w="623"/>
        <w:gridCol w:w="623"/>
        <w:gridCol w:w="623"/>
        <w:gridCol w:w="623"/>
      </w:tblGrid>
      <w:tr>
        <w:tc>
          <w:tcPr>
            <w:gridSpan w:val="19"/>
            <w:tcW w:w="13595" w:type="dxa"/>
          </w:tcPr>
          <w:p>
            <w:pPr>
              <w:pStyle w:val="0"/>
              <w:jc w:val="center"/>
            </w:pPr>
            <w:r>
              <w:rPr>
                <w:sz w:val="20"/>
              </w:rPr>
              <w:t xml:space="preserve">Энергоблоки 300 МВт</w:t>
            </w:r>
          </w:p>
          <w:p>
            <w:pPr>
              <w:pStyle w:val="0"/>
              <w:jc w:val="center"/>
            </w:pPr>
            <w:r>
              <w:rPr>
                <w:sz w:val="20"/>
              </w:rPr>
              <w:t xml:space="preserve">Вид сжигаемого топлива - газ</w:t>
            </w:r>
          </w:p>
          <w:p>
            <w:pPr>
              <w:pStyle w:val="0"/>
              <w:jc w:val="center"/>
            </w:pPr>
            <w:r>
              <w:rPr>
                <w:sz w:val="20"/>
              </w:rPr>
              <w:t xml:space="preserve">Тип котлов - ПК-41, ТГМП-114, ТГМП-314, ТГМП-314А, ТГМП-324</w:t>
            </w:r>
          </w:p>
          <w:p>
            <w:pPr>
              <w:pStyle w:val="0"/>
              <w:jc w:val="center"/>
            </w:pPr>
            <w:r>
              <w:rPr>
                <w:sz w:val="20"/>
              </w:rPr>
              <w:t xml:space="preserve">нормативный межремонтный ресурс - 40800 часов</w:t>
            </w:r>
          </w:p>
          <w:p>
            <w:pPr>
              <w:pStyle w:val="0"/>
              <w:jc w:val="center"/>
            </w:pPr>
            <w:r>
              <w:rPr>
                <w:sz w:val="20"/>
              </w:rPr>
              <w:t xml:space="preserve">расчетная периодичность капитального ремонта при среднегодовой наработке 6800 час - 6 лет</w:t>
            </w:r>
          </w:p>
        </w:tc>
      </w:tr>
      <w:tr>
        <w:tc>
          <w:tcPr>
            <w:tcW w:w="2267" w:type="dxa"/>
            <w:vAlign w:val="center"/>
          </w:tcPr>
          <w:p>
            <w:pPr>
              <w:pStyle w:val="0"/>
              <w:jc w:val="center"/>
            </w:pPr>
            <w:r>
              <w:rPr>
                <w:sz w:val="20"/>
              </w:rPr>
              <w:t xml:space="preserve">Год ремонтного цикла</w:t>
            </w:r>
          </w:p>
        </w:tc>
        <w:tc>
          <w:tcPr>
            <w:tcW w:w="680" w:type="dxa"/>
            <w:vAlign w:val="center"/>
          </w:tcPr>
          <w:p>
            <w:pPr>
              <w:pStyle w:val="0"/>
              <w:jc w:val="center"/>
            </w:pPr>
            <w:r>
              <w:rPr>
                <w:sz w:val="20"/>
              </w:rPr>
              <w:t xml:space="preserve">1</w:t>
            </w:r>
          </w:p>
        </w:tc>
        <w:tc>
          <w:tcPr>
            <w:tcW w:w="680" w:type="dxa"/>
            <w:vAlign w:val="center"/>
          </w:tcPr>
          <w:p>
            <w:pPr>
              <w:pStyle w:val="0"/>
              <w:jc w:val="center"/>
            </w:pPr>
            <w:r>
              <w:rPr>
                <w:sz w:val="20"/>
              </w:rPr>
              <w:t xml:space="preserve">2</w:t>
            </w:r>
          </w:p>
        </w:tc>
        <w:tc>
          <w:tcPr>
            <w:tcW w:w="623" w:type="dxa"/>
            <w:vAlign w:val="center"/>
          </w:tcPr>
          <w:p>
            <w:pPr>
              <w:pStyle w:val="0"/>
              <w:jc w:val="center"/>
            </w:pPr>
            <w:r>
              <w:rPr>
                <w:sz w:val="20"/>
              </w:rPr>
              <w:t xml:space="preserve">3</w:t>
            </w:r>
          </w:p>
        </w:tc>
        <w:tc>
          <w:tcPr>
            <w:tcW w:w="623" w:type="dxa"/>
            <w:vAlign w:val="center"/>
          </w:tcPr>
          <w:p>
            <w:pPr>
              <w:pStyle w:val="0"/>
              <w:jc w:val="center"/>
            </w:pPr>
            <w:r>
              <w:rPr>
                <w:sz w:val="20"/>
              </w:rPr>
              <w:t xml:space="preserve">4</w:t>
            </w:r>
          </w:p>
        </w:tc>
        <w:tc>
          <w:tcPr>
            <w:tcW w:w="623" w:type="dxa"/>
            <w:vAlign w:val="center"/>
          </w:tcPr>
          <w:p>
            <w:pPr>
              <w:pStyle w:val="0"/>
              <w:jc w:val="center"/>
            </w:pPr>
            <w:r>
              <w:rPr>
                <w:sz w:val="20"/>
              </w:rPr>
              <w:t xml:space="preserve">5</w:t>
            </w:r>
          </w:p>
        </w:tc>
        <w:tc>
          <w:tcPr>
            <w:tcW w:w="623" w:type="dxa"/>
            <w:vAlign w:val="center"/>
          </w:tcPr>
          <w:p>
            <w:pPr>
              <w:pStyle w:val="0"/>
              <w:jc w:val="center"/>
            </w:pPr>
            <w:r>
              <w:rPr>
                <w:sz w:val="20"/>
              </w:rPr>
              <w:t xml:space="preserve">6</w:t>
            </w:r>
          </w:p>
        </w:tc>
        <w:tc>
          <w:tcPr>
            <w:tcW w:w="623" w:type="dxa"/>
            <w:vAlign w:val="center"/>
          </w:tcPr>
          <w:p>
            <w:pPr>
              <w:pStyle w:val="0"/>
              <w:jc w:val="center"/>
            </w:pPr>
            <w:r>
              <w:rPr>
                <w:sz w:val="20"/>
              </w:rPr>
              <w:t xml:space="preserve">7</w:t>
            </w:r>
          </w:p>
        </w:tc>
        <w:tc>
          <w:tcPr>
            <w:tcW w:w="623" w:type="dxa"/>
            <w:vAlign w:val="center"/>
          </w:tcPr>
          <w:p>
            <w:pPr>
              <w:pStyle w:val="0"/>
              <w:jc w:val="center"/>
            </w:pPr>
            <w:r>
              <w:rPr>
                <w:sz w:val="20"/>
              </w:rPr>
              <w:t xml:space="preserve">8</w:t>
            </w:r>
          </w:p>
        </w:tc>
        <w:tc>
          <w:tcPr>
            <w:tcW w:w="623" w:type="dxa"/>
            <w:vAlign w:val="center"/>
          </w:tcPr>
          <w:p>
            <w:pPr>
              <w:pStyle w:val="0"/>
              <w:jc w:val="center"/>
            </w:pPr>
            <w:r>
              <w:rPr>
                <w:sz w:val="20"/>
              </w:rPr>
              <w:t xml:space="preserve">9</w:t>
            </w:r>
          </w:p>
        </w:tc>
        <w:tc>
          <w:tcPr>
            <w:tcW w:w="623" w:type="dxa"/>
            <w:vAlign w:val="center"/>
          </w:tcPr>
          <w:p>
            <w:pPr>
              <w:pStyle w:val="0"/>
              <w:jc w:val="center"/>
            </w:pPr>
            <w:r>
              <w:rPr>
                <w:sz w:val="20"/>
              </w:rPr>
              <w:t xml:space="preserve">10</w:t>
            </w:r>
          </w:p>
        </w:tc>
        <w:tc>
          <w:tcPr>
            <w:tcW w:w="623" w:type="dxa"/>
            <w:vAlign w:val="center"/>
          </w:tcPr>
          <w:p>
            <w:pPr>
              <w:pStyle w:val="0"/>
              <w:jc w:val="center"/>
            </w:pPr>
            <w:r>
              <w:rPr>
                <w:sz w:val="20"/>
              </w:rPr>
              <w:t xml:space="preserve">11</w:t>
            </w:r>
          </w:p>
        </w:tc>
        <w:tc>
          <w:tcPr>
            <w:tcW w:w="623" w:type="dxa"/>
            <w:vAlign w:val="center"/>
          </w:tcPr>
          <w:p>
            <w:pPr>
              <w:pStyle w:val="0"/>
              <w:jc w:val="center"/>
            </w:pPr>
            <w:r>
              <w:rPr>
                <w:sz w:val="20"/>
              </w:rPr>
              <w:t xml:space="preserve">12</w:t>
            </w:r>
          </w:p>
        </w:tc>
        <w:tc>
          <w:tcPr>
            <w:tcW w:w="623" w:type="dxa"/>
            <w:vAlign w:val="center"/>
          </w:tcPr>
          <w:p>
            <w:pPr>
              <w:pStyle w:val="0"/>
              <w:jc w:val="center"/>
            </w:pPr>
            <w:r>
              <w:rPr>
                <w:sz w:val="20"/>
              </w:rPr>
              <w:t xml:space="preserve">13</w:t>
            </w:r>
          </w:p>
        </w:tc>
        <w:tc>
          <w:tcPr>
            <w:tcW w:w="623" w:type="dxa"/>
            <w:vAlign w:val="center"/>
          </w:tcPr>
          <w:p>
            <w:pPr>
              <w:pStyle w:val="0"/>
              <w:jc w:val="center"/>
            </w:pPr>
            <w:r>
              <w:rPr>
                <w:sz w:val="20"/>
              </w:rPr>
              <w:t xml:space="preserve">14</w:t>
            </w:r>
          </w:p>
        </w:tc>
        <w:tc>
          <w:tcPr>
            <w:tcW w:w="623" w:type="dxa"/>
            <w:vAlign w:val="center"/>
          </w:tcPr>
          <w:p>
            <w:pPr>
              <w:pStyle w:val="0"/>
              <w:jc w:val="center"/>
            </w:pPr>
            <w:r>
              <w:rPr>
                <w:sz w:val="20"/>
              </w:rPr>
              <w:t xml:space="preserve">15</w:t>
            </w:r>
          </w:p>
        </w:tc>
        <w:tc>
          <w:tcPr>
            <w:tcW w:w="623" w:type="dxa"/>
            <w:vAlign w:val="center"/>
          </w:tcPr>
          <w:p>
            <w:pPr>
              <w:pStyle w:val="0"/>
              <w:jc w:val="center"/>
            </w:pPr>
            <w:r>
              <w:rPr>
                <w:sz w:val="20"/>
              </w:rPr>
              <w:t xml:space="preserve">16</w:t>
            </w:r>
          </w:p>
        </w:tc>
        <w:tc>
          <w:tcPr>
            <w:tcW w:w="623" w:type="dxa"/>
            <w:vAlign w:val="center"/>
          </w:tcPr>
          <w:p>
            <w:pPr>
              <w:pStyle w:val="0"/>
              <w:jc w:val="center"/>
            </w:pPr>
            <w:r>
              <w:rPr>
                <w:sz w:val="20"/>
              </w:rPr>
              <w:t xml:space="preserve">17</w:t>
            </w:r>
          </w:p>
        </w:tc>
        <w:tc>
          <w:tcPr>
            <w:tcW w:w="623" w:type="dxa"/>
            <w:vAlign w:val="center"/>
          </w:tcPr>
          <w:p>
            <w:pPr>
              <w:pStyle w:val="0"/>
              <w:jc w:val="center"/>
            </w:pPr>
            <w:r>
              <w:rPr>
                <w:sz w:val="20"/>
              </w:rPr>
              <w:t xml:space="preserve">18</w:t>
            </w:r>
          </w:p>
        </w:tc>
      </w:tr>
      <w:tr>
        <w:tc>
          <w:tcPr>
            <w:tcW w:w="2267" w:type="dxa"/>
            <w:vAlign w:val="center"/>
          </w:tcPr>
          <w:p>
            <w:pPr>
              <w:pStyle w:val="0"/>
              <w:jc w:val="center"/>
            </w:pPr>
            <w:r>
              <w:rPr>
                <w:sz w:val="20"/>
              </w:rPr>
              <w:t xml:space="preserve">Вид ремонта</w:t>
            </w:r>
          </w:p>
        </w:tc>
        <w:tc>
          <w:tcPr>
            <w:tcW w:w="680" w:type="dxa"/>
            <w:vAlign w:val="center"/>
          </w:tcPr>
          <w:p>
            <w:pPr>
              <w:pStyle w:val="0"/>
              <w:jc w:val="center"/>
            </w:pPr>
            <w:r>
              <w:rPr>
                <w:sz w:val="20"/>
              </w:rPr>
              <w:t xml:space="preserve">Т</w:t>
            </w:r>
            <w:r>
              <w:rPr>
                <w:sz w:val="20"/>
                <w:vertAlign w:val="subscript"/>
              </w:rPr>
              <w:t xml:space="preserve">1</w:t>
            </w:r>
            <w:r>
              <w:rPr>
                <w:sz w:val="20"/>
              </w:rPr>
              <w:t xml:space="preserve">Т</w:t>
            </w:r>
            <w:r>
              <w:rPr>
                <w:sz w:val="20"/>
                <w:vertAlign w:val="subscript"/>
              </w:rPr>
              <w:t xml:space="preserve">2</w:t>
            </w:r>
          </w:p>
        </w:tc>
        <w:tc>
          <w:tcPr>
            <w:tcW w:w="680" w:type="dxa"/>
            <w:vAlign w:val="center"/>
          </w:tcPr>
          <w:p>
            <w:pPr>
              <w:pStyle w:val="0"/>
              <w:jc w:val="center"/>
            </w:pPr>
            <w:r>
              <w:rPr>
                <w:sz w:val="20"/>
              </w:rPr>
              <w:t xml:space="preserve">Т</w:t>
            </w:r>
            <w:r>
              <w:rPr>
                <w:sz w:val="20"/>
                <w:vertAlign w:val="subscript"/>
              </w:rPr>
              <w:t xml:space="preserve">1</w:t>
            </w:r>
            <w:r>
              <w:rPr>
                <w:sz w:val="20"/>
              </w:rPr>
              <w:t xml:space="preserve">Т</w:t>
            </w:r>
            <w:r>
              <w:rPr>
                <w:sz w:val="20"/>
                <w:vertAlign w:val="subscript"/>
              </w:rPr>
              <w:t xml:space="preserve">2</w:t>
            </w:r>
          </w:p>
        </w:tc>
        <w:tc>
          <w:tcPr>
            <w:tcW w:w="623" w:type="dxa"/>
            <w:vAlign w:val="center"/>
          </w:tcPr>
          <w:p>
            <w:pPr>
              <w:pStyle w:val="0"/>
              <w:jc w:val="center"/>
            </w:pPr>
            <w:r>
              <w:rPr>
                <w:sz w:val="20"/>
              </w:rPr>
              <w:t xml:space="preserve">СТ</w:t>
            </w:r>
            <w:r>
              <w:rPr>
                <w:sz w:val="20"/>
                <w:vertAlign w:val="subscript"/>
              </w:rPr>
              <w:t xml:space="preserve">2</w:t>
            </w:r>
          </w:p>
        </w:tc>
        <w:tc>
          <w:tcPr>
            <w:tcW w:w="623" w:type="dxa"/>
            <w:vAlign w:val="center"/>
          </w:tcPr>
          <w:p>
            <w:pPr>
              <w:pStyle w:val="0"/>
              <w:jc w:val="center"/>
            </w:pPr>
            <w:r>
              <w:rPr>
                <w:sz w:val="20"/>
              </w:rPr>
              <w:t xml:space="preserve">Т</w:t>
            </w:r>
            <w:r>
              <w:rPr>
                <w:sz w:val="20"/>
                <w:vertAlign w:val="subscript"/>
              </w:rPr>
              <w:t xml:space="preserve">1</w:t>
            </w:r>
            <w:r>
              <w:rPr>
                <w:sz w:val="20"/>
              </w:rPr>
              <w:t xml:space="preserve">Т</w:t>
            </w:r>
            <w:r>
              <w:rPr>
                <w:sz w:val="20"/>
                <w:vertAlign w:val="subscript"/>
              </w:rPr>
              <w:t xml:space="preserve">2</w:t>
            </w:r>
          </w:p>
        </w:tc>
        <w:tc>
          <w:tcPr>
            <w:tcW w:w="623" w:type="dxa"/>
            <w:vAlign w:val="center"/>
          </w:tcPr>
          <w:p>
            <w:pPr>
              <w:pStyle w:val="0"/>
              <w:jc w:val="center"/>
            </w:pPr>
            <w:r>
              <w:rPr>
                <w:sz w:val="20"/>
              </w:rPr>
              <w:t xml:space="preserve">Т</w:t>
            </w:r>
            <w:r>
              <w:rPr>
                <w:sz w:val="20"/>
                <w:vertAlign w:val="subscript"/>
              </w:rPr>
              <w:t xml:space="preserve">1</w:t>
            </w:r>
            <w:r>
              <w:rPr>
                <w:sz w:val="20"/>
              </w:rPr>
              <w:t xml:space="preserve">Т</w:t>
            </w:r>
            <w:r>
              <w:rPr>
                <w:sz w:val="20"/>
                <w:vertAlign w:val="subscript"/>
              </w:rPr>
              <w:t xml:space="preserve">2</w:t>
            </w:r>
          </w:p>
        </w:tc>
        <w:tc>
          <w:tcPr>
            <w:tcW w:w="623" w:type="dxa"/>
            <w:vAlign w:val="center"/>
          </w:tcPr>
          <w:p>
            <w:pPr>
              <w:pStyle w:val="0"/>
              <w:jc w:val="center"/>
            </w:pPr>
            <w:r>
              <w:rPr>
                <w:sz w:val="20"/>
              </w:rPr>
              <w:t xml:space="preserve">К</w:t>
            </w:r>
            <w:r>
              <w:rPr>
                <w:sz w:val="20"/>
                <w:vertAlign w:val="subscript"/>
              </w:rPr>
              <w:t xml:space="preserve">1</w:t>
            </w:r>
            <w:r>
              <w:rPr>
                <w:sz w:val="20"/>
              </w:rPr>
              <w:t xml:space="preserve">Т</w:t>
            </w:r>
            <w:r>
              <w:rPr>
                <w:sz w:val="20"/>
                <w:vertAlign w:val="subscript"/>
              </w:rPr>
              <w:t xml:space="preserve">2</w:t>
            </w:r>
          </w:p>
        </w:tc>
        <w:tc>
          <w:tcPr>
            <w:tcW w:w="623" w:type="dxa"/>
            <w:vAlign w:val="center"/>
          </w:tcPr>
          <w:p>
            <w:pPr>
              <w:pStyle w:val="0"/>
              <w:jc w:val="center"/>
            </w:pPr>
            <w:r>
              <w:rPr>
                <w:sz w:val="20"/>
              </w:rPr>
              <w:t xml:space="preserve">Т</w:t>
            </w:r>
            <w:r>
              <w:rPr>
                <w:sz w:val="20"/>
                <w:vertAlign w:val="subscript"/>
              </w:rPr>
              <w:t xml:space="preserve">1</w:t>
            </w:r>
            <w:r>
              <w:rPr>
                <w:sz w:val="20"/>
              </w:rPr>
              <w:t xml:space="preserve">Т</w:t>
            </w:r>
            <w:r>
              <w:rPr>
                <w:sz w:val="20"/>
                <w:vertAlign w:val="subscript"/>
              </w:rPr>
              <w:t xml:space="preserve">2</w:t>
            </w:r>
          </w:p>
        </w:tc>
        <w:tc>
          <w:tcPr>
            <w:tcW w:w="623" w:type="dxa"/>
            <w:vAlign w:val="center"/>
          </w:tcPr>
          <w:p>
            <w:pPr>
              <w:pStyle w:val="0"/>
              <w:jc w:val="center"/>
            </w:pPr>
            <w:r>
              <w:rPr>
                <w:sz w:val="20"/>
              </w:rPr>
              <w:t xml:space="preserve">Т</w:t>
            </w:r>
            <w:r>
              <w:rPr>
                <w:sz w:val="20"/>
                <w:vertAlign w:val="subscript"/>
              </w:rPr>
              <w:t xml:space="preserve">1</w:t>
            </w:r>
            <w:r>
              <w:rPr>
                <w:sz w:val="20"/>
              </w:rPr>
              <w:t xml:space="preserve">Т</w:t>
            </w:r>
            <w:r>
              <w:rPr>
                <w:sz w:val="20"/>
                <w:vertAlign w:val="subscript"/>
              </w:rPr>
              <w:t xml:space="preserve">2</w:t>
            </w:r>
          </w:p>
        </w:tc>
        <w:tc>
          <w:tcPr>
            <w:tcW w:w="623" w:type="dxa"/>
            <w:vAlign w:val="center"/>
          </w:tcPr>
          <w:p>
            <w:pPr>
              <w:pStyle w:val="0"/>
              <w:jc w:val="center"/>
            </w:pPr>
            <w:r>
              <w:rPr>
                <w:sz w:val="20"/>
              </w:rPr>
              <w:t xml:space="preserve">СТ</w:t>
            </w:r>
            <w:r>
              <w:rPr>
                <w:sz w:val="20"/>
                <w:vertAlign w:val="subscript"/>
              </w:rPr>
              <w:t xml:space="preserve">2</w:t>
            </w:r>
          </w:p>
        </w:tc>
        <w:tc>
          <w:tcPr>
            <w:tcW w:w="623" w:type="dxa"/>
            <w:vAlign w:val="center"/>
          </w:tcPr>
          <w:p>
            <w:pPr>
              <w:pStyle w:val="0"/>
              <w:jc w:val="center"/>
            </w:pPr>
            <w:r>
              <w:rPr>
                <w:sz w:val="20"/>
              </w:rPr>
              <w:t xml:space="preserve">Т</w:t>
            </w:r>
            <w:r>
              <w:rPr>
                <w:sz w:val="20"/>
                <w:vertAlign w:val="subscript"/>
              </w:rPr>
              <w:t xml:space="preserve">1</w:t>
            </w:r>
            <w:r>
              <w:rPr>
                <w:sz w:val="20"/>
              </w:rPr>
              <w:t xml:space="preserve">Т</w:t>
            </w:r>
            <w:r>
              <w:rPr>
                <w:sz w:val="20"/>
                <w:vertAlign w:val="subscript"/>
              </w:rPr>
              <w:t xml:space="preserve">2</w:t>
            </w:r>
          </w:p>
        </w:tc>
        <w:tc>
          <w:tcPr>
            <w:tcW w:w="623" w:type="dxa"/>
            <w:vAlign w:val="center"/>
          </w:tcPr>
          <w:p>
            <w:pPr>
              <w:pStyle w:val="0"/>
              <w:jc w:val="center"/>
            </w:pPr>
            <w:r>
              <w:rPr>
                <w:sz w:val="20"/>
              </w:rPr>
              <w:t xml:space="preserve">Т</w:t>
            </w:r>
            <w:r>
              <w:rPr>
                <w:sz w:val="20"/>
                <w:vertAlign w:val="subscript"/>
              </w:rPr>
              <w:t xml:space="preserve">1</w:t>
            </w:r>
            <w:r>
              <w:rPr>
                <w:sz w:val="20"/>
              </w:rPr>
              <w:t xml:space="preserve">Т</w:t>
            </w:r>
            <w:r>
              <w:rPr>
                <w:sz w:val="20"/>
                <w:vertAlign w:val="subscript"/>
              </w:rPr>
              <w:t xml:space="preserve">2</w:t>
            </w:r>
          </w:p>
        </w:tc>
        <w:tc>
          <w:tcPr>
            <w:tcW w:w="623" w:type="dxa"/>
            <w:vAlign w:val="center"/>
          </w:tcPr>
          <w:p>
            <w:pPr>
              <w:pStyle w:val="0"/>
              <w:jc w:val="center"/>
            </w:pPr>
            <w:r>
              <w:rPr>
                <w:sz w:val="20"/>
              </w:rPr>
              <w:t xml:space="preserve">К</w:t>
            </w:r>
            <w:r>
              <w:rPr>
                <w:sz w:val="20"/>
                <w:vertAlign w:val="subscript"/>
              </w:rPr>
              <w:t xml:space="preserve">2</w:t>
            </w:r>
            <w:r>
              <w:rPr>
                <w:sz w:val="20"/>
              </w:rPr>
              <w:t xml:space="preserve">Т</w:t>
            </w:r>
            <w:r>
              <w:rPr>
                <w:sz w:val="20"/>
                <w:vertAlign w:val="subscript"/>
              </w:rPr>
              <w:t xml:space="preserve">2</w:t>
            </w:r>
          </w:p>
        </w:tc>
        <w:tc>
          <w:tcPr>
            <w:tcW w:w="623" w:type="dxa"/>
            <w:vAlign w:val="center"/>
          </w:tcPr>
          <w:p>
            <w:pPr>
              <w:pStyle w:val="0"/>
              <w:jc w:val="center"/>
            </w:pPr>
            <w:r>
              <w:rPr>
                <w:sz w:val="20"/>
              </w:rPr>
              <w:t xml:space="preserve">Т</w:t>
            </w:r>
            <w:r>
              <w:rPr>
                <w:sz w:val="20"/>
                <w:vertAlign w:val="subscript"/>
              </w:rPr>
              <w:t xml:space="preserve">1</w:t>
            </w:r>
            <w:r>
              <w:rPr>
                <w:sz w:val="20"/>
              </w:rPr>
              <w:t xml:space="preserve">Т</w:t>
            </w:r>
            <w:r>
              <w:rPr>
                <w:sz w:val="20"/>
                <w:vertAlign w:val="subscript"/>
              </w:rPr>
              <w:t xml:space="preserve">2</w:t>
            </w:r>
          </w:p>
        </w:tc>
        <w:tc>
          <w:tcPr>
            <w:tcW w:w="623" w:type="dxa"/>
            <w:vAlign w:val="center"/>
          </w:tcPr>
          <w:p>
            <w:pPr>
              <w:pStyle w:val="0"/>
              <w:jc w:val="center"/>
            </w:pPr>
            <w:r>
              <w:rPr>
                <w:sz w:val="20"/>
              </w:rPr>
              <w:t xml:space="preserve">Т</w:t>
            </w:r>
            <w:r>
              <w:rPr>
                <w:sz w:val="20"/>
                <w:vertAlign w:val="subscript"/>
              </w:rPr>
              <w:t xml:space="preserve">1</w:t>
            </w:r>
            <w:r>
              <w:rPr>
                <w:sz w:val="20"/>
              </w:rPr>
              <w:t xml:space="preserve">Т</w:t>
            </w:r>
            <w:r>
              <w:rPr>
                <w:sz w:val="20"/>
                <w:vertAlign w:val="subscript"/>
              </w:rPr>
              <w:t xml:space="preserve">2</w:t>
            </w:r>
          </w:p>
        </w:tc>
        <w:tc>
          <w:tcPr>
            <w:tcW w:w="623" w:type="dxa"/>
            <w:vAlign w:val="center"/>
          </w:tcPr>
          <w:p>
            <w:pPr>
              <w:pStyle w:val="0"/>
              <w:jc w:val="center"/>
            </w:pPr>
            <w:r>
              <w:rPr>
                <w:sz w:val="20"/>
              </w:rPr>
              <w:t xml:space="preserve">СТ</w:t>
            </w:r>
            <w:r>
              <w:rPr>
                <w:sz w:val="20"/>
                <w:vertAlign w:val="subscript"/>
              </w:rPr>
              <w:t xml:space="preserve">2</w:t>
            </w:r>
          </w:p>
        </w:tc>
        <w:tc>
          <w:tcPr>
            <w:tcW w:w="623" w:type="dxa"/>
            <w:vAlign w:val="center"/>
          </w:tcPr>
          <w:p>
            <w:pPr>
              <w:pStyle w:val="0"/>
              <w:jc w:val="center"/>
            </w:pPr>
            <w:r>
              <w:rPr>
                <w:sz w:val="20"/>
              </w:rPr>
              <w:t xml:space="preserve">Т</w:t>
            </w:r>
            <w:r>
              <w:rPr>
                <w:sz w:val="20"/>
                <w:vertAlign w:val="subscript"/>
              </w:rPr>
              <w:t xml:space="preserve">1</w:t>
            </w:r>
            <w:r>
              <w:rPr>
                <w:sz w:val="20"/>
              </w:rPr>
              <w:t xml:space="preserve">Т</w:t>
            </w:r>
            <w:r>
              <w:rPr>
                <w:sz w:val="20"/>
                <w:vertAlign w:val="subscript"/>
              </w:rPr>
              <w:t xml:space="preserve">2</w:t>
            </w:r>
          </w:p>
        </w:tc>
        <w:tc>
          <w:tcPr>
            <w:tcW w:w="623" w:type="dxa"/>
            <w:vAlign w:val="center"/>
          </w:tcPr>
          <w:p>
            <w:pPr>
              <w:pStyle w:val="0"/>
              <w:jc w:val="center"/>
            </w:pPr>
            <w:r>
              <w:rPr>
                <w:sz w:val="20"/>
              </w:rPr>
              <w:t xml:space="preserve">Т</w:t>
            </w:r>
            <w:r>
              <w:rPr>
                <w:sz w:val="20"/>
                <w:vertAlign w:val="subscript"/>
              </w:rPr>
              <w:t xml:space="preserve">1</w:t>
            </w:r>
            <w:r>
              <w:rPr>
                <w:sz w:val="20"/>
              </w:rPr>
              <w:t xml:space="preserve">Т</w:t>
            </w:r>
            <w:r>
              <w:rPr>
                <w:sz w:val="20"/>
                <w:vertAlign w:val="subscript"/>
              </w:rPr>
              <w:t xml:space="preserve">2</w:t>
            </w:r>
          </w:p>
        </w:tc>
        <w:tc>
          <w:tcPr>
            <w:tcW w:w="623" w:type="dxa"/>
            <w:vAlign w:val="center"/>
          </w:tcPr>
          <w:p>
            <w:pPr>
              <w:pStyle w:val="0"/>
              <w:jc w:val="center"/>
            </w:pPr>
            <w:r>
              <w:rPr>
                <w:sz w:val="20"/>
              </w:rPr>
              <w:t xml:space="preserve">К</w:t>
            </w:r>
            <w:r>
              <w:rPr>
                <w:sz w:val="20"/>
                <w:vertAlign w:val="subscript"/>
              </w:rPr>
              <w:t xml:space="preserve">3</w:t>
            </w:r>
            <w:r>
              <w:rPr>
                <w:sz w:val="20"/>
              </w:rPr>
              <w:t xml:space="preserve">Т</w:t>
            </w:r>
            <w:r>
              <w:rPr>
                <w:sz w:val="20"/>
                <w:vertAlign w:val="subscript"/>
              </w:rPr>
              <w:t xml:space="preserve">2</w:t>
            </w:r>
          </w:p>
        </w:tc>
      </w:tr>
      <w:tr>
        <w:tc>
          <w:tcPr>
            <w:tcW w:w="2267" w:type="dxa"/>
            <w:vAlign w:val="center"/>
          </w:tcPr>
          <w:p>
            <w:pPr>
              <w:pStyle w:val="0"/>
              <w:jc w:val="center"/>
            </w:pPr>
            <w:r>
              <w:rPr>
                <w:sz w:val="20"/>
              </w:rPr>
              <w:t xml:space="preserve">Продолжительность ремонта, календарные сутки</w:t>
            </w:r>
          </w:p>
        </w:tc>
        <w:tc>
          <w:tcPr>
            <w:tcW w:w="680" w:type="dxa"/>
            <w:vAlign w:val="center"/>
          </w:tcPr>
          <w:p>
            <w:pPr>
              <w:pStyle w:val="0"/>
              <w:jc w:val="center"/>
            </w:pPr>
            <w:r>
              <w:rPr>
                <w:sz w:val="20"/>
              </w:rPr>
              <w:t xml:space="preserve">16 + 8</w:t>
            </w:r>
          </w:p>
        </w:tc>
        <w:tc>
          <w:tcPr>
            <w:tcW w:w="680" w:type="dxa"/>
            <w:vAlign w:val="center"/>
          </w:tcPr>
          <w:p>
            <w:pPr>
              <w:pStyle w:val="0"/>
              <w:jc w:val="center"/>
            </w:pPr>
            <w:r>
              <w:rPr>
                <w:sz w:val="20"/>
              </w:rPr>
              <w:t xml:space="preserve">16 + 8</w:t>
            </w:r>
          </w:p>
        </w:tc>
        <w:tc>
          <w:tcPr>
            <w:tcW w:w="623" w:type="dxa"/>
            <w:vAlign w:val="center"/>
          </w:tcPr>
          <w:p>
            <w:pPr>
              <w:pStyle w:val="0"/>
              <w:jc w:val="center"/>
            </w:pPr>
            <w:r>
              <w:rPr>
                <w:sz w:val="20"/>
              </w:rPr>
              <w:t xml:space="preserve">25 + 8</w:t>
            </w:r>
          </w:p>
        </w:tc>
        <w:tc>
          <w:tcPr>
            <w:tcW w:w="623" w:type="dxa"/>
            <w:vAlign w:val="center"/>
          </w:tcPr>
          <w:p>
            <w:pPr>
              <w:pStyle w:val="0"/>
              <w:jc w:val="center"/>
            </w:pPr>
            <w:r>
              <w:rPr>
                <w:sz w:val="20"/>
              </w:rPr>
              <w:t xml:space="preserve">16 + 8</w:t>
            </w:r>
          </w:p>
        </w:tc>
        <w:tc>
          <w:tcPr>
            <w:tcW w:w="623" w:type="dxa"/>
            <w:vAlign w:val="center"/>
          </w:tcPr>
          <w:p>
            <w:pPr>
              <w:pStyle w:val="0"/>
              <w:jc w:val="center"/>
            </w:pPr>
            <w:r>
              <w:rPr>
                <w:sz w:val="20"/>
              </w:rPr>
              <w:t xml:space="preserve">16 + 8</w:t>
            </w:r>
          </w:p>
        </w:tc>
        <w:tc>
          <w:tcPr>
            <w:tcW w:w="623" w:type="dxa"/>
            <w:vAlign w:val="center"/>
          </w:tcPr>
          <w:p>
            <w:pPr>
              <w:pStyle w:val="0"/>
              <w:jc w:val="center"/>
            </w:pPr>
            <w:r>
              <w:rPr>
                <w:sz w:val="20"/>
              </w:rPr>
              <w:t xml:space="preserve">51 + 8</w:t>
            </w:r>
          </w:p>
        </w:tc>
        <w:tc>
          <w:tcPr>
            <w:tcW w:w="623" w:type="dxa"/>
            <w:vAlign w:val="center"/>
          </w:tcPr>
          <w:p>
            <w:pPr>
              <w:pStyle w:val="0"/>
              <w:jc w:val="center"/>
            </w:pPr>
            <w:r>
              <w:rPr>
                <w:sz w:val="20"/>
              </w:rPr>
              <w:t xml:space="preserve">16 + 8</w:t>
            </w:r>
          </w:p>
        </w:tc>
        <w:tc>
          <w:tcPr>
            <w:tcW w:w="623" w:type="dxa"/>
            <w:vAlign w:val="center"/>
          </w:tcPr>
          <w:p>
            <w:pPr>
              <w:pStyle w:val="0"/>
              <w:jc w:val="center"/>
            </w:pPr>
            <w:r>
              <w:rPr>
                <w:sz w:val="20"/>
              </w:rPr>
              <w:t xml:space="preserve">16 + 8</w:t>
            </w:r>
          </w:p>
        </w:tc>
        <w:tc>
          <w:tcPr>
            <w:tcW w:w="623" w:type="dxa"/>
            <w:vAlign w:val="center"/>
          </w:tcPr>
          <w:p>
            <w:pPr>
              <w:pStyle w:val="0"/>
              <w:jc w:val="center"/>
            </w:pPr>
            <w:r>
              <w:rPr>
                <w:sz w:val="20"/>
              </w:rPr>
              <w:t xml:space="preserve">25 + 8</w:t>
            </w:r>
          </w:p>
        </w:tc>
        <w:tc>
          <w:tcPr>
            <w:tcW w:w="623" w:type="dxa"/>
            <w:vAlign w:val="center"/>
          </w:tcPr>
          <w:p>
            <w:pPr>
              <w:pStyle w:val="0"/>
              <w:jc w:val="center"/>
            </w:pPr>
            <w:r>
              <w:rPr>
                <w:sz w:val="20"/>
              </w:rPr>
              <w:t xml:space="preserve">16 + 8</w:t>
            </w:r>
          </w:p>
        </w:tc>
        <w:tc>
          <w:tcPr>
            <w:tcW w:w="623" w:type="dxa"/>
            <w:vAlign w:val="center"/>
          </w:tcPr>
          <w:p>
            <w:pPr>
              <w:pStyle w:val="0"/>
              <w:jc w:val="center"/>
            </w:pPr>
            <w:r>
              <w:rPr>
                <w:sz w:val="20"/>
              </w:rPr>
              <w:t xml:space="preserve">16 + 8</w:t>
            </w:r>
          </w:p>
        </w:tc>
        <w:tc>
          <w:tcPr>
            <w:tcW w:w="623" w:type="dxa"/>
            <w:vAlign w:val="center"/>
          </w:tcPr>
          <w:p>
            <w:pPr>
              <w:pStyle w:val="0"/>
              <w:jc w:val="center"/>
            </w:pPr>
            <w:r>
              <w:rPr>
                <w:sz w:val="20"/>
              </w:rPr>
              <w:t xml:space="preserve">58 + 8</w:t>
            </w:r>
          </w:p>
        </w:tc>
        <w:tc>
          <w:tcPr>
            <w:tcW w:w="623" w:type="dxa"/>
            <w:vAlign w:val="center"/>
          </w:tcPr>
          <w:p>
            <w:pPr>
              <w:pStyle w:val="0"/>
              <w:jc w:val="center"/>
            </w:pPr>
            <w:r>
              <w:rPr>
                <w:sz w:val="20"/>
              </w:rPr>
              <w:t xml:space="preserve">16 + 8</w:t>
            </w:r>
          </w:p>
        </w:tc>
        <w:tc>
          <w:tcPr>
            <w:tcW w:w="623" w:type="dxa"/>
            <w:vAlign w:val="center"/>
          </w:tcPr>
          <w:p>
            <w:pPr>
              <w:pStyle w:val="0"/>
              <w:jc w:val="center"/>
            </w:pPr>
            <w:r>
              <w:rPr>
                <w:sz w:val="20"/>
              </w:rPr>
              <w:t xml:space="preserve">16 + 8</w:t>
            </w:r>
          </w:p>
        </w:tc>
        <w:tc>
          <w:tcPr>
            <w:tcW w:w="623" w:type="dxa"/>
            <w:vAlign w:val="center"/>
          </w:tcPr>
          <w:p>
            <w:pPr>
              <w:pStyle w:val="0"/>
              <w:jc w:val="center"/>
            </w:pPr>
            <w:r>
              <w:rPr>
                <w:sz w:val="20"/>
              </w:rPr>
              <w:t xml:space="preserve">25 + 8</w:t>
            </w:r>
          </w:p>
        </w:tc>
        <w:tc>
          <w:tcPr>
            <w:tcW w:w="623" w:type="dxa"/>
            <w:vAlign w:val="center"/>
          </w:tcPr>
          <w:p>
            <w:pPr>
              <w:pStyle w:val="0"/>
              <w:jc w:val="center"/>
            </w:pPr>
            <w:r>
              <w:rPr>
                <w:sz w:val="20"/>
              </w:rPr>
              <w:t xml:space="preserve">16 + 8</w:t>
            </w:r>
          </w:p>
        </w:tc>
        <w:tc>
          <w:tcPr>
            <w:tcW w:w="623" w:type="dxa"/>
            <w:vAlign w:val="center"/>
          </w:tcPr>
          <w:p>
            <w:pPr>
              <w:pStyle w:val="0"/>
              <w:jc w:val="center"/>
            </w:pPr>
            <w:r>
              <w:rPr>
                <w:sz w:val="20"/>
              </w:rPr>
              <w:t xml:space="preserve">16 + 8</w:t>
            </w:r>
          </w:p>
        </w:tc>
        <w:tc>
          <w:tcPr>
            <w:tcW w:w="623" w:type="dxa"/>
            <w:vAlign w:val="center"/>
          </w:tcPr>
          <w:p>
            <w:pPr>
              <w:pStyle w:val="0"/>
              <w:jc w:val="center"/>
            </w:pPr>
            <w:r>
              <w:rPr>
                <w:sz w:val="20"/>
              </w:rPr>
              <w:t xml:space="preserve">68 + 8</w:t>
            </w:r>
          </w:p>
        </w:tc>
      </w:tr>
    </w:tbl>
    <w:p>
      <w:pPr>
        <w:pStyle w:val="0"/>
        <w:ind w:firstLine="540"/>
        <w:jc w:val="both"/>
      </w:pPr>
      <w:r>
        <w:rPr>
          <w:sz w:val="20"/>
        </w:rPr>
      </w:r>
    </w:p>
    <w:p>
      <w:pPr>
        <w:pStyle w:val="0"/>
        <w:outlineLvl w:val="2"/>
        <w:jc w:val="right"/>
      </w:pPr>
      <w:r>
        <w:rPr>
          <w:sz w:val="20"/>
        </w:rPr>
        <w:t xml:space="preserve">Таблица 8</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211"/>
        <w:gridCol w:w="623"/>
        <w:gridCol w:w="623"/>
        <w:gridCol w:w="623"/>
        <w:gridCol w:w="623"/>
        <w:gridCol w:w="623"/>
        <w:gridCol w:w="623"/>
        <w:gridCol w:w="623"/>
        <w:gridCol w:w="623"/>
        <w:gridCol w:w="623"/>
        <w:gridCol w:w="623"/>
        <w:gridCol w:w="623"/>
        <w:gridCol w:w="623"/>
        <w:gridCol w:w="623"/>
        <w:gridCol w:w="623"/>
        <w:gridCol w:w="623"/>
      </w:tblGrid>
      <w:tr>
        <w:tc>
          <w:tcPr>
            <w:gridSpan w:val="16"/>
            <w:tcW w:w="11556" w:type="dxa"/>
          </w:tcPr>
          <w:p>
            <w:pPr>
              <w:pStyle w:val="0"/>
              <w:jc w:val="center"/>
            </w:pPr>
            <w:r>
              <w:rPr>
                <w:sz w:val="20"/>
              </w:rPr>
              <w:t xml:space="preserve">Энергоблоки 300 МВт</w:t>
            </w:r>
          </w:p>
          <w:p>
            <w:pPr>
              <w:pStyle w:val="0"/>
              <w:jc w:val="center"/>
            </w:pPr>
            <w:r>
              <w:rPr>
                <w:sz w:val="20"/>
              </w:rPr>
              <w:t xml:space="preserve">Вид сжигаемого топлива - газ до 70%, мазут - свыше 30%</w:t>
            </w:r>
          </w:p>
          <w:p>
            <w:pPr>
              <w:pStyle w:val="0"/>
              <w:jc w:val="center"/>
            </w:pPr>
            <w:r>
              <w:rPr>
                <w:sz w:val="20"/>
              </w:rPr>
              <w:t xml:space="preserve">Тип котлов - газомазутные</w:t>
            </w:r>
          </w:p>
          <w:p>
            <w:pPr>
              <w:pStyle w:val="0"/>
              <w:jc w:val="center"/>
            </w:pPr>
            <w:r>
              <w:rPr>
                <w:sz w:val="20"/>
              </w:rPr>
              <w:t xml:space="preserve">нормативный межремонтный ресурс - 34000 часов</w:t>
            </w:r>
          </w:p>
          <w:p>
            <w:pPr>
              <w:pStyle w:val="0"/>
              <w:jc w:val="center"/>
            </w:pPr>
            <w:r>
              <w:rPr>
                <w:sz w:val="20"/>
              </w:rPr>
              <w:t xml:space="preserve">расчетная периодичность капитального ремонта при среднегодовой наработке 6800 час - 5 лет</w:t>
            </w:r>
          </w:p>
        </w:tc>
      </w:tr>
      <w:tr>
        <w:tc>
          <w:tcPr>
            <w:tcW w:w="2211" w:type="dxa"/>
            <w:vAlign w:val="center"/>
          </w:tcPr>
          <w:p>
            <w:pPr>
              <w:pStyle w:val="0"/>
              <w:jc w:val="center"/>
            </w:pPr>
            <w:r>
              <w:rPr>
                <w:sz w:val="20"/>
              </w:rPr>
              <w:t xml:space="preserve">Год ремонтного цикла</w:t>
            </w:r>
          </w:p>
        </w:tc>
        <w:tc>
          <w:tcPr>
            <w:tcW w:w="623" w:type="dxa"/>
            <w:vAlign w:val="center"/>
          </w:tcPr>
          <w:p>
            <w:pPr>
              <w:pStyle w:val="0"/>
              <w:jc w:val="center"/>
            </w:pPr>
            <w:r>
              <w:rPr>
                <w:sz w:val="20"/>
              </w:rPr>
              <w:t xml:space="preserve">1</w:t>
            </w:r>
          </w:p>
        </w:tc>
        <w:tc>
          <w:tcPr>
            <w:tcW w:w="623" w:type="dxa"/>
            <w:vAlign w:val="center"/>
          </w:tcPr>
          <w:p>
            <w:pPr>
              <w:pStyle w:val="0"/>
              <w:jc w:val="center"/>
            </w:pPr>
            <w:r>
              <w:rPr>
                <w:sz w:val="20"/>
              </w:rPr>
              <w:t xml:space="preserve">2</w:t>
            </w:r>
          </w:p>
        </w:tc>
        <w:tc>
          <w:tcPr>
            <w:tcW w:w="623" w:type="dxa"/>
            <w:vAlign w:val="center"/>
          </w:tcPr>
          <w:p>
            <w:pPr>
              <w:pStyle w:val="0"/>
              <w:jc w:val="center"/>
            </w:pPr>
            <w:r>
              <w:rPr>
                <w:sz w:val="20"/>
              </w:rPr>
              <w:t xml:space="preserve">3</w:t>
            </w:r>
          </w:p>
        </w:tc>
        <w:tc>
          <w:tcPr>
            <w:tcW w:w="623" w:type="dxa"/>
            <w:vAlign w:val="center"/>
          </w:tcPr>
          <w:p>
            <w:pPr>
              <w:pStyle w:val="0"/>
              <w:jc w:val="center"/>
            </w:pPr>
            <w:r>
              <w:rPr>
                <w:sz w:val="20"/>
              </w:rPr>
              <w:t xml:space="preserve">4</w:t>
            </w:r>
          </w:p>
        </w:tc>
        <w:tc>
          <w:tcPr>
            <w:tcW w:w="623" w:type="dxa"/>
            <w:vAlign w:val="center"/>
          </w:tcPr>
          <w:p>
            <w:pPr>
              <w:pStyle w:val="0"/>
              <w:jc w:val="center"/>
            </w:pPr>
            <w:r>
              <w:rPr>
                <w:sz w:val="20"/>
              </w:rPr>
              <w:t xml:space="preserve">5</w:t>
            </w:r>
          </w:p>
        </w:tc>
        <w:tc>
          <w:tcPr>
            <w:tcW w:w="623" w:type="dxa"/>
            <w:vAlign w:val="center"/>
          </w:tcPr>
          <w:p>
            <w:pPr>
              <w:pStyle w:val="0"/>
              <w:jc w:val="center"/>
            </w:pPr>
            <w:r>
              <w:rPr>
                <w:sz w:val="20"/>
              </w:rPr>
              <w:t xml:space="preserve">6</w:t>
            </w:r>
          </w:p>
        </w:tc>
        <w:tc>
          <w:tcPr>
            <w:tcW w:w="623" w:type="dxa"/>
            <w:vAlign w:val="center"/>
          </w:tcPr>
          <w:p>
            <w:pPr>
              <w:pStyle w:val="0"/>
              <w:jc w:val="center"/>
            </w:pPr>
            <w:r>
              <w:rPr>
                <w:sz w:val="20"/>
              </w:rPr>
              <w:t xml:space="preserve">7</w:t>
            </w:r>
          </w:p>
        </w:tc>
        <w:tc>
          <w:tcPr>
            <w:tcW w:w="623" w:type="dxa"/>
            <w:vAlign w:val="center"/>
          </w:tcPr>
          <w:p>
            <w:pPr>
              <w:pStyle w:val="0"/>
              <w:jc w:val="center"/>
            </w:pPr>
            <w:r>
              <w:rPr>
                <w:sz w:val="20"/>
              </w:rPr>
              <w:t xml:space="preserve">8</w:t>
            </w:r>
          </w:p>
        </w:tc>
        <w:tc>
          <w:tcPr>
            <w:tcW w:w="623" w:type="dxa"/>
            <w:vAlign w:val="center"/>
          </w:tcPr>
          <w:p>
            <w:pPr>
              <w:pStyle w:val="0"/>
              <w:jc w:val="center"/>
            </w:pPr>
            <w:r>
              <w:rPr>
                <w:sz w:val="20"/>
              </w:rPr>
              <w:t xml:space="preserve">9</w:t>
            </w:r>
          </w:p>
        </w:tc>
        <w:tc>
          <w:tcPr>
            <w:tcW w:w="623" w:type="dxa"/>
            <w:vAlign w:val="center"/>
          </w:tcPr>
          <w:p>
            <w:pPr>
              <w:pStyle w:val="0"/>
              <w:jc w:val="center"/>
            </w:pPr>
            <w:r>
              <w:rPr>
                <w:sz w:val="20"/>
              </w:rPr>
              <w:t xml:space="preserve">10</w:t>
            </w:r>
          </w:p>
        </w:tc>
        <w:tc>
          <w:tcPr>
            <w:tcW w:w="623" w:type="dxa"/>
            <w:vAlign w:val="center"/>
          </w:tcPr>
          <w:p>
            <w:pPr>
              <w:pStyle w:val="0"/>
              <w:jc w:val="center"/>
            </w:pPr>
            <w:r>
              <w:rPr>
                <w:sz w:val="20"/>
              </w:rPr>
              <w:t xml:space="preserve">11</w:t>
            </w:r>
          </w:p>
        </w:tc>
        <w:tc>
          <w:tcPr>
            <w:tcW w:w="623" w:type="dxa"/>
            <w:vAlign w:val="center"/>
          </w:tcPr>
          <w:p>
            <w:pPr>
              <w:pStyle w:val="0"/>
              <w:jc w:val="center"/>
            </w:pPr>
            <w:r>
              <w:rPr>
                <w:sz w:val="20"/>
              </w:rPr>
              <w:t xml:space="preserve">12</w:t>
            </w:r>
          </w:p>
        </w:tc>
        <w:tc>
          <w:tcPr>
            <w:tcW w:w="623" w:type="dxa"/>
            <w:vAlign w:val="center"/>
          </w:tcPr>
          <w:p>
            <w:pPr>
              <w:pStyle w:val="0"/>
              <w:jc w:val="center"/>
            </w:pPr>
            <w:r>
              <w:rPr>
                <w:sz w:val="20"/>
              </w:rPr>
              <w:t xml:space="preserve">13</w:t>
            </w:r>
          </w:p>
        </w:tc>
        <w:tc>
          <w:tcPr>
            <w:tcW w:w="623" w:type="dxa"/>
            <w:vAlign w:val="center"/>
          </w:tcPr>
          <w:p>
            <w:pPr>
              <w:pStyle w:val="0"/>
              <w:jc w:val="center"/>
            </w:pPr>
            <w:r>
              <w:rPr>
                <w:sz w:val="20"/>
              </w:rPr>
              <w:t xml:space="preserve">14</w:t>
            </w:r>
          </w:p>
        </w:tc>
        <w:tc>
          <w:tcPr>
            <w:tcW w:w="623" w:type="dxa"/>
            <w:vAlign w:val="center"/>
          </w:tcPr>
          <w:p>
            <w:pPr>
              <w:pStyle w:val="0"/>
              <w:jc w:val="center"/>
            </w:pPr>
            <w:r>
              <w:rPr>
                <w:sz w:val="20"/>
              </w:rPr>
              <w:t xml:space="preserve">15</w:t>
            </w:r>
          </w:p>
        </w:tc>
      </w:tr>
      <w:tr>
        <w:tc>
          <w:tcPr>
            <w:tcW w:w="2211" w:type="dxa"/>
            <w:vAlign w:val="center"/>
          </w:tcPr>
          <w:p>
            <w:pPr>
              <w:pStyle w:val="0"/>
              <w:jc w:val="center"/>
            </w:pPr>
            <w:r>
              <w:rPr>
                <w:sz w:val="20"/>
              </w:rPr>
              <w:t xml:space="preserve">Вид ремонта</w:t>
            </w:r>
          </w:p>
        </w:tc>
        <w:tc>
          <w:tcPr>
            <w:tcW w:w="623" w:type="dxa"/>
            <w:vAlign w:val="center"/>
          </w:tcPr>
          <w:p>
            <w:pPr>
              <w:pStyle w:val="0"/>
              <w:jc w:val="center"/>
            </w:pPr>
            <w:r>
              <w:rPr>
                <w:sz w:val="20"/>
              </w:rPr>
              <w:t xml:space="preserve">Т</w:t>
            </w:r>
            <w:r>
              <w:rPr>
                <w:sz w:val="20"/>
                <w:vertAlign w:val="subscript"/>
              </w:rPr>
              <w:t xml:space="preserve">1</w:t>
            </w:r>
            <w:r>
              <w:rPr>
                <w:sz w:val="20"/>
              </w:rPr>
              <w:t xml:space="preserve">Т</w:t>
            </w:r>
            <w:r>
              <w:rPr>
                <w:sz w:val="20"/>
                <w:vertAlign w:val="subscript"/>
              </w:rPr>
              <w:t xml:space="preserve">2</w:t>
            </w:r>
          </w:p>
        </w:tc>
        <w:tc>
          <w:tcPr>
            <w:tcW w:w="623" w:type="dxa"/>
            <w:vAlign w:val="center"/>
          </w:tcPr>
          <w:p>
            <w:pPr>
              <w:pStyle w:val="0"/>
              <w:jc w:val="center"/>
            </w:pPr>
            <w:r>
              <w:rPr>
                <w:sz w:val="20"/>
              </w:rPr>
              <w:t xml:space="preserve">Т</w:t>
            </w:r>
            <w:r>
              <w:rPr>
                <w:sz w:val="20"/>
                <w:vertAlign w:val="subscript"/>
              </w:rPr>
              <w:t xml:space="preserve">1</w:t>
            </w:r>
            <w:r>
              <w:rPr>
                <w:sz w:val="20"/>
              </w:rPr>
              <w:t xml:space="preserve">Т</w:t>
            </w:r>
            <w:r>
              <w:rPr>
                <w:sz w:val="20"/>
                <w:vertAlign w:val="subscript"/>
              </w:rPr>
              <w:t xml:space="preserve">2</w:t>
            </w:r>
          </w:p>
        </w:tc>
        <w:tc>
          <w:tcPr>
            <w:tcW w:w="623" w:type="dxa"/>
            <w:vAlign w:val="center"/>
          </w:tcPr>
          <w:p>
            <w:pPr>
              <w:pStyle w:val="0"/>
              <w:jc w:val="center"/>
            </w:pPr>
            <w:r>
              <w:rPr>
                <w:sz w:val="20"/>
              </w:rPr>
              <w:t xml:space="preserve">СТ</w:t>
            </w:r>
            <w:r>
              <w:rPr>
                <w:sz w:val="20"/>
                <w:vertAlign w:val="subscript"/>
              </w:rPr>
              <w:t xml:space="preserve">2</w:t>
            </w:r>
          </w:p>
        </w:tc>
        <w:tc>
          <w:tcPr>
            <w:tcW w:w="623" w:type="dxa"/>
            <w:vAlign w:val="center"/>
          </w:tcPr>
          <w:p>
            <w:pPr>
              <w:pStyle w:val="0"/>
              <w:jc w:val="center"/>
            </w:pPr>
            <w:r>
              <w:rPr>
                <w:sz w:val="20"/>
              </w:rPr>
              <w:t xml:space="preserve">Т</w:t>
            </w:r>
            <w:r>
              <w:rPr>
                <w:sz w:val="20"/>
                <w:vertAlign w:val="subscript"/>
              </w:rPr>
              <w:t xml:space="preserve">1</w:t>
            </w:r>
            <w:r>
              <w:rPr>
                <w:sz w:val="20"/>
              </w:rPr>
              <w:t xml:space="preserve">Т</w:t>
            </w:r>
            <w:r>
              <w:rPr>
                <w:sz w:val="20"/>
                <w:vertAlign w:val="subscript"/>
              </w:rPr>
              <w:t xml:space="preserve">2</w:t>
            </w:r>
          </w:p>
        </w:tc>
        <w:tc>
          <w:tcPr>
            <w:tcW w:w="623" w:type="dxa"/>
            <w:vAlign w:val="center"/>
          </w:tcPr>
          <w:p>
            <w:pPr>
              <w:pStyle w:val="0"/>
              <w:jc w:val="center"/>
            </w:pPr>
            <w:r>
              <w:rPr>
                <w:sz w:val="20"/>
              </w:rPr>
              <w:t xml:space="preserve">К</w:t>
            </w:r>
            <w:r>
              <w:rPr>
                <w:sz w:val="20"/>
                <w:vertAlign w:val="subscript"/>
              </w:rPr>
              <w:t xml:space="preserve">1</w:t>
            </w:r>
            <w:r>
              <w:rPr>
                <w:sz w:val="20"/>
              </w:rPr>
              <w:t xml:space="preserve">Т</w:t>
            </w:r>
            <w:r>
              <w:rPr>
                <w:sz w:val="20"/>
                <w:vertAlign w:val="subscript"/>
              </w:rPr>
              <w:t xml:space="preserve">2</w:t>
            </w:r>
          </w:p>
        </w:tc>
        <w:tc>
          <w:tcPr>
            <w:tcW w:w="623" w:type="dxa"/>
            <w:vAlign w:val="center"/>
          </w:tcPr>
          <w:p>
            <w:pPr>
              <w:pStyle w:val="0"/>
              <w:jc w:val="center"/>
            </w:pPr>
            <w:r>
              <w:rPr>
                <w:sz w:val="20"/>
              </w:rPr>
              <w:t xml:space="preserve">Т</w:t>
            </w:r>
            <w:r>
              <w:rPr>
                <w:sz w:val="20"/>
                <w:vertAlign w:val="subscript"/>
              </w:rPr>
              <w:t xml:space="preserve">1</w:t>
            </w:r>
            <w:r>
              <w:rPr>
                <w:sz w:val="20"/>
              </w:rPr>
              <w:t xml:space="preserve">Т</w:t>
            </w:r>
            <w:r>
              <w:rPr>
                <w:sz w:val="20"/>
                <w:vertAlign w:val="subscript"/>
              </w:rPr>
              <w:t xml:space="preserve">2</w:t>
            </w:r>
          </w:p>
        </w:tc>
        <w:tc>
          <w:tcPr>
            <w:tcW w:w="623" w:type="dxa"/>
            <w:vAlign w:val="center"/>
          </w:tcPr>
          <w:p>
            <w:pPr>
              <w:pStyle w:val="0"/>
              <w:jc w:val="center"/>
            </w:pPr>
            <w:r>
              <w:rPr>
                <w:sz w:val="20"/>
              </w:rPr>
              <w:t xml:space="preserve">Т</w:t>
            </w:r>
            <w:r>
              <w:rPr>
                <w:sz w:val="20"/>
                <w:vertAlign w:val="subscript"/>
              </w:rPr>
              <w:t xml:space="preserve">1</w:t>
            </w:r>
            <w:r>
              <w:rPr>
                <w:sz w:val="20"/>
              </w:rPr>
              <w:t xml:space="preserve">Т</w:t>
            </w:r>
            <w:r>
              <w:rPr>
                <w:sz w:val="20"/>
                <w:vertAlign w:val="subscript"/>
              </w:rPr>
              <w:t xml:space="preserve">2</w:t>
            </w:r>
          </w:p>
        </w:tc>
        <w:tc>
          <w:tcPr>
            <w:tcW w:w="623" w:type="dxa"/>
            <w:vAlign w:val="center"/>
          </w:tcPr>
          <w:p>
            <w:pPr>
              <w:pStyle w:val="0"/>
              <w:jc w:val="center"/>
            </w:pPr>
            <w:r>
              <w:rPr>
                <w:sz w:val="20"/>
              </w:rPr>
              <w:t xml:space="preserve">СТ</w:t>
            </w:r>
            <w:r>
              <w:rPr>
                <w:sz w:val="20"/>
                <w:vertAlign w:val="subscript"/>
              </w:rPr>
              <w:t xml:space="preserve">2</w:t>
            </w:r>
          </w:p>
        </w:tc>
        <w:tc>
          <w:tcPr>
            <w:tcW w:w="623" w:type="dxa"/>
            <w:vAlign w:val="center"/>
          </w:tcPr>
          <w:p>
            <w:pPr>
              <w:pStyle w:val="0"/>
              <w:jc w:val="center"/>
            </w:pPr>
            <w:r>
              <w:rPr>
                <w:sz w:val="20"/>
              </w:rPr>
              <w:t xml:space="preserve">Т</w:t>
            </w:r>
            <w:r>
              <w:rPr>
                <w:sz w:val="20"/>
                <w:vertAlign w:val="subscript"/>
              </w:rPr>
              <w:t xml:space="preserve">1</w:t>
            </w:r>
            <w:r>
              <w:rPr>
                <w:sz w:val="20"/>
              </w:rPr>
              <w:t xml:space="preserve">Т</w:t>
            </w:r>
            <w:r>
              <w:rPr>
                <w:sz w:val="20"/>
                <w:vertAlign w:val="subscript"/>
              </w:rPr>
              <w:t xml:space="preserve">2</w:t>
            </w:r>
          </w:p>
        </w:tc>
        <w:tc>
          <w:tcPr>
            <w:tcW w:w="623" w:type="dxa"/>
            <w:vAlign w:val="center"/>
          </w:tcPr>
          <w:p>
            <w:pPr>
              <w:pStyle w:val="0"/>
              <w:jc w:val="center"/>
            </w:pPr>
            <w:r>
              <w:rPr>
                <w:sz w:val="20"/>
              </w:rPr>
              <w:t xml:space="preserve">К</w:t>
            </w:r>
            <w:r>
              <w:rPr>
                <w:sz w:val="20"/>
                <w:vertAlign w:val="subscript"/>
              </w:rPr>
              <w:t xml:space="preserve">2</w:t>
            </w:r>
            <w:r>
              <w:rPr>
                <w:sz w:val="20"/>
              </w:rPr>
              <w:t xml:space="preserve">Т</w:t>
            </w:r>
            <w:r>
              <w:rPr>
                <w:sz w:val="20"/>
                <w:vertAlign w:val="subscript"/>
              </w:rPr>
              <w:t xml:space="preserve">2</w:t>
            </w:r>
          </w:p>
        </w:tc>
        <w:tc>
          <w:tcPr>
            <w:tcW w:w="623" w:type="dxa"/>
            <w:vAlign w:val="center"/>
          </w:tcPr>
          <w:p>
            <w:pPr>
              <w:pStyle w:val="0"/>
              <w:jc w:val="center"/>
            </w:pPr>
            <w:r>
              <w:rPr>
                <w:sz w:val="20"/>
              </w:rPr>
              <w:t xml:space="preserve">Т</w:t>
            </w:r>
            <w:r>
              <w:rPr>
                <w:sz w:val="20"/>
                <w:vertAlign w:val="subscript"/>
              </w:rPr>
              <w:t xml:space="preserve">1</w:t>
            </w:r>
            <w:r>
              <w:rPr>
                <w:sz w:val="20"/>
              </w:rPr>
              <w:t xml:space="preserve">Т</w:t>
            </w:r>
            <w:r>
              <w:rPr>
                <w:sz w:val="20"/>
                <w:vertAlign w:val="subscript"/>
              </w:rPr>
              <w:t xml:space="preserve">2</w:t>
            </w:r>
          </w:p>
        </w:tc>
        <w:tc>
          <w:tcPr>
            <w:tcW w:w="623" w:type="dxa"/>
            <w:vAlign w:val="center"/>
          </w:tcPr>
          <w:p>
            <w:pPr>
              <w:pStyle w:val="0"/>
              <w:jc w:val="center"/>
            </w:pPr>
            <w:r>
              <w:rPr>
                <w:sz w:val="20"/>
              </w:rPr>
              <w:t xml:space="preserve">Т</w:t>
            </w:r>
            <w:r>
              <w:rPr>
                <w:sz w:val="20"/>
                <w:vertAlign w:val="subscript"/>
              </w:rPr>
              <w:t xml:space="preserve">1</w:t>
            </w:r>
            <w:r>
              <w:rPr>
                <w:sz w:val="20"/>
              </w:rPr>
              <w:t xml:space="preserve">Т</w:t>
            </w:r>
            <w:r>
              <w:rPr>
                <w:sz w:val="20"/>
                <w:vertAlign w:val="subscript"/>
              </w:rPr>
              <w:t xml:space="preserve">2</w:t>
            </w:r>
          </w:p>
        </w:tc>
        <w:tc>
          <w:tcPr>
            <w:tcW w:w="623" w:type="dxa"/>
            <w:vAlign w:val="center"/>
          </w:tcPr>
          <w:p>
            <w:pPr>
              <w:pStyle w:val="0"/>
              <w:jc w:val="center"/>
            </w:pPr>
            <w:r>
              <w:rPr>
                <w:sz w:val="20"/>
              </w:rPr>
              <w:t xml:space="preserve">СТ</w:t>
            </w:r>
            <w:r>
              <w:rPr>
                <w:sz w:val="20"/>
                <w:vertAlign w:val="subscript"/>
              </w:rPr>
              <w:t xml:space="preserve">2</w:t>
            </w:r>
          </w:p>
        </w:tc>
        <w:tc>
          <w:tcPr>
            <w:tcW w:w="623" w:type="dxa"/>
            <w:vAlign w:val="center"/>
          </w:tcPr>
          <w:p>
            <w:pPr>
              <w:pStyle w:val="0"/>
              <w:jc w:val="center"/>
            </w:pPr>
            <w:r>
              <w:rPr>
                <w:sz w:val="20"/>
              </w:rPr>
              <w:t xml:space="preserve">Т</w:t>
            </w:r>
            <w:r>
              <w:rPr>
                <w:sz w:val="20"/>
                <w:vertAlign w:val="subscript"/>
              </w:rPr>
              <w:t xml:space="preserve">1</w:t>
            </w:r>
            <w:r>
              <w:rPr>
                <w:sz w:val="20"/>
              </w:rPr>
              <w:t xml:space="preserve">Т</w:t>
            </w:r>
            <w:r>
              <w:rPr>
                <w:sz w:val="20"/>
                <w:vertAlign w:val="subscript"/>
              </w:rPr>
              <w:t xml:space="preserve">2</w:t>
            </w:r>
          </w:p>
        </w:tc>
        <w:tc>
          <w:tcPr>
            <w:tcW w:w="623" w:type="dxa"/>
            <w:vAlign w:val="center"/>
          </w:tcPr>
          <w:p>
            <w:pPr>
              <w:pStyle w:val="0"/>
              <w:jc w:val="center"/>
            </w:pPr>
            <w:r>
              <w:rPr>
                <w:sz w:val="20"/>
              </w:rPr>
              <w:t xml:space="preserve">К</w:t>
            </w:r>
            <w:r>
              <w:rPr>
                <w:sz w:val="20"/>
                <w:vertAlign w:val="subscript"/>
              </w:rPr>
              <w:t xml:space="preserve">3</w:t>
            </w:r>
            <w:r>
              <w:rPr>
                <w:sz w:val="20"/>
              </w:rPr>
              <w:t xml:space="preserve">Т</w:t>
            </w:r>
            <w:r>
              <w:rPr>
                <w:sz w:val="20"/>
                <w:vertAlign w:val="subscript"/>
              </w:rPr>
              <w:t xml:space="preserve">2</w:t>
            </w:r>
          </w:p>
        </w:tc>
      </w:tr>
      <w:tr>
        <w:tc>
          <w:tcPr>
            <w:tcW w:w="2211" w:type="dxa"/>
            <w:vAlign w:val="center"/>
          </w:tcPr>
          <w:p>
            <w:pPr>
              <w:pStyle w:val="0"/>
              <w:jc w:val="center"/>
            </w:pPr>
            <w:r>
              <w:rPr>
                <w:sz w:val="20"/>
              </w:rPr>
              <w:t xml:space="preserve">Продолжительность ремонта, календарные сутки</w:t>
            </w:r>
          </w:p>
        </w:tc>
        <w:tc>
          <w:tcPr>
            <w:tcW w:w="623" w:type="dxa"/>
            <w:vAlign w:val="center"/>
          </w:tcPr>
          <w:p>
            <w:pPr>
              <w:pStyle w:val="0"/>
              <w:jc w:val="center"/>
            </w:pPr>
            <w:r>
              <w:rPr>
                <w:sz w:val="20"/>
              </w:rPr>
              <w:t xml:space="preserve">16 + 8</w:t>
            </w:r>
          </w:p>
        </w:tc>
        <w:tc>
          <w:tcPr>
            <w:tcW w:w="623" w:type="dxa"/>
            <w:vAlign w:val="center"/>
          </w:tcPr>
          <w:p>
            <w:pPr>
              <w:pStyle w:val="0"/>
              <w:jc w:val="center"/>
            </w:pPr>
            <w:r>
              <w:rPr>
                <w:sz w:val="20"/>
              </w:rPr>
              <w:t xml:space="preserve">16 + 8</w:t>
            </w:r>
          </w:p>
        </w:tc>
        <w:tc>
          <w:tcPr>
            <w:tcW w:w="623" w:type="dxa"/>
            <w:vAlign w:val="center"/>
          </w:tcPr>
          <w:p>
            <w:pPr>
              <w:pStyle w:val="0"/>
              <w:jc w:val="center"/>
            </w:pPr>
            <w:r>
              <w:rPr>
                <w:sz w:val="20"/>
              </w:rPr>
              <w:t xml:space="preserve">25 + 8</w:t>
            </w:r>
          </w:p>
        </w:tc>
        <w:tc>
          <w:tcPr>
            <w:tcW w:w="623" w:type="dxa"/>
            <w:vAlign w:val="center"/>
          </w:tcPr>
          <w:p>
            <w:pPr>
              <w:pStyle w:val="0"/>
              <w:jc w:val="center"/>
            </w:pPr>
            <w:r>
              <w:rPr>
                <w:sz w:val="20"/>
              </w:rPr>
              <w:t xml:space="preserve">16 + 8</w:t>
            </w:r>
          </w:p>
        </w:tc>
        <w:tc>
          <w:tcPr>
            <w:tcW w:w="623" w:type="dxa"/>
            <w:vAlign w:val="center"/>
          </w:tcPr>
          <w:p>
            <w:pPr>
              <w:pStyle w:val="0"/>
              <w:jc w:val="center"/>
            </w:pPr>
            <w:r>
              <w:rPr>
                <w:sz w:val="20"/>
              </w:rPr>
              <w:t xml:space="preserve">51 + 8</w:t>
            </w:r>
          </w:p>
        </w:tc>
        <w:tc>
          <w:tcPr>
            <w:tcW w:w="623" w:type="dxa"/>
            <w:vAlign w:val="center"/>
          </w:tcPr>
          <w:p>
            <w:pPr>
              <w:pStyle w:val="0"/>
              <w:jc w:val="center"/>
            </w:pPr>
            <w:r>
              <w:rPr>
                <w:sz w:val="20"/>
              </w:rPr>
              <w:t xml:space="preserve">16 + 8</w:t>
            </w:r>
          </w:p>
        </w:tc>
        <w:tc>
          <w:tcPr>
            <w:tcW w:w="623" w:type="dxa"/>
            <w:vAlign w:val="center"/>
          </w:tcPr>
          <w:p>
            <w:pPr>
              <w:pStyle w:val="0"/>
              <w:jc w:val="center"/>
            </w:pPr>
            <w:r>
              <w:rPr>
                <w:sz w:val="20"/>
              </w:rPr>
              <w:t xml:space="preserve">16 + 8</w:t>
            </w:r>
          </w:p>
        </w:tc>
        <w:tc>
          <w:tcPr>
            <w:tcW w:w="623" w:type="dxa"/>
            <w:vAlign w:val="center"/>
          </w:tcPr>
          <w:p>
            <w:pPr>
              <w:pStyle w:val="0"/>
              <w:jc w:val="center"/>
            </w:pPr>
            <w:r>
              <w:rPr>
                <w:sz w:val="20"/>
              </w:rPr>
              <w:t xml:space="preserve">25 + 8</w:t>
            </w:r>
          </w:p>
        </w:tc>
        <w:tc>
          <w:tcPr>
            <w:tcW w:w="623" w:type="dxa"/>
            <w:vAlign w:val="center"/>
          </w:tcPr>
          <w:p>
            <w:pPr>
              <w:pStyle w:val="0"/>
              <w:jc w:val="center"/>
            </w:pPr>
            <w:r>
              <w:rPr>
                <w:sz w:val="20"/>
              </w:rPr>
              <w:t xml:space="preserve">16 + 8</w:t>
            </w:r>
          </w:p>
        </w:tc>
        <w:tc>
          <w:tcPr>
            <w:tcW w:w="623" w:type="dxa"/>
            <w:vAlign w:val="center"/>
          </w:tcPr>
          <w:p>
            <w:pPr>
              <w:pStyle w:val="0"/>
              <w:jc w:val="center"/>
            </w:pPr>
            <w:r>
              <w:rPr>
                <w:sz w:val="20"/>
              </w:rPr>
              <w:t xml:space="preserve">58 + 8</w:t>
            </w:r>
          </w:p>
        </w:tc>
        <w:tc>
          <w:tcPr>
            <w:tcW w:w="623" w:type="dxa"/>
            <w:vAlign w:val="center"/>
          </w:tcPr>
          <w:p>
            <w:pPr>
              <w:pStyle w:val="0"/>
              <w:jc w:val="center"/>
            </w:pPr>
            <w:r>
              <w:rPr>
                <w:sz w:val="20"/>
              </w:rPr>
              <w:t xml:space="preserve">16 + 8</w:t>
            </w:r>
          </w:p>
        </w:tc>
        <w:tc>
          <w:tcPr>
            <w:tcW w:w="623" w:type="dxa"/>
            <w:vAlign w:val="center"/>
          </w:tcPr>
          <w:p>
            <w:pPr>
              <w:pStyle w:val="0"/>
              <w:jc w:val="center"/>
            </w:pPr>
            <w:r>
              <w:rPr>
                <w:sz w:val="20"/>
              </w:rPr>
              <w:t xml:space="preserve">16 + 8</w:t>
            </w:r>
          </w:p>
        </w:tc>
        <w:tc>
          <w:tcPr>
            <w:tcW w:w="623" w:type="dxa"/>
            <w:vAlign w:val="center"/>
          </w:tcPr>
          <w:p>
            <w:pPr>
              <w:pStyle w:val="0"/>
              <w:jc w:val="center"/>
            </w:pPr>
            <w:r>
              <w:rPr>
                <w:sz w:val="20"/>
              </w:rPr>
              <w:t xml:space="preserve">25 + 8</w:t>
            </w:r>
          </w:p>
        </w:tc>
        <w:tc>
          <w:tcPr>
            <w:tcW w:w="623" w:type="dxa"/>
            <w:vAlign w:val="center"/>
          </w:tcPr>
          <w:p>
            <w:pPr>
              <w:pStyle w:val="0"/>
              <w:jc w:val="center"/>
            </w:pPr>
            <w:r>
              <w:rPr>
                <w:sz w:val="20"/>
              </w:rPr>
              <w:t xml:space="preserve">16 + 8</w:t>
            </w:r>
          </w:p>
        </w:tc>
        <w:tc>
          <w:tcPr>
            <w:tcW w:w="623" w:type="dxa"/>
            <w:vAlign w:val="center"/>
          </w:tcPr>
          <w:p>
            <w:pPr>
              <w:pStyle w:val="0"/>
              <w:jc w:val="center"/>
            </w:pPr>
            <w:r>
              <w:rPr>
                <w:sz w:val="20"/>
              </w:rPr>
              <w:t xml:space="preserve">68 + 8</w:t>
            </w:r>
          </w:p>
        </w:tc>
      </w:tr>
    </w:tbl>
    <w:p>
      <w:pPr>
        <w:pStyle w:val="0"/>
        <w:ind w:firstLine="540"/>
        <w:jc w:val="both"/>
      </w:pPr>
      <w:r>
        <w:rPr>
          <w:sz w:val="20"/>
        </w:rPr>
      </w:r>
    </w:p>
    <w:p>
      <w:pPr>
        <w:pStyle w:val="0"/>
        <w:outlineLvl w:val="2"/>
        <w:jc w:val="right"/>
      </w:pPr>
      <w:r>
        <w:rPr>
          <w:sz w:val="20"/>
        </w:rPr>
        <w:t xml:space="preserve">Таблица 9</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267"/>
        <w:gridCol w:w="680"/>
        <w:gridCol w:w="680"/>
        <w:gridCol w:w="623"/>
        <w:gridCol w:w="623"/>
        <w:gridCol w:w="623"/>
        <w:gridCol w:w="623"/>
        <w:gridCol w:w="623"/>
        <w:gridCol w:w="623"/>
        <w:gridCol w:w="623"/>
        <w:gridCol w:w="623"/>
        <w:gridCol w:w="623"/>
        <w:gridCol w:w="623"/>
        <w:gridCol w:w="623"/>
        <w:gridCol w:w="623"/>
        <w:gridCol w:w="623"/>
        <w:gridCol w:w="623"/>
        <w:gridCol w:w="623"/>
        <w:gridCol w:w="623"/>
      </w:tblGrid>
      <w:tr>
        <w:tc>
          <w:tcPr>
            <w:gridSpan w:val="19"/>
            <w:tcW w:w="13595" w:type="dxa"/>
            <w:vAlign w:val="center"/>
          </w:tcPr>
          <w:p>
            <w:pPr>
              <w:pStyle w:val="0"/>
              <w:jc w:val="center"/>
            </w:pPr>
            <w:r>
              <w:rPr>
                <w:sz w:val="20"/>
              </w:rPr>
              <w:t xml:space="preserve">Энергоблок 310 МВт не серийный</w:t>
            </w:r>
          </w:p>
          <w:p>
            <w:pPr>
              <w:pStyle w:val="0"/>
              <w:jc w:val="center"/>
            </w:pPr>
            <w:r>
              <w:rPr>
                <w:sz w:val="20"/>
              </w:rPr>
              <w:t xml:space="preserve">Вид сжигаемого топлива - газ</w:t>
            </w:r>
          </w:p>
          <w:p>
            <w:pPr>
              <w:pStyle w:val="0"/>
              <w:jc w:val="center"/>
            </w:pPr>
            <w:r>
              <w:rPr>
                <w:sz w:val="20"/>
              </w:rPr>
              <w:t xml:space="preserve">Тип котлов - П-74</w:t>
            </w:r>
          </w:p>
          <w:p>
            <w:pPr>
              <w:pStyle w:val="0"/>
              <w:jc w:val="center"/>
            </w:pPr>
            <w:r>
              <w:rPr>
                <w:sz w:val="20"/>
              </w:rPr>
              <w:t xml:space="preserve">нормативный межремонтный ресурс - 40800 часов</w:t>
            </w:r>
          </w:p>
          <w:p>
            <w:pPr>
              <w:pStyle w:val="0"/>
              <w:jc w:val="center"/>
            </w:pPr>
            <w:r>
              <w:rPr>
                <w:sz w:val="20"/>
              </w:rPr>
              <w:t xml:space="preserve">расчетная периодичность капитального ремонта при среднегодовой наработке 6800 час - 6 лет</w:t>
            </w:r>
          </w:p>
        </w:tc>
      </w:tr>
      <w:tr>
        <w:tc>
          <w:tcPr>
            <w:tcW w:w="2267" w:type="dxa"/>
            <w:vAlign w:val="center"/>
          </w:tcPr>
          <w:p>
            <w:pPr>
              <w:pStyle w:val="0"/>
              <w:jc w:val="center"/>
            </w:pPr>
            <w:r>
              <w:rPr>
                <w:sz w:val="20"/>
              </w:rPr>
              <w:t xml:space="preserve">Год ремонтного цикла</w:t>
            </w:r>
          </w:p>
        </w:tc>
        <w:tc>
          <w:tcPr>
            <w:tcW w:w="680" w:type="dxa"/>
            <w:vAlign w:val="center"/>
          </w:tcPr>
          <w:p>
            <w:pPr>
              <w:pStyle w:val="0"/>
              <w:jc w:val="center"/>
            </w:pPr>
            <w:r>
              <w:rPr>
                <w:sz w:val="20"/>
              </w:rPr>
              <w:t xml:space="preserve">1</w:t>
            </w:r>
          </w:p>
        </w:tc>
        <w:tc>
          <w:tcPr>
            <w:tcW w:w="680" w:type="dxa"/>
            <w:vAlign w:val="center"/>
          </w:tcPr>
          <w:p>
            <w:pPr>
              <w:pStyle w:val="0"/>
              <w:jc w:val="center"/>
            </w:pPr>
            <w:r>
              <w:rPr>
                <w:sz w:val="20"/>
              </w:rPr>
              <w:t xml:space="preserve">2</w:t>
            </w:r>
          </w:p>
        </w:tc>
        <w:tc>
          <w:tcPr>
            <w:tcW w:w="623" w:type="dxa"/>
            <w:vAlign w:val="center"/>
          </w:tcPr>
          <w:p>
            <w:pPr>
              <w:pStyle w:val="0"/>
              <w:jc w:val="center"/>
            </w:pPr>
            <w:r>
              <w:rPr>
                <w:sz w:val="20"/>
              </w:rPr>
              <w:t xml:space="preserve">3</w:t>
            </w:r>
          </w:p>
        </w:tc>
        <w:tc>
          <w:tcPr>
            <w:tcW w:w="623" w:type="dxa"/>
            <w:vAlign w:val="center"/>
          </w:tcPr>
          <w:p>
            <w:pPr>
              <w:pStyle w:val="0"/>
              <w:jc w:val="center"/>
            </w:pPr>
            <w:r>
              <w:rPr>
                <w:sz w:val="20"/>
              </w:rPr>
              <w:t xml:space="preserve">4</w:t>
            </w:r>
          </w:p>
        </w:tc>
        <w:tc>
          <w:tcPr>
            <w:tcW w:w="623" w:type="dxa"/>
            <w:vAlign w:val="center"/>
          </w:tcPr>
          <w:p>
            <w:pPr>
              <w:pStyle w:val="0"/>
              <w:jc w:val="center"/>
            </w:pPr>
            <w:r>
              <w:rPr>
                <w:sz w:val="20"/>
              </w:rPr>
              <w:t xml:space="preserve">5</w:t>
            </w:r>
          </w:p>
        </w:tc>
        <w:tc>
          <w:tcPr>
            <w:tcW w:w="623" w:type="dxa"/>
            <w:vAlign w:val="center"/>
          </w:tcPr>
          <w:p>
            <w:pPr>
              <w:pStyle w:val="0"/>
              <w:jc w:val="center"/>
            </w:pPr>
            <w:r>
              <w:rPr>
                <w:sz w:val="20"/>
              </w:rPr>
              <w:t xml:space="preserve">6</w:t>
            </w:r>
          </w:p>
        </w:tc>
        <w:tc>
          <w:tcPr>
            <w:tcW w:w="623" w:type="dxa"/>
            <w:vAlign w:val="center"/>
          </w:tcPr>
          <w:p>
            <w:pPr>
              <w:pStyle w:val="0"/>
              <w:jc w:val="center"/>
            </w:pPr>
            <w:r>
              <w:rPr>
                <w:sz w:val="20"/>
              </w:rPr>
              <w:t xml:space="preserve">7</w:t>
            </w:r>
          </w:p>
        </w:tc>
        <w:tc>
          <w:tcPr>
            <w:tcW w:w="623" w:type="dxa"/>
            <w:vAlign w:val="center"/>
          </w:tcPr>
          <w:p>
            <w:pPr>
              <w:pStyle w:val="0"/>
              <w:jc w:val="center"/>
            </w:pPr>
            <w:r>
              <w:rPr>
                <w:sz w:val="20"/>
              </w:rPr>
              <w:t xml:space="preserve">8</w:t>
            </w:r>
          </w:p>
        </w:tc>
        <w:tc>
          <w:tcPr>
            <w:tcW w:w="623" w:type="dxa"/>
            <w:vAlign w:val="center"/>
          </w:tcPr>
          <w:p>
            <w:pPr>
              <w:pStyle w:val="0"/>
              <w:jc w:val="center"/>
            </w:pPr>
            <w:r>
              <w:rPr>
                <w:sz w:val="20"/>
              </w:rPr>
              <w:t xml:space="preserve">9</w:t>
            </w:r>
          </w:p>
        </w:tc>
        <w:tc>
          <w:tcPr>
            <w:tcW w:w="623" w:type="dxa"/>
            <w:vAlign w:val="center"/>
          </w:tcPr>
          <w:p>
            <w:pPr>
              <w:pStyle w:val="0"/>
              <w:jc w:val="center"/>
            </w:pPr>
            <w:r>
              <w:rPr>
                <w:sz w:val="20"/>
              </w:rPr>
              <w:t xml:space="preserve">10</w:t>
            </w:r>
          </w:p>
        </w:tc>
        <w:tc>
          <w:tcPr>
            <w:tcW w:w="623" w:type="dxa"/>
            <w:vAlign w:val="center"/>
          </w:tcPr>
          <w:p>
            <w:pPr>
              <w:pStyle w:val="0"/>
              <w:jc w:val="center"/>
            </w:pPr>
            <w:r>
              <w:rPr>
                <w:sz w:val="20"/>
              </w:rPr>
              <w:t xml:space="preserve">11</w:t>
            </w:r>
          </w:p>
        </w:tc>
        <w:tc>
          <w:tcPr>
            <w:tcW w:w="623" w:type="dxa"/>
            <w:vAlign w:val="center"/>
          </w:tcPr>
          <w:p>
            <w:pPr>
              <w:pStyle w:val="0"/>
              <w:jc w:val="center"/>
            </w:pPr>
            <w:r>
              <w:rPr>
                <w:sz w:val="20"/>
              </w:rPr>
              <w:t xml:space="preserve">12</w:t>
            </w:r>
          </w:p>
        </w:tc>
        <w:tc>
          <w:tcPr>
            <w:tcW w:w="623" w:type="dxa"/>
            <w:vAlign w:val="center"/>
          </w:tcPr>
          <w:p>
            <w:pPr>
              <w:pStyle w:val="0"/>
              <w:jc w:val="center"/>
            </w:pPr>
            <w:r>
              <w:rPr>
                <w:sz w:val="20"/>
              </w:rPr>
              <w:t xml:space="preserve">13</w:t>
            </w:r>
          </w:p>
        </w:tc>
        <w:tc>
          <w:tcPr>
            <w:tcW w:w="623" w:type="dxa"/>
            <w:vAlign w:val="center"/>
          </w:tcPr>
          <w:p>
            <w:pPr>
              <w:pStyle w:val="0"/>
              <w:jc w:val="center"/>
            </w:pPr>
            <w:r>
              <w:rPr>
                <w:sz w:val="20"/>
              </w:rPr>
              <w:t xml:space="preserve">14</w:t>
            </w:r>
          </w:p>
        </w:tc>
        <w:tc>
          <w:tcPr>
            <w:tcW w:w="623" w:type="dxa"/>
            <w:vAlign w:val="center"/>
          </w:tcPr>
          <w:p>
            <w:pPr>
              <w:pStyle w:val="0"/>
              <w:jc w:val="center"/>
            </w:pPr>
            <w:r>
              <w:rPr>
                <w:sz w:val="20"/>
              </w:rPr>
              <w:t xml:space="preserve">15</w:t>
            </w:r>
          </w:p>
        </w:tc>
        <w:tc>
          <w:tcPr>
            <w:tcW w:w="623" w:type="dxa"/>
            <w:vAlign w:val="center"/>
          </w:tcPr>
          <w:p>
            <w:pPr>
              <w:pStyle w:val="0"/>
              <w:jc w:val="center"/>
            </w:pPr>
            <w:r>
              <w:rPr>
                <w:sz w:val="20"/>
              </w:rPr>
              <w:t xml:space="preserve">16</w:t>
            </w:r>
          </w:p>
        </w:tc>
        <w:tc>
          <w:tcPr>
            <w:tcW w:w="623" w:type="dxa"/>
            <w:vAlign w:val="center"/>
          </w:tcPr>
          <w:p>
            <w:pPr>
              <w:pStyle w:val="0"/>
              <w:jc w:val="center"/>
            </w:pPr>
            <w:r>
              <w:rPr>
                <w:sz w:val="20"/>
              </w:rPr>
              <w:t xml:space="preserve">17</w:t>
            </w:r>
          </w:p>
        </w:tc>
        <w:tc>
          <w:tcPr>
            <w:tcW w:w="623" w:type="dxa"/>
            <w:vAlign w:val="center"/>
          </w:tcPr>
          <w:p>
            <w:pPr>
              <w:pStyle w:val="0"/>
              <w:jc w:val="center"/>
            </w:pPr>
            <w:r>
              <w:rPr>
                <w:sz w:val="20"/>
              </w:rPr>
              <w:t xml:space="preserve">18</w:t>
            </w:r>
          </w:p>
        </w:tc>
      </w:tr>
      <w:tr>
        <w:tc>
          <w:tcPr>
            <w:tcW w:w="2267" w:type="dxa"/>
            <w:vAlign w:val="center"/>
          </w:tcPr>
          <w:p>
            <w:pPr>
              <w:pStyle w:val="0"/>
              <w:jc w:val="center"/>
            </w:pPr>
            <w:r>
              <w:rPr>
                <w:sz w:val="20"/>
              </w:rPr>
              <w:t xml:space="preserve">Вид ремонта</w:t>
            </w:r>
          </w:p>
        </w:tc>
        <w:tc>
          <w:tcPr>
            <w:tcW w:w="680" w:type="dxa"/>
            <w:vAlign w:val="center"/>
          </w:tcPr>
          <w:p>
            <w:pPr>
              <w:pStyle w:val="0"/>
              <w:jc w:val="center"/>
            </w:pPr>
            <w:r>
              <w:rPr>
                <w:sz w:val="20"/>
              </w:rPr>
              <w:t xml:space="preserve">Т</w:t>
            </w:r>
            <w:r>
              <w:rPr>
                <w:sz w:val="20"/>
                <w:vertAlign w:val="subscript"/>
              </w:rPr>
              <w:t xml:space="preserve">1</w:t>
            </w:r>
            <w:r>
              <w:rPr>
                <w:sz w:val="20"/>
              </w:rPr>
              <w:t xml:space="preserve">Т</w:t>
            </w:r>
            <w:r>
              <w:rPr>
                <w:sz w:val="20"/>
                <w:vertAlign w:val="subscript"/>
              </w:rPr>
              <w:t xml:space="preserve">2</w:t>
            </w:r>
          </w:p>
        </w:tc>
        <w:tc>
          <w:tcPr>
            <w:tcW w:w="680" w:type="dxa"/>
            <w:vAlign w:val="center"/>
          </w:tcPr>
          <w:p>
            <w:pPr>
              <w:pStyle w:val="0"/>
              <w:jc w:val="center"/>
            </w:pPr>
            <w:r>
              <w:rPr>
                <w:sz w:val="20"/>
              </w:rPr>
              <w:t xml:space="preserve">Т</w:t>
            </w:r>
            <w:r>
              <w:rPr>
                <w:sz w:val="20"/>
                <w:vertAlign w:val="subscript"/>
              </w:rPr>
              <w:t xml:space="preserve">1</w:t>
            </w:r>
            <w:r>
              <w:rPr>
                <w:sz w:val="20"/>
              </w:rPr>
              <w:t xml:space="preserve">Т</w:t>
            </w:r>
            <w:r>
              <w:rPr>
                <w:sz w:val="20"/>
                <w:vertAlign w:val="subscript"/>
              </w:rPr>
              <w:t xml:space="preserve">2</w:t>
            </w:r>
          </w:p>
        </w:tc>
        <w:tc>
          <w:tcPr>
            <w:tcW w:w="623" w:type="dxa"/>
            <w:vAlign w:val="center"/>
          </w:tcPr>
          <w:p>
            <w:pPr>
              <w:pStyle w:val="0"/>
              <w:jc w:val="center"/>
            </w:pPr>
            <w:r>
              <w:rPr>
                <w:sz w:val="20"/>
              </w:rPr>
              <w:t xml:space="preserve">СТ</w:t>
            </w:r>
            <w:r>
              <w:rPr>
                <w:sz w:val="20"/>
                <w:vertAlign w:val="subscript"/>
              </w:rPr>
              <w:t xml:space="preserve">2</w:t>
            </w:r>
          </w:p>
        </w:tc>
        <w:tc>
          <w:tcPr>
            <w:tcW w:w="623" w:type="dxa"/>
            <w:vAlign w:val="center"/>
          </w:tcPr>
          <w:p>
            <w:pPr>
              <w:pStyle w:val="0"/>
              <w:jc w:val="center"/>
            </w:pPr>
            <w:r>
              <w:rPr>
                <w:sz w:val="20"/>
              </w:rPr>
              <w:t xml:space="preserve">Т</w:t>
            </w:r>
            <w:r>
              <w:rPr>
                <w:sz w:val="20"/>
                <w:vertAlign w:val="subscript"/>
              </w:rPr>
              <w:t xml:space="preserve">1</w:t>
            </w:r>
            <w:r>
              <w:rPr>
                <w:sz w:val="20"/>
              </w:rPr>
              <w:t xml:space="preserve">Т</w:t>
            </w:r>
            <w:r>
              <w:rPr>
                <w:sz w:val="20"/>
                <w:vertAlign w:val="subscript"/>
              </w:rPr>
              <w:t xml:space="preserve">2</w:t>
            </w:r>
          </w:p>
        </w:tc>
        <w:tc>
          <w:tcPr>
            <w:tcW w:w="623" w:type="dxa"/>
            <w:vAlign w:val="center"/>
          </w:tcPr>
          <w:p>
            <w:pPr>
              <w:pStyle w:val="0"/>
              <w:jc w:val="center"/>
            </w:pPr>
            <w:r>
              <w:rPr>
                <w:sz w:val="20"/>
              </w:rPr>
              <w:t xml:space="preserve">Т</w:t>
            </w:r>
            <w:r>
              <w:rPr>
                <w:sz w:val="20"/>
                <w:vertAlign w:val="subscript"/>
              </w:rPr>
              <w:t xml:space="preserve">1</w:t>
            </w:r>
            <w:r>
              <w:rPr>
                <w:sz w:val="20"/>
              </w:rPr>
              <w:t xml:space="preserve">Т</w:t>
            </w:r>
            <w:r>
              <w:rPr>
                <w:sz w:val="20"/>
                <w:vertAlign w:val="subscript"/>
              </w:rPr>
              <w:t xml:space="preserve">2</w:t>
            </w:r>
          </w:p>
        </w:tc>
        <w:tc>
          <w:tcPr>
            <w:tcW w:w="623" w:type="dxa"/>
            <w:vAlign w:val="center"/>
          </w:tcPr>
          <w:p>
            <w:pPr>
              <w:pStyle w:val="0"/>
              <w:jc w:val="center"/>
            </w:pPr>
            <w:r>
              <w:rPr>
                <w:sz w:val="20"/>
              </w:rPr>
              <w:t xml:space="preserve">К</w:t>
            </w:r>
            <w:r>
              <w:rPr>
                <w:sz w:val="20"/>
                <w:vertAlign w:val="subscript"/>
              </w:rPr>
              <w:t xml:space="preserve">1</w:t>
            </w:r>
            <w:r>
              <w:rPr>
                <w:sz w:val="20"/>
              </w:rPr>
              <w:t xml:space="preserve">Т</w:t>
            </w:r>
            <w:r>
              <w:rPr>
                <w:sz w:val="20"/>
                <w:vertAlign w:val="subscript"/>
              </w:rPr>
              <w:t xml:space="preserve">2</w:t>
            </w:r>
          </w:p>
        </w:tc>
        <w:tc>
          <w:tcPr>
            <w:tcW w:w="623" w:type="dxa"/>
            <w:vAlign w:val="center"/>
          </w:tcPr>
          <w:p>
            <w:pPr>
              <w:pStyle w:val="0"/>
              <w:jc w:val="center"/>
            </w:pPr>
            <w:r>
              <w:rPr>
                <w:sz w:val="20"/>
              </w:rPr>
              <w:t xml:space="preserve">Т</w:t>
            </w:r>
            <w:r>
              <w:rPr>
                <w:sz w:val="20"/>
                <w:vertAlign w:val="subscript"/>
              </w:rPr>
              <w:t xml:space="preserve">1</w:t>
            </w:r>
            <w:r>
              <w:rPr>
                <w:sz w:val="20"/>
              </w:rPr>
              <w:t xml:space="preserve">Т</w:t>
            </w:r>
            <w:r>
              <w:rPr>
                <w:sz w:val="20"/>
                <w:vertAlign w:val="subscript"/>
              </w:rPr>
              <w:t xml:space="preserve">2</w:t>
            </w:r>
          </w:p>
        </w:tc>
        <w:tc>
          <w:tcPr>
            <w:tcW w:w="623" w:type="dxa"/>
            <w:vAlign w:val="center"/>
          </w:tcPr>
          <w:p>
            <w:pPr>
              <w:pStyle w:val="0"/>
              <w:jc w:val="center"/>
            </w:pPr>
            <w:r>
              <w:rPr>
                <w:sz w:val="20"/>
              </w:rPr>
              <w:t xml:space="preserve">Т</w:t>
            </w:r>
            <w:r>
              <w:rPr>
                <w:sz w:val="20"/>
                <w:vertAlign w:val="subscript"/>
              </w:rPr>
              <w:t xml:space="preserve">1</w:t>
            </w:r>
            <w:r>
              <w:rPr>
                <w:sz w:val="20"/>
              </w:rPr>
              <w:t xml:space="preserve">Т</w:t>
            </w:r>
            <w:r>
              <w:rPr>
                <w:sz w:val="20"/>
                <w:vertAlign w:val="subscript"/>
              </w:rPr>
              <w:t xml:space="preserve">2</w:t>
            </w:r>
          </w:p>
        </w:tc>
        <w:tc>
          <w:tcPr>
            <w:tcW w:w="623" w:type="dxa"/>
            <w:vAlign w:val="center"/>
          </w:tcPr>
          <w:p>
            <w:pPr>
              <w:pStyle w:val="0"/>
              <w:jc w:val="center"/>
            </w:pPr>
            <w:r>
              <w:rPr>
                <w:sz w:val="20"/>
              </w:rPr>
              <w:t xml:space="preserve">СТ</w:t>
            </w:r>
            <w:r>
              <w:rPr>
                <w:sz w:val="20"/>
                <w:vertAlign w:val="subscript"/>
              </w:rPr>
              <w:t xml:space="preserve">2</w:t>
            </w:r>
          </w:p>
        </w:tc>
        <w:tc>
          <w:tcPr>
            <w:tcW w:w="623" w:type="dxa"/>
            <w:vAlign w:val="center"/>
          </w:tcPr>
          <w:p>
            <w:pPr>
              <w:pStyle w:val="0"/>
              <w:jc w:val="center"/>
            </w:pPr>
            <w:r>
              <w:rPr>
                <w:sz w:val="20"/>
              </w:rPr>
              <w:t xml:space="preserve">Т</w:t>
            </w:r>
            <w:r>
              <w:rPr>
                <w:sz w:val="20"/>
                <w:vertAlign w:val="subscript"/>
              </w:rPr>
              <w:t xml:space="preserve">1</w:t>
            </w:r>
            <w:r>
              <w:rPr>
                <w:sz w:val="20"/>
              </w:rPr>
              <w:t xml:space="preserve">Т</w:t>
            </w:r>
            <w:r>
              <w:rPr>
                <w:sz w:val="20"/>
                <w:vertAlign w:val="subscript"/>
              </w:rPr>
              <w:t xml:space="preserve">2</w:t>
            </w:r>
          </w:p>
        </w:tc>
        <w:tc>
          <w:tcPr>
            <w:tcW w:w="623" w:type="dxa"/>
            <w:vAlign w:val="center"/>
          </w:tcPr>
          <w:p>
            <w:pPr>
              <w:pStyle w:val="0"/>
              <w:jc w:val="center"/>
            </w:pPr>
            <w:r>
              <w:rPr>
                <w:sz w:val="20"/>
              </w:rPr>
              <w:t xml:space="preserve">Т</w:t>
            </w:r>
            <w:r>
              <w:rPr>
                <w:sz w:val="20"/>
                <w:vertAlign w:val="subscript"/>
              </w:rPr>
              <w:t xml:space="preserve">1</w:t>
            </w:r>
            <w:r>
              <w:rPr>
                <w:sz w:val="20"/>
              </w:rPr>
              <w:t xml:space="preserve">Т</w:t>
            </w:r>
            <w:r>
              <w:rPr>
                <w:sz w:val="20"/>
                <w:vertAlign w:val="subscript"/>
              </w:rPr>
              <w:t xml:space="preserve">2</w:t>
            </w:r>
          </w:p>
        </w:tc>
        <w:tc>
          <w:tcPr>
            <w:tcW w:w="623" w:type="dxa"/>
            <w:vAlign w:val="center"/>
          </w:tcPr>
          <w:p>
            <w:pPr>
              <w:pStyle w:val="0"/>
              <w:jc w:val="center"/>
            </w:pPr>
            <w:r>
              <w:rPr>
                <w:sz w:val="20"/>
              </w:rPr>
              <w:t xml:space="preserve">К</w:t>
            </w:r>
            <w:r>
              <w:rPr>
                <w:sz w:val="20"/>
                <w:vertAlign w:val="subscript"/>
              </w:rPr>
              <w:t xml:space="preserve">2</w:t>
            </w:r>
            <w:r>
              <w:rPr>
                <w:sz w:val="20"/>
              </w:rPr>
              <w:t xml:space="preserve">Т</w:t>
            </w:r>
            <w:r>
              <w:rPr>
                <w:sz w:val="20"/>
                <w:vertAlign w:val="subscript"/>
              </w:rPr>
              <w:t xml:space="preserve">2</w:t>
            </w:r>
          </w:p>
        </w:tc>
        <w:tc>
          <w:tcPr>
            <w:tcW w:w="623" w:type="dxa"/>
            <w:vAlign w:val="center"/>
          </w:tcPr>
          <w:p>
            <w:pPr>
              <w:pStyle w:val="0"/>
              <w:jc w:val="center"/>
            </w:pPr>
            <w:r>
              <w:rPr>
                <w:sz w:val="20"/>
              </w:rPr>
              <w:t xml:space="preserve">Т</w:t>
            </w:r>
            <w:r>
              <w:rPr>
                <w:sz w:val="20"/>
                <w:vertAlign w:val="subscript"/>
              </w:rPr>
              <w:t xml:space="preserve">1</w:t>
            </w:r>
            <w:r>
              <w:rPr>
                <w:sz w:val="20"/>
              </w:rPr>
              <w:t xml:space="preserve">Т</w:t>
            </w:r>
            <w:r>
              <w:rPr>
                <w:sz w:val="20"/>
                <w:vertAlign w:val="subscript"/>
              </w:rPr>
              <w:t xml:space="preserve">2</w:t>
            </w:r>
          </w:p>
        </w:tc>
        <w:tc>
          <w:tcPr>
            <w:tcW w:w="623" w:type="dxa"/>
            <w:vAlign w:val="center"/>
          </w:tcPr>
          <w:p>
            <w:pPr>
              <w:pStyle w:val="0"/>
              <w:jc w:val="center"/>
            </w:pPr>
            <w:r>
              <w:rPr>
                <w:sz w:val="20"/>
              </w:rPr>
              <w:t xml:space="preserve">Т</w:t>
            </w:r>
            <w:r>
              <w:rPr>
                <w:sz w:val="20"/>
                <w:vertAlign w:val="subscript"/>
              </w:rPr>
              <w:t xml:space="preserve">1</w:t>
            </w:r>
            <w:r>
              <w:rPr>
                <w:sz w:val="20"/>
              </w:rPr>
              <w:t xml:space="preserve">Т</w:t>
            </w:r>
            <w:r>
              <w:rPr>
                <w:sz w:val="20"/>
                <w:vertAlign w:val="subscript"/>
              </w:rPr>
              <w:t xml:space="preserve">2</w:t>
            </w:r>
          </w:p>
        </w:tc>
        <w:tc>
          <w:tcPr>
            <w:tcW w:w="623" w:type="dxa"/>
            <w:vAlign w:val="center"/>
          </w:tcPr>
          <w:p>
            <w:pPr>
              <w:pStyle w:val="0"/>
              <w:jc w:val="center"/>
            </w:pPr>
            <w:r>
              <w:rPr>
                <w:sz w:val="20"/>
              </w:rPr>
              <w:t xml:space="preserve">СТ</w:t>
            </w:r>
            <w:r>
              <w:rPr>
                <w:sz w:val="20"/>
                <w:vertAlign w:val="subscript"/>
              </w:rPr>
              <w:t xml:space="preserve">2</w:t>
            </w:r>
          </w:p>
        </w:tc>
        <w:tc>
          <w:tcPr>
            <w:tcW w:w="623" w:type="dxa"/>
            <w:vAlign w:val="center"/>
          </w:tcPr>
          <w:p>
            <w:pPr>
              <w:pStyle w:val="0"/>
              <w:jc w:val="center"/>
            </w:pPr>
            <w:r>
              <w:rPr>
                <w:sz w:val="20"/>
              </w:rPr>
              <w:t xml:space="preserve">Т</w:t>
            </w:r>
            <w:r>
              <w:rPr>
                <w:sz w:val="20"/>
                <w:vertAlign w:val="subscript"/>
              </w:rPr>
              <w:t xml:space="preserve">1</w:t>
            </w:r>
            <w:r>
              <w:rPr>
                <w:sz w:val="20"/>
              </w:rPr>
              <w:t xml:space="preserve">Т</w:t>
            </w:r>
            <w:r>
              <w:rPr>
                <w:sz w:val="20"/>
                <w:vertAlign w:val="subscript"/>
              </w:rPr>
              <w:t xml:space="preserve">2</w:t>
            </w:r>
          </w:p>
        </w:tc>
        <w:tc>
          <w:tcPr>
            <w:tcW w:w="623" w:type="dxa"/>
            <w:vAlign w:val="center"/>
          </w:tcPr>
          <w:p>
            <w:pPr>
              <w:pStyle w:val="0"/>
              <w:jc w:val="center"/>
            </w:pPr>
            <w:r>
              <w:rPr>
                <w:sz w:val="20"/>
              </w:rPr>
              <w:t xml:space="preserve">Т</w:t>
            </w:r>
            <w:r>
              <w:rPr>
                <w:sz w:val="20"/>
                <w:vertAlign w:val="subscript"/>
              </w:rPr>
              <w:t xml:space="preserve">1</w:t>
            </w:r>
            <w:r>
              <w:rPr>
                <w:sz w:val="20"/>
              </w:rPr>
              <w:t xml:space="preserve">Т</w:t>
            </w:r>
            <w:r>
              <w:rPr>
                <w:sz w:val="20"/>
                <w:vertAlign w:val="subscript"/>
              </w:rPr>
              <w:t xml:space="preserve">2</w:t>
            </w:r>
          </w:p>
        </w:tc>
        <w:tc>
          <w:tcPr>
            <w:tcW w:w="623" w:type="dxa"/>
            <w:vAlign w:val="center"/>
          </w:tcPr>
          <w:p>
            <w:pPr>
              <w:pStyle w:val="0"/>
              <w:jc w:val="center"/>
            </w:pPr>
            <w:r>
              <w:rPr>
                <w:sz w:val="20"/>
              </w:rPr>
              <w:t xml:space="preserve">К</w:t>
            </w:r>
            <w:r>
              <w:rPr>
                <w:sz w:val="20"/>
                <w:vertAlign w:val="subscript"/>
              </w:rPr>
              <w:t xml:space="preserve">3</w:t>
            </w:r>
            <w:r>
              <w:rPr>
                <w:sz w:val="20"/>
              </w:rPr>
              <w:t xml:space="preserve">Т</w:t>
            </w:r>
            <w:r>
              <w:rPr>
                <w:sz w:val="20"/>
                <w:vertAlign w:val="subscript"/>
              </w:rPr>
              <w:t xml:space="preserve">2</w:t>
            </w:r>
          </w:p>
        </w:tc>
      </w:tr>
      <w:tr>
        <w:tc>
          <w:tcPr>
            <w:tcW w:w="2267" w:type="dxa"/>
            <w:vAlign w:val="center"/>
          </w:tcPr>
          <w:p>
            <w:pPr>
              <w:pStyle w:val="0"/>
              <w:jc w:val="center"/>
            </w:pPr>
            <w:r>
              <w:rPr>
                <w:sz w:val="20"/>
              </w:rPr>
              <w:t xml:space="preserve">Продолжительность ремонта, календарные сутки</w:t>
            </w:r>
          </w:p>
        </w:tc>
        <w:tc>
          <w:tcPr>
            <w:tcW w:w="680" w:type="dxa"/>
            <w:vAlign w:val="center"/>
          </w:tcPr>
          <w:p>
            <w:pPr>
              <w:pStyle w:val="0"/>
              <w:jc w:val="center"/>
            </w:pPr>
            <w:r>
              <w:rPr>
                <w:sz w:val="20"/>
              </w:rPr>
              <w:t xml:space="preserve">16 + 9</w:t>
            </w:r>
          </w:p>
        </w:tc>
        <w:tc>
          <w:tcPr>
            <w:tcW w:w="680" w:type="dxa"/>
            <w:vAlign w:val="center"/>
          </w:tcPr>
          <w:p>
            <w:pPr>
              <w:pStyle w:val="0"/>
              <w:jc w:val="center"/>
            </w:pPr>
            <w:r>
              <w:rPr>
                <w:sz w:val="20"/>
              </w:rPr>
              <w:t xml:space="preserve">16 + 9</w:t>
            </w:r>
          </w:p>
        </w:tc>
        <w:tc>
          <w:tcPr>
            <w:tcW w:w="623" w:type="dxa"/>
            <w:vAlign w:val="center"/>
          </w:tcPr>
          <w:p>
            <w:pPr>
              <w:pStyle w:val="0"/>
              <w:jc w:val="center"/>
            </w:pPr>
            <w:r>
              <w:rPr>
                <w:sz w:val="20"/>
              </w:rPr>
              <w:t xml:space="preserve">27 + 9</w:t>
            </w:r>
          </w:p>
        </w:tc>
        <w:tc>
          <w:tcPr>
            <w:tcW w:w="623" w:type="dxa"/>
            <w:vAlign w:val="center"/>
          </w:tcPr>
          <w:p>
            <w:pPr>
              <w:pStyle w:val="0"/>
              <w:jc w:val="center"/>
            </w:pPr>
            <w:r>
              <w:rPr>
                <w:sz w:val="20"/>
              </w:rPr>
              <w:t xml:space="preserve">16 + 9</w:t>
            </w:r>
          </w:p>
        </w:tc>
        <w:tc>
          <w:tcPr>
            <w:tcW w:w="623" w:type="dxa"/>
            <w:vAlign w:val="center"/>
          </w:tcPr>
          <w:p>
            <w:pPr>
              <w:pStyle w:val="0"/>
              <w:jc w:val="center"/>
            </w:pPr>
            <w:r>
              <w:rPr>
                <w:sz w:val="20"/>
              </w:rPr>
              <w:t xml:space="preserve">16 + 9</w:t>
            </w:r>
          </w:p>
        </w:tc>
        <w:tc>
          <w:tcPr>
            <w:tcW w:w="623" w:type="dxa"/>
            <w:vAlign w:val="center"/>
          </w:tcPr>
          <w:p>
            <w:pPr>
              <w:pStyle w:val="0"/>
              <w:jc w:val="center"/>
            </w:pPr>
            <w:r>
              <w:rPr>
                <w:sz w:val="20"/>
              </w:rPr>
              <w:t xml:space="preserve">59 + 9</w:t>
            </w:r>
          </w:p>
        </w:tc>
        <w:tc>
          <w:tcPr>
            <w:tcW w:w="623" w:type="dxa"/>
            <w:vAlign w:val="center"/>
          </w:tcPr>
          <w:p>
            <w:pPr>
              <w:pStyle w:val="0"/>
              <w:jc w:val="center"/>
            </w:pPr>
            <w:r>
              <w:rPr>
                <w:sz w:val="20"/>
              </w:rPr>
              <w:t xml:space="preserve">16 + 9</w:t>
            </w:r>
          </w:p>
        </w:tc>
        <w:tc>
          <w:tcPr>
            <w:tcW w:w="623" w:type="dxa"/>
            <w:vAlign w:val="center"/>
          </w:tcPr>
          <w:p>
            <w:pPr>
              <w:pStyle w:val="0"/>
              <w:jc w:val="center"/>
            </w:pPr>
            <w:r>
              <w:rPr>
                <w:sz w:val="20"/>
              </w:rPr>
              <w:t xml:space="preserve">16 + 9</w:t>
            </w:r>
          </w:p>
        </w:tc>
        <w:tc>
          <w:tcPr>
            <w:tcW w:w="623" w:type="dxa"/>
            <w:vAlign w:val="center"/>
          </w:tcPr>
          <w:p>
            <w:pPr>
              <w:pStyle w:val="0"/>
              <w:jc w:val="center"/>
            </w:pPr>
            <w:r>
              <w:rPr>
                <w:sz w:val="20"/>
              </w:rPr>
              <w:t xml:space="preserve">27 + 9</w:t>
            </w:r>
          </w:p>
        </w:tc>
        <w:tc>
          <w:tcPr>
            <w:tcW w:w="623" w:type="dxa"/>
            <w:vAlign w:val="center"/>
          </w:tcPr>
          <w:p>
            <w:pPr>
              <w:pStyle w:val="0"/>
              <w:jc w:val="center"/>
            </w:pPr>
            <w:r>
              <w:rPr>
                <w:sz w:val="20"/>
              </w:rPr>
              <w:t xml:space="preserve">16 + 9</w:t>
            </w:r>
          </w:p>
        </w:tc>
        <w:tc>
          <w:tcPr>
            <w:tcW w:w="623" w:type="dxa"/>
            <w:vAlign w:val="center"/>
          </w:tcPr>
          <w:p>
            <w:pPr>
              <w:pStyle w:val="0"/>
              <w:jc w:val="center"/>
            </w:pPr>
            <w:r>
              <w:rPr>
                <w:sz w:val="20"/>
              </w:rPr>
              <w:t xml:space="preserve">16 + 9</w:t>
            </w:r>
          </w:p>
        </w:tc>
        <w:tc>
          <w:tcPr>
            <w:tcW w:w="623" w:type="dxa"/>
            <w:vAlign w:val="center"/>
          </w:tcPr>
          <w:p>
            <w:pPr>
              <w:pStyle w:val="0"/>
              <w:jc w:val="center"/>
            </w:pPr>
            <w:r>
              <w:rPr>
                <w:sz w:val="20"/>
              </w:rPr>
              <w:t xml:space="preserve">71 + 9</w:t>
            </w:r>
          </w:p>
        </w:tc>
        <w:tc>
          <w:tcPr>
            <w:tcW w:w="623" w:type="dxa"/>
            <w:vAlign w:val="center"/>
          </w:tcPr>
          <w:p>
            <w:pPr>
              <w:pStyle w:val="0"/>
              <w:jc w:val="center"/>
            </w:pPr>
            <w:r>
              <w:rPr>
                <w:sz w:val="20"/>
              </w:rPr>
              <w:t xml:space="preserve">16 + 9</w:t>
            </w:r>
          </w:p>
        </w:tc>
        <w:tc>
          <w:tcPr>
            <w:tcW w:w="623" w:type="dxa"/>
            <w:vAlign w:val="center"/>
          </w:tcPr>
          <w:p>
            <w:pPr>
              <w:pStyle w:val="0"/>
              <w:jc w:val="center"/>
            </w:pPr>
            <w:r>
              <w:rPr>
                <w:sz w:val="20"/>
              </w:rPr>
              <w:t xml:space="preserve">16 + 9</w:t>
            </w:r>
          </w:p>
        </w:tc>
        <w:tc>
          <w:tcPr>
            <w:tcW w:w="623" w:type="dxa"/>
            <w:vAlign w:val="center"/>
          </w:tcPr>
          <w:p>
            <w:pPr>
              <w:pStyle w:val="0"/>
              <w:jc w:val="center"/>
            </w:pPr>
            <w:r>
              <w:rPr>
                <w:sz w:val="20"/>
              </w:rPr>
              <w:t xml:space="preserve">27 + 9</w:t>
            </w:r>
          </w:p>
        </w:tc>
        <w:tc>
          <w:tcPr>
            <w:tcW w:w="623" w:type="dxa"/>
            <w:vAlign w:val="center"/>
          </w:tcPr>
          <w:p>
            <w:pPr>
              <w:pStyle w:val="0"/>
              <w:jc w:val="center"/>
            </w:pPr>
            <w:r>
              <w:rPr>
                <w:sz w:val="20"/>
              </w:rPr>
              <w:t xml:space="preserve">16 + 9</w:t>
            </w:r>
          </w:p>
        </w:tc>
        <w:tc>
          <w:tcPr>
            <w:tcW w:w="623" w:type="dxa"/>
            <w:vAlign w:val="center"/>
          </w:tcPr>
          <w:p>
            <w:pPr>
              <w:pStyle w:val="0"/>
              <w:jc w:val="center"/>
            </w:pPr>
            <w:r>
              <w:rPr>
                <w:sz w:val="20"/>
              </w:rPr>
              <w:t xml:space="preserve">16 + 9</w:t>
            </w:r>
          </w:p>
        </w:tc>
        <w:tc>
          <w:tcPr>
            <w:tcW w:w="623" w:type="dxa"/>
            <w:vAlign w:val="center"/>
          </w:tcPr>
          <w:p>
            <w:pPr>
              <w:pStyle w:val="0"/>
              <w:jc w:val="center"/>
            </w:pPr>
            <w:r>
              <w:rPr>
                <w:sz w:val="20"/>
              </w:rPr>
              <w:t xml:space="preserve">82 + 9</w:t>
            </w:r>
          </w:p>
        </w:tc>
      </w:tr>
    </w:tbl>
    <w:p>
      <w:pPr>
        <w:sectPr>
          <w:headerReference w:type="default" r:id="rId212"/>
          <w:headerReference w:type="first" r:id="rId212"/>
          <w:footerReference w:type="default" r:id="rId213"/>
          <w:footerReference w:type="first" r:id="rId213"/>
          <w:pgSz w:w="16838" w:h="11906" w:orient="landscape"/>
          <w:pgMar w:top="1133" w:right="1440" w:bottom="566" w:left="1440" w:header="0" w:footer="0" w:gutter="0"/>
          <w:titlePg/>
        </w:sectPr>
      </w:pPr>
    </w:p>
    <w:p>
      <w:pPr>
        <w:pStyle w:val="0"/>
        <w:ind w:firstLine="540"/>
        <w:jc w:val="both"/>
      </w:pPr>
      <w:r>
        <w:rPr>
          <w:sz w:val="20"/>
        </w:rPr>
      </w:r>
    </w:p>
    <w:p>
      <w:pPr>
        <w:pStyle w:val="0"/>
        <w:outlineLvl w:val="2"/>
        <w:jc w:val="right"/>
      </w:pPr>
      <w:r>
        <w:rPr>
          <w:sz w:val="20"/>
        </w:rPr>
        <w:t xml:space="preserve">Таблица 10</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211"/>
        <w:gridCol w:w="623"/>
        <w:gridCol w:w="623"/>
        <w:gridCol w:w="623"/>
        <w:gridCol w:w="623"/>
        <w:gridCol w:w="623"/>
        <w:gridCol w:w="623"/>
        <w:gridCol w:w="623"/>
        <w:gridCol w:w="623"/>
        <w:gridCol w:w="623"/>
        <w:gridCol w:w="623"/>
        <w:gridCol w:w="623"/>
        <w:gridCol w:w="623"/>
      </w:tblGrid>
      <w:tr>
        <w:tc>
          <w:tcPr>
            <w:gridSpan w:val="13"/>
            <w:tcW w:w="9687" w:type="dxa"/>
          </w:tcPr>
          <w:p>
            <w:pPr>
              <w:pStyle w:val="0"/>
              <w:jc w:val="center"/>
            </w:pPr>
            <w:r>
              <w:rPr>
                <w:sz w:val="20"/>
              </w:rPr>
              <w:t xml:space="preserve">Энергоблоки 300 МВт</w:t>
            </w:r>
          </w:p>
          <w:p>
            <w:pPr>
              <w:pStyle w:val="0"/>
              <w:jc w:val="center"/>
            </w:pPr>
            <w:r>
              <w:rPr>
                <w:sz w:val="20"/>
              </w:rPr>
              <w:t xml:space="preserve">Вид сжигаемого топлива - мазут</w:t>
            </w:r>
          </w:p>
          <w:p>
            <w:pPr>
              <w:pStyle w:val="0"/>
              <w:jc w:val="center"/>
            </w:pPr>
            <w:r>
              <w:rPr>
                <w:sz w:val="20"/>
              </w:rPr>
              <w:t xml:space="preserve">Тип котлов - газо-мазутные</w:t>
            </w:r>
          </w:p>
          <w:p>
            <w:pPr>
              <w:pStyle w:val="0"/>
              <w:jc w:val="center"/>
            </w:pPr>
            <w:r>
              <w:rPr>
                <w:sz w:val="20"/>
              </w:rPr>
              <w:t xml:space="preserve">нормативный межремонтный ресурс - 27200 часов</w:t>
            </w:r>
          </w:p>
          <w:p>
            <w:pPr>
              <w:pStyle w:val="0"/>
              <w:jc w:val="center"/>
            </w:pPr>
            <w:r>
              <w:rPr>
                <w:sz w:val="20"/>
              </w:rPr>
              <w:t xml:space="preserve">расчетная периодичность капитального ремонта при среднегодовой наработке 6800 час - 4 года</w:t>
            </w:r>
          </w:p>
        </w:tc>
      </w:tr>
      <w:tr>
        <w:tc>
          <w:tcPr>
            <w:tcW w:w="2211" w:type="dxa"/>
            <w:vAlign w:val="center"/>
          </w:tcPr>
          <w:p>
            <w:pPr>
              <w:pStyle w:val="0"/>
              <w:jc w:val="center"/>
            </w:pPr>
            <w:r>
              <w:rPr>
                <w:sz w:val="20"/>
              </w:rPr>
              <w:t xml:space="preserve">Год ремонтного цикла</w:t>
            </w:r>
          </w:p>
        </w:tc>
        <w:tc>
          <w:tcPr>
            <w:tcW w:w="623" w:type="dxa"/>
            <w:vAlign w:val="center"/>
          </w:tcPr>
          <w:p>
            <w:pPr>
              <w:pStyle w:val="0"/>
              <w:jc w:val="center"/>
            </w:pPr>
            <w:r>
              <w:rPr>
                <w:sz w:val="20"/>
              </w:rPr>
              <w:t xml:space="preserve">1</w:t>
            </w:r>
          </w:p>
        </w:tc>
        <w:tc>
          <w:tcPr>
            <w:tcW w:w="623" w:type="dxa"/>
            <w:vAlign w:val="center"/>
          </w:tcPr>
          <w:p>
            <w:pPr>
              <w:pStyle w:val="0"/>
              <w:jc w:val="center"/>
            </w:pPr>
            <w:r>
              <w:rPr>
                <w:sz w:val="20"/>
              </w:rPr>
              <w:t xml:space="preserve">2</w:t>
            </w:r>
          </w:p>
        </w:tc>
        <w:tc>
          <w:tcPr>
            <w:tcW w:w="623" w:type="dxa"/>
            <w:vAlign w:val="center"/>
          </w:tcPr>
          <w:p>
            <w:pPr>
              <w:pStyle w:val="0"/>
              <w:jc w:val="center"/>
            </w:pPr>
            <w:r>
              <w:rPr>
                <w:sz w:val="20"/>
              </w:rPr>
              <w:t xml:space="preserve">3</w:t>
            </w:r>
          </w:p>
        </w:tc>
        <w:tc>
          <w:tcPr>
            <w:tcW w:w="623" w:type="dxa"/>
            <w:vAlign w:val="center"/>
          </w:tcPr>
          <w:p>
            <w:pPr>
              <w:pStyle w:val="0"/>
              <w:jc w:val="center"/>
            </w:pPr>
            <w:r>
              <w:rPr>
                <w:sz w:val="20"/>
              </w:rPr>
              <w:t xml:space="preserve">4</w:t>
            </w:r>
          </w:p>
        </w:tc>
        <w:tc>
          <w:tcPr>
            <w:tcW w:w="623" w:type="dxa"/>
            <w:vAlign w:val="center"/>
          </w:tcPr>
          <w:p>
            <w:pPr>
              <w:pStyle w:val="0"/>
              <w:jc w:val="center"/>
            </w:pPr>
            <w:r>
              <w:rPr>
                <w:sz w:val="20"/>
              </w:rPr>
              <w:t xml:space="preserve">5</w:t>
            </w:r>
          </w:p>
        </w:tc>
        <w:tc>
          <w:tcPr>
            <w:tcW w:w="623" w:type="dxa"/>
            <w:vAlign w:val="center"/>
          </w:tcPr>
          <w:p>
            <w:pPr>
              <w:pStyle w:val="0"/>
              <w:jc w:val="center"/>
            </w:pPr>
            <w:r>
              <w:rPr>
                <w:sz w:val="20"/>
              </w:rPr>
              <w:t xml:space="preserve">6</w:t>
            </w:r>
          </w:p>
        </w:tc>
        <w:tc>
          <w:tcPr>
            <w:tcW w:w="623" w:type="dxa"/>
            <w:vAlign w:val="center"/>
          </w:tcPr>
          <w:p>
            <w:pPr>
              <w:pStyle w:val="0"/>
              <w:jc w:val="center"/>
            </w:pPr>
            <w:r>
              <w:rPr>
                <w:sz w:val="20"/>
              </w:rPr>
              <w:t xml:space="preserve">7</w:t>
            </w:r>
          </w:p>
        </w:tc>
        <w:tc>
          <w:tcPr>
            <w:tcW w:w="623" w:type="dxa"/>
            <w:vAlign w:val="center"/>
          </w:tcPr>
          <w:p>
            <w:pPr>
              <w:pStyle w:val="0"/>
              <w:jc w:val="center"/>
            </w:pPr>
            <w:r>
              <w:rPr>
                <w:sz w:val="20"/>
              </w:rPr>
              <w:t xml:space="preserve">8</w:t>
            </w:r>
          </w:p>
        </w:tc>
        <w:tc>
          <w:tcPr>
            <w:tcW w:w="623" w:type="dxa"/>
            <w:vAlign w:val="center"/>
          </w:tcPr>
          <w:p>
            <w:pPr>
              <w:pStyle w:val="0"/>
              <w:jc w:val="center"/>
            </w:pPr>
            <w:r>
              <w:rPr>
                <w:sz w:val="20"/>
              </w:rPr>
              <w:t xml:space="preserve">9</w:t>
            </w:r>
          </w:p>
        </w:tc>
        <w:tc>
          <w:tcPr>
            <w:tcW w:w="623" w:type="dxa"/>
            <w:vAlign w:val="center"/>
          </w:tcPr>
          <w:p>
            <w:pPr>
              <w:pStyle w:val="0"/>
              <w:jc w:val="center"/>
            </w:pPr>
            <w:r>
              <w:rPr>
                <w:sz w:val="20"/>
              </w:rPr>
              <w:t xml:space="preserve">10</w:t>
            </w:r>
          </w:p>
        </w:tc>
        <w:tc>
          <w:tcPr>
            <w:tcW w:w="623" w:type="dxa"/>
            <w:vAlign w:val="center"/>
          </w:tcPr>
          <w:p>
            <w:pPr>
              <w:pStyle w:val="0"/>
              <w:jc w:val="center"/>
            </w:pPr>
            <w:r>
              <w:rPr>
                <w:sz w:val="20"/>
              </w:rPr>
              <w:t xml:space="preserve">11</w:t>
            </w:r>
          </w:p>
        </w:tc>
        <w:tc>
          <w:tcPr>
            <w:tcW w:w="623" w:type="dxa"/>
            <w:vAlign w:val="center"/>
          </w:tcPr>
          <w:p>
            <w:pPr>
              <w:pStyle w:val="0"/>
              <w:jc w:val="center"/>
            </w:pPr>
            <w:r>
              <w:rPr>
                <w:sz w:val="20"/>
              </w:rPr>
              <w:t xml:space="preserve">12</w:t>
            </w:r>
          </w:p>
        </w:tc>
      </w:tr>
      <w:tr>
        <w:tc>
          <w:tcPr>
            <w:tcW w:w="2211" w:type="dxa"/>
            <w:vAlign w:val="center"/>
          </w:tcPr>
          <w:p>
            <w:pPr>
              <w:pStyle w:val="0"/>
              <w:jc w:val="center"/>
            </w:pPr>
            <w:r>
              <w:rPr>
                <w:sz w:val="20"/>
              </w:rPr>
              <w:t xml:space="preserve">Вид ремонта</w:t>
            </w:r>
          </w:p>
        </w:tc>
        <w:tc>
          <w:tcPr>
            <w:tcW w:w="623" w:type="dxa"/>
            <w:vAlign w:val="center"/>
          </w:tcPr>
          <w:p>
            <w:pPr>
              <w:pStyle w:val="0"/>
              <w:jc w:val="center"/>
            </w:pPr>
            <w:r>
              <w:rPr>
                <w:sz w:val="20"/>
              </w:rPr>
              <w:t xml:space="preserve">Т</w:t>
            </w:r>
            <w:r>
              <w:rPr>
                <w:sz w:val="20"/>
                <w:vertAlign w:val="subscript"/>
              </w:rPr>
              <w:t xml:space="preserve">1</w:t>
            </w:r>
            <w:r>
              <w:rPr>
                <w:sz w:val="20"/>
              </w:rPr>
              <w:t xml:space="preserve">Т</w:t>
            </w:r>
            <w:r>
              <w:rPr>
                <w:sz w:val="20"/>
                <w:vertAlign w:val="subscript"/>
              </w:rPr>
              <w:t xml:space="preserve">2</w:t>
            </w:r>
          </w:p>
        </w:tc>
        <w:tc>
          <w:tcPr>
            <w:tcW w:w="623" w:type="dxa"/>
            <w:vAlign w:val="center"/>
          </w:tcPr>
          <w:p>
            <w:pPr>
              <w:pStyle w:val="0"/>
              <w:jc w:val="center"/>
            </w:pPr>
            <w:r>
              <w:rPr>
                <w:sz w:val="20"/>
              </w:rPr>
              <w:t xml:space="preserve">СТ</w:t>
            </w:r>
            <w:r>
              <w:rPr>
                <w:sz w:val="20"/>
                <w:vertAlign w:val="subscript"/>
              </w:rPr>
              <w:t xml:space="preserve">2</w:t>
            </w:r>
          </w:p>
        </w:tc>
        <w:tc>
          <w:tcPr>
            <w:tcW w:w="623" w:type="dxa"/>
            <w:vAlign w:val="center"/>
          </w:tcPr>
          <w:p>
            <w:pPr>
              <w:pStyle w:val="0"/>
              <w:jc w:val="center"/>
            </w:pPr>
            <w:r>
              <w:rPr>
                <w:sz w:val="20"/>
              </w:rPr>
              <w:t xml:space="preserve">Т</w:t>
            </w:r>
            <w:r>
              <w:rPr>
                <w:sz w:val="20"/>
                <w:vertAlign w:val="subscript"/>
              </w:rPr>
              <w:t xml:space="preserve">1</w:t>
            </w:r>
            <w:r>
              <w:rPr>
                <w:sz w:val="20"/>
              </w:rPr>
              <w:t xml:space="preserve">Т</w:t>
            </w:r>
            <w:r>
              <w:rPr>
                <w:sz w:val="20"/>
                <w:vertAlign w:val="subscript"/>
              </w:rPr>
              <w:t xml:space="preserve">2</w:t>
            </w:r>
          </w:p>
        </w:tc>
        <w:tc>
          <w:tcPr>
            <w:tcW w:w="623" w:type="dxa"/>
            <w:vAlign w:val="center"/>
          </w:tcPr>
          <w:p>
            <w:pPr>
              <w:pStyle w:val="0"/>
              <w:jc w:val="center"/>
            </w:pPr>
            <w:r>
              <w:rPr>
                <w:sz w:val="20"/>
              </w:rPr>
              <w:t xml:space="preserve">К</w:t>
            </w:r>
            <w:r>
              <w:rPr>
                <w:sz w:val="20"/>
                <w:vertAlign w:val="subscript"/>
              </w:rPr>
              <w:t xml:space="preserve">1</w:t>
            </w:r>
            <w:r>
              <w:rPr>
                <w:sz w:val="20"/>
              </w:rPr>
              <w:t xml:space="preserve">Т</w:t>
            </w:r>
            <w:r>
              <w:rPr>
                <w:sz w:val="20"/>
                <w:vertAlign w:val="subscript"/>
              </w:rPr>
              <w:t xml:space="preserve">2</w:t>
            </w:r>
          </w:p>
        </w:tc>
        <w:tc>
          <w:tcPr>
            <w:tcW w:w="623" w:type="dxa"/>
            <w:vAlign w:val="center"/>
          </w:tcPr>
          <w:p>
            <w:pPr>
              <w:pStyle w:val="0"/>
              <w:jc w:val="center"/>
            </w:pPr>
            <w:r>
              <w:rPr>
                <w:sz w:val="20"/>
              </w:rPr>
              <w:t xml:space="preserve">Т</w:t>
            </w:r>
            <w:r>
              <w:rPr>
                <w:sz w:val="20"/>
                <w:vertAlign w:val="subscript"/>
              </w:rPr>
              <w:t xml:space="preserve">1</w:t>
            </w:r>
            <w:r>
              <w:rPr>
                <w:sz w:val="20"/>
              </w:rPr>
              <w:t xml:space="preserve">Т</w:t>
            </w:r>
            <w:r>
              <w:rPr>
                <w:sz w:val="20"/>
                <w:vertAlign w:val="subscript"/>
              </w:rPr>
              <w:t xml:space="preserve">2</w:t>
            </w:r>
          </w:p>
        </w:tc>
        <w:tc>
          <w:tcPr>
            <w:tcW w:w="623" w:type="dxa"/>
            <w:vAlign w:val="center"/>
          </w:tcPr>
          <w:p>
            <w:pPr>
              <w:pStyle w:val="0"/>
              <w:jc w:val="center"/>
            </w:pPr>
            <w:r>
              <w:rPr>
                <w:sz w:val="20"/>
              </w:rPr>
              <w:t xml:space="preserve">СТ</w:t>
            </w:r>
            <w:r>
              <w:rPr>
                <w:sz w:val="20"/>
                <w:vertAlign w:val="subscript"/>
              </w:rPr>
              <w:t xml:space="preserve">2</w:t>
            </w:r>
          </w:p>
        </w:tc>
        <w:tc>
          <w:tcPr>
            <w:tcW w:w="623" w:type="dxa"/>
            <w:vAlign w:val="center"/>
          </w:tcPr>
          <w:p>
            <w:pPr>
              <w:pStyle w:val="0"/>
              <w:jc w:val="center"/>
            </w:pPr>
            <w:r>
              <w:rPr>
                <w:sz w:val="20"/>
              </w:rPr>
              <w:t xml:space="preserve">Т</w:t>
            </w:r>
            <w:r>
              <w:rPr>
                <w:sz w:val="20"/>
                <w:vertAlign w:val="subscript"/>
              </w:rPr>
              <w:t xml:space="preserve">1</w:t>
            </w:r>
            <w:r>
              <w:rPr>
                <w:sz w:val="20"/>
              </w:rPr>
              <w:t xml:space="preserve">Т</w:t>
            </w:r>
            <w:r>
              <w:rPr>
                <w:sz w:val="20"/>
                <w:vertAlign w:val="subscript"/>
              </w:rPr>
              <w:t xml:space="preserve">2</w:t>
            </w:r>
          </w:p>
        </w:tc>
        <w:tc>
          <w:tcPr>
            <w:tcW w:w="623" w:type="dxa"/>
            <w:vAlign w:val="center"/>
          </w:tcPr>
          <w:p>
            <w:pPr>
              <w:pStyle w:val="0"/>
              <w:jc w:val="center"/>
            </w:pPr>
            <w:r>
              <w:rPr>
                <w:sz w:val="20"/>
              </w:rPr>
              <w:t xml:space="preserve">К</w:t>
            </w:r>
            <w:r>
              <w:rPr>
                <w:sz w:val="20"/>
                <w:vertAlign w:val="subscript"/>
              </w:rPr>
              <w:t xml:space="preserve">2</w:t>
            </w:r>
            <w:r>
              <w:rPr>
                <w:sz w:val="20"/>
              </w:rPr>
              <w:t xml:space="preserve">Т</w:t>
            </w:r>
            <w:r>
              <w:rPr>
                <w:sz w:val="20"/>
                <w:vertAlign w:val="subscript"/>
              </w:rPr>
              <w:t xml:space="preserve">2</w:t>
            </w:r>
          </w:p>
        </w:tc>
        <w:tc>
          <w:tcPr>
            <w:tcW w:w="623" w:type="dxa"/>
            <w:vAlign w:val="center"/>
          </w:tcPr>
          <w:p>
            <w:pPr>
              <w:pStyle w:val="0"/>
              <w:jc w:val="center"/>
            </w:pPr>
            <w:r>
              <w:rPr>
                <w:sz w:val="20"/>
              </w:rPr>
              <w:t xml:space="preserve">Т</w:t>
            </w:r>
            <w:r>
              <w:rPr>
                <w:sz w:val="20"/>
                <w:vertAlign w:val="subscript"/>
              </w:rPr>
              <w:t xml:space="preserve">1</w:t>
            </w:r>
            <w:r>
              <w:rPr>
                <w:sz w:val="20"/>
              </w:rPr>
              <w:t xml:space="preserve">Т</w:t>
            </w:r>
            <w:r>
              <w:rPr>
                <w:sz w:val="20"/>
                <w:vertAlign w:val="subscript"/>
              </w:rPr>
              <w:t xml:space="preserve">2</w:t>
            </w:r>
          </w:p>
        </w:tc>
        <w:tc>
          <w:tcPr>
            <w:tcW w:w="623" w:type="dxa"/>
            <w:vAlign w:val="center"/>
          </w:tcPr>
          <w:p>
            <w:pPr>
              <w:pStyle w:val="0"/>
              <w:jc w:val="center"/>
            </w:pPr>
            <w:r>
              <w:rPr>
                <w:sz w:val="20"/>
              </w:rPr>
              <w:t xml:space="preserve">СТ</w:t>
            </w:r>
            <w:r>
              <w:rPr>
                <w:sz w:val="20"/>
                <w:vertAlign w:val="subscript"/>
              </w:rPr>
              <w:t xml:space="preserve">2</w:t>
            </w:r>
          </w:p>
        </w:tc>
        <w:tc>
          <w:tcPr>
            <w:tcW w:w="623" w:type="dxa"/>
            <w:vAlign w:val="center"/>
          </w:tcPr>
          <w:p>
            <w:pPr>
              <w:pStyle w:val="0"/>
              <w:jc w:val="center"/>
            </w:pPr>
            <w:r>
              <w:rPr>
                <w:sz w:val="20"/>
              </w:rPr>
              <w:t xml:space="preserve">Т</w:t>
            </w:r>
            <w:r>
              <w:rPr>
                <w:sz w:val="20"/>
                <w:vertAlign w:val="subscript"/>
              </w:rPr>
              <w:t xml:space="preserve">1</w:t>
            </w:r>
            <w:r>
              <w:rPr>
                <w:sz w:val="20"/>
              </w:rPr>
              <w:t xml:space="preserve">Т</w:t>
            </w:r>
            <w:r>
              <w:rPr>
                <w:sz w:val="20"/>
                <w:vertAlign w:val="subscript"/>
              </w:rPr>
              <w:t xml:space="preserve">2</w:t>
            </w:r>
          </w:p>
        </w:tc>
        <w:tc>
          <w:tcPr>
            <w:tcW w:w="623" w:type="dxa"/>
            <w:vAlign w:val="center"/>
          </w:tcPr>
          <w:p>
            <w:pPr>
              <w:pStyle w:val="0"/>
              <w:jc w:val="center"/>
            </w:pPr>
            <w:r>
              <w:rPr>
                <w:sz w:val="20"/>
              </w:rPr>
              <w:t xml:space="preserve">К</w:t>
            </w:r>
            <w:r>
              <w:rPr>
                <w:sz w:val="20"/>
                <w:vertAlign w:val="subscript"/>
              </w:rPr>
              <w:t xml:space="preserve">3</w:t>
            </w:r>
            <w:r>
              <w:rPr>
                <w:sz w:val="20"/>
              </w:rPr>
              <w:t xml:space="preserve">Т</w:t>
            </w:r>
            <w:r>
              <w:rPr>
                <w:sz w:val="20"/>
                <w:vertAlign w:val="subscript"/>
              </w:rPr>
              <w:t xml:space="preserve">2</w:t>
            </w:r>
          </w:p>
        </w:tc>
      </w:tr>
      <w:tr>
        <w:tc>
          <w:tcPr>
            <w:tcW w:w="2211" w:type="dxa"/>
            <w:vAlign w:val="center"/>
          </w:tcPr>
          <w:p>
            <w:pPr>
              <w:pStyle w:val="0"/>
              <w:jc w:val="center"/>
            </w:pPr>
            <w:r>
              <w:rPr>
                <w:sz w:val="20"/>
              </w:rPr>
              <w:t xml:space="preserve">Продолжительность ремонта, календарные сутки</w:t>
            </w:r>
          </w:p>
        </w:tc>
        <w:tc>
          <w:tcPr>
            <w:tcW w:w="623" w:type="dxa"/>
            <w:vAlign w:val="center"/>
          </w:tcPr>
          <w:p>
            <w:pPr>
              <w:pStyle w:val="0"/>
              <w:jc w:val="center"/>
            </w:pPr>
            <w:r>
              <w:rPr>
                <w:sz w:val="20"/>
              </w:rPr>
              <w:t xml:space="preserve">16 + 8</w:t>
            </w:r>
          </w:p>
        </w:tc>
        <w:tc>
          <w:tcPr>
            <w:tcW w:w="623" w:type="dxa"/>
            <w:vAlign w:val="center"/>
          </w:tcPr>
          <w:p>
            <w:pPr>
              <w:pStyle w:val="0"/>
              <w:jc w:val="center"/>
            </w:pPr>
            <w:r>
              <w:rPr>
                <w:sz w:val="20"/>
              </w:rPr>
              <w:t xml:space="preserve">24 + 8</w:t>
            </w:r>
          </w:p>
        </w:tc>
        <w:tc>
          <w:tcPr>
            <w:tcW w:w="623" w:type="dxa"/>
            <w:vAlign w:val="center"/>
          </w:tcPr>
          <w:p>
            <w:pPr>
              <w:pStyle w:val="0"/>
              <w:jc w:val="center"/>
            </w:pPr>
            <w:r>
              <w:rPr>
                <w:sz w:val="20"/>
              </w:rPr>
              <w:t xml:space="preserve">16 + 8</w:t>
            </w:r>
          </w:p>
        </w:tc>
        <w:tc>
          <w:tcPr>
            <w:tcW w:w="623" w:type="dxa"/>
            <w:vAlign w:val="center"/>
          </w:tcPr>
          <w:p>
            <w:pPr>
              <w:pStyle w:val="0"/>
              <w:jc w:val="center"/>
            </w:pPr>
            <w:r>
              <w:rPr>
                <w:sz w:val="20"/>
              </w:rPr>
              <w:t xml:space="preserve">49 + 8</w:t>
            </w:r>
          </w:p>
        </w:tc>
        <w:tc>
          <w:tcPr>
            <w:tcW w:w="623" w:type="dxa"/>
            <w:vAlign w:val="center"/>
          </w:tcPr>
          <w:p>
            <w:pPr>
              <w:pStyle w:val="0"/>
              <w:jc w:val="center"/>
            </w:pPr>
            <w:r>
              <w:rPr>
                <w:sz w:val="20"/>
              </w:rPr>
              <w:t xml:space="preserve">16 + 8</w:t>
            </w:r>
          </w:p>
        </w:tc>
        <w:tc>
          <w:tcPr>
            <w:tcW w:w="623" w:type="dxa"/>
            <w:vAlign w:val="center"/>
          </w:tcPr>
          <w:p>
            <w:pPr>
              <w:pStyle w:val="0"/>
              <w:jc w:val="center"/>
            </w:pPr>
            <w:r>
              <w:rPr>
                <w:sz w:val="20"/>
              </w:rPr>
              <w:t xml:space="preserve">24 + 8</w:t>
            </w:r>
          </w:p>
        </w:tc>
        <w:tc>
          <w:tcPr>
            <w:tcW w:w="623" w:type="dxa"/>
            <w:vAlign w:val="center"/>
          </w:tcPr>
          <w:p>
            <w:pPr>
              <w:pStyle w:val="0"/>
              <w:jc w:val="center"/>
            </w:pPr>
            <w:r>
              <w:rPr>
                <w:sz w:val="20"/>
              </w:rPr>
              <w:t xml:space="preserve">16 + 8</w:t>
            </w:r>
          </w:p>
        </w:tc>
        <w:tc>
          <w:tcPr>
            <w:tcW w:w="623" w:type="dxa"/>
            <w:vAlign w:val="center"/>
          </w:tcPr>
          <w:p>
            <w:pPr>
              <w:pStyle w:val="0"/>
              <w:jc w:val="center"/>
            </w:pPr>
            <w:r>
              <w:rPr>
                <w:sz w:val="20"/>
              </w:rPr>
              <w:t xml:space="preserve">53 + 8</w:t>
            </w:r>
          </w:p>
        </w:tc>
        <w:tc>
          <w:tcPr>
            <w:tcW w:w="623" w:type="dxa"/>
            <w:vAlign w:val="center"/>
          </w:tcPr>
          <w:p>
            <w:pPr>
              <w:pStyle w:val="0"/>
              <w:jc w:val="center"/>
            </w:pPr>
            <w:r>
              <w:rPr>
                <w:sz w:val="20"/>
              </w:rPr>
              <w:t xml:space="preserve">16 + 8</w:t>
            </w:r>
          </w:p>
        </w:tc>
        <w:tc>
          <w:tcPr>
            <w:tcW w:w="623" w:type="dxa"/>
            <w:vAlign w:val="center"/>
          </w:tcPr>
          <w:p>
            <w:pPr>
              <w:pStyle w:val="0"/>
              <w:jc w:val="center"/>
            </w:pPr>
            <w:r>
              <w:rPr>
                <w:sz w:val="20"/>
              </w:rPr>
              <w:t xml:space="preserve">24 + 8</w:t>
            </w:r>
          </w:p>
        </w:tc>
        <w:tc>
          <w:tcPr>
            <w:tcW w:w="623" w:type="dxa"/>
            <w:vAlign w:val="center"/>
          </w:tcPr>
          <w:p>
            <w:pPr>
              <w:pStyle w:val="0"/>
              <w:jc w:val="center"/>
            </w:pPr>
            <w:r>
              <w:rPr>
                <w:sz w:val="20"/>
              </w:rPr>
              <w:t xml:space="preserve">16 + 8</w:t>
            </w:r>
          </w:p>
        </w:tc>
        <w:tc>
          <w:tcPr>
            <w:tcW w:w="623" w:type="dxa"/>
            <w:vAlign w:val="center"/>
          </w:tcPr>
          <w:p>
            <w:pPr>
              <w:pStyle w:val="0"/>
              <w:jc w:val="center"/>
            </w:pPr>
            <w:r>
              <w:rPr>
                <w:sz w:val="20"/>
              </w:rPr>
              <w:t xml:space="preserve">65 + 8</w:t>
            </w:r>
          </w:p>
        </w:tc>
      </w:tr>
    </w:tbl>
    <w:p>
      <w:pPr>
        <w:pStyle w:val="0"/>
        <w:ind w:firstLine="540"/>
        <w:jc w:val="both"/>
      </w:pPr>
      <w:r>
        <w:rPr>
          <w:sz w:val="20"/>
        </w:rPr>
      </w:r>
    </w:p>
    <w:p>
      <w:pPr>
        <w:pStyle w:val="0"/>
        <w:outlineLvl w:val="2"/>
        <w:jc w:val="right"/>
      </w:pPr>
      <w:r>
        <w:rPr>
          <w:sz w:val="20"/>
        </w:rPr>
        <w:t xml:space="preserve">Таблица 11</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211"/>
        <w:gridCol w:w="623"/>
        <w:gridCol w:w="623"/>
        <w:gridCol w:w="623"/>
        <w:gridCol w:w="623"/>
        <w:gridCol w:w="623"/>
        <w:gridCol w:w="623"/>
        <w:gridCol w:w="623"/>
        <w:gridCol w:w="623"/>
        <w:gridCol w:w="623"/>
        <w:gridCol w:w="623"/>
        <w:gridCol w:w="623"/>
        <w:gridCol w:w="623"/>
      </w:tblGrid>
      <w:tr>
        <w:tc>
          <w:tcPr>
            <w:gridSpan w:val="13"/>
            <w:tcW w:w="9687" w:type="dxa"/>
            <w:vAlign w:val="center"/>
          </w:tcPr>
          <w:p>
            <w:pPr>
              <w:pStyle w:val="0"/>
              <w:jc w:val="center"/>
            </w:pPr>
            <w:r>
              <w:rPr>
                <w:sz w:val="20"/>
              </w:rPr>
              <w:t xml:space="preserve">Энергоблоки 300 МВт</w:t>
            </w:r>
          </w:p>
          <w:p>
            <w:pPr>
              <w:pStyle w:val="0"/>
              <w:jc w:val="center"/>
            </w:pPr>
            <w:r>
              <w:rPr>
                <w:sz w:val="20"/>
              </w:rPr>
              <w:t xml:space="preserve">Вид сжигаемого топлива - уголь</w:t>
            </w:r>
          </w:p>
          <w:p>
            <w:pPr>
              <w:pStyle w:val="0"/>
              <w:jc w:val="center"/>
            </w:pPr>
            <w:r>
              <w:rPr>
                <w:sz w:val="20"/>
              </w:rPr>
              <w:t xml:space="preserve">Тип котлов - ПК-39, П-50, П-59, ТПП-110, ТПП-210. ТПП-210А</w:t>
            </w:r>
          </w:p>
          <w:p>
            <w:pPr>
              <w:pStyle w:val="0"/>
              <w:jc w:val="center"/>
            </w:pPr>
            <w:r>
              <w:rPr>
                <w:sz w:val="20"/>
              </w:rPr>
              <w:t xml:space="preserve">нормативный межремонтный ресурс - 27200 часов</w:t>
            </w:r>
          </w:p>
          <w:p>
            <w:pPr>
              <w:pStyle w:val="0"/>
              <w:jc w:val="center"/>
            </w:pPr>
            <w:r>
              <w:rPr>
                <w:sz w:val="20"/>
              </w:rPr>
              <w:t xml:space="preserve">расчетная периодичность капитального ремонта при среднегодовой наработке 6800 час - 4 года</w:t>
            </w:r>
          </w:p>
        </w:tc>
      </w:tr>
      <w:tr>
        <w:tc>
          <w:tcPr>
            <w:tcW w:w="2211" w:type="dxa"/>
            <w:vAlign w:val="center"/>
          </w:tcPr>
          <w:p>
            <w:pPr>
              <w:pStyle w:val="0"/>
              <w:jc w:val="center"/>
            </w:pPr>
            <w:r>
              <w:rPr>
                <w:sz w:val="20"/>
              </w:rPr>
              <w:t xml:space="preserve">Год ремонтного цикла</w:t>
            </w:r>
          </w:p>
        </w:tc>
        <w:tc>
          <w:tcPr>
            <w:tcW w:w="623" w:type="dxa"/>
            <w:vAlign w:val="center"/>
          </w:tcPr>
          <w:p>
            <w:pPr>
              <w:pStyle w:val="0"/>
              <w:jc w:val="center"/>
            </w:pPr>
            <w:r>
              <w:rPr>
                <w:sz w:val="20"/>
              </w:rPr>
              <w:t xml:space="preserve">1</w:t>
            </w:r>
          </w:p>
        </w:tc>
        <w:tc>
          <w:tcPr>
            <w:tcW w:w="623" w:type="dxa"/>
            <w:vAlign w:val="center"/>
          </w:tcPr>
          <w:p>
            <w:pPr>
              <w:pStyle w:val="0"/>
              <w:jc w:val="center"/>
            </w:pPr>
            <w:r>
              <w:rPr>
                <w:sz w:val="20"/>
              </w:rPr>
              <w:t xml:space="preserve">2</w:t>
            </w:r>
          </w:p>
        </w:tc>
        <w:tc>
          <w:tcPr>
            <w:tcW w:w="623" w:type="dxa"/>
            <w:vAlign w:val="center"/>
          </w:tcPr>
          <w:p>
            <w:pPr>
              <w:pStyle w:val="0"/>
              <w:jc w:val="center"/>
            </w:pPr>
            <w:r>
              <w:rPr>
                <w:sz w:val="20"/>
              </w:rPr>
              <w:t xml:space="preserve">3</w:t>
            </w:r>
          </w:p>
        </w:tc>
        <w:tc>
          <w:tcPr>
            <w:tcW w:w="623" w:type="dxa"/>
            <w:vAlign w:val="center"/>
          </w:tcPr>
          <w:p>
            <w:pPr>
              <w:pStyle w:val="0"/>
              <w:jc w:val="center"/>
            </w:pPr>
            <w:r>
              <w:rPr>
                <w:sz w:val="20"/>
              </w:rPr>
              <w:t xml:space="preserve">4</w:t>
            </w:r>
          </w:p>
        </w:tc>
        <w:tc>
          <w:tcPr>
            <w:tcW w:w="623" w:type="dxa"/>
            <w:vAlign w:val="center"/>
          </w:tcPr>
          <w:p>
            <w:pPr>
              <w:pStyle w:val="0"/>
              <w:jc w:val="center"/>
            </w:pPr>
            <w:r>
              <w:rPr>
                <w:sz w:val="20"/>
              </w:rPr>
              <w:t xml:space="preserve">5</w:t>
            </w:r>
          </w:p>
        </w:tc>
        <w:tc>
          <w:tcPr>
            <w:tcW w:w="623" w:type="dxa"/>
            <w:vAlign w:val="center"/>
          </w:tcPr>
          <w:p>
            <w:pPr>
              <w:pStyle w:val="0"/>
              <w:jc w:val="center"/>
            </w:pPr>
            <w:r>
              <w:rPr>
                <w:sz w:val="20"/>
              </w:rPr>
              <w:t xml:space="preserve">6</w:t>
            </w:r>
          </w:p>
        </w:tc>
        <w:tc>
          <w:tcPr>
            <w:tcW w:w="623" w:type="dxa"/>
            <w:vAlign w:val="center"/>
          </w:tcPr>
          <w:p>
            <w:pPr>
              <w:pStyle w:val="0"/>
              <w:jc w:val="center"/>
            </w:pPr>
            <w:r>
              <w:rPr>
                <w:sz w:val="20"/>
              </w:rPr>
              <w:t xml:space="preserve">7</w:t>
            </w:r>
          </w:p>
        </w:tc>
        <w:tc>
          <w:tcPr>
            <w:tcW w:w="623" w:type="dxa"/>
            <w:vAlign w:val="center"/>
          </w:tcPr>
          <w:p>
            <w:pPr>
              <w:pStyle w:val="0"/>
              <w:jc w:val="center"/>
            </w:pPr>
            <w:r>
              <w:rPr>
                <w:sz w:val="20"/>
              </w:rPr>
              <w:t xml:space="preserve">8</w:t>
            </w:r>
          </w:p>
        </w:tc>
        <w:tc>
          <w:tcPr>
            <w:tcW w:w="623" w:type="dxa"/>
            <w:vAlign w:val="center"/>
          </w:tcPr>
          <w:p>
            <w:pPr>
              <w:pStyle w:val="0"/>
              <w:jc w:val="center"/>
            </w:pPr>
            <w:r>
              <w:rPr>
                <w:sz w:val="20"/>
              </w:rPr>
              <w:t xml:space="preserve">9</w:t>
            </w:r>
          </w:p>
        </w:tc>
        <w:tc>
          <w:tcPr>
            <w:tcW w:w="623" w:type="dxa"/>
            <w:vAlign w:val="center"/>
          </w:tcPr>
          <w:p>
            <w:pPr>
              <w:pStyle w:val="0"/>
              <w:jc w:val="center"/>
            </w:pPr>
            <w:r>
              <w:rPr>
                <w:sz w:val="20"/>
              </w:rPr>
              <w:t xml:space="preserve">10</w:t>
            </w:r>
          </w:p>
        </w:tc>
        <w:tc>
          <w:tcPr>
            <w:tcW w:w="623" w:type="dxa"/>
            <w:vAlign w:val="center"/>
          </w:tcPr>
          <w:p>
            <w:pPr>
              <w:pStyle w:val="0"/>
              <w:jc w:val="center"/>
            </w:pPr>
            <w:r>
              <w:rPr>
                <w:sz w:val="20"/>
              </w:rPr>
              <w:t xml:space="preserve">11</w:t>
            </w:r>
          </w:p>
        </w:tc>
        <w:tc>
          <w:tcPr>
            <w:tcW w:w="623" w:type="dxa"/>
            <w:vAlign w:val="center"/>
          </w:tcPr>
          <w:p>
            <w:pPr>
              <w:pStyle w:val="0"/>
              <w:jc w:val="center"/>
            </w:pPr>
            <w:r>
              <w:rPr>
                <w:sz w:val="20"/>
              </w:rPr>
              <w:t xml:space="preserve">12</w:t>
            </w:r>
          </w:p>
        </w:tc>
      </w:tr>
      <w:tr>
        <w:tc>
          <w:tcPr>
            <w:tcW w:w="2211" w:type="dxa"/>
            <w:vAlign w:val="center"/>
          </w:tcPr>
          <w:p>
            <w:pPr>
              <w:pStyle w:val="0"/>
              <w:jc w:val="center"/>
            </w:pPr>
            <w:r>
              <w:rPr>
                <w:sz w:val="20"/>
              </w:rPr>
              <w:t xml:space="preserve">Вид ремонта</w:t>
            </w:r>
          </w:p>
        </w:tc>
        <w:tc>
          <w:tcPr>
            <w:tcW w:w="623" w:type="dxa"/>
            <w:vAlign w:val="center"/>
          </w:tcPr>
          <w:p>
            <w:pPr>
              <w:pStyle w:val="0"/>
              <w:jc w:val="center"/>
            </w:pPr>
            <w:r>
              <w:rPr>
                <w:sz w:val="20"/>
              </w:rPr>
              <w:t xml:space="preserve">Т</w:t>
            </w:r>
            <w:r>
              <w:rPr>
                <w:sz w:val="20"/>
                <w:vertAlign w:val="subscript"/>
              </w:rPr>
              <w:t xml:space="preserve">1</w:t>
            </w:r>
            <w:r>
              <w:rPr>
                <w:sz w:val="20"/>
              </w:rPr>
              <w:t xml:space="preserve">Т</w:t>
            </w:r>
            <w:r>
              <w:rPr>
                <w:sz w:val="20"/>
                <w:vertAlign w:val="subscript"/>
              </w:rPr>
              <w:t xml:space="preserve">2</w:t>
            </w:r>
          </w:p>
        </w:tc>
        <w:tc>
          <w:tcPr>
            <w:tcW w:w="623" w:type="dxa"/>
            <w:vAlign w:val="center"/>
          </w:tcPr>
          <w:p>
            <w:pPr>
              <w:pStyle w:val="0"/>
              <w:jc w:val="center"/>
            </w:pPr>
            <w:r>
              <w:rPr>
                <w:sz w:val="20"/>
              </w:rPr>
              <w:t xml:space="preserve">СТ</w:t>
            </w:r>
            <w:r>
              <w:rPr>
                <w:sz w:val="20"/>
                <w:vertAlign w:val="subscript"/>
              </w:rPr>
              <w:t xml:space="preserve">2</w:t>
            </w:r>
          </w:p>
        </w:tc>
        <w:tc>
          <w:tcPr>
            <w:tcW w:w="623" w:type="dxa"/>
            <w:vAlign w:val="center"/>
          </w:tcPr>
          <w:p>
            <w:pPr>
              <w:pStyle w:val="0"/>
              <w:jc w:val="center"/>
            </w:pPr>
            <w:r>
              <w:rPr>
                <w:sz w:val="20"/>
              </w:rPr>
              <w:t xml:space="preserve">Т</w:t>
            </w:r>
            <w:r>
              <w:rPr>
                <w:sz w:val="20"/>
                <w:vertAlign w:val="subscript"/>
              </w:rPr>
              <w:t xml:space="preserve">1</w:t>
            </w:r>
            <w:r>
              <w:rPr>
                <w:sz w:val="20"/>
              </w:rPr>
              <w:t xml:space="preserve">Т</w:t>
            </w:r>
            <w:r>
              <w:rPr>
                <w:sz w:val="20"/>
                <w:vertAlign w:val="subscript"/>
              </w:rPr>
              <w:t xml:space="preserve">2</w:t>
            </w:r>
          </w:p>
        </w:tc>
        <w:tc>
          <w:tcPr>
            <w:tcW w:w="623" w:type="dxa"/>
            <w:vAlign w:val="center"/>
          </w:tcPr>
          <w:p>
            <w:pPr>
              <w:pStyle w:val="0"/>
              <w:jc w:val="center"/>
            </w:pPr>
            <w:r>
              <w:rPr>
                <w:sz w:val="20"/>
              </w:rPr>
              <w:t xml:space="preserve">К</w:t>
            </w:r>
            <w:r>
              <w:rPr>
                <w:sz w:val="20"/>
                <w:vertAlign w:val="subscript"/>
              </w:rPr>
              <w:t xml:space="preserve">1</w:t>
            </w:r>
            <w:r>
              <w:rPr>
                <w:sz w:val="20"/>
              </w:rPr>
              <w:t xml:space="preserve">Т</w:t>
            </w:r>
            <w:r>
              <w:rPr>
                <w:sz w:val="20"/>
                <w:vertAlign w:val="subscript"/>
              </w:rPr>
              <w:t xml:space="preserve">2</w:t>
            </w:r>
          </w:p>
        </w:tc>
        <w:tc>
          <w:tcPr>
            <w:tcW w:w="623" w:type="dxa"/>
            <w:vAlign w:val="center"/>
          </w:tcPr>
          <w:p>
            <w:pPr>
              <w:pStyle w:val="0"/>
              <w:jc w:val="center"/>
            </w:pPr>
            <w:r>
              <w:rPr>
                <w:sz w:val="20"/>
              </w:rPr>
              <w:t xml:space="preserve">Т</w:t>
            </w:r>
            <w:r>
              <w:rPr>
                <w:sz w:val="20"/>
                <w:vertAlign w:val="subscript"/>
              </w:rPr>
              <w:t xml:space="preserve">1</w:t>
            </w:r>
            <w:r>
              <w:rPr>
                <w:sz w:val="20"/>
              </w:rPr>
              <w:t xml:space="preserve">Т</w:t>
            </w:r>
            <w:r>
              <w:rPr>
                <w:sz w:val="20"/>
                <w:vertAlign w:val="subscript"/>
              </w:rPr>
              <w:t xml:space="preserve">2</w:t>
            </w:r>
          </w:p>
        </w:tc>
        <w:tc>
          <w:tcPr>
            <w:tcW w:w="623" w:type="dxa"/>
            <w:vAlign w:val="center"/>
          </w:tcPr>
          <w:p>
            <w:pPr>
              <w:pStyle w:val="0"/>
              <w:jc w:val="center"/>
            </w:pPr>
            <w:r>
              <w:rPr>
                <w:sz w:val="20"/>
              </w:rPr>
              <w:t xml:space="preserve">СТ</w:t>
            </w:r>
            <w:r>
              <w:rPr>
                <w:sz w:val="20"/>
                <w:vertAlign w:val="subscript"/>
              </w:rPr>
              <w:t xml:space="preserve">2</w:t>
            </w:r>
          </w:p>
        </w:tc>
        <w:tc>
          <w:tcPr>
            <w:tcW w:w="623" w:type="dxa"/>
            <w:vAlign w:val="center"/>
          </w:tcPr>
          <w:p>
            <w:pPr>
              <w:pStyle w:val="0"/>
              <w:jc w:val="center"/>
            </w:pPr>
            <w:r>
              <w:rPr>
                <w:sz w:val="20"/>
              </w:rPr>
              <w:t xml:space="preserve">Т</w:t>
            </w:r>
            <w:r>
              <w:rPr>
                <w:sz w:val="20"/>
                <w:vertAlign w:val="subscript"/>
              </w:rPr>
              <w:t xml:space="preserve">1</w:t>
            </w:r>
            <w:r>
              <w:rPr>
                <w:sz w:val="20"/>
              </w:rPr>
              <w:t xml:space="preserve">Т</w:t>
            </w:r>
            <w:r>
              <w:rPr>
                <w:sz w:val="20"/>
                <w:vertAlign w:val="subscript"/>
              </w:rPr>
              <w:t xml:space="preserve">2</w:t>
            </w:r>
          </w:p>
        </w:tc>
        <w:tc>
          <w:tcPr>
            <w:tcW w:w="623" w:type="dxa"/>
            <w:vAlign w:val="center"/>
          </w:tcPr>
          <w:p>
            <w:pPr>
              <w:pStyle w:val="0"/>
              <w:jc w:val="center"/>
            </w:pPr>
            <w:r>
              <w:rPr>
                <w:sz w:val="20"/>
              </w:rPr>
              <w:t xml:space="preserve">К</w:t>
            </w:r>
            <w:r>
              <w:rPr>
                <w:sz w:val="20"/>
                <w:vertAlign w:val="subscript"/>
              </w:rPr>
              <w:t xml:space="preserve">2</w:t>
            </w:r>
            <w:r>
              <w:rPr>
                <w:sz w:val="20"/>
              </w:rPr>
              <w:t xml:space="preserve">Т</w:t>
            </w:r>
            <w:r>
              <w:rPr>
                <w:sz w:val="20"/>
                <w:vertAlign w:val="subscript"/>
              </w:rPr>
              <w:t xml:space="preserve">2</w:t>
            </w:r>
          </w:p>
        </w:tc>
        <w:tc>
          <w:tcPr>
            <w:tcW w:w="623" w:type="dxa"/>
            <w:vAlign w:val="center"/>
          </w:tcPr>
          <w:p>
            <w:pPr>
              <w:pStyle w:val="0"/>
              <w:jc w:val="center"/>
            </w:pPr>
            <w:r>
              <w:rPr>
                <w:sz w:val="20"/>
              </w:rPr>
              <w:t xml:space="preserve">Т</w:t>
            </w:r>
            <w:r>
              <w:rPr>
                <w:sz w:val="20"/>
                <w:vertAlign w:val="subscript"/>
              </w:rPr>
              <w:t xml:space="preserve">1</w:t>
            </w:r>
            <w:r>
              <w:rPr>
                <w:sz w:val="20"/>
              </w:rPr>
              <w:t xml:space="preserve">Т</w:t>
            </w:r>
            <w:r>
              <w:rPr>
                <w:sz w:val="20"/>
                <w:vertAlign w:val="subscript"/>
              </w:rPr>
              <w:t xml:space="preserve">2</w:t>
            </w:r>
          </w:p>
        </w:tc>
        <w:tc>
          <w:tcPr>
            <w:tcW w:w="623" w:type="dxa"/>
            <w:vAlign w:val="center"/>
          </w:tcPr>
          <w:p>
            <w:pPr>
              <w:pStyle w:val="0"/>
              <w:jc w:val="center"/>
            </w:pPr>
            <w:r>
              <w:rPr>
                <w:sz w:val="20"/>
              </w:rPr>
              <w:t xml:space="preserve">СТ</w:t>
            </w:r>
            <w:r>
              <w:rPr>
                <w:sz w:val="20"/>
                <w:vertAlign w:val="subscript"/>
              </w:rPr>
              <w:t xml:space="preserve">2</w:t>
            </w:r>
          </w:p>
        </w:tc>
        <w:tc>
          <w:tcPr>
            <w:tcW w:w="623" w:type="dxa"/>
            <w:vAlign w:val="center"/>
          </w:tcPr>
          <w:p>
            <w:pPr>
              <w:pStyle w:val="0"/>
              <w:jc w:val="center"/>
            </w:pPr>
            <w:r>
              <w:rPr>
                <w:sz w:val="20"/>
              </w:rPr>
              <w:t xml:space="preserve">Т</w:t>
            </w:r>
            <w:r>
              <w:rPr>
                <w:sz w:val="20"/>
                <w:vertAlign w:val="subscript"/>
              </w:rPr>
              <w:t xml:space="preserve">1</w:t>
            </w:r>
            <w:r>
              <w:rPr>
                <w:sz w:val="20"/>
              </w:rPr>
              <w:t xml:space="preserve">Т</w:t>
            </w:r>
            <w:r>
              <w:rPr>
                <w:sz w:val="20"/>
                <w:vertAlign w:val="subscript"/>
              </w:rPr>
              <w:t xml:space="preserve">2</w:t>
            </w:r>
          </w:p>
        </w:tc>
        <w:tc>
          <w:tcPr>
            <w:tcW w:w="623" w:type="dxa"/>
            <w:vAlign w:val="center"/>
          </w:tcPr>
          <w:p>
            <w:pPr>
              <w:pStyle w:val="0"/>
              <w:jc w:val="center"/>
            </w:pPr>
            <w:r>
              <w:rPr>
                <w:sz w:val="20"/>
              </w:rPr>
              <w:t xml:space="preserve">К</w:t>
            </w:r>
            <w:r>
              <w:rPr>
                <w:sz w:val="20"/>
                <w:vertAlign w:val="subscript"/>
              </w:rPr>
              <w:t xml:space="preserve">3</w:t>
            </w:r>
            <w:r>
              <w:rPr>
                <w:sz w:val="20"/>
              </w:rPr>
              <w:t xml:space="preserve">Т</w:t>
            </w:r>
            <w:r>
              <w:rPr>
                <w:sz w:val="20"/>
                <w:vertAlign w:val="subscript"/>
              </w:rPr>
              <w:t xml:space="preserve">2</w:t>
            </w:r>
          </w:p>
        </w:tc>
      </w:tr>
      <w:tr>
        <w:tc>
          <w:tcPr>
            <w:tcW w:w="2211" w:type="dxa"/>
            <w:vAlign w:val="center"/>
          </w:tcPr>
          <w:p>
            <w:pPr>
              <w:pStyle w:val="0"/>
              <w:jc w:val="center"/>
            </w:pPr>
            <w:r>
              <w:rPr>
                <w:sz w:val="20"/>
              </w:rPr>
              <w:t xml:space="preserve">Продолжительность ремонта, календарные сутки</w:t>
            </w:r>
          </w:p>
        </w:tc>
        <w:tc>
          <w:tcPr>
            <w:tcW w:w="623" w:type="dxa"/>
            <w:vAlign w:val="center"/>
          </w:tcPr>
          <w:p>
            <w:pPr>
              <w:pStyle w:val="0"/>
              <w:jc w:val="center"/>
            </w:pPr>
            <w:r>
              <w:rPr>
                <w:sz w:val="20"/>
              </w:rPr>
              <w:t xml:space="preserve">18 + 9</w:t>
            </w:r>
          </w:p>
        </w:tc>
        <w:tc>
          <w:tcPr>
            <w:tcW w:w="623" w:type="dxa"/>
            <w:vAlign w:val="center"/>
          </w:tcPr>
          <w:p>
            <w:pPr>
              <w:pStyle w:val="0"/>
              <w:jc w:val="center"/>
            </w:pPr>
            <w:r>
              <w:rPr>
                <w:sz w:val="20"/>
              </w:rPr>
              <w:t xml:space="preserve">27 + 9</w:t>
            </w:r>
          </w:p>
        </w:tc>
        <w:tc>
          <w:tcPr>
            <w:tcW w:w="623" w:type="dxa"/>
            <w:vAlign w:val="center"/>
          </w:tcPr>
          <w:p>
            <w:pPr>
              <w:pStyle w:val="0"/>
              <w:jc w:val="center"/>
            </w:pPr>
            <w:r>
              <w:rPr>
                <w:sz w:val="20"/>
              </w:rPr>
              <w:t xml:space="preserve">18 + 9</w:t>
            </w:r>
          </w:p>
        </w:tc>
        <w:tc>
          <w:tcPr>
            <w:tcW w:w="623" w:type="dxa"/>
            <w:vAlign w:val="center"/>
          </w:tcPr>
          <w:p>
            <w:pPr>
              <w:pStyle w:val="0"/>
              <w:jc w:val="center"/>
            </w:pPr>
            <w:r>
              <w:rPr>
                <w:sz w:val="20"/>
              </w:rPr>
              <w:t xml:space="preserve">50 + 9</w:t>
            </w:r>
          </w:p>
        </w:tc>
        <w:tc>
          <w:tcPr>
            <w:tcW w:w="623" w:type="dxa"/>
            <w:vAlign w:val="center"/>
          </w:tcPr>
          <w:p>
            <w:pPr>
              <w:pStyle w:val="0"/>
              <w:jc w:val="center"/>
            </w:pPr>
            <w:r>
              <w:rPr>
                <w:sz w:val="20"/>
              </w:rPr>
              <w:t xml:space="preserve">18 + 9</w:t>
            </w:r>
          </w:p>
        </w:tc>
        <w:tc>
          <w:tcPr>
            <w:tcW w:w="623" w:type="dxa"/>
            <w:vAlign w:val="center"/>
          </w:tcPr>
          <w:p>
            <w:pPr>
              <w:pStyle w:val="0"/>
              <w:jc w:val="center"/>
            </w:pPr>
            <w:r>
              <w:rPr>
                <w:sz w:val="20"/>
              </w:rPr>
              <w:t xml:space="preserve">27 + 9</w:t>
            </w:r>
          </w:p>
        </w:tc>
        <w:tc>
          <w:tcPr>
            <w:tcW w:w="623" w:type="dxa"/>
            <w:vAlign w:val="center"/>
          </w:tcPr>
          <w:p>
            <w:pPr>
              <w:pStyle w:val="0"/>
              <w:jc w:val="center"/>
            </w:pPr>
            <w:r>
              <w:rPr>
                <w:sz w:val="20"/>
              </w:rPr>
              <w:t xml:space="preserve">18 + 9</w:t>
            </w:r>
          </w:p>
        </w:tc>
        <w:tc>
          <w:tcPr>
            <w:tcW w:w="623" w:type="dxa"/>
            <w:vAlign w:val="center"/>
          </w:tcPr>
          <w:p>
            <w:pPr>
              <w:pStyle w:val="0"/>
              <w:jc w:val="center"/>
            </w:pPr>
            <w:r>
              <w:rPr>
                <w:sz w:val="20"/>
              </w:rPr>
              <w:t xml:space="preserve">55 + 9</w:t>
            </w:r>
          </w:p>
        </w:tc>
        <w:tc>
          <w:tcPr>
            <w:tcW w:w="623" w:type="dxa"/>
            <w:vAlign w:val="center"/>
          </w:tcPr>
          <w:p>
            <w:pPr>
              <w:pStyle w:val="0"/>
              <w:jc w:val="center"/>
            </w:pPr>
            <w:r>
              <w:rPr>
                <w:sz w:val="20"/>
              </w:rPr>
              <w:t xml:space="preserve">18 + 9</w:t>
            </w:r>
          </w:p>
        </w:tc>
        <w:tc>
          <w:tcPr>
            <w:tcW w:w="623" w:type="dxa"/>
            <w:vAlign w:val="center"/>
          </w:tcPr>
          <w:p>
            <w:pPr>
              <w:pStyle w:val="0"/>
              <w:jc w:val="center"/>
            </w:pPr>
            <w:r>
              <w:rPr>
                <w:sz w:val="20"/>
              </w:rPr>
              <w:t xml:space="preserve">27 + 9</w:t>
            </w:r>
          </w:p>
        </w:tc>
        <w:tc>
          <w:tcPr>
            <w:tcW w:w="623" w:type="dxa"/>
            <w:vAlign w:val="center"/>
          </w:tcPr>
          <w:p>
            <w:pPr>
              <w:pStyle w:val="0"/>
              <w:jc w:val="center"/>
            </w:pPr>
            <w:r>
              <w:rPr>
                <w:sz w:val="20"/>
              </w:rPr>
              <w:t xml:space="preserve">18 + 9</w:t>
            </w:r>
          </w:p>
        </w:tc>
        <w:tc>
          <w:tcPr>
            <w:tcW w:w="623" w:type="dxa"/>
            <w:vAlign w:val="center"/>
          </w:tcPr>
          <w:p>
            <w:pPr>
              <w:pStyle w:val="0"/>
              <w:jc w:val="center"/>
            </w:pPr>
            <w:r>
              <w:rPr>
                <w:sz w:val="20"/>
              </w:rPr>
              <w:t xml:space="preserve">60 + 9</w:t>
            </w:r>
          </w:p>
        </w:tc>
      </w:tr>
    </w:tbl>
    <w:p>
      <w:pPr>
        <w:pStyle w:val="0"/>
        <w:ind w:firstLine="540"/>
        <w:jc w:val="both"/>
      </w:pPr>
      <w:r>
        <w:rPr>
          <w:sz w:val="20"/>
        </w:rPr>
      </w:r>
    </w:p>
    <w:p>
      <w:pPr>
        <w:pStyle w:val="0"/>
        <w:outlineLvl w:val="2"/>
        <w:jc w:val="right"/>
      </w:pPr>
      <w:r>
        <w:rPr>
          <w:sz w:val="20"/>
        </w:rPr>
        <w:t xml:space="preserve">Таблица 12</w:t>
      </w:r>
    </w:p>
    <w:p>
      <w:pPr>
        <w:pStyle w:val="0"/>
        <w:ind w:firstLine="540"/>
        <w:jc w:val="both"/>
      </w:pPr>
      <w:r>
        <w:rPr>
          <w:sz w:val="20"/>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267"/>
        <w:gridCol w:w="680"/>
        <w:gridCol w:w="680"/>
        <w:gridCol w:w="623"/>
        <w:gridCol w:w="623"/>
        <w:gridCol w:w="623"/>
        <w:gridCol w:w="623"/>
        <w:gridCol w:w="623"/>
        <w:gridCol w:w="623"/>
        <w:gridCol w:w="623"/>
        <w:gridCol w:w="623"/>
        <w:gridCol w:w="623"/>
        <w:gridCol w:w="623"/>
        <w:gridCol w:w="623"/>
        <w:gridCol w:w="623"/>
        <w:gridCol w:w="623"/>
        <w:gridCol w:w="623"/>
        <w:gridCol w:w="623"/>
        <w:gridCol w:w="623"/>
      </w:tblGrid>
      <w:tr>
        <w:tc>
          <w:tcPr>
            <w:gridSpan w:val="19"/>
            <w:tcW w:w="13595" w:type="dxa"/>
          </w:tcPr>
          <w:p>
            <w:pPr>
              <w:pStyle w:val="0"/>
              <w:jc w:val="center"/>
            </w:pPr>
            <w:r>
              <w:rPr>
                <w:sz w:val="20"/>
              </w:rPr>
              <w:t xml:space="preserve">Энергоблоки 325 - 330 МВт</w:t>
            </w:r>
          </w:p>
          <w:p>
            <w:pPr>
              <w:pStyle w:val="0"/>
              <w:jc w:val="center"/>
            </w:pPr>
            <w:r>
              <w:rPr>
                <w:sz w:val="20"/>
              </w:rPr>
              <w:t xml:space="preserve">Вид сжигаемого топлива - газ</w:t>
            </w:r>
          </w:p>
          <w:p>
            <w:pPr>
              <w:pStyle w:val="0"/>
              <w:jc w:val="center"/>
            </w:pPr>
            <w:r>
              <w:rPr>
                <w:sz w:val="20"/>
              </w:rPr>
              <w:t xml:space="preserve">Тип котлов - все типы</w:t>
            </w:r>
          </w:p>
          <w:p>
            <w:pPr>
              <w:pStyle w:val="0"/>
              <w:jc w:val="center"/>
            </w:pPr>
            <w:r>
              <w:rPr>
                <w:sz w:val="20"/>
              </w:rPr>
              <w:t xml:space="preserve">нормативный межремонтный ресурс - 40800 часов</w:t>
            </w:r>
          </w:p>
          <w:p>
            <w:pPr>
              <w:pStyle w:val="0"/>
              <w:jc w:val="center"/>
            </w:pPr>
            <w:r>
              <w:rPr>
                <w:sz w:val="20"/>
              </w:rPr>
              <w:t xml:space="preserve">расчетная периодичность капитального ремонта при среднегодовой наработке 6800 час - 6 лет</w:t>
            </w:r>
          </w:p>
        </w:tc>
      </w:tr>
      <w:tr>
        <w:tc>
          <w:tcPr>
            <w:tcW w:w="2267" w:type="dxa"/>
            <w:vAlign w:val="center"/>
          </w:tcPr>
          <w:p>
            <w:pPr>
              <w:pStyle w:val="0"/>
              <w:jc w:val="center"/>
            </w:pPr>
            <w:r>
              <w:rPr>
                <w:sz w:val="20"/>
              </w:rPr>
              <w:t xml:space="preserve">Год ремонтного цикла</w:t>
            </w:r>
          </w:p>
        </w:tc>
        <w:tc>
          <w:tcPr>
            <w:tcW w:w="680" w:type="dxa"/>
            <w:vAlign w:val="center"/>
          </w:tcPr>
          <w:p>
            <w:pPr>
              <w:pStyle w:val="0"/>
              <w:jc w:val="center"/>
            </w:pPr>
            <w:r>
              <w:rPr>
                <w:sz w:val="20"/>
              </w:rPr>
              <w:t xml:space="preserve">1</w:t>
            </w:r>
          </w:p>
        </w:tc>
        <w:tc>
          <w:tcPr>
            <w:tcW w:w="680" w:type="dxa"/>
            <w:vAlign w:val="center"/>
          </w:tcPr>
          <w:p>
            <w:pPr>
              <w:pStyle w:val="0"/>
              <w:jc w:val="center"/>
            </w:pPr>
            <w:r>
              <w:rPr>
                <w:sz w:val="20"/>
              </w:rPr>
              <w:t xml:space="preserve">2</w:t>
            </w:r>
          </w:p>
        </w:tc>
        <w:tc>
          <w:tcPr>
            <w:tcW w:w="623" w:type="dxa"/>
            <w:vAlign w:val="center"/>
          </w:tcPr>
          <w:p>
            <w:pPr>
              <w:pStyle w:val="0"/>
              <w:jc w:val="center"/>
            </w:pPr>
            <w:r>
              <w:rPr>
                <w:sz w:val="20"/>
              </w:rPr>
              <w:t xml:space="preserve">3</w:t>
            </w:r>
          </w:p>
        </w:tc>
        <w:tc>
          <w:tcPr>
            <w:tcW w:w="623" w:type="dxa"/>
            <w:vAlign w:val="center"/>
          </w:tcPr>
          <w:p>
            <w:pPr>
              <w:pStyle w:val="0"/>
              <w:jc w:val="center"/>
            </w:pPr>
            <w:r>
              <w:rPr>
                <w:sz w:val="20"/>
              </w:rPr>
              <w:t xml:space="preserve">4</w:t>
            </w:r>
          </w:p>
        </w:tc>
        <w:tc>
          <w:tcPr>
            <w:tcW w:w="623" w:type="dxa"/>
            <w:vAlign w:val="center"/>
          </w:tcPr>
          <w:p>
            <w:pPr>
              <w:pStyle w:val="0"/>
              <w:jc w:val="center"/>
            </w:pPr>
            <w:r>
              <w:rPr>
                <w:sz w:val="20"/>
              </w:rPr>
              <w:t xml:space="preserve">5</w:t>
            </w:r>
          </w:p>
        </w:tc>
        <w:tc>
          <w:tcPr>
            <w:tcW w:w="623" w:type="dxa"/>
            <w:vAlign w:val="center"/>
          </w:tcPr>
          <w:p>
            <w:pPr>
              <w:pStyle w:val="0"/>
              <w:jc w:val="center"/>
            </w:pPr>
            <w:r>
              <w:rPr>
                <w:sz w:val="20"/>
              </w:rPr>
              <w:t xml:space="preserve">6</w:t>
            </w:r>
          </w:p>
        </w:tc>
        <w:tc>
          <w:tcPr>
            <w:tcW w:w="623" w:type="dxa"/>
            <w:vAlign w:val="center"/>
          </w:tcPr>
          <w:p>
            <w:pPr>
              <w:pStyle w:val="0"/>
              <w:jc w:val="center"/>
            </w:pPr>
            <w:r>
              <w:rPr>
                <w:sz w:val="20"/>
              </w:rPr>
              <w:t xml:space="preserve">7</w:t>
            </w:r>
          </w:p>
        </w:tc>
        <w:tc>
          <w:tcPr>
            <w:tcW w:w="623" w:type="dxa"/>
            <w:vAlign w:val="center"/>
          </w:tcPr>
          <w:p>
            <w:pPr>
              <w:pStyle w:val="0"/>
              <w:jc w:val="center"/>
            </w:pPr>
            <w:r>
              <w:rPr>
                <w:sz w:val="20"/>
              </w:rPr>
              <w:t xml:space="preserve">8</w:t>
            </w:r>
          </w:p>
        </w:tc>
        <w:tc>
          <w:tcPr>
            <w:tcW w:w="623" w:type="dxa"/>
            <w:vAlign w:val="center"/>
          </w:tcPr>
          <w:p>
            <w:pPr>
              <w:pStyle w:val="0"/>
              <w:jc w:val="center"/>
            </w:pPr>
            <w:r>
              <w:rPr>
                <w:sz w:val="20"/>
              </w:rPr>
              <w:t xml:space="preserve">9</w:t>
            </w:r>
          </w:p>
        </w:tc>
        <w:tc>
          <w:tcPr>
            <w:tcW w:w="623" w:type="dxa"/>
            <w:vAlign w:val="center"/>
          </w:tcPr>
          <w:p>
            <w:pPr>
              <w:pStyle w:val="0"/>
              <w:jc w:val="center"/>
            </w:pPr>
            <w:r>
              <w:rPr>
                <w:sz w:val="20"/>
              </w:rPr>
              <w:t xml:space="preserve">10</w:t>
            </w:r>
          </w:p>
        </w:tc>
        <w:tc>
          <w:tcPr>
            <w:tcW w:w="623" w:type="dxa"/>
            <w:vAlign w:val="center"/>
          </w:tcPr>
          <w:p>
            <w:pPr>
              <w:pStyle w:val="0"/>
              <w:jc w:val="center"/>
            </w:pPr>
            <w:r>
              <w:rPr>
                <w:sz w:val="20"/>
              </w:rPr>
              <w:t xml:space="preserve">11</w:t>
            </w:r>
          </w:p>
        </w:tc>
        <w:tc>
          <w:tcPr>
            <w:tcW w:w="623" w:type="dxa"/>
            <w:vAlign w:val="center"/>
          </w:tcPr>
          <w:p>
            <w:pPr>
              <w:pStyle w:val="0"/>
              <w:jc w:val="center"/>
            </w:pPr>
            <w:r>
              <w:rPr>
                <w:sz w:val="20"/>
              </w:rPr>
              <w:t xml:space="preserve">12</w:t>
            </w:r>
          </w:p>
        </w:tc>
        <w:tc>
          <w:tcPr>
            <w:tcW w:w="623" w:type="dxa"/>
            <w:vAlign w:val="center"/>
          </w:tcPr>
          <w:p>
            <w:pPr>
              <w:pStyle w:val="0"/>
              <w:jc w:val="center"/>
            </w:pPr>
            <w:r>
              <w:rPr>
                <w:sz w:val="20"/>
              </w:rPr>
              <w:t xml:space="preserve">13</w:t>
            </w:r>
          </w:p>
        </w:tc>
        <w:tc>
          <w:tcPr>
            <w:tcW w:w="623" w:type="dxa"/>
            <w:vAlign w:val="center"/>
          </w:tcPr>
          <w:p>
            <w:pPr>
              <w:pStyle w:val="0"/>
              <w:jc w:val="center"/>
            </w:pPr>
            <w:r>
              <w:rPr>
                <w:sz w:val="20"/>
              </w:rPr>
              <w:t xml:space="preserve">14</w:t>
            </w:r>
          </w:p>
        </w:tc>
        <w:tc>
          <w:tcPr>
            <w:tcW w:w="623" w:type="dxa"/>
            <w:vAlign w:val="center"/>
          </w:tcPr>
          <w:p>
            <w:pPr>
              <w:pStyle w:val="0"/>
              <w:jc w:val="center"/>
            </w:pPr>
            <w:r>
              <w:rPr>
                <w:sz w:val="20"/>
              </w:rPr>
              <w:t xml:space="preserve">15</w:t>
            </w:r>
          </w:p>
        </w:tc>
        <w:tc>
          <w:tcPr>
            <w:tcW w:w="623" w:type="dxa"/>
            <w:vAlign w:val="center"/>
          </w:tcPr>
          <w:p>
            <w:pPr>
              <w:pStyle w:val="0"/>
              <w:jc w:val="center"/>
            </w:pPr>
            <w:r>
              <w:rPr>
                <w:sz w:val="20"/>
              </w:rPr>
              <w:t xml:space="preserve">16</w:t>
            </w:r>
          </w:p>
        </w:tc>
        <w:tc>
          <w:tcPr>
            <w:tcW w:w="623" w:type="dxa"/>
            <w:vAlign w:val="center"/>
          </w:tcPr>
          <w:p>
            <w:pPr>
              <w:pStyle w:val="0"/>
              <w:jc w:val="center"/>
            </w:pPr>
            <w:r>
              <w:rPr>
                <w:sz w:val="20"/>
              </w:rPr>
              <w:t xml:space="preserve">17</w:t>
            </w:r>
          </w:p>
        </w:tc>
        <w:tc>
          <w:tcPr>
            <w:tcW w:w="623" w:type="dxa"/>
            <w:vAlign w:val="center"/>
          </w:tcPr>
          <w:p>
            <w:pPr>
              <w:pStyle w:val="0"/>
              <w:jc w:val="center"/>
            </w:pPr>
            <w:r>
              <w:rPr>
                <w:sz w:val="20"/>
              </w:rPr>
              <w:t xml:space="preserve">18</w:t>
            </w:r>
          </w:p>
        </w:tc>
      </w:tr>
      <w:tr>
        <w:tc>
          <w:tcPr>
            <w:tcW w:w="2267" w:type="dxa"/>
            <w:vAlign w:val="center"/>
          </w:tcPr>
          <w:p>
            <w:pPr>
              <w:pStyle w:val="0"/>
              <w:jc w:val="center"/>
            </w:pPr>
            <w:r>
              <w:rPr>
                <w:sz w:val="20"/>
              </w:rPr>
              <w:t xml:space="preserve">Вид ремонта</w:t>
            </w:r>
          </w:p>
        </w:tc>
        <w:tc>
          <w:tcPr>
            <w:tcW w:w="680" w:type="dxa"/>
            <w:vAlign w:val="center"/>
          </w:tcPr>
          <w:p>
            <w:pPr>
              <w:pStyle w:val="0"/>
              <w:jc w:val="center"/>
            </w:pPr>
            <w:r>
              <w:rPr>
                <w:sz w:val="20"/>
              </w:rPr>
              <w:t xml:space="preserve">Т</w:t>
            </w:r>
            <w:r>
              <w:rPr>
                <w:sz w:val="20"/>
                <w:vertAlign w:val="subscript"/>
              </w:rPr>
              <w:t xml:space="preserve">1</w:t>
            </w:r>
            <w:r>
              <w:rPr>
                <w:sz w:val="20"/>
              </w:rPr>
              <w:t xml:space="preserve">Т</w:t>
            </w:r>
            <w:r>
              <w:rPr>
                <w:sz w:val="20"/>
                <w:vertAlign w:val="subscript"/>
              </w:rPr>
              <w:t xml:space="preserve">2</w:t>
            </w:r>
          </w:p>
        </w:tc>
        <w:tc>
          <w:tcPr>
            <w:tcW w:w="680" w:type="dxa"/>
            <w:vAlign w:val="center"/>
          </w:tcPr>
          <w:p>
            <w:pPr>
              <w:pStyle w:val="0"/>
              <w:jc w:val="center"/>
            </w:pPr>
            <w:r>
              <w:rPr>
                <w:sz w:val="20"/>
              </w:rPr>
              <w:t xml:space="preserve">Т</w:t>
            </w:r>
            <w:r>
              <w:rPr>
                <w:sz w:val="20"/>
                <w:vertAlign w:val="subscript"/>
              </w:rPr>
              <w:t xml:space="preserve">1</w:t>
            </w:r>
            <w:r>
              <w:rPr>
                <w:sz w:val="20"/>
              </w:rPr>
              <w:t xml:space="preserve">Т</w:t>
            </w:r>
            <w:r>
              <w:rPr>
                <w:sz w:val="20"/>
                <w:vertAlign w:val="subscript"/>
              </w:rPr>
              <w:t xml:space="preserve">2</w:t>
            </w:r>
          </w:p>
        </w:tc>
        <w:tc>
          <w:tcPr>
            <w:tcW w:w="623" w:type="dxa"/>
            <w:vAlign w:val="center"/>
          </w:tcPr>
          <w:p>
            <w:pPr>
              <w:pStyle w:val="0"/>
              <w:jc w:val="center"/>
            </w:pPr>
            <w:r>
              <w:rPr>
                <w:sz w:val="20"/>
              </w:rPr>
              <w:t xml:space="preserve">СТ</w:t>
            </w:r>
            <w:r>
              <w:rPr>
                <w:sz w:val="20"/>
                <w:vertAlign w:val="subscript"/>
              </w:rPr>
              <w:t xml:space="preserve">2</w:t>
            </w:r>
          </w:p>
        </w:tc>
        <w:tc>
          <w:tcPr>
            <w:tcW w:w="623" w:type="dxa"/>
            <w:vAlign w:val="center"/>
          </w:tcPr>
          <w:p>
            <w:pPr>
              <w:pStyle w:val="0"/>
              <w:jc w:val="center"/>
            </w:pPr>
            <w:r>
              <w:rPr>
                <w:sz w:val="20"/>
              </w:rPr>
              <w:t xml:space="preserve">Т</w:t>
            </w:r>
            <w:r>
              <w:rPr>
                <w:sz w:val="20"/>
                <w:vertAlign w:val="subscript"/>
              </w:rPr>
              <w:t xml:space="preserve">1</w:t>
            </w:r>
            <w:r>
              <w:rPr>
                <w:sz w:val="20"/>
              </w:rPr>
              <w:t xml:space="preserve">Т</w:t>
            </w:r>
            <w:r>
              <w:rPr>
                <w:sz w:val="20"/>
                <w:vertAlign w:val="subscript"/>
              </w:rPr>
              <w:t xml:space="preserve">2</w:t>
            </w:r>
          </w:p>
        </w:tc>
        <w:tc>
          <w:tcPr>
            <w:tcW w:w="623" w:type="dxa"/>
            <w:vAlign w:val="center"/>
          </w:tcPr>
          <w:p>
            <w:pPr>
              <w:pStyle w:val="0"/>
              <w:jc w:val="center"/>
            </w:pPr>
            <w:r>
              <w:rPr>
                <w:sz w:val="20"/>
              </w:rPr>
              <w:t xml:space="preserve">Т</w:t>
            </w:r>
            <w:r>
              <w:rPr>
                <w:sz w:val="20"/>
                <w:vertAlign w:val="subscript"/>
              </w:rPr>
              <w:t xml:space="preserve">1</w:t>
            </w:r>
            <w:r>
              <w:rPr>
                <w:sz w:val="20"/>
              </w:rPr>
              <w:t xml:space="preserve">Т</w:t>
            </w:r>
            <w:r>
              <w:rPr>
                <w:sz w:val="20"/>
                <w:vertAlign w:val="subscript"/>
              </w:rPr>
              <w:t xml:space="preserve">2</w:t>
            </w:r>
          </w:p>
        </w:tc>
        <w:tc>
          <w:tcPr>
            <w:tcW w:w="623" w:type="dxa"/>
            <w:vAlign w:val="center"/>
          </w:tcPr>
          <w:p>
            <w:pPr>
              <w:pStyle w:val="0"/>
              <w:jc w:val="center"/>
            </w:pPr>
            <w:r>
              <w:rPr>
                <w:sz w:val="20"/>
              </w:rPr>
              <w:t xml:space="preserve">К</w:t>
            </w:r>
            <w:r>
              <w:rPr>
                <w:sz w:val="20"/>
                <w:vertAlign w:val="subscript"/>
              </w:rPr>
              <w:t xml:space="preserve">1</w:t>
            </w:r>
            <w:r>
              <w:rPr>
                <w:sz w:val="20"/>
              </w:rPr>
              <w:t xml:space="preserve">Т</w:t>
            </w:r>
            <w:r>
              <w:rPr>
                <w:sz w:val="20"/>
                <w:vertAlign w:val="subscript"/>
              </w:rPr>
              <w:t xml:space="preserve">2</w:t>
            </w:r>
          </w:p>
        </w:tc>
        <w:tc>
          <w:tcPr>
            <w:tcW w:w="623" w:type="dxa"/>
            <w:vAlign w:val="center"/>
          </w:tcPr>
          <w:p>
            <w:pPr>
              <w:pStyle w:val="0"/>
              <w:jc w:val="center"/>
            </w:pPr>
            <w:r>
              <w:rPr>
                <w:sz w:val="20"/>
              </w:rPr>
              <w:t xml:space="preserve">Т</w:t>
            </w:r>
            <w:r>
              <w:rPr>
                <w:sz w:val="20"/>
                <w:vertAlign w:val="subscript"/>
              </w:rPr>
              <w:t xml:space="preserve">1</w:t>
            </w:r>
            <w:r>
              <w:rPr>
                <w:sz w:val="20"/>
              </w:rPr>
              <w:t xml:space="preserve">Т</w:t>
            </w:r>
            <w:r>
              <w:rPr>
                <w:sz w:val="20"/>
                <w:vertAlign w:val="subscript"/>
              </w:rPr>
              <w:t xml:space="preserve">2</w:t>
            </w:r>
          </w:p>
        </w:tc>
        <w:tc>
          <w:tcPr>
            <w:tcW w:w="623" w:type="dxa"/>
            <w:vAlign w:val="center"/>
          </w:tcPr>
          <w:p>
            <w:pPr>
              <w:pStyle w:val="0"/>
              <w:jc w:val="center"/>
            </w:pPr>
            <w:r>
              <w:rPr>
                <w:sz w:val="20"/>
              </w:rPr>
              <w:t xml:space="preserve">Т</w:t>
            </w:r>
            <w:r>
              <w:rPr>
                <w:sz w:val="20"/>
                <w:vertAlign w:val="subscript"/>
              </w:rPr>
              <w:t xml:space="preserve">1</w:t>
            </w:r>
            <w:r>
              <w:rPr>
                <w:sz w:val="20"/>
              </w:rPr>
              <w:t xml:space="preserve">Т</w:t>
            </w:r>
            <w:r>
              <w:rPr>
                <w:sz w:val="20"/>
                <w:vertAlign w:val="subscript"/>
              </w:rPr>
              <w:t xml:space="preserve">2</w:t>
            </w:r>
          </w:p>
        </w:tc>
        <w:tc>
          <w:tcPr>
            <w:tcW w:w="623" w:type="dxa"/>
            <w:vAlign w:val="center"/>
          </w:tcPr>
          <w:p>
            <w:pPr>
              <w:pStyle w:val="0"/>
              <w:jc w:val="center"/>
            </w:pPr>
            <w:r>
              <w:rPr>
                <w:sz w:val="20"/>
              </w:rPr>
              <w:t xml:space="preserve">СТ</w:t>
            </w:r>
            <w:r>
              <w:rPr>
                <w:sz w:val="20"/>
                <w:vertAlign w:val="subscript"/>
              </w:rPr>
              <w:t xml:space="preserve">2</w:t>
            </w:r>
          </w:p>
        </w:tc>
        <w:tc>
          <w:tcPr>
            <w:tcW w:w="623" w:type="dxa"/>
            <w:vAlign w:val="center"/>
          </w:tcPr>
          <w:p>
            <w:pPr>
              <w:pStyle w:val="0"/>
              <w:jc w:val="center"/>
            </w:pPr>
            <w:r>
              <w:rPr>
                <w:sz w:val="20"/>
              </w:rPr>
              <w:t xml:space="preserve">Т</w:t>
            </w:r>
            <w:r>
              <w:rPr>
                <w:sz w:val="20"/>
                <w:vertAlign w:val="subscript"/>
              </w:rPr>
              <w:t xml:space="preserve">1</w:t>
            </w:r>
            <w:r>
              <w:rPr>
                <w:sz w:val="20"/>
              </w:rPr>
              <w:t xml:space="preserve">Т</w:t>
            </w:r>
            <w:r>
              <w:rPr>
                <w:sz w:val="20"/>
                <w:vertAlign w:val="subscript"/>
              </w:rPr>
              <w:t xml:space="preserve">2</w:t>
            </w:r>
          </w:p>
        </w:tc>
        <w:tc>
          <w:tcPr>
            <w:tcW w:w="623" w:type="dxa"/>
            <w:vAlign w:val="center"/>
          </w:tcPr>
          <w:p>
            <w:pPr>
              <w:pStyle w:val="0"/>
              <w:jc w:val="center"/>
            </w:pPr>
            <w:r>
              <w:rPr>
                <w:sz w:val="20"/>
              </w:rPr>
              <w:t xml:space="preserve">Т</w:t>
            </w:r>
            <w:r>
              <w:rPr>
                <w:sz w:val="20"/>
                <w:vertAlign w:val="subscript"/>
              </w:rPr>
              <w:t xml:space="preserve">1</w:t>
            </w:r>
            <w:r>
              <w:rPr>
                <w:sz w:val="20"/>
              </w:rPr>
              <w:t xml:space="preserve">Т</w:t>
            </w:r>
            <w:r>
              <w:rPr>
                <w:sz w:val="20"/>
                <w:vertAlign w:val="subscript"/>
              </w:rPr>
              <w:t xml:space="preserve">2</w:t>
            </w:r>
          </w:p>
        </w:tc>
        <w:tc>
          <w:tcPr>
            <w:tcW w:w="623" w:type="dxa"/>
            <w:vAlign w:val="center"/>
          </w:tcPr>
          <w:p>
            <w:pPr>
              <w:pStyle w:val="0"/>
              <w:jc w:val="center"/>
            </w:pPr>
            <w:r>
              <w:rPr>
                <w:sz w:val="20"/>
              </w:rPr>
              <w:t xml:space="preserve">К</w:t>
            </w:r>
            <w:r>
              <w:rPr>
                <w:sz w:val="20"/>
                <w:vertAlign w:val="subscript"/>
              </w:rPr>
              <w:t xml:space="preserve">2</w:t>
            </w:r>
            <w:r>
              <w:rPr>
                <w:sz w:val="20"/>
              </w:rPr>
              <w:t xml:space="preserve">Т</w:t>
            </w:r>
            <w:r>
              <w:rPr>
                <w:sz w:val="20"/>
                <w:vertAlign w:val="subscript"/>
              </w:rPr>
              <w:t xml:space="preserve">2</w:t>
            </w:r>
          </w:p>
        </w:tc>
        <w:tc>
          <w:tcPr>
            <w:tcW w:w="623" w:type="dxa"/>
            <w:vAlign w:val="center"/>
          </w:tcPr>
          <w:p>
            <w:pPr>
              <w:pStyle w:val="0"/>
              <w:jc w:val="center"/>
            </w:pPr>
            <w:r>
              <w:rPr>
                <w:sz w:val="20"/>
              </w:rPr>
              <w:t xml:space="preserve">Т</w:t>
            </w:r>
            <w:r>
              <w:rPr>
                <w:sz w:val="20"/>
                <w:vertAlign w:val="subscript"/>
              </w:rPr>
              <w:t xml:space="preserve">1</w:t>
            </w:r>
            <w:r>
              <w:rPr>
                <w:sz w:val="20"/>
              </w:rPr>
              <w:t xml:space="preserve">Т</w:t>
            </w:r>
            <w:r>
              <w:rPr>
                <w:sz w:val="20"/>
                <w:vertAlign w:val="subscript"/>
              </w:rPr>
              <w:t xml:space="preserve">2</w:t>
            </w:r>
          </w:p>
        </w:tc>
        <w:tc>
          <w:tcPr>
            <w:tcW w:w="623" w:type="dxa"/>
            <w:vAlign w:val="center"/>
          </w:tcPr>
          <w:p>
            <w:pPr>
              <w:pStyle w:val="0"/>
              <w:jc w:val="center"/>
            </w:pPr>
            <w:r>
              <w:rPr>
                <w:sz w:val="20"/>
              </w:rPr>
              <w:t xml:space="preserve">Т</w:t>
            </w:r>
            <w:r>
              <w:rPr>
                <w:sz w:val="20"/>
                <w:vertAlign w:val="subscript"/>
              </w:rPr>
              <w:t xml:space="preserve">1</w:t>
            </w:r>
            <w:r>
              <w:rPr>
                <w:sz w:val="20"/>
              </w:rPr>
              <w:t xml:space="preserve">Т</w:t>
            </w:r>
            <w:r>
              <w:rPr>
                <w:sz w:val="20"/>
                <w:vertAlign w:val="subscript"/>
              </w:rPr>
              <w:t xml:space="preserve">2</w:t>
            </w:r>
          </w:p>
        </w:tc>
        <w:tc>
          <w:tcPr>
            <w:tcW w:w="623" w:type="dxa"/>
            <w:vAlign w:val="center"/>
          </w:tcPr>
          <w:p>
            <w:pPr>
              <w:pStyle w:val="0"/>
              <w:jc w:val="center"/>
            </w:pPr>
            <w:r>
              <w:rPr>
                <w:sz w:val="20"/>
              </w:rPr>
              <w:t xml:space="preserve">СТ</w:t>
            </w:r>
            <w:r>
              <w:rPr>
                <w:sz w:val="20"/>
                <w:vertAlign w:val="subscript"/>
              </w:rPr>
              <w:t xml:space="preserve">2</w:t>
            </w:r>
          </w:p>
        </w:tc>
        <w:tc>
          <w:tcPr>
            <w:tcW w:w="623" w:type="dxa"/>
            <w:vAlign w:val="center"/>
          </w:tcPr>
          <w:p>
            <w:pPr>
              <w:pStyle w:val="0"/>
              <w:jc w:val="center"/>
            </w:pPr>
            <w:r>
              <w:rPr>
                <w:sz w:val="20"/>
              </w:rPr>
              <w:t xml:space="preserve">Т</w:t>
            </w:r>
            <w:r>
              <w:rPr>
                <w:sz w:val="20"/>
                <w:vertAlign w:val="subscript"/>
              </w:rPr>
              <w:t xml:space="preserve">1</w:t>
            </w:r>
            <w:r>
              <w:rPr>
                <w:sz w:val="20"/>
              </w:rPr>
              <w:t xml:space="preserve">Т</w:t>
            </w:r>
            <w:r>
              <w:rPr>
                <w:sz w:val="20"/>
                <w:vertAlign w:val="subscript"/>
              </w:rPr>
              <w:t xml:space="preserve">2</w:t>
            </w:r>
          </w:p>
        </w:tc>
        <w:tc>
          <w:tcPr>
            <w:tcW w:w="623" w:type="dxa"/>
            <w:vAlign w:val="center"/>
          </w:tcPr>
          <w:p>
            <w:pPr>
              <w:pStyle w:val="0"/>
              <w:jc w:val="center"/>
            </w:pPr>
            <w:r>
              <w:rPr>
                <w:sz w:val="20"/>
              </w:rPr>
              <w:t xml:space="preserve">Т</w:t>
            </w:r>
            <w:r>
              <w:rPr>
                <w:sz w:val="20"/>
                <w:vertAlign w:val="subscript"/>
              </w:rPr>
              <w:t xml:space="preserve">1</w:t>
            </w:r>
            <w:r>
              <w:rPr>
                <w:sz w:val="20"/>
              </w:rPr>
              <w:t xml:space="preserve">Т</w:t>
            </w:r>
            <w:r>
              <w:rPr>
                <w:sz w:val="20"/>
                <w:vertAlign w:val="subscript"/>
              </w:rPr>
              <w:t xml:space="preserve">2</w:t>
            </w:r>
          </w:p>
        </w:tc>
        <w:tc>
          <w:tcPr>
            <w:tcW w:w="623" w:type="dxa"/>
            <w:vAlign w:val="center"/>
          </w:tcPr>
          <w:p>
            <w:pPr>
              <w:pStyle w:val="0"/>
              <w:jc w:val="center"/>
            </w:pPr>
            <w:r>
              <w:rPr>
                <w:sz w:val="20"/>
              </w:rPr>
              <w:t xml:space="preserve">К</w:t>
            </w:r>
            <w:r>
              <w:rPr>
                <w:sz w:val="20"/>
                <w:vertAlign w:val="subscript"/>
              </w:rPr>
              <w:t xml:space="preserve">3</w:t>
            </w:r>
            <w:r>
              <w:rPr>
                <w:sz w:val="20"/>
              </w:rPr>
              <w:t xml:space="preserve">Т</w:t>
            </w:r>
            <w:r>
              <w:rPr>
                <w:sz w:val="20"/>
                <w:vertAlign w:val="subscript"/>
              </w:rPr>
              <w:t xml:space="preserve">2</w:t>
            </w:r>
          </w:p>
        </w:tc>
      </w:tr>
      <w:tr>
        <w:tc>
          <w:tcPr>
            <w:tcW w:w="2267" w:type="dxa"/>
            <w:vAlign w:val="center"/>
          </w:tcPr>
          <w:p>
            <w:pPr>
              <w:pStyle w:val="0"/>
              <w:jc w:val="center"/>
            </w:pPr>
            <w:r>
              <w:rPr>
                <w:sz w:val="20"/>
              </w:rPr>
              <w:t xml:space="preserve">Продолжительность ремонта, календарные сутки</w:t>
            </w:r>
          </w:p>
        </w:tc>
        <w:tc>
          <w:tcPr>
            <w:tcW w:w="680" w:type="dxa"/>
            <w:vAlign w:val="center"/>
          </w:tcPr>
          <w:p>
            <w:pPr>
              <w:pStyle w:val="0"/>
              <w:jc w:val="center"/>
            </w:pPr>
            <w:r>
              <w:rPr>
                <w:sz w:val="20"/>
              </w:rPr>
              <w:t xml:space="preserve">16 + 8</w:t>
            </w:r>
          </w:p>
        </w:tc>
        <w:tc>
          <w:tcPr>
            <w:tcW w:w="680" w:type="dxa"/>
            <w:vAlign w:val="center"/>
          </w:tcPr>
          <w:p>
            <w:pPr>
              <w:pStyle w:val="0"/>
              <w:jc w:val="center"/>
            </w:pPr>
            <w:r>
              <w:rPr>
                <w:sz w:val="20"/>
              </w:rPr>
              <w:t xml:space="preserve">16 + 8</w:t>
            </w:r>
          </w:p>
        </w:tc>
        <w:tc>
          <w:tcPr>
            <w:tcW w:w="623" w:type="dxa"/>
            <w:vAlign w:val="center"/>
          </w:tcPr>
          <w:p>
            <w:pPr>
              <w:pStyle w:val="0"/>
              <w:jc w:val="center"/>
            </w:pPr>
            <w:r>
              <w:rPr>
                <w:sz w:val="20"/>
              </w:rPr>
              <w:t xml:space="preserve">25 + 8</w:t>
            </w:r>
          </w:p>
        </w:tc>
        <w:tc>
          <w:tcPr>
            <w:tcW w:w="623" w:type="dxa"/>
            <w:vAlign w:val="center"/>
          </w:tcPr>
          <w:p>
            <w:pPr>
              <w:pStyle w:val="0"/>
              <w:jc w:val="center"/>
            </w:pPr>
            <w:r>
              <w:rPr>
                <w:sz w:val="20"/>
              </w:rPr>
              <w:t xml:space="preserve">16 + 8</w:t>
            </w:r>
          </w:p>
        </w:tc>
        <w:tc>
          <w:tcPr>
            <w:tcW w:w="623" w:type="dxa"/>
            <w:vAlign w:val="center"/>
          </w:tcPr>
          <w:p>
            <w:pPr>
              <w:pStyle w:val="0"/>
              <w:jc w:val="center"/>
            </w:pPr>
            <w:r>
              <w:rPr>
                <w:sz w:val="20"/>
              </w:rPr>
              <w:t xml:space="preserve">16 + 8</w:t>
            </w:r>
          </w:p>
        </w:tc>
        <w:tc>
          <w:tcPr>
            <w:tcW w:w="623" w:type="dxa"/>
            <w:vAlign w:val="center"/>
          </w:tcPr>
          <w:p>
            <w:pPr>
              <w:pStyle w:val="0"/>
              <w:jc w:val="center"/>
            </w:pPr>
            <w:r>
              <w:rPr>
                <w:sz w:val="20"/>
              </w:rPr>
              <w:t xml:space="preserve">51 + 8</w:t>
            </w:r>
          </w:p>
        </w:tc>
        <w:tc>
          <w:tcPr>
            <w:tcW w:w="623" w:type="dxa"/>
            <w:vAlign w:val="center"/>
          </w:tcPr>
          <w:p>
            <w:pPr>
              <w:pStyle w:val="0"/>
              <w:jc w:val="center"/>
            </w:pPr>
            <w:r>
              <w:rPr>
                <w:sz w:val="20"/>
              </w:rPr>
              <w:t xml:space="preserve">16 + 8</w:t>
            </w:r>
          </w:p>
        </w:tc>
        <w:tc>
          <w:tcPr>
            <w:tcW w:w="623" w:type="dxa"/>
            <w:vAlign w:val="center"/>
          </w:tcPr>
          <w:p>
            <w:pPr>
              <w:pStyle w:val="0"/>
              <w:jc w:val="center"/>
            </w:pPr>
            <w:r>
              <w:rPr>
                <w:sz w:val="20"/>
              </w:rPr>
              <w:t xml:space="preserve">16 + 8</w:t>
            </w:r>
          </w:p>
        </w:tc>
        <w:tc>
          <w:tcPr>
            <w:tcW w:w="623" w:type="dxa"/>
            <w:vAlign w:val="center"/>
          </w:tcPr>
          <w:p>
            <w:pPr>
              <w:pStyle w:val="0"/>
              <w:jc w:val="center"/>
            </w:pPr>
            <w:r>
              <w:rPr>
                <w:sz w:val="20"/>
              </w:rPr>
              <w:t xml:space="preserve">25 + 8</w:t>
            </w:r>
          </w:p>
        </w:tc>
        <w:tc>
          <w:tcPr>
            <w:tcW w:w="623" w:type="dxa"/>
            <w:vAlign w:val="center"/>
          </w:tcPr>
          <w:p>
            <w:pPr>
              <w:pStyle w:val="0"/>
              <w:jc w:val="center"/>
            </w:pPr>
            <w:r>
              <w:rPr>
                <w:sz w:val="20"/>
              </w:rPr>
              <w:t xml:space="preserve">16 + 8</w:t>
            </w:r>
          </w:p>
        </w:tc>
        <w:tc>
          <w:tcPr>
            <w:tcW w:w="623" w:type="dxa"/>
            <w:vAlign w:val="center"/>
          </w:tcPr>
          <w:p>
            <w:pPr>
              <w:pStyle w:val="0"/>
              <w:jc w:val="center"/>
            </w:pPr>
            <w:r>
              <w:rPr>
                <w:sz w:val="20"/>
              </w:rPr>
              <w:t xml:space="preserve">16 + 8</w:t>
            </w:r>
          </w:p>
        </w:tc>
        <w:tc>
          <w:tcPr>
            <w:tcW w:w="623" w:type="dxa"/>
            <w:vAlign w:val="center"/>
          </w:tcPr>
          <w:p>
            <w:pPr>
              <w:pStyle w:val="0"/>
              <w:jc w:val="center"/>
            </w:pPr>
            <w:r>
              <w:rPr>
                <w:sz w:val="20"/>
              </w:rPr>
              <w:t xml:space="preserve">58 + 8</w:t>
            </w:r>
          </w:p>
        </w:tc>
        <w:tc>
          <w:tcPr>
            <w:tcW w:w="623" w:type="dxa"/>
            <w:vAlign w:val="center"/>
          </w:tcPr>
          <w:p>
            <w:pPr>
              <w:pStyle w:val="0"/>
              <w:jc w:val="center"/>
            </w:pPr>
            <w:r>
              <w:rPr>
                <w:sz w:val="20"/>
              </w:rPr>
              <w:t xml:space="preserve">16 + 8</w:t>
            </w:r>
          </w:p>
        </w:tc>
        <w:tc>
          <w:tcPr>
            <w:tcW w:w="623" w:type="dxa"/>
            <w:vAlign w:val="center"/>
          </w:tcPr>
          <w:p>
            <w:pPr>
              <w:pStyle w:val="0"/>
              <w:jc w:val="center"/>
            </w:pPr>
            <w:r>
              <w:rPr>
                <w:sz w:val="20"/>
              </w:rPr>
              <w:t xml:space="preserve">16 + 8</w:t>
            </w:r>
          </w:p>
        </w:tc>
        <w:tc>
          <w:tcPr>
            <w:tcW w:w="623" w:type="dxa"/>
            <w:vAlign w:val="center"/>
          </w:tcPr>
          <w:p>
            <w:pPr>
              <w:pStyle w:val="0"/>
              <w:jc w:val="center"/>
            </w:pPr>
            <w:r>
              <w:rPr>
                <w:sz w:val="20"/>
              </w:rPr>
              <w:t xml:space="preserve">25 + 8</w:t>
            </w:r>
          </w:p>
        </w:tc>
        <w:tc>
          <w:tcPr>
            <w:tcW w:w="623" w:type="dxa"/>
            <w:vAlign w:val="center"/>
          </w:tcPr>
          <w:p>
            <w:pPr>
              <w:pStyle w:val="0"/>
              <w:jc w:val="center"/>
            </w:pPr>
            <w:r>
              <w:rPr>
                <w:sz w:val="20"/>
              </w:rPr>
              <w:t xml:space="preserve">16 + 8</w:t>
            </w:r>
          </w:p>
        </w:tc>
        <w:tc>
          <w:tcPr>
            <w:tcW w:w="623" w:type="dxa"/>
            <w:vAlign w:val="center"/>
          </w:tcPr>
          <w:p>
            <w:pPr>
              <w:pStyle w:val="0"/>
              <w:jc w:val="center"/>
            </w:pPr>
            <w:r>
              <w:rPr>
                <w:sz w:val="20"/>
              </w:rPr>
              <w:t xml:space="preserve">16 + 8</w:t>
            </w:r>
          </w:p>
        </w:tc>
        <w:tc>
          <w:tcPr>
            <w:tcW w:w="623" w:type="dxa"/>
            <w:vAlign w:val="center"/>
          </w:tcPr>
          <w:p>
            <w:pPr>
              <w:pStyle w:val="0"/>
              <w:jc w:val="center"/>
            </w:pPr>
            <w:r>
              <w:rPr>
                <w:sz w:val="20"/>
              </w:rPr>
              <w:t xml:space="preserve">68 + 8</w:t>
            </w:r>
          </w:p>
        </w:tc>
      </w:tr>
    </w:tbl>
    <w:p>
      <w:pPr>
        <w:sectPr>
          <w:headerReference w:type="default" r:id="rId212"/>
          <w:headerReference w:type="first" r:id="rId212"/>
          <w:footerReference w:type="default" r:id="rId213"/>
          <w:footerReference w:type="first" r:id="rId213"/>
          <w:pgSz w:w="16838" w:h="11906" w:orient="landscape"/>
          <w:pgMar w:top="1133" w:right="1440" w:bottom="566" w:left="1440" w:header="0" w:footer="0" w:gutter="0"/>
          <w:titlePg/>
        </w:sectPr>
      </w:pPr>
    </w:p>
    <w:p>
      <w:pPr>
        <w:pStyle w:val="0"/>
        <w:ind w:firstLine="540"/>
        <w:jc w:val="both"/>
      </w:pPr>
      <w:r>
        <w:rPr>
          <w:sz w:val="20"/>
        </w:rPr>
      </w:r>
    </w:p>
    <w:p>
      <w:pPr>
        <w:pStyle w:val="0"/>
        <w:outlineLvl w:val="2"/>
        <w:jc w:val="right"/>
      </w:pPr>
      <w:r>
        <w:rPr>
          <w:sz w:val="20"/>
        </w:rPr>
        <w:t xml:space="preserve">Таблица 13</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211"/>
        <w:gridCol w:w="623"/>
        <w:gridCol w:w="623"/>
        <w:gridCol w:w="623"/>
        <w:gridCol w:w="623"/>
        <w:gridCol w:w="623"/>
        <w:gridCol w:w="623"/>
        <w:gridCol w:w="623"/>
        <w:gridCol w:w="623"/>
        <w:gridCol w:w="623"/>
        <w:gridCol w:w="623"/>
        <w:gridCol w:w="623"/>
        <w:gridCol w:w="623"/>
      </w:tblGrid>
      <w:tr>
        <w:tc>
          <w:tcPr>
            <w:gridSpan w:val="13"/>
            <w:tcW w:w="9687" w:type="dxa"/>
          </w:tcPr>
          <w:p>
            <w:pPr>
              <w:pStyle w:val="0"/>
              <w:jc w:val="center"/>
            </w:pPr>
            <w:r>
              <w:rPr>
                <w:sz w:val="20"/>
              </w:rPr>
              <w:t xml:space="preserve">Энергоблоки 500 МВт</w:t>
            </w:r>
          </w:p>
          <w:p>
            <w:pPr>
              <w:pStyle w:val="0"/>
              <w:jc w:val="center"/>
            </w:pPr>
            <w:r>
              <w:rPr>
                <w:sz w:val="20"/>
              </w:rPr>
              <w:t xml:space="preserve">Вид сжигаемого топлива - уголь</w:t>
            </w:r>
          </w:p>
          <w:p>
            <w:pPr>
              <w:pStyle w:val="0"/>
              <w:jc w:val="center"/>
            </w:pPr>
            <w:r>
              <w:rPr>
                <w:sz w:val="20"/>
              </w:rPr>
              <w:t xml:space="preserve">Тип котлов - П-57, П-49</w:t>
            </w:r>
          </w:p>
          <w:p>
            <w:pPr>
              <w:pStyle w:val="0"/>
              <w:jc w:val="center"/>
            </w:pPr>
            <w:r>
              <w:rPr>
                <w:sz w:val="20"/>
              </w:rPr>
              <w:t xml:space="preserve">нормативный межремонтный ресурс - 27200 часов</w:t>
            </w:r>
          </w:p>
          <w:p>
            <w:pPr>
              <w:pStyle w:val="0"/>
              <w:jc w:val="center"/>
            </w:pPr>
            <w:r>
              <w:rPr>
                <w:sz w:val="20"/>
              </w:rPr>
              <w:t xml:space="preserve">расчетная периодичность капитального ремонта при среднегодовой наработке 6800 час - 4 года</w:t>
            </w:r>
          </w:p>
        </w:tc>
      </w:tr>
      <w:tr>
        <w:tc>
          <w:tcPr>
            <w:tcW w:w="2211" w:type="dxa"/>
            <w:vAlign w:val="center"/>
          </w:tcPr>
          <w:p>
            <w:pPr>
              <w:pStyle w:val="0"/>
              <w:jc w:val="center"/>
            </w:pPr>
            <w:r>
              <w:rPr>
                <w:sz w:val="20"/>
              </w:rPr>
              <w:t xml:space="preserve">Год ремонтного цикла</w:t>
            </w:r>
          </w:p>
        </w:tc>
        <w:tc>
          <w:tcPr>
            <w:tcW w:w="623" w:type="dxa"/>
            <w:vAlign w:val="center"/>
          </w:tcPr>
          <w:p>
            <w:pPr>
              <w:pStyle w:val="0"/>
              <w:jc w:val="center"/>
            </w:pPr>
            <w:r>
              <w:rPr>
                <w:sz w:val="20"/>
              </w:rPr>
              <w:t xml:space="preserve">1</w:t>
            </w:r>
          </w:p>
        </w:tc>
        <w:tc>
          <w:tcPr>
            <w:tcW w:w="623" w:type="dxa"/>
            <w:vAlign w:val="center"/>
          </w:tcPr>
          <w:p>
            <w:pPr>
              <w:pStyle w:val="0"/>
              <w:jc w:val="center"/>
            </w:pPr>
            <w:r>
              <w:rPr>
                <w:sz w:val="20"/>
              </w:rPr>
              <w:t xml:space="preserve">2</w:t>
            </w:r>
          </w:p>
        </w:tc>
        <w:tc>
          <w:tcPr>
            <w:tcW w:w="623" w:type="dxa"/>
            <w:vAlign w:val="center"/>
          </w:tcPr>
          <w:p>
            <w:pPr>
              <w:pStyle w:val="0"/>
              <w:jc w:val="center"/>
            </w:pPr>
            <w:r>
              <w:rPr>
                <w:sz w:val="20"/>
              </w:rPr>
              <w:t xml:space="preserve">3</w:t>
            </w:r>
          </w:p>
        </w:tc>
        <w:tc>
          <w:tcPr>
            <w:tcW w:w="623" w:type="dxa"/>
            <w:vAlign w:val="center"/>
          </w:tcPr>
          <w:p>
            <w:pPr>
              <w:pStyle w:val="0"/>
              <w:jc w:val="center"/>
            </w:pPr>
            <w:r>
              <w:rPr>
                <w:sz w:val="20"/>
              </w:rPr>
              <w:t xml:space="preserve">4</w:t>
            </w:r>
          </w:p>
        </w:tc>
        <w:tc>
          <w:tcPr>
            <w:tcW w:w="623" w:type="dxa"/>
            <w:vAlign w:val="center"/>
          </w:tcPr>
          <w:p>
            <w:pPr>
              <w:pStyle w:val="0"/>
              <w:jc w:val="center"/>
            </w:pPr>
            <w:r>
              <w:rPr>
                <w:sz w:val="20"/>
              </w:rPr>
              <w:t xml:space="preserve">5</w:t>
            </w:r>
          </w:p>
        </w:tc>
        <w:tc>
          <w:tcPr>
            <w:tcW w:w="623" w:type="dxa"/>
            <w:vAlign w:val="center"/>
          </w:tcPr>
          <w:p>
            <w:pPr>
              <w:pStyle w:val="0"/>
              <w:jc w:val="center"/>
            </w:pPr>
            <w:r>
              <w:rPr>
                <w:sz w:val="20"/>
              </w:rPr>
              <w:t xml:space="preserve">6</w:t>
            </w:r>
          </w:p>
        </w:tc>
        <w:tc>
          <w:tcPr>
            <w:tcW w:w="623" w:type="dxa"/>
            <w:vAlign w:val="center"/>
          </w:tcPr>
          <w:p>
            <w:pPr>
              <w:pStyle w:val="0"/>
              <w:jc w:val="center"/>
            </w:pPr>
            <w:r>
              <w:rPr>
                <w:sz w:val="20"/>
              </w:rPr>
              <w:t xml:space="preserve">7</w:t>
            </w:r>
          </w:p>
        </w:tc>
        <w:tc>
          <w:tcPr>
            <w:tcW w:w="623" w:type="dxa"/>
            <w:vAlign w:val="center"/>
          </w:tcPr>
          <w:p>
            <w:pPr>
              <w:pStyle w:val="0"/>
              <w:jc w:val="center"/>
            </w:pPr>
            <w:r>
              <w:rPr>
                <w:sz w:val="20"/>
              </w:rPr>
              <w:t xml:space="preserve">8</w:t>
            </w:r>
          </w:p>
        </w:tc>
        <w:tc>
          <w:tcPr>
            <w:tcW w:w="623" w:type="dxa"/>
            <w:vAlign w:val="center"/>
          </w:tcPr>
          <w:p>
            <w:pPr>
              <w:pStyle w:val="0"/>
              <w:jc w:val="center"/>
            </w:pPr>
            <w:r>
              <w:rPr>
                <w:sz w:val="20"/>
              </w:rPr>
              <w:t xml:space="preserve">9</w:t>
            </w:r>
          </w:p>
        </w:tc>
        <w:tc>
          <w:tcPr>
            <w:tcW w:w="623" w:type="dxa"/>
            <w:vAlign w:val="center"/>
          </w:tcPr>
          <w:p>
            <w:pPr>
              <w:pStyle w:val="0"/>
              <w:jc w:val="center"/>
            </w:pPr>
            <w:r>
              <w:rPr>
                <w:sz w:val="20"/>
              </w:rPr>
              <w:t xml:space="preserve">10</w:t>
            </w:r>
          </w:p>
        </w:tc>
        <w:tc>
          <w:tcPr>
            <w:tcW w:w="623" w:type="dxa"/>
            <w:vAlign w:val="center"/>
          </w:tcPr>
          <w:p>
            <w:pPr>
              <w:pStyle w:val="0"/>
              <w:jc w:val="center"/>
            </w:pPr>
            <w:r>
              <w:rPr>
                <w:sz w:val="20"/>
              </w:rPr>
              <w:t xml:space="preserve">11</w:t>
            </w:r>
          </w:p>
        </w:tc>
        <w:tc>
          <w:tcPr>
            <w:tcW w:w="623" w:type="dxa"/>
            <w:vAlign w:val="center"/>
          </w:tcPr>
          <w:p>
            <w:pPr>
              <w:pStyle w:val="0"/>
              <w:jc w:val="center"/>
            </w:pPr>
            <w:r>
              <w:rPr>
                <w:sz w:val="20"/>
              </w:rPr>
              <w:t xml:space="preserve">12</w:t>
            </w:r>
          </w:p>
        </w:tc>
      </w:tr>
      <w:tr>
        <w:tc>
          <w:tcPr>
            <w:tcW w:w="2211" w:type="dxa"/>
            <w:vAlign w:val="center"/>
          </w:tcPr>
          <w:p>
            <w:pPr>
              <w:pStyle w:val="0"/>
              <w:jc w:val="center"/>
            </w:pPr>
            <w:r>
              <w:rPr>
                <w:sz w:val="20"/>
              </w:rPr>
              <w:t xml:space="preserve">Вид ремонта</w:t>
            </w:r>
          </w:p>
        </w:tc>
        <w:tc>
          <w:tcPr>
            <w:tcW w:w="623" w:type="dxa"/>
            <w:vAlign w:val="center"/>
          </w:tcPr>
          <w:p>
            <w:pPr>
              <w:pStyle w:val="0"/>
              <w:jc w:val="center"/>
            </w:pPr>
            <w:r>
              <w:rPr>
                <w:sz w:val="20"/>
              </w:rPr>
              <w:t xml:space="preserve">Т</w:t>
            </w:r>
            <w:r>
              <w:rPr>
                <w:sz w:val="20"/>
                <w:vertAlign w:val="subscript"/>
              </w:rPr>
              <w:t xml:space="preserve">1</w:t>
            </w:r>
            <w:r>
              <w:rPr>
                <w:sz w:val="20"/>
              </w:rPr>
              <w:t xml:space="preserve">Т</w:t>
            </w:r>
            <w:r>
              <w:rPr>
                <w:sz w:val="20"/>
                <w:vertAlign w:val="subscript"/>
              </w:rPr>
              <w:t xml:space="preserve">2</w:t>
            </w:r>
          </w:p>
        </w:tc>
        <w:tc>
          <w:tcPr>
            <w:tcW w:w="623" w:type="dxa"/>
            <w:vAlign w:val="center"/>
          </w:tcPr>
          <w:p>
            <w:pPr>
              <w:pStyle w:val="0"/>
              <w:jc w:val="center"/>
            </w:pPr>
            <w:r>
              <w:rPr>
                <w:sz w:val="20"/>
              </w:rPr>
              <w:t xml:space="preserve">СТ</w:t>
            </w:r>
            <w:r>
              <w:rPr>
                <w:sz w:val="20"/>
                <w:vertAlign w:val="subscript"/>
              </w:rPr>
              <w:t xml:space="preserve">2</w:t>
            </w:r>
          </w:p>
        </w:tc>
        <w:tc>
          <w:tcPr>
            <w:tcW w:w="623" w:type="dxa"/>
            <w:vAlign w:val="center"/>
          </w:tcPr>
          <w:p>
            <w:pPr>
              <w:pStyle w:val="0"/>
              <w:jc w:val="center"/>
            </w:pPr>
            <w:r>
              <w:rPr>
                <w:sz w:val="20"/>
              </w:rPr>
              <w:t xml:space="preserve">Т</w:t>
            </w:r>
            <w:r>
              <w:rPr>
                <w:sz w:val="20"/>
                <w:vertAlign w:val="subscript"/>
              </w:rPr>
              <w:t xml:space="preserve">1</w:t>
            </w:r>
            <w:r>
              <w:rPr>
                <w:sz w:val="20"/>
              </w:rPr>
              <w:t xml:space="preserve">Т</w:t>
            </w:r>
            <w:r>
              <w:rPr>
                <w:sz w:val="20"/>
                <w:vertAlign w:val="subscript"/>
              </w:rPr>
              <w:t xml:space="preserve">2</w:t>
            </w:r>
          </w:p>
        </w:tc>
        <w:tc>
          <w:tcPr>
            <w:tcW w:w="623" w:type="dxa"/>
            <w:vAlign w:val="center"/>
          </w:tcPr>
          <w:p>
            <w:pPr>
              <w:pStyle w:val="0"/>
              <w:jc w:val="center"/>
            </w:pPr>
            <w:r>
              <w:rPr>
                <w:sz w:val="20"/>
              </w:rPr>
              <w:t xml:space="preserve">К</w:t>
            </w:r>
            <w:r>
              <w:rPr>
                <w:sz w:val="20"/>
                <w:vertAlign w:val="subscript"/>
              </w:rPr>
              <w:t xml:space="preserve">1</w:t>
            </w:r>
            <w:r>
              <w:rPr>
                <w:sz w:val="20"/>
              </w:rPr>
              <w:t xml:space="preserve">Т</w:t>
            </w:r>
            <w:r>
              <w:rPr>
                <w:sz w:val="20"/>
                <w:vertAlign w:val="subscript"/>
              </w:rPr>
              <w:t xml:space="preserve">2</w:t>
            </w:r>
          </w:p>
        </w:tc>
        <w:tc>
          <w:tcPr>
            <w:tcW w:w="623" w:type="dxa"/>
            <w:vAlign w:val="center"/>
          </w:tcPr>
          <w:p>
            <w:pPr>
              <w:pStyle w:val="0"/>
              <w:jc w:val="center"/>
            </w:pPr>
            <w:r>
              <w:rPr>
                <w:sz w:val="20"/>
              </w:rPr>
              <w:t xml:space="preserve">Т</w:t>
            </w:r>
            <w:r>
              <w:rPr>
                <w:sz w:val="20"/>
                <w:vertAlign w:val="subscript"/>
              </w:rPr>
              <w:t xml:space="preserve">1</w:t>
            </w:r>
            <w:r>
              <w:rPr>
                <w:sz w:val="20"/>
              </w:rPr>
              <w:t xml:space="preserve">Т</w:t>
            </w:r>
            <w:r>
              <w:rPr>
                <w:sz w:val="20"/>
                <w:vertAlign w:val="subscript"/>
              </w:rPr>
              <w:t xml:space="preserve">2</w:t>
            </w:r>
          </w:p>
        </w:tc>
        <w:tc>
          <w:tcPr>
            <w:tcW w:w="623" w:type="dxa"/>
            <w:vAlign w:val="center"/>
          </w:tcPr>
          <w:p>
            <w:pPr>
              <w:pStyle w:val="0"/>
              <w:jc w:val="center"/>
            </w:pPr>
            <w:r>
              <w:rPr>
                <w:sz w:val="20"/>
              </w:rPr>
              <w:t xml:space="preserve">СТ</w:t>
            </w:r>
            <w:r>
              <w:rPr>
                <w:sz w:val="20"/>
                <w:vertAlign w:val="subscript"/>
              </w:rPr>
              <w:t xml:space="preserve">2</w:t>
            </w:r>
          </w:p>
        </w:tc>
        <w:tc>
          <w:tcPr>
            <w:tcW w:w="623" w:type="dxa"/>
            <w:vAlign w:val="center"/>
          </w:tcPr>
          <w:p>
            <w:pPr>
              <w:pStyle w:val="0"/>
              <w:jc w:val="center"/>
            </w:pPr>
            <w:r>
              <w:rPr>
                <w:sz w:val="20"/>
              </w:rPr>
              <w:t xml:space="preserve">Т</w:t>
            </w:r>
            <w:r>
              <w:rPr>
                <w:sz w:val="20"/>
                <w:vertAlign w:val="subscript"/>
              </w:rPr>
              <w:t xml:space="preserve">1</w:t>
            </w:r>
            <w:r>
              <w:rPr>
                <w:sz w:val="20"/>
              </w:rPr>
              <w:t xml:space="preserve">Т</w:t>
            </w:r>
            <w:r>
              <w:rPr>
                <w:sz w:val="20"/>
                <w:vertAlign w:val="subscript"/>
              </w:rPr>
              <w:t xml:space="preserve">2</w:t>
            </w:r>
          </w:p>
        </w:tc>
        <w:tc>
          <w:tcPr>
            <w:tcW w:w="623" w:type="dxa"/>
            <w:vAlign w:val="center"/>
          </w:tcPr>
          <w:p>
            <w:pPr>
              <w:pStyle w:val="0"/>
              <w:jc w:val="center"/>
            </w:pPr>
            <w:r>
              <w:rPr>
                <w:sz w:val="20"/>
              </w:rPr>
              <w:t xml:space="preserve">К</w:t>
            </w:r>
            <w:r>
              <w:rPr>
                <w:sz w:val="20"/>
                <w:vertAlign w:val="subscript"/>
              </w:rPr>
              <w:t xml:space="preserve">2</w:t>
            </w:r>
            <w:r>
              <w:rPr>
                <w:sz w:val="20"/>
              </w:rPr>
              <w:t xml:space="preserve">Т</w:t>
            </w:r>
            <w:r>
              <w:rPr>
                <w:sz w:val="20"/>
                <w:vertAlign w:val="subscript"/>
              </w:rPr>
              <w:t xml:space="preserve">2</w:t>
            </w:r>
          </w:p>
        </w:tc>
        <w:tc>
          <w:tcPr>
            <w:tcW w:w="623" w:type="dxa"/>
            <w:vAlign w:val="center"/>
          </w:tcPr>
          <w:p>
            <w:pPr>
              <w:pStyle w:val="0"/>
              <w:jc w:val="center"/>
            </w:pPr>
            <w:r>
              <w:rPr>
                <w:sz w:val="20"/>
              </w:rPr>
              <w:t xml:space="preserve">Т</w:t>
            </w:r>
            <w:r>
              <w:rPr>
                <w:sz w:val="20"/>
                <w:vertAlign w:val="subscript"/>
              </w:rPr>
              <w:t xml:space="preserve">1</w:t>
            </w:r>
            <w:r>
              <w:rPr>
                <w:sz w:val="20"/>
              </w:rPr>
              <w:t xml:space="preserve">Т</w:t>
            </w:r>
            <w:r>
              <w:rPr>
                <w:sz w:val="20"/>
                <w:vertAlign w:val="subscript"/>
              </w:rPr>
              <w:t xml:space="preserve">2</w:t>
            </w:r>
          </w:p>
        </w:tc>
        <w:tc>
          <w:tcPr>
            <w:tcW w:w="623" w:type="dxa"/>
            <w:vAlign w:val="center"/>
          </w:tcPr>
          <w:p>
            <w:pPr>
              <w:pStyle w:val="0"/>
              <w:jc w:val="center"/>
            </w:pPr>
            <w:r>
              <w:rPr>
                <w:sz w:val="20"/>
              </w:rPr>
              <w:t xml:space="preserve">СТ</w:t>
            </w:r>
            <w:r>
              <w:rPr>
                <w:sz w:val="20"/>
                <w:vertAlign w:val="subscript"/>
              </w:rPr>
              <w:t xml:space="preserve">2</w:t>
            </w:r>
          </w:p>
        </w:tc>
        <w:tc>
          <w:tcPr>
            <w:tcW w:w="623" w:type="dxa"/>
            <w:vAlign w:val="center"/>
          </w:tcPr>
          <w:p>
            <w:pPr>
              <w:pStyle w:val="0"/>
              <w:jc w:val="center"/>
            </w:pPr>
            <w:r>
              <w:rPr>
                <w:sz w:val="20"/>
              </w:rPr>
              <w:t xml:space="preserve">Т</w:t>
            </w:r>
            <w:r>
              <w:rPr>
                <w:sz w:val="20"/>
                <w:vertAlign w:val="subscript"/>
              </w:rPr>
              <w:t xml:space="preserve">1</w:t>
            </w:r>
            <w:r>
              <w:rPr>
                <w:sz w:val="20"/>
              </w:rPr>
              <w:t xml:space="preserve">Т</w:t>
            </w:r>
            <w:r>
              <w:rPr>
                <w:sz w:val="20"/>
                <w:vertAlign w:val="subscript"/>
              </w:rPr>
              <w:t xml:space="preserve">2</w:t>
            </w:r>
          </w:p>
        </w:tc>
        <w:tc>
          <w:tcPr>
            <w:tcW w:w="623" w:type="dxa"/>
            <w:vAlign w:val="center"/>
          </w:tcPr>
          <w:p>
            <w:pPr>
              <w:pStyle w:val="0"/>
              <w:jc w:val="center"/>
            </w:pPr>
            <w:r>
              <w:rPr>
                <w:sz w:val="20"/>
              </w:rPr>
              <w:t xml:space="preserve">К</w:t>
            </w:r>
            <w:r>
              <w:rPr>
                <w:sz w:val="20"/>
                <w:vertAlign w:val="subscript"/>
              </w:rPr>
              <w:t xml:space="preserve">3</w:t>
            </w:r>
            <w:r>
              <w:rPr>
                <w:sz w:val="20"/>
              </w:rPr>
              <w:t xml:space="preserve">Т</w:t>
            </w:r>
            <w:r>
              <w:rPr>
                <w:sz w:val="20"/>
                <w:vertAlign w:val="subscript"/>
              </w:rPr>
              <w:t xml:space="preserve">2</w:t>
            </w:r>
          </w:p>
        </w:tc>
      </w:tr>
      <w:tr>
        <w:tc>
          <w:tcPr>
            <w:tcW w:w="2211" w:type="dxa"/>
            <w:vAlign w:val="center"/>
          </w:tcPr>
          <w:p>
            <w:pPr>
              <w:pStyle w:val="0"/>
              <w:jc w:val="center"/>
            </w:pPr>
            <w:r>
              <w:rPr>
                <w:sz w:val="20"/>
              </w:rPr>
              <w:t xml:space="preserve">Продолжительность ремонта, календарные сутки</w:t>
            </w:r>
          </w:p>
        </w:tc>
        <w:tc>
          <w:tcPr>
            <w:tcW w:w="623" w:type="dxa"/>
            <w:vAlign w:val="center"/>
          </w:tcPr>
          <w:p>
            <w:pPr>
              <w:pStyle w:val="0"/>
              <w:jc w:val="center"/>
            </w:pPr>
            <w:r>
              <w:rPr>
                <w:sz w:val="20"/>
              </w:rPr>
              <w:t xml:space="preserve">20 + 10</w:t>
            </w:r>
          </w:p>
        </w:tc>
        <w:tc>
          <w:tcPr>
            <w:tcW w:w="623" w:type="dxa"/>
            <w:vAlign w:val="center"/>
          </w:tcPr>
          <w:p>
            <w:pPr>
              <w:pStyle w:val="0"/>
              <w:jc w:val="center"/>
            </w:pPr>
            <w:r>
              <w:rPr>
                <w:sz w:val="20"/>
              </w:rPr>
              <w:t xml:space="preserve">40 + 10</w:t>
            </w:r>
          </w:p>
        </w:tc>
        <w:tc>
          <w:tcPr>
            <w:tcW w:w="623" w:type="dxa"/>
            <w:vAlign w:val="center"/>
          </w:tcPr>
          <w:p>
            <w:pPr>
              <w:pStyle w:val="0"/>
              <w:jc w:val="center"/>
            </w:pPr>
            <w:r>
              <w:rPr>
                <w:sz w:val="20"/>
              </w:rPr>
              <w:t xml:space="preserve">20 + 10</w:t>
            </w:r>
          </w:p>
        </w:tc>
        <w:tc>
          <w:tcPr>
            <w:tcW w:w="623" w:type="dxa"/>
            <w:vAlign w:val="center"/>
          </w:tcPr>
          <w:p>
            <w:pPr>
              <w:pStyle w:val="0"/>
              <w:jc w:val="center"/>
            </w:pPr>
            <w:r>
              <w:rPr>
                <w:sz w:val="20"/>
              </w:rPr>
              <w:t xml:space="preserve">62 + 10</w:t>
            </w:r>
          </w:p>
        </w:tc>
        <w:tc>
          <w:tcPr>
            <w:tcW w:w="623" w:type="dxa"/>
            <w:vAlign w:val="center"/>
          </w:tcPr>
          <w:p>
            <w:pPr>
              <w:pStyle w:val="0"/>
              <w:jc w:val="center"/>
            </w:pPr>
            <w:r>
              <w:rPr>
                <w:sz w:val="20"/>
              </w:rPr>
              <w:t xml:space="preserve">20 + 10</w:t>
            </w:r>
          </w:p>
        </w:tc>
        <w:tc>
          <w:tcPr>
            <w:tcW w:w="623" w:type="dxa"/>
            <w:vAlign w:val="center"/>
          </w:tcPr>
          <w:p>
            <w:pPr>
              <w:pStyle w:val="0"/>
              <w:jc w:val="center"/>
            </w:pPr>
            <w:r>
              <w:rPr>
                <w:sz w:val="20"/>
              </w:rPr>
              <w:t xml:space="preserve">40 + 10</w:t>
            </w:r>
          </w:p>
        </w:tc>
        <w:tc>
          <w:tcPr>
            <w:tcW w:w="623" w:type="dxa"/>
            <w:vAlign w:val="center"/>
          </w:tcPr>
          <w:p>
            <w:pPr>
              <w:pStyle w:val="0"/>
              <w:jc w:val="center"/>
            </w:pPr>
            <w:r>
              <w:rPr>
                <w:sz w:val="20"/>
              </w:rPr>
              <w:t xml:space="preserve">20 + 10</w:t>
            </w:r>
          </w:p>
        </w:tc>
        <w:tc>
          <w:tcPr>
            <w:tcW w:w="623" w:type="dxa"/>
            <w:vAlign w:val="center"/>
          </w:tcPr>
          <w:p>
            <w:pPr>
              <w:pStyle w:val="0"/>
              <w:jc w:val="center"/>
            </w:pPr>
            <w:r>
              <w:rPr>
                <w:sz w:val="20"/>
              </w:rPr>
              <w:t xml:space="preserve">70 + 10</w:t>
            </w:r>
          </w:p>
        </w:tc>
        <w:tc>
          <w:tcPr>
            <w:tcW w:w="623" w:type="dxa"/>
            <w:vAlign w:val="center"/>
          </w:tcPr>
          <w:p>
            <w:pPr>
              <w:pStyle w:val="0"/>
              <w:jc w:val="center"/>
            </w:pPr>
            <w:r>
              <w:rPr>
                <w:sz w:val="20"/>
              </w:rPr>
              <w:t xml:space="preserve">20 + 10</w:t>
            </w:r>
          </w:p>
        </w:tc>
        <w:tc>
          <w:tcPr>
            <w:tcW w:w="623" w:type="dxa"/>
            <w:vAlign w:val="center"/>
          </w:tcPr>
          <w:p>
            <w:pPr>
              <w:pStyle w:val="0"/>
              <w:jc w:val="center"/>
            </w:pPr>
            <w:r>
              <w:rPr>
                <w:sz w:val="20"/>
              </w:rPr>
              <w:t xml:space="preserve">40 + 10</w:t>
            </w:r>
          </w:p>
        </w:tc>
        <w:tc>
          <w:tcPr>
            <w:tcW w:w="623" w:type="dxa"/>
            <w:vAlign w:val="center"/>
          </w:tcPr>
          <w:p>
            <w:pPr>
              <w:pStyle w:val="0"/>
              <w:jc w:val="center"/>
            </w:pPr>
            <w:r>
              <w:rPr>
                <w:sz w:val="20"/>
              </w:rPr>
              <w:t xml:space="preserve">20 + 10</w:t>
            </w:r>
          </w:p>
        </w:tc>
        <w:tc>
          <w:tcPr>
            <w:tcW w:w="623" w:type="dxa"/>
            <w:vAlign w:val="center"/>
          </w:tcPr>
          <w:p>
            <w:pPr>
              <w:pStyle w:val="0"/>
              <w:jc w:val="center"/>
            </w:pPr>
            <w:r>
              <w:rPr>
                <w:sz w:val="20"/>
              </w:rPr>
              <w:t xml:space="preserve">83 + 10</w:t>
            </w:r>
          </w:p>
        </w:tc>
      </w:tr>
    </w:tbl>
    <w:p>
      <w:pPr>
        <w:pStyle w:val="0"/>
        <w:ind w:firstLine="540"/>
        <w:jc w:val="both"/>
      </w:pPr>
      <w:r>
        <w:rPr>
          <w:sz w:val="20"/>
        </w:rPr>
      </w:r>
    </w:p>
    <w:p>
      <w:pPr>
        <w:pStyle w:val="0"/>
        <w:outlineLvl w:val="2"/>
        <w:jc w:val="right"/>
      </w:pPr>
      <w:r>
        <w:rPr>
          <w:sz w:val="20"/>
        </w:rPr>
        <w:t xml:space="preserve">Таблица 14</w:t>
      </w:r>
    </w:p>
    <w:p>
      <w:pPr>
        <w:pStyle w:val="0"/>
        <w:ind w:firstLine="540"/>
        <w:jc w:val="both"/>
      </w:pPr>
      <w:r>
        <w:rPr>
          <w:sz w:val="20"/>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267"/>
        <w:gridCol w:w="680"/>
        <w:gridCol w:w="680"/>
        <w:gridCol w:w="623"/>
        <w:gridCol w:w="623"/>
        <w:gridCol w:w="623"/>
        <w:gridCol w:w="623"/>
        <w:gridCol w:w="623"/>
        <w:gridCol w:w="623"/>
        <w:gridCol w:w="623"/>
        <w:gridCol w:w="623"/>
        <w:gridCol w:w="623"/>
        <w:gridCol w:w="623"/>
        <w:gridCol w:w="623"/>
        <w:gridCol w:w="623"/>
        <w:gridCol w:w="623"/>
        <w:gridCol w:w="623"/>
        <w:gridCol w:w="623"/>
        <w:gridCol w:w="623"/>
      </w:tblGrid>
      <w:tr>
        <w:tc>
          <w:tcPr>
            <w:gridSpan w:val="19"/>
            <w:tcW w:w="13595" w:type="dxa"/>
          </w:tcPr>
          <w:p>
            <w:pPr>
              <w:pStyle w:val="0"/>
              <w:jc w:val="center"/>
            </w:pPr>
            <w:r>
              <w:rPr>
                <w:sz w:val="20"/>
              </w:rPr>
              <w:t xml:space="preserve">Энергоблоки 800 МВт</w:t>
            </w:r>
          </w:p>
          <w:p>
            <w:pPr>
              <w:pStyle w:val="0"/>
              <w:jc w:val="center"/>
            </w:pPr>
            <w:r>
              <w:rPr>
                <w:sz w:val="20"/>
              </w:rPr>
              <w:t xml:space="preserve">Вид сжигаемого топлива - газ</w:t>
            </w:r>
          </w:p>
          <w:p>
            <w:pPr>
              <w:pStyle w:val="0"/>
              <w:jc w:val="center"/>
            </w:pPr>
            <w:r>
              <w:rPr>
                <w:sz w:val="20"/>
              </w:rPr>
              <w:t xml:space="preserve">Тип котлов - ТГМП-204</w:t>
            </w:r>
          </w:p>
          <w:p>
            <w:pPr>
              <w:pStyle w:val="0"/>
              <w:jc w:val="center"/>
            </w:pPr>
            <w:r>
              <w:rPr>
                <w:sz w:val="20"/>
              </w:rPr>
              <w:t xml:space="preserve">нормативный межремонтный ресурс - 40800 часов</w:t>
            </w:r>
          </w:p>
          <w:p>
            <w:pPr>
              <w:pStyle w:val="0"/>
              <w:jc w:val="center"/>
            </w:pPr>
            <w:r>
              <w:rPr>
                <w:sz w:val="20"/>
              </w:rPr>
              <w:t xml:space="preserve">расчетная периодичность капитального ремонта при среднегодовой наработке 6800 час - 6 лет</w:t>
            </w:r>
          </w:p>
        </w:tc>
      </w:tr>
      <w:tr>
        <w:tc>
          <w:tcPr>
            <w:tcW w:w="2267" w:type="dxa"/>
            <w:vAlign w:val="center"/>
          </w:tcPr>
          <w:p>
            <w:pPr>
              <w:pStyle w:val="0"/>
              <w:jc w:val="center"/>
            </w:pPr>
            <w:r>
              <w:rPr>
                <w:sz w:val="20"/>
              </w:rPr>
              <w:t xml:space="preserve">Год ремонтного цикла</w:t>
            </w:r>
          </w:p>
        </w:tc>
        <w:tc>
          <w:tcPr>
            <w:tcW w:w="680" w:type="dxa"/>
            <w:vAlign w:val="center"/>
          </w:tcPr>
          <w:p>
            <w:pPr>
              <w:pStyle w:val="0"/>
              <w:jc w:val="center"/>
            </w:pPr>
            <w:r>
              <w:rPr>
                <w:sz w:val="20"/>
              </w:rPr>
              <w:t xml:space="preserve">1</w:t>
            </w:r>
          </w:p>
        </w:tc>
        <w:tc>
          <w:tcPr>
            <w:tcW w:w="680" w:type="dxa"/>
            <w:vAlign w:val="center"/>
          </w:tcPr>
          <w:p>
            <w:pPr>
              <w:pStyle w:val="0"/>
              <w:jc w:val="center"/>
            </w:pPr>
            <w:r>
              <w:rPr>
                <w:sz w:val="20"/>
              </w:rPr>
              <w:t xml:space="preserve">2</w:t>
            </w:r>
          </w:p>
        </w:tc>
        <w:tc>
          <w:tcPr>
            <w:tcW w:w="623" w:type="dxa"/>
            <w:vAlign w:val="center"/>
          </w:tcPr>
          <w:p>
            <w:pPr>
              <w:pStyle w:val="0"/>
              <w:jc w:val="center"/>
            </w:pPr>
            <w:r>
              <w:rPr>
                <w:sz w:val="20"/>
              </w:rPr>
              <w:t xml:space="preserve">3</w:t>
            </w:r>
          </w:p>
        </w:tc>
        <w:tc>
          <w:tcPr>
            <w:tcW w:w="623" w:type="dxa"/>
            <w:vAlign w:val="center"/>
          </w:tcPr>
          <w:p>
            <w:pPr>
              <w:pStyle w:val="0"/>
              <w:jc w:val="center"/>
            </w:pPr>
            <w:r>
              <w:rPr>
                <w:sz w:val="20"/>
              </w:rPr>
              <w:t xml:space="preserve">4</w:t>
            </w:r>
          </w:p>
        </w:tc>
        <w:tc>
          <w:tcPr>
            <w:tcW w:w="623" w:type="dxa"/>
            <w:vAlign w:val="center"/>
          </w:tcPr>
          <w:p>
            <w:pPr>
              <w:pStyle w:val="0"/>
              <w:jc w:val="center"/>
            </w:pPr>
            <w:r>
              <w:rPr>
                <w:sz w:val="20"/>
              </w:rPr>
              <w:t xml:space="preserve">5</w:t>
            </w:r>
          </w:p>
        </w:tc>
        <w:tc>
          <w:tcPr>
            <w:tcW w:w="623" w:type="dxa"/>
            <w:vAlign w:val="center"/>
          </w:tcPr>
          <w:p>
            <w:pPr>
              <w:pStyle w:val="0"/>
              <w:jc w:val="center"/>
            </w:pPr>
            <w:r>
              <w:rPr>
                <w:sz w:val="20"/>
              </w:rPr>
              <w:t xml:space="preserve">6</w:t>
            </w:r>
          </w:p>
        </w:tc>
        <w:tc>
          <w:tcPr>
            <w:tcW w:w="623" w:type="dxa"/>
            <w:vAlign w:val="center"/>
          </w:tcPr>
          <w:p>
            <w:pPr>
              <w:pStyle w:val="0"/>
              <w:jc w:val="center"/>
            </w:pPr>
            <w:r>
              <w:rPr>
                <w:sz w:val="20"/>
              </w:rPr>
              <w:t xml:space="preserve">7</w:t>
            </w:r>
          </w:p>
        </w:tc>
        <w:tc>
          <w:tcPr>
            <w:tcW w:w="623" w:type="dxa"/>
            <w:vAlign w:val="center"/>
          </w:tcPr>
          <w:p>
            <w:pPr>
              <w:pStyle w:val="0"/>
              <w:jc w:val="center"/>
            </w:pPr>
            <w:r>
              <w:rPr>
                <w:sz w:val="20"/>
              </w:rPr>
              <w:t xml:space="preserve">8</w:t>
            </w:r>
          </w:p>
        </w:tc>
        <w:tc>
          <w:tcPr>
            <w:tcW w:w="623" w:type="dxa"/>
            <w:vAlign w:val="center"/>
          </w:tcPr>
          <w:p>
            <w:pPr>
              <w:pStyle w:val="0"/>
              <w:jc w:val="center"/>
            </w:pPr>
            <w:r>
              <w:rPr>
                <w:sz w:val="20"/>
              </w:rPr>
              <w:t xml:space="preserve">9</w:t>
            </w:r>
          </w:p>
        </w:tc>
        <w:tc>
          <w:tcPr>
            <w:tcW w:w="623" w:type="dxa"/>
            <w:vAlign w:val="center"/>
          </w:tcPr>
          <w:p>
            <w:pPr>
              <w:pStyle w:val="0"/>
              <w:jc w:val="center"/>
            </w:pPr>
            <w:r>
              <w:rPr>
                <w:sz w:val="20"/>
              </w:rPr>
              <w:t xml:space="preserve">10</w:t>
            </w:r>
          </w:p>
        </w:tc>
        <w:tc>
          <w:tcPr>
            <w:tcW w:w="623" w:type="dxa"/>
            <w:vAlign w:val="center"/>
          </w:tcPr>
          <w:p>
            <w:pPr>
              <w:pStyle w:val="0"/>
              <w:jc w:val="center"/>
            </w:pPr>
            <w:r>
              <w:rPr>
                <w:sz w:val="20"/>
              </w:rPr>
              <w:t xml:space="preserve">11</w:t>
            </w:r>
          </w:p>
        </w:tc>
        <w:tc>
          <w:tcPr>
            <w:tcW w:w="623" w:type="dxa"/>
            <w:vAlign w:val="center"/>
          </w:tcPr>
          <w:p>
            <w:pPr>
              <w:pStyle w:val="0"/>
              <w:jc w:val="center"/>
            </w:pPr>
            <w:r>
              <w:rPr>
                <w:sz w:val="20"/>
              </w:rPr>
              <w:t xml:space="preserve">12</w:t>
            </w:r>
          </w:p>
        </w:tc>
        <w:tc>
          <w:tcPr>
            <w:tcW w:w="623" w:type="dxa"/>
            <w:vAlign w:val="center"/>
          </w:tcPr>
          <w:p>
            <w:pPr>
              <w:pStyle w:val="0"/>
              <w:jc w:val="center"/>
            </w:pPr>
            <w:r>
              <w:rPr>
                <w:sz w:val="20"/>
              </w:rPr>
              <w:t xml:space="preserve">13</w:t>
            </w:r>
          </w:p>
        </w:tc>
        <w:tc>
          <w:tcPr>
            <w:tcW w:w="623" w:type="dxa"/>
            <w:vAlign w:val="center"/>
          </w:tcPr>
          <w:p>
            <w:pPr>
              <w:pStyle w:val="0"/>
              <w:jc w:val="center"/>
            </w:pPr>
            <w:r>
              <w:rPr>
                <w:sz w:val="20"/>
              </w:rPr>
              <w:t xml:space="preserve">14</w:t>
            </w:r>
          </w:p>
        </w:tc>
        <w:tc>
          <w:tcPr>
            <w:tcW w:w="623" w:type="dxa"/>
            <w:vAlign w:val="center"/>
          </w:tcPr>
          <w:p>
            <w:pPr>
              <w:pStyle w:val="0"/>
              <w:jc w:val="center"/>
            </w:pPr>
            <w:r>
              <w:rPr>
                <w:sz w:val="20"/>
              </w:rPr>
              <w:t xml:space="preserve">15</w:t>
            </w:r>
          </w:p>
        </w:tc>
        <w:tc>
          <w:tcPr>
            <w:tcW w:w="623" w:type="dxa"/>
            <w:vAlign w:val="center"/>
          </w:tcPr>
          <w:p>
            <w:pPr>
              <w:pStyle w:val="0"/>
              <w:jc w:val="center"/>
            </w:pPr>
            <w:r>
              <w:rPr>
                <w:sz w:val="20"/>
              </w:rPr>
              <w:t xml:space="preserve">16</w:t>
            </w:r>
          </w:p>
        </w:tc>
        <w:tc>
          <w:tcPr>
            <w:tcW w:w="623" w:type="dxa"/>
            <w:vAlign w:val="center"/>
          </w:tcPr>
          <w:p>
            <w:pPr>
              <w:pStyle w:val="0"/>
              <w:jc w:val="center"/>
            </w:pPr>
            <w:r>
              <w:rPr>
                <w:sz w:val="20"/>
              </w:rPr>
              <w:t xml:space="preserve">17</w:t>
            </w:r>
          </w:p>
        </w:tc>
        <w:tc>
          <w:tcPr>
            <w:tcW w:w="623" w:type="dxa"/>
            <w:vAlign w:val="center"/>
          </w:tcPr>
          <w:p>
            <w:pPr>
              <w:pStyle w:val="0"/>
              <w:jc w:val="center"/>
            </w:pPr>
            <w:r>
              <w:rPr>
                <w:sz w:val="20"/>
              </w:rPr>
              <w:t xml:space="preserve">18</w:t>
            </w:r>
          </w:p>
        </w:tc>
      </w:tr>
      <w:tr>
        <w:tc>
          <w:tcPr>
            <w:tcW w:w="2267" w:type="dxa"/>
            <w:vAlign w:val="center"/>
          </w:tcPr>
          <w:p>
            <w:pPr>
              <w:pStyle w:val="0"/>
              <w:jc w:val="center"/>
            </w:pPr>
            <w:r>
              <w:rPr>
                <w:sz w:val="20"/>
              </w:rPr>
              <w:t xml:space="preserve">Вид ремонта</w:t>
            </w:r>
          </w:p>
        </w:tc>
        <w:tc>
          <w:tcPr>
            <w:tcW w:w="680" w:type="dxa"/>
            <w:vAlign w:val="center"/>
          </w:tcPr>
          <w:p>
            <w:pPr>
              <w:pStyle w:val="0"/>
              <w:jc w:val="center"/>
            </w:pPr>
            <w:r>
              <w:rPr>
                <w:sz w:val="20"/>
              </w:rPr>
              <w:t xml:space="preserve">Т</w:t>
            </w:r>
            <w:r>
              <w:rPr>
                <w:sz w:val="20"/>
                <w:vertAlign w:val="subscript"/>
              </w:rPr>
              <w:t xml:space="preserve">1</w:t>
            </w:r>
            <w:r>
              <w:rPr>
                <w:sz w:val="20"/>
              </w:rPr>
              <w:t xml:space="preserve">Т</w:t>
            </w:r>
            <w:r>
              <w:rPr>
                <w:sz w:val="20"/>
                <w:vertAlign w:val="subscript"/>
              </w:rPr>
              <w:t xml:space="preserve">2</w:t>
            </w:r>
          </w:p>
        </w:tc>
        <w:tc>
          <w:tcPr>
            <w:tcW w:w="680" w:type="dxa"/>
            <w:vAlign w:val="center"/>
          </w:tcPr>
          <w:p>
            <w:pPr>
              <w:pStyle w:val="0"/>
              <w:jc w:val="center"/>
            </w:pPr>
            <w:r>
              <w:rPr>
                <w:sz w:val="20"/>
              </w:rPr>
              <w:t xml:space="preserve">Т</w:t>
            </w:r>
            <w:r>
              <w:rPr>
                <w:sz w:val="20"/>
                <w:vertAlign w:val="subscript"/>
              </w:rPr>
              <w:t xml:space="preserve">1</w:t>
            </w:r>
            <w:r>
              <w:rPr>
                <w:sz w:val="20"/>
              </w:rPr>
              <w:t xml:space="preserve">Т</w:t>
            </w:r>
            <w:r>
              <w:rPr>
                <w:sz w:val="20"/>
                <w:vertAlign w:val="subscript"/>
              </w:rPr>
              <w:t xml:space="preserve">2</w:t>
            </w:r>
          </w:p>
        </w:tc>
        <w:tc>
          <w:tcPr>
            <w:tcW w:w="623" w:type="dxa"/>
            <w:vAlign w:val="center"/>
          </w:tcPr>
          <w:p>
            <w:pPr>
              <w:pStyle w:val="0"/>
              <w:jc w:val="center"/>
            </w:pPr>
            <w:r>
              <w:rPr>
                <w:sz w:val="20"/>
              </w:rPr>
              <w:t xml:space="preserve">СТ</w:t>
            </w:r>
            <w:r>
              <w:rPr>
                <w:sz w:val="20"/>
                <w:vertAlign w:val="subscript"/>
              </w:rPr>
              <w:t xml:space="preserve">2</w:t>
            </w:r>
          </w:p>
        </w:tc>
        <w:tc>
          <w:tcPr>
            <w:tcW w:w="623" w:type="dxa"/>
            <w:vAlign w:val="center"/>
          </w:tcPr>
          <w:p>
            <w:pPr>
              <w:pStyle w:val="0"/>
              <w:jc w:val="center"/>
            </w:pPr>
            <w:r>
              <w:rPr>
                <w:sz w:val="20"/>
              </w:rPr>
              <w:t xml:space="preserve">Т</w:t>
            </w:r>
            <w:r>
              <w:rPr>
                <w:sz w:val="20"/>
                <w:vertAlign w:val="subscript"/>
              </w:rPr>
              <w:t xml:space="preserve">1</w:t>
            </w:r>
            <w:r>
              <w:rPr>
                <w:sz w:val="20"/>
              </w:rPr>
              <w:t xml:space="preserve">Т</w:t>
            </w:r>
            <w:r>
              <w:rPr>
                <w:sz w:val="20"/>
                <w:vertAlign w:val="subscript"/>
              </w:rPr>
              <w:t xml:space="preserve">2</w:t>
            </w:r>
          </w:p>
        </w:tc>
        <w:tc>
          <w:tcPr>
            <w:tcW w:w="623" w:type="dxa"/>
            <w:vAlign w:val="center"/>
          </w:tcPr>
          <w:p>
            <w:pPr>
              <w:pStyle w:val="0"/>
              <w:jc w:val="center"/>
            </w:pPr>
            <w:r>
              <w:rPr>
                <w:sz w:val="20"/>
              </w:rPr>
              <w:t xml:space="preserve">Т</w:t>
            </w:r>
            <w:r>
              <w:rPr>
                <w:sz w:val="20"/>
                <w:vertAlign w:val="subscript"/>
              </w:rPr>
              <w:t xml:space="preserve">1</w:t>
            </w:r>
            <w:r>
              <w:rPr>
                <w:sz w:val="20"/>
              </w:rPr>
              <w:t xml:space="preserve">Т</w:t>
            </w:r>
            <w:r>
              <w:rPr>
                <w:sz w:val="20"/>
                <w:vertAlign w:val="subscript"/>
              </w:rPr>
              <w:t xml:space="preserve">2</w:t>
            </w:r>
          </w:p>
        </w:tc>
        <w:tc>
          <w:tcPr>
            <w:tcW w:w="623" w:type="dxa"/>
            <w:vAlign w:val="center"/>
          </w:tcPr>
          <w:p>
            <w:pPr>
              <w:pStyle w:val="0"/>
              <w:jc w:val="center"/>
            </w:pPr>
            <w:r>
              <w:rPr>
                <w:sz w:val="20"/>
              </w:rPr>
              <w:t xml:space="preserve">К</w:t>
            </w:r>
            <w:r>
              <w:rPr>
                <w:sz w:val="20"/>
                <w:vertAlign w:val="subscript"/>
              </w:rPr>
              <w:t xml:space="preserve">1</w:t>
            </w:r>
            <w:r>
              <w:rPr>
                <w:sz w:val="20"/>
              </w:rPr>
              <w:t xml:space="preserve">Т</w:t>
            </w:r>
            <w:r>
              <w:rPr>
                <w:sz w:val="20"/>
                <w:vertAlign w:val="subscript"/>
              </w:rPr>
              <w:t xml:space="preserve">2</w:t>
            </w:r>
          </w:p>
        </w:tc>
        <w:tc>
          <w:tcPr>
            <w:tcW w:w="623" w:type="dxa"/>
            <w:vAlign w:val="center"/>
          </w:tcPr>
          <w:p>
            <w:pPr>
              <w:pStyle w:val="0"/>
              <w:jc w:val="center"/>
            </w:pPr>
            <w:r>
              <w:rPr>
                <w:sz w:val="20"/>
              </w:rPr>
              <w:t xml:space="preserve">Т</w:t>
            </w:r>
            <w:r>
              <w:rPr>
                <w:sz w:val="20"/>
                <w:vertAlign w:val="subscript"/>
              </w:rPr>
              <w:t xml:space="preserve">1</w:t>
            </w:r>
            <w:r>
              <w:rPr>
                <w:sz w:val="20"/>
              </w:rPr>
              <w:t xml:space="preserve">Т</w:t>
            </w:r>
            <w:r>
              <w:rPr>
                <w:sz w:val="20"/>
                <w:vertAlign w:val="subscript"/>
              </w:rPr>
              <w:t xml:space="preserve">2</w:t>
            </w:r>
          </w:p>
        </w:tc>
        <w:tc>
          <w:tcPr>
            <w:tcW w:w="623" w:type="dxa"/>
            <w:vAlign w:val="center"/>
          </w:tcPr>
          <w:p>
            <w:pPr>
              <w:pStyle w:val="0"/>
              <w:jc w:val="center"/>
            </w:pPr>
            <w:r>
              <w:rPr>
                <w:sz w:val="20"/>
              </w:rPr>
              <w:t xml:space="preserve">Т</w:t>
            </w:r>
            <w:r>
              <w:rPr>
                <w:sz w:val="20"/>
                <w:vertAlign w:val="subscript"/>
              </w:rPr>
              <w:t xml:space="preserve">1</w:t>
            </w:r>
            <w:r>
              <w:rPr>
                <w:sz w:val="20"/>
              </w:rPr>
              <w:t xml:space="preserve">Т</w:t>
            </w:r>
            <w:r>
              <w:rPr>
                <w:sz w:val="20"/>
                <w:vertAlign w:val="subscript"/>
              </w:rPr>
              <w:t xml:space="preserve">2</w:t>
            </w:r>
          </w:p>
        </w:tc>
        <w:tc>
          <w:tcPr>
            <w:tcW w:w="623" w:type="dxa"/>
            <w:vAlign w:val="center"/>
          </w:tcPr>
          <w:p>
            <w:pPr>
              <w:pStyle w:val="0"/>
              <w:jc w:val="center"/>
            </w:pPr>
            <w:r>
              <w:rPr>
                <w:sz w:val="20"/>
              </w:rPr>
              <w:t xml:space="preserve">СТ</w:t>
            </w:r>
            <w:r>
              <w:rPr>
                <w:sz w:val="20"/>
                <w:vertAlign w:val="subscript"/>
              </w:rPr>
              <w:t xml:space="preserve">2</w:t>
            </w:r>
          </w:p>
        </w:tc>
        <w:tc>
          <w:tcPr>
            <w:tcW w:w="623" w:type="dxa"/>
            <w:vAlign w:val="center"/>
          </w:tcPr>
          <w:p>
            <w:pPr>
              <w:pStyle w:val="0"/>
              <w:jc w:val="center"/>
            </w:pPr>
            <w:r>
              <w:rPr>
                <w:sz w:val="20"/>
              </w:rPr>
              <w:t xml:space="preserve">Т</w:t>
            </w:r>
            <w:r>
              <w:rPr>
                <w:sz w:val="20"/>
                <w:vertAlign w:val="subscript"/>
              </w:rPr>
              <w:t xml:space="preserve">1</w:t>
            </w:r>
            <w:r>
              <w:rPr>
                <w:sz w:val="20"/>
              </w:rPr>
              <w:t xml:space="preserve">Т</w:t>
            </w:r>
            <w:r>
              <w:rPr>
                <w:sz w:val="20"/>
                <w:vertAlign w:val="subscript"/>
              </w:rPr>
              <w:t xml:space="preserve">2</w:t>
            </w:r>
          </w:p>
        </w:tc>
        <w:tc>
          <w:tcPr>
            <w:tcW w:w="623" w:type="dxa"/>
            <w:vAlign w:val="center"/>
          </w:tcPr>
          <w:p>
            <w:pPr>
              <w:pStyle w:val="0"/>
              <w:jc w:val="center"/>
            </w:pPr>
            <w:r>
              <w:rPr>
                <w:sz w:val="20"/>
              </w:rPr>
              <w:t xml:space="preserve">Т</w:t>
            </w:r>
            <w:r>
              <w:rPr>
                <w:sz w:val="20"/>
                <w:vertAlign w:val="subscript"/>
              </w:rPr>
              <w:t xml:space="preserve">1</w:t>
            </w:r>
            <w:r>
              <w:rPr>
                <w:sz w:val="20"/>
              </w:rPr>
              <w:t xml:space="preserve">Т</w:t>
            </w:r>
            <w:r>
              <w:rPr>
                <w:sz w:val="20"/>
                <w:vertAlign w:val="subscript"/>
              </w:rPr>
              <w:t xml:space="preserve">2</w:t>
            </w:r>
          </w:p>
        </w:tc>
        <w:tc>
          <w:tcPr>
            <w:tcW w:w="623" w:type="dxa"/>
            <w:vAlign w:val="center"/>
          </w:tcPr>
          <w:p>
            <w:pPr>
              <w:pStyle w:val="0"/>
              <w:jc w:val="center"/>
            </w:pPr>
            <w:r>
              <w:rPr>
                <w:sz w:val="20"/>
              </w:rPr>
              <w:t xml:space="preserve">К</w:t>
            </w:r>
            <w:r>
              <w:rPr>
                <w:sz w:val="20"/>
                <w:vertAlign w:val="subscript"/>
              </w:rPr>
              <w:t xml:space="preserve">2</w:t>
            </w:r>
            <w:r>
              <w:rPr>
                <w:sz w:val="20"/>
              </w:rPr>
              <w:t xml:space="preserve">Т</w:t>
            </w:r>
            <w:r>
              <w:rPr>
                <w:sz w:val="20"/>
                <w:vertAlign w:val="subscript"/>
              </w:rPr>
              <w:t xml:space="preserve">2</w:t>
            </w:r>
          </w:p>
        </w:tc>
        <w:tc>
          <w:tcPr>
            <w:tcW w:w="623" w:type="dxa"/>
            <w:vAlign w:val="center"/>
          </w:tcPr>
          <w:p>
            <w:pPr>
              <w:pStyle w:val="0"/>
              <w:jc w:val="center"/>
            </w:pPr>
            <w:r>
              <w:rPr>
                <w:sz w:val="20"/>
              </w:rPr>
              <w:t xml:space="preserve">Т</w:t>
            </w:r>
            <w:r>
              <w:rPr>
                <w:sz w:val="20"/>
                <w:vertAlign w:val="subscript"/>
              </w:rPr>
              <w:t xml:space="preserve">1</w:t>
            </w:r>
            <w:r>
              <w:rPr>
                <w:sz w:val="20"/>
              </w:rPr>
              <w:t xml:space="preserve">Т</w:t>
            </w:r>
            <w:r>
              <w:rPr>
                <w:sz w:val="20"/>
                <w:vertAlign w:val="subscript"/>
              </w:rPr>
              <w:t xml:space="preserve">2</w:t>
            </w:r>
          </w:p>
        </w:tc>
        <w:tc>
          <w:tcPr>
            <w:tcW w:w="623" w:type="dxa"/>
            <w:vAlign w:val="center"/>
          </w:tcPr>
          <w:p>
            <w:pPr>
              <w:pStyle w:val="0"/>
              <w:jc w:val="center"/>
            </w:pPr>
            <w:r>
              <w:rPr>
                <w:sz w:val="20"/>
              </w:rPr>
              <w:t xml:space="preserve">Т</w:t>
            </w:r>
            <w:r>
              <w:rPr>
                <w:sz w:val="20"/>
                <w:vertAlign w:val="subscript"/>
              </w:rPr>
              <w:t xml:space="preserve">1</w:t>
            </w:r>
            <w:r>
              <w:rPr>
                <w:sz w:val="20"/>
              </w:rPr>
              <w:t xml:space="preserve">Т</w:t>
            </w:r>
            <w:r>
              <w:rPr>
                <w:sz w:val="20"/>
                <w:vertAlign w:val="subscript"/>
              </w:rPr>
              <w:t xml:space="preserve">2</w:t>
            </w:r>
          </w:p>
        </w:tc>
        <w:tc>
          <w:tcPr>
            <w:tcW w:w="623" w:type="dxa"/>
            <w:vAlign w:val="center"/>
          </w:tcPr>
          <w:p>
            <w:pPr>
              <w:pStyle w:val="0"/>
              <w:jc w:val="center"/>
            </w:pPr>
            <w:r>
              <w:rPr>
                <w:sz w:val="20"/>
              </w:rPr>
              <w:t xml:space="preserve">СТ</w:t>
            </w:r>
            <w:r>
              <w:rPr>
                <w:sz w:val="20"/>
                <w:vertAlign w:val="subscript"/>
              </w:rPr>
              <w:t xml:space="preserve">2</w:t>
            </w:r>
          </w:p>
        </w:tc>
        <w:tc>
          <w:tcPr>
            <w:tcW w:w="623" w:type="dxa"/>
            <w:vAlign w:val="center"/>
          </w:tcPr>
          <w:p>
            <w:pPr>
              <w:pStyle w:val="0"/>
              <w:jc w:val="center"/>
            </w:pPr>
            <w:r>
              <w:rPr>
                <w:sz w:val="20"/>
              </w:rPr>
              <w:t xml:space="preserve">Т</w:t>
            </w:r>
            <w:r>
              <w:rPr>
                <w:sz w:val="20"/>
                <w:vertAlign w:val="subscript"/>
              </w:rPr>
              <w:t xml:space="preserve">1</w:t>
            </w:r>
            <w:r>
              <w:rPr>
                <w:sz w:val="20"/>
              </w:rPr>
              <w:t xml:space="preserve">Т</w:t>
            </w:r>
            <w:r>
              <w:rPr>
                <w:sz w:val="20"/>
                <w:vertAlign w:val="subscript"/>
              </w:rPr>
              <w:t xml:space="preserve">2</w:t>
            </w:r>
          </w:p>
        </w:tc>
        <w:tc>
          <w:tcPr>
            <w:tcW w:w="623" w:type="dxa"/>
            <w:vAlign w:val="center"/>
          </w:tcPr>
          <w:p>
            <w:pPr>
              <w:pStyle w:val="0"/>
              <w:jc w:val="center"/>
            </w:pPr>
            <w:r>
              <w:rPr>
                <w:sz w:val="20"/>
              </w:rPr>
              <w:t xml:space="preserve">Т</w:t>
            </w:r>
            <w:r>
              <w:rPr>
                <w:sz w:val="20"/>
                <w:vertAlign w:val="subscript"/>
              </w:rPr>
              <w:t xml:space="preserve">1</w:t>
            </w:r>
            <w:r>
              <w:rPr>
                <w:sz w:val="20"/>
              </w:rPr>
              <w:t xml:space="preserve">Т</w:t>
            </w:r>
            <w:r>
              <w:rPr>
                <w:sz w:val="20"/>
                <w:vertAlign w:val="subscript"/>
              </w:rPr>
              <w:t xml:space="preserve">2</w:t>
            </w:r>
          </w:p>
        </w:tc>
        <w:tc>
          <w:tcPr>
            <w:tcW w:w="623" w:type="dxa"/>
            <w:vAlign w:val="center"/>
          </w:tcPr>
          <w:p>
            <w:pPr>
              <w:pStyle w:val="0"/>
              <w:jc w:val="center"/>
            </w:pPr>
            <w:r>
              <w:rPr>
                <w:sz w:val="20"/>
              </w:rPr>
              <w:t xml:space="preserve">К</w:t>
            </w:r>
            <w:r>
              <w:rPr>
                <w:sz w:val="20"/>
                <w:vertAlign w:val="subscript"/>
              </w:rPr>
              <w:t xml:space="preserve">3</w:t>
            </w:r>
            <w:r>
              <w:rPr>
                <w:sz w:val="20"/>
              </w:rPr>
              <w:t xml:space="preserve">Т</w:t>
            </w:r>
            <w:r>
              <w:rPr>
                <w:sz w:val="20"/>
                <w:vertAlign w:val="subscript"/>
              </w:rPr>
              <w:t xml:space="preserve">2</w:t>
            </w:r>
          </w:p>
        </w:tc>
      </w:tr>
      <w:tr>
        <w:tc>
          <w:tcPr>
            <w:tcW w:w="2267" w:type="dxa"/>
            <w:vAlign w:val="center"/>
          </w:tcPr>
          <w:p>
            <w:pPr>
              <w:pStyle w:val="0"/>
              <w:jc w:val="center"/>
            </w:pPr>
            <w:r>
              <w:rPr>
                <w:sz w:val="20"/>
              </w:rPr>
              <w:t xml:space="preserve">Продолжительность ремонта, календарные сутки</w:t>
            </w:r>
          </w:p>
        </w:tc>
        <w:tc>
          <w:tcPr>
            <w:tcW w:w="680" w:type="dxa"/>
            <w:vAlign w:val="center"/>
          </w:tcPr>
          <w:p>
            <w:pPr>
              <w:pStyle w:val="0"/>
              <w:jc w:val="center"/>
            </w:pPr>
            <w:r>
              <w:rPr>
                <w:sz w:val="20"/>
              </w:rPr>
              <w:t xml:space="preserve">20 + 10</w:t>
            </w:r>
          </w:p>
        </w:tc>
        <w:tc>
          <w:tcPr>
            <w:tcW w:w="680" w:type="dxa"/>
            <w:vAlign w:val="center"/>
          </w:tcPr>
          <w:p>
            <w:pPr>
              <w:pStyle w:val="0"/>
              <w:jc w:val="center"/>
            </w:pPr>
            <w:r>
              <w:rPr>
                <w:sz w:val="20"/>
              </w:rPr>
              <w:t xml:space="preserve">20 + 10</w:t>
            </w:r>
          </w:p>
        </w:tc>
        <w:tc>
          <w:tcPr>
            <w:tcW w:w="623" w:type="dxa"/>
            <w:vAlign w:val="center"/>
          </w:tcPr>
          <w:p>
            <w:pPr>
              <w:pStyle w:val="0"/>
              <w:jc w:val="center"/>
            </w:pPr>
            <w:r>
              <w:rPr>
                <w:sz w:val="20"/>
              </w:rPr>
              <w:t xml:space="preserve">37 + 10</w:t>
            </w:r>
          </w:p>
        </w:tc>
        <w:tc>
          <w:tcPr>
            <w:tcW w:w="623" w:type="dxa"/>
            <w:vAlign w:val="center"/>
          </w:tcPr>
          <w:p>
            <w:pPr>
              <w:pStyle w:val="0"/>
              <w:jc w:val="center"/>
            </w:pPr>
            <w:r>
              <w:rPr>
                <w:sz w:val="20"/>
              </w:rPr>
              <w:t xml:space="preserve">20 + 10</w:t>
            </w:r>
          </w:p>
        </w:tc>
        <w:tc>
          <w:tcPr>
            <w:tcW w:w="623" w:type="dxa"/>
            <w:vAlign w:val="center"/>
          </w:tcPr>
          <w:p>
            <w:pPr>
              <w:pStyle w:val="0"/>
              <w:jc w:val="center"/>
            </w:pPr>
            <w:r>
              <w:rPr>
                <w:sz w:val="20"/>
              </w:rPr>
              <w:t xml:space="preserve">20 + 10</w:t>
            </w:r>
          </w:p>
        </w:tc>
        <w:tc>
          <w:tcPr>
            <w:tcW w:w="623" w:type="dxa"/>
            <w:vAlign w:val="center"/>
          </w:tcPr>
          <w:p>
            <w:pPr>
              <w:pStyle w:val="0"/>
              <w:jc w:val="center"/>
            </w:pPr>
            <w:r>
              <w:rPr>
                <w:sz w:val="20"/>
              </w:rPr>
              <w:t xml:space="preserve">62 + 10</w:t>
            </w:r>
          </w:p>
        </w:tc>
        <w:tc>
          <w:tcPr>
            <w:tcW w:w="623" w:type="dxa"/>
            <w:vAlign w:val="center"/>
          </w:tcPr>
          <w:p>
            <w:pPr>
              <w:pStyle w:val="0"/>
              <w:jc w:val="center"/>
            </w:pPr>
            <w:r>
              <w:rPr>
                <w:sz w:val="20"/>
              </w:rPr>
              <w:t xml:space="preserve">20 + 10</w:t>
            </w:r>
          </w:p>
        </w:tc>
        <w:tc>
          <w:tcPr>
            <w:tcW w:w="623" w:type="dxa"/>
            <w:vAlign w:val="center"/>
          </w:tcPr>
          <w:p>
            <w:pPr>
              <w:pStyle w:val="0"/>
              <w:jc w:val="center"/>
            </w:pPr>
            <w:r>
              <w:rPr>
                <w:sz w:val="20"/>
              </w:rPr>
              <w:t xml:space="preserve">20 + 10</w:t>
            </w:r>
          </w:p>
        </w:tc>
        <w:tc>
          <w:tcPr>
            <w:tcW w:w="623" w:type="dxa"/>
            <w:vAlign w:val="center"/>
          </w:tcPr>
          <w:p>
            <w:pPr>
              <w:pStyle w:val="0"/>
              <w:jc w:val="center"/>
            </w:pPr>
            <w:r>
              <w:rPr>
                <w:sz w:val="20"/>
              </w:rPr>
              <w:t xml:space="preserve">37 + 10</w:t>
            </w:r>
          </w:p>
        </w:tc>
        <w:tc>
          <w:tcPr>
            <w:tcW w:w="623" w:type="dxa"/>
            <w:vAlign w:val="center"/>
          </w:tcPr>
          <w:p>
            <w:pPr>
              <w:pStyle w:val="0"/>
              <w:jc w:val="center"/>
            </w:pPr>
            <w:r>
              <w:rPr>
                <w:sz w:val="20"/>
              </w:rPr>
              <w:t xml:space="preserve">20 + 10</w:t>
            </w:r>
          </w:p>
        </w:tc>
        <w:tc>
          <w:tcPr>
            <w:tcW w:w="623" w:type="dxa"/>
            <w:vAlign w:val="center"/>
          </w:tcPr>
          <w:p>
            <w:pPr>
              <w:pStyle w:val="0"/>
              <w:jc w:val="center"/>
            </w:pPr>
            <w:r>
              <w:rPr>
                <w:sz w:val="20"/>
              </w:rPr>
              <w:t xml:space="preserve">20 + 10</w:t>
            </w:r>
          </w:p>
        </w:tc>
        <w:tc>
          <w:tcPr>
            <w:tcW w:w="623" w:type="dxa"/>
            <w:vAlign w:val="center"/>
          </w:tcPr>
          <w:p>
            <w:pPr>
              <w:pStyle w:val="0"/>
              <w:jc w:val="center"/>
            </w:pPr>
            <w:r>
              <w:rPr>
                <w:sz w:val="20"/>
              </w:rPr>
              <w:t xml:space="preserve">71 + 10</w:t>
            </w:r>
          </w:p>
        </w:tc>
        <w:tc>
          <w:tcPr>
            <w:tcW w:w="623" w:type="dxa"/>
            <w:vAlign w:val="center"/>
          </w:tcPr>
          <w:p>
            <w:pPr>
              <w:pStyle w:val="0"/>
              <w:jc w:val="center"/>
            </w:pPr>
            <w:r>
              <w:rPr>
                <w:sz w:val="20"/>
              </w:rPr>
              <w:t xml:space="preserve">20 + 10</w:t>
            </w:r>
          </w:p>
        </w:tc>
        <w:tc>
          <w:tcPr>
            <w:tcW w:w="623" w:type="dxa"/>
            <w:vAlign w:val="center"/>
          </w:tcPr>
          <w:p>
            <w:pPr>
              <w:pStyle w:val="0"/>
              <w:jc w:val="center"/>
            </w:pPr>
            <w:r>
              <w:rPr>
                <w:sz w:val="20"/>
              </w:rPr>
              <w:t xml:space="preserve">20 + 10</w:t>
            </w:r>
          </w:p>
        </w:tc>
        <w:tc>
          <w:tcPr>
            <w:tcW w:w="623" w:type="dxa"/>
            <w:vAlign w:val="center"/>
          </w:tcPr>
          <w:p>
            <w:pPr>
              <w:pStyle w:val="0"/>
              <w:jc w:val="center"/>
            </w:pPr>
            <w:r>
              <w:rPr>
                <w:sz w:val="20"/>
              </w:rPr>
              <w:t xml:space="preserve">37 + 10</w:t>
            </w:r>
          </w:p>
        </w:tc>
        <w:tc>
          <w:tcPr>
            <w:tcW w:w="623" w:type="dxa"/>
            <w:vAlign w:val="center"/>
          </w:tcPr>
          <w:p>
            <w:pPr>
              <w:pStyle w:val="0"/>
              <w:jc w:val="center"/>
            </w:pPr>
            <w:r>
              <w:rPr>
                <w:sz w:val="20"/>
              </w:rPr>
              <w:t xml:space="preserve">20 + 10</w:t>
            </w:r>
          </w:p>
        </w:tc>
        <w:tc>
          <w:tcPr>
            <w:tcW w:w="623" w:type="dxa"/>
            <w:vAlign w:val="center"/>
          </w:tcPr>
          <w:p>
            <w:pPr>
              <w:pStyle w:val="0"/>
              <w:jc w:val="center"/>
            </w:pPr>
            <w:r>
              <w:rPr>
                <w:sz w:val="20"/>
              </w:rPr>
              <w:t xml:space="preserve">20 + 10</w:t>
            </w:r>
          </w:p>
        </w:tc>
        <w:tc>
          <w:tcPr>
            <w:tcW w:w="623" w:type="dxa"/>
            <w:vAlign w:val="center"/>
          </w:tcPr>
          <w:p>
            <w:pPr>
              <w:pStyle w:val="0"/>
              <w:jc w:val="center"/>
            </w:pPr>
            <w:r>
              <w:rPr>
                <w:sz w:val="20"/>
              </w:rPr>
              <w:t xml:space="preserve">78 + 10</w:t>
            </w:r>
          </w:p>
        </w:tc>
      </w:tr>
    </w:tbl>
    <w:p>
      <w:pPr>
        <w:pStyle w:val="0"/>
        <w:ind w:firstLine="540"/>
        <w:jc w:val="both"/>
      </w:pPr>
      <w:r>
        <w:rPr>
          <w:sz w:val="20"/>
        </w:rPr>
      </w:r>
    </w:p>
    <w:p>
      <w:pPr>
        <w:pStyle w:val="0"/>
        <w:outlineLvl w:val="2"/>
        <w:jc w:val="right"/>
      </w:pPr>
      <w:r>
        <w:rPr>
          <w:sz w:val="20"/>
        </w:rPr>
        <w:t xml:space="preserve">Таблица 15</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211"/>
        <w:gridCol w:w="623"/>
        <w:gridCol w:w="623"/>
        <w:gridCol w:w="623"/>
        <w:gridCol w:w="623"/>
        <w:gridCol w:w="623"/>
        <w:gridCol w:w="623"/>
        <w:gridCol w:w="623"/>
        <w:gridCol w:w="623"/>
        <w:gridCol w:w="623"/>
        <w:gridCol w:w="623"/>
        <w:gridCol w:w="623"/>
        <w:gridCol w:w="623"/>
        <w:gridCol w:w="623"/>
        <w:gridCol w:w="623"/>
        <w:gridCol w:w="623"/>
      </w:tblGrid>
      <w:tr>
        <w:tc>
          <w:tcPr>
            <w:gridSpan w:val="16"/>
            <w:tcW w:w="11556" w:type="dxa"/>
            <w:vAlign w:val="center"/>
          </w:tcPr>
          <w:p>
            <w:pPr>
              <w:pStyle w:val="0"/>
              <w:jc w:val="center"/>
            </w:pPr>
            <w:r>
              <w:rPr>
                <w:sz w:val="20"/>
              </w:rPr>
              <w:t xml:space="preserve">Энергоблоки 800 МВт</w:t>
            </w:r>
          </w:p>
          <w:p>
            <w:pPr>
              <w:pStyle w:val="0"/>
              <w:jc w:val="center"/>
            </w:pPr>
            <w:r>
              <w:rPr>
                <w:sz w:val="20"/>
              </w:rPr>
              <w:t xml:space="preserve">Вид сжигаемого топлива - газ до 70%, мазут - свыше 30%</w:t>
            </w:r>
          </w:p>
          <w:p>
            <w:pPr>
              <w:pStyle w:val="0"/>
              <w:jc w:val="center"/>
            </w:pPr>
            <w:r>
              <w:rPr>
                <w:sz w:val="20"/>
              </w:rPr>
              <w:t xml:space="preserve">Тип котлов - ТГМП-204</w:t>
            </w:r>
          </w:p>
          <w:p>
            <w:pPr>
              <w:pStyle w:val="0"/>
              <w:jc w:val="center"/>
            </w:pPr>
            <w:r>
              <w:rPr>
                <w:sz w:val="20"/>
              </w:rPr>
              <w:t xml:space="preserve">нормативный межремонтный ресурс - 34000 часов</w:t>
            </w:r>
          </w:p>
          <w:p>
            <w:pPr>
              <w:pStyle w:val="0"/>
              <w:jc w:val="center"/>
            </w:pPr>
            <w:r>
              <w:rPr>
                <w:sz w:val="20"/>
              </w:rPr>
              <w:t xml:space="preserve">расчетная периодичность капитального ремонта при среднегодовой наработке 6800 час - 5 лет</w:t>
            </w:r>
          </w:p>
        </w:tc>
      </w:tr>
      <w:tr>
        <w:tc>
          <w:tcPr>
            <w:tcW w:w="2211" w:type="dxa"/>
            <w:vAlign w:val="center"/>
          </w:tcPr>
          <w:p>
            <w:pPr>
              <w:pStyle w:val="0"/>
              <w:jc w:val="center"/>
            </w:pPr>
            <w:r>
              <w:rPr>
                <w:sz w:val="20"/>
              </w:rPr>
              <w:t xml:space="preserve">Год ремонтного цикла</w:t>
            </w:r>
          </w:p>
        </w:tc>
        <w:tc>
          <w:tcPr>
            <w:tcW w:w="623" w:type="dxa"/>
            <w:vAlign w:val="center"/>
          </w:tcPr>
          <w:p>
            <w:pPr>
              <w:pStyle w:val="0"/>
              <w:jc w:val="center"/>
            </w:pPr>
            <w:r>
              <w:rPr>
                <w:sz w:val="20"/>
              </w:rPr>
              <w:t xml:space="preserve">1</w:t>
            </w:r>
          </w:p>
        </w:tc>
        <w:tc>
          <w:tcPr>
            <w:tcW w:w="623" w:type="dxa"/>
            <w:vAlign w:val="center"/>
          </w:tcPr>
          <w:p>
            <w:pPr>
              <w:pStyle w:val="0"/>
              <w:jc w:val="center"/>
            </w:pPr>
            <w:r>
              <w:rPr>
                <w:sz w:val="20"/>
              </w:rPr>
              <w:t xml:space="preserve">2</w:t>
            </w:r>
          </w:p>
        </w:tc>
        <w:tc>
          <w:tcPr>
            <w:tcW w:w="623" w:type="dxa"/>
            <w:vAlign w:val="center"/>
          </w:tcPr>
          <w:p>
            <w:pPr>
              <w:pStyle w:val="0"/>
              <w:jc w:val="center"/>
            </w:pPr>
            <w:r>
              <w:rPr>
                <w:sz w:val="20"/>
              </w:rPr>
              <w:t xml:space="preserve">3</w:t>
            </w:r>
          </w:p>
        </w:tc>
        <w:tc>
          <w:tcPr>
            <w:tcW w:w="623" w:type="dxa"/>
            <w:vAlign w:val="center"/>
          </w:tcPr>
          <w:p>
            <w:pPr>
              <w:pStyle w:val="0"/>
              <w:jc w:val="center"/>
            </w:pPr>
            <w:r>
              <w:rPr>
                <w:sz w:val="20"/>
              </w:rPr>
              <w:t xml:space="preserve">4</w:t>
            </w:r>
          </w:p>
        </w:tc>
        <w:tc>
          <w:tcPr>
            <w:tcW w:w="623" w:type="dxa"/>
            <w:vAlign w:val="center"/>
          </w:tcPr>
          <w:p>
            <w:pPr>
              <w:pStyle w:val="0"/>
              <w:jc w:val="center"/>
            </w:pPr>
            <w:r>
              <w:rPr>
                <w:sz w:val="20"/>
              </w:rPr>
              <w:t xml:space="preserve">5</w:t>
            </w:r>
          </w:p>
        </w:tc>
        <w:tc>
          <w:tcPr>
            <w:tcW w:w="623" w:type="dxa"/>
            <w:vAlign w:val="center"/>
          </w:tcPr>
          <w:p>
            <w:pPr>
              <w:pStyle w:val="0"/>
              <w:jc w:val="center"/>
            </w:pPr>
            <w:r>
              <w:rPr>
                <w:sz w:val="20"/>
              </w:rPr>
              <w:t xml:space="preserve">6</w:t>
            </w:r>
          </w:p>
        </w:tc>
        <w:tc>
          <w:tcPr>
            <w:tcW w:w="623" w:type="dxa"/>
            <w:vAlign w:val="center"/>
          </w:tcPr>
          <w:p>
            <w:pPr>
              <w:pStyle w:val="0"/>
              <w:jc w:val="center"/>
            </w:pPr>
            <w:r>
              <w:rPr>
                <w:sz w:val="20"/>
              </w:rPr>
              <w:t xml:space="preserve">7</w:t>
            </w:r>
          </w:p>
        </w:tc>
        <w:tc>
          <w:tcPr>
            <w:tcW w:w="623" w:type="dxa"/>
            <w:vAlign w:val="center"/>
          </w:tcPr>
          <w:p>
            <w:pPr>
              <w:pStyle w:val="0"/>
              <w:jc w:val="center"/>
            </w:pPr>
            <w:r>
              <w:rPr>
                <w:sz w:val="20"/>
              </w:rPr>
              <w:t xml:space="preserve">8</w:t>
            </w:r>
          </w:p>
        </w:tc>
        <w:tc>
          <w:tcPr>
            <w:tcW w:w="623" w:type="dxa"/>
            <w:vAlign w:val="center"/>
          </w:tcPr>
          <w:p>
            <w:pPr>
              <w:pStyle w:val="0"/>
              <w:jc w:val="center"/>
            </w:pPr>
            <w:r>
              <w:rPr>
                <w:sz w:val="20"/>
              </w:rPr>
              <w:t xml:space="preserve">9</w:t>
            </w:r>
          </w:p>
        </w:tc>
        <w:tc>
          <w:tcPr>
            <w:tcW w:w="623" w:type="dxa"/>
            <w:vAlign w:val="center"/>
          </w:tcPr>
          <w:p>
            <w:pPr>
              <w:pStyle w:val="0"/>
              <w:jc w:val="center"/>
            </w:pPr>
            <w:r>
              <w:rPr>
                <w:sz w:val="20"/>
              </w:rPr>
              <w:t xml:space="preserve">10</w:t>
            </w:r>
          </w:p>
        </w:tc>
        <w:tc>
          <w:tcPr>
            <w:tcW w:w="623" w:type="dxa"/>
            <w:vAlign w:val="center"/>
          </w:tcPr>
          <w:p>
            <w:pPr>
              <w:pStyle w:val="0"/>
              <w:jc w:val="center"/>
            </w:pPr>
            <w:r>
              <w:rPr>
                <w:sz w:val="20"/>
              </w:rPr>
              <w:t xml:space="preserve">11</w:t>
            </w:r>
          </w:p>
        </w:tc>
        <w:tc>
          <w:tcPr>
            <w:tcW w:w="623" w:type="dxa"/>
            <w:vAlign w:val="center"/>
          </w:tcPr>
          <w:p>
            <w:pPr>
              <w:pStyle w:val="0"/>
              <w:jc w:val="center"/>
            </w:pPr>
            <w:r>
              <w:rPr>
                <w:sz w:val="20"/>
              </w:rPr>
              <w:t xml:space="preserve">12</w:t>
            </w:r>
          </w:p>
        </w:tc>
        <w:tc>
          <w:tcPr>
            <w:tcW w:w="623" w:type="dxa"/>
            <w:vAlign w:val="center"/>
          </w:tcPr>
          <w:p>
            <w:pPr>
              <w:pStyle w:val="0"/>
              <w:jc w:val="center"/>
            </w:pPr>
            <w:r>
              <w:rPr>
                <w:sz w:val="20"/>
              </w:rPr>
              <w:t xml:space="preserve">13</w:t>
            </w:r>
          </w:p>
        </w:tc>
        <w:tc>
          <w:tcPr>
            <w:tcW w:w="623" w:type="dxa"/>
            <w:vAlign w:val="center"/>
          </w:tcPr>
          <w:p>
            <w:pPr>
              <w:pStyle w:val="0"/>
              <w:jc w:val="center"/>
            </w:pPr>
            <w:r>
              <w:rPr>
                <w:sz w:val="20"/>
              </w:rPr>
              <w:t xml:space="preserve">14</w:t>
            </w:r>
          </w:p>
        </w:tc>
        <w:tc>
          <w:tcPr>
            <w:tcW w:w="623" w:type="dxa"/>
            <w:vAlign w:val="center"/>
          </w:tcPr>
          <w:p>
            <w:pPr>
              <w:pStyle w:val="0"/>
              <w:jc w:val="center"/>
            </w:pPr>
            <w:r>
              <w:rPr>
                <w:sz w:val="20"/>
              </w:rPr>
              <w:t xml:space="preserve">15</w:t>
            </w:r>
          </w:p>
        </w:tc>
      </w:tr>
      <w:tr>
        <w:tc>
          <w:tcPr>
            <w:tcW w:w="2211" w:type="dxa"/>
            <w:vAlign w:val="center"/>
          </w:tcPr>
          <w:p>
            <w:pPr>
              <w:pStyle w:val="0"/>
              <w:jc w:val="center"/>
            </w:pPr>
            <w:r>
              <w:rPr>
                <w:sz w:val="20"/>
              </w:rPr>
              <w:t xml:space="preserve">Вид ремонта</w:t>
            </w:r>
          </w:p>
        </w:tc>
        <w:tc>
          <w:tcPr>
            <w:tcW w:w="623" w:type="dxa"/>
            <w:vAlign w:val="center"/>
          </w:tcPr>
          <w:p>
            <w:pPr>
              <w:pStyle w:val="0"/>
              <w:jc w:val="center"/>
            </w:pPr>
            <w:r>
              <w:rPr>
                <w:sz w:val="20"/>
              </w:rPr>
              <w:t xml:space="preserve">Т</w:t>
            </w:r>
            <w:r>
              <w:rPr>
                <w:sz w:val="20"/>
                <w:vertAlign w:val="subscript"/>
              </w:rPr>
              <w:t xml:space="preserve">1</w:t>
            </w:r>
            <w:r>
              <w:rPr>
                <w:sz w:val="20"/>
              </w:rPr>
              <w:t xml:space="preserve">Т</w:t>
            </w:r>
            <w:r>
              <w:rPr>
                <w:sz w:val="20"/>
                <w:vertAlign w:val="subscript"/>
              </w:rPr>
              <w:t xml:space="preserve">2</w:t>
            </w:r>
          </w:p>
        </w:tc>
        <w:tc>
          <w:tcPr>
            <w:tcW w:w="623" w:type="dxa"/>
            <w:vAlign w:val="center"/>
          </w:tcPr>
          <w:p>
            <w:pPr>
              <w:pStyle w:val="0"/>
              <w:jc w:val="center"/>
            </w:pPr>
            <w:r>
              <w:rPr>
                <w:sz w:val="20"/>
              </w:rPr>
              <w:t xml:space="preserve">Т</w:t>
            </w:r>
            <w:r>
              <w:rPr>
                <w:sz w:val="20"/>
                <w:vertAlign w:val="subscript"/>
              </w:rPr>
              <w:t xml:space="preserve">1</w:t>
            </w:r>
            <w:r>
              <w:rPr>
                <w:sz w:val="20"/>
              </w:rPr>
              <w:t xml:space="preserve">Т</w:t>
            </w:r>
            <w:r>
              <w:rPr>
                <w:sz w:val="20"/>
                <w:vertAlign w:val="subscript"/>
              </w:rPr>
              <w:t xml:space="preserve">2</w:t>
            </w:r>
          </w:p>
        </w:tc>
        <w:tc>
          <w:tcPr>
            <w:tcW w:w="623" w:type="dxa"/>
            <w:vAlign w:val="center"/>
          </w:tcPr>
          <w:p>
            <w:pPr>
              <w:pStyle w:val="0"/>
              <w:jc w:val="center"/>
            </w:pPr>
            <w:r>
              <w:rPr>
                <w:sz w:val="20"/>
              </w:rPr>
              <w:t xml:space="preserve">СТ</w:t>
            </w:r>
            <w:r>
              <w:rPr>
                <w:sz w:val="20"/>
                <w:vertAlign w:val="subscript"/>
              </w:rPr>
              <w:t xml:space="preserve">2</w:t>
            </w:r>
          </w:p>
        </w:tc>
        <w:tc>
          <w:tcPr>
            <w:tcW w:w="623" w:type="dxa"/>
            <w:vAlign w:val="center"/>
          </w:tcPr>
          <w:p>
            <w:pPr>
              <w:pStyle w:val="0"/>
              <w:jc w:val="center"/>
            </w:pPr>
            <w:r>
              <w:rPr>
                <w:sz w:val="20"/>
              </w:rPr>
              <w:t xml:space="preserve">Т</w:t>
            </w:r>
            <w:r>
              <w:rPr>
                <w:sz w:val="20"/>
                <w:vertAlign w:val="subscript"/>
              </w:rPr>
              <w:t xml:space="preserve">1</w:t>
            </w:r>
            <w:r>
              <w:rPr>
                <w:sz w:val="20"/>
              </w:rPr>
              <w:t xml:space="preserve">Т</w:t>
            </w:r>
            <w:r>
              <w:rPr>
                <w:sz w:val="20"/>
                <w:vertAlign w:val="subscript"/>
              </w:rPr>
              <w:t xml:space="preserve">2</w:t>
            </w:r>
          </w:p>
        </w:tc>
        <w:tc>
          <w:tcPr>
            <w:tcW w:w="623" w:type="dxa"/>
            <w:vAlign w:val="center"/>
          </w:tcPr>
          <w:p>
            <w:pPr>
              <w:pStyle w:val="0"/>
              <w:jc w:val="center"/>
            </w:pPr>
            <w:r>
              <w:rPr>
                <w:sz w:val="20"/>
              </w:rPr>
              <w:t xml:space="preserve">К</w:t>
            </w:r>
            <w:r>
              <w:rPr>
                <w:sz w:val="20"/>
                <w:vertAlign w:val="subscript"/>
              </w:rPr>
              <w:t xml:space="preserve">1</w:t>
            </w:r>
            <w:r>
              <w:rPr>
                <w:sz w:val="20"/>
              </w:rPr>
              <w:t xml:space="preserve">Т</w:t>
            </w:r>
            <w:r>
              <w:rPr>
                <w:sz w:val="20"/>
                <w:vertAlign w:val="subscript"/>
              </w:rPr>
              <w:t xml:space="preserve">2</w:t>
            </w:r>
          </w:p>
        </w:tc>
        <w:tc>
          <w:tcPr>
            <w:tcW w:w="623" w:type="dxa"/>
            <w:vAlign w:val="center"/>
          </w:tcPr>
          <w:p>
            <w:pPr>
              <w:pStyle w:val="0"/>
              <w:jc w:val="center"/>
            </w:pPr>
            <w:r>
              <w:rPr>
                <w:sz w:val="20"/>
              </w:rPr>
              <w:t xml:space="preserve">Т</w:t>
            </w:r>
            <w:r>
              <w:rPr>
                <w:sz w:val="20"/>
                <w:vertAlign w:val="subscript"/>
              </w:rPr>
              <w:t xml:space="preserve">1</w:t>
            </w:r>
            <w:r>
              <w:rPr>
                <w:sz w:val="20"/>
              </w:rPr>
              <w:t xml:space="preserve">Т</w:t>
            </w:r>
            <w:r>
              <w:rPr>
                <w:sz w:val="20"/>
                <w:vertAlign w:val="subscript"/>
              </w:rPr>
              <w:t xml:space="preserve">2</w:t>
            </w:r>
          </w:p>
        </w:tc>
        <w:tc>
          <w:tcPr>
            <w:tcW w:w="623" w:type="dxa"/>
            <w:vAlign w:val="center"/>
          </w:tcPr>
          <w:p>
            <w:pPr>
              <w:pStyle w:val="0"/>
              <w:jc w:val="center"/>
            </w:pPr>
            <w:r>
              <w:rPr>
                <w:sz w:val="20"/>
              </w:rPr>
              <w:t xml:space="preserve">Т</w:t>
            </w:r>
            <w:r>
              <w:rPr>
                <w:sz w:val="20"/>
                <w:vertAlign w:val="subscript"/>
              </w:rPr>
              <w:t xml:space="preserve">1</w:t>
            </w:r>
            <w:r>
              <w:rPr>
                <w:sz w:val="20"/>
              </w:rPr>
              <w:t xml:space="preserve">Т</w:t>
            </w:r>
            <w:r>
              <w:rPr>
                <w:sz w:val="20"/>
                <w:vertAlign w:val="subscript"/>
              </w:rPr>
              <w:t xml:space="preserve">2</w:t>
            </w:r>
          </w:p>
        </w:tc>
        <w:tc>
          <w:tcPr>
            <w:tcW w:w="623" w:type="dxa"/>
            <w:vAlign w:val="center"/>
          </w:tcPr>
          <w:p>
            <w:pPr>
              <w:pStyle w:val="0"/>
              <w:jc w:val="center"/>
            </w:pPr>
            <w:r>
              <w:rPr>
                <w:sz w:val="20"/>
              </w:rPr>
              <w:t xml:space="preserve">СТ</w:t>
            </w:r>
            <w:r>
              <w:rPr>
                <w:sz w:val="20"/>
                <w:vertAlign w:val="subscript"/>
              </w:rPr>
              <w:t xml:space="preserve">2</w:t>
            </w:r>
          </w:p>
        </w:tc>
        <w:tc>
          <w:tcPr>
            <w:tcW w:w="623" w:type="dxa"/>
            <w:vAlign w:val="center"/>
          </w:tcPr>
          <w:p>
            <w:pPr>
              <w:pStyle w:val="0"/>
              <w:jc w:val="center"/>
            </w:pPr>
            <w:r>
              <w:rPr>
                <w:sz w:val="20"/>
              </w:rPr>
              <w:t xml:space="preserve">Т</w:t>
            </w:r>
            <w:r>
              <w:rPr>
                <w:sz w:val="20"/>
                <w:vertAlign w:val="subscript"/>
              </w:rPr>
              <w:t xml:space="preserve">1</w:t>
            </w:r>
            <w:r>
              <w:rPr>
                <w:sz w:val="20"/>
              </w:rPr>
              <w:t xml:space="preserve">Т</w:t>
            </w:r>
            <w:r>
              <w:rPr>
                <w:sz w:val="20"/>
                <w:vertAlign w:val="subscript"/>
              </w:rPr>
              <w:t xml:space="preserve">2</w:t>
            </w:r>
          </w:p>
        </w:tc>
        <w:tc>
          <w:tcPr>
            <w:tcW w:w="623" w:type="dxa"/>
            <w:vAlign w:val="center"/>
          </w:tcPr>
          <w:p>
            <w:pPr>
              <w:pStyle w:val="0"/>
              <w:jc w:val="center"/>
            </w:pPr>
            <w:r>
              <w:rPr>
                <w:sz w:val="20"/>
              </w:rPr>
              <w:t xml:space="preserve">К</w:t>
            </w:r>
            <w:r>
              <w:rPr>
                <w:sz w:val="20"/>
                <w:vertAlign w:val="subscript"/>
              </w:rPr>
              <w:t xml:space="preserve">2</w:t>
            </w:r>
            <w:r>
              <w:rPr>
                <w:sz w:val="20"/>
              </w:rPr>
              <w:t xml:space="preserve">Т</w:t>
            </w:r>
            <w:r>
              <w:rPr>
                <w:sz w:val="20"/>
                <w:vertAlign w:val="subscript"/>
              </w:rPr>
              <w:t xml:space="preserve">2</w:t>
            </w:r>
          </w:p>
        </w:tc>
        <w:tc>
          <w:tcPr>
            <w:tcW w:w="623" w:type="dxa"/>
            <w:vAlign w:val="center"/>
          </w:tcPr>
          <w:p>
            <w:pPr>
              <w:pStyle w:val="0"/>
              <w:jc w:val="center"/>
            </w:pPr>
            <w:r>
              <w:rPr>
                <w:sz w:val="20"/>
              </w:rPr>
              <w:t xml:space="preserve">Т</w:t>
            </w:r>
            <w:r>
              <w:rPr>
                <w:sz w:val="20"/>
                <w:vertAlign w:val="subscript"/>
              </w:rPr>
              <w:t xml:space="preserve">1</w:t>
            </w:r>
            <w:r>
              <w:rPr>
                <w:sz w:val="20"/>
              </w:rPr>
              <w:t xml:space="preserve">Т</w:t>
            </w:r>
            <w:r>
              <w:rPr>
                <w:sz w:val="20"/>
                <w:vertAlign w:val="subscript"/>
              </w:rPr>
              <w:t xml:space="preserve">2</w:t>
            </w:r>
          </w:p>
        </w:tc>
        <w:tc>
          <w:tcPr>
            <w:tcW w:w="623" w:type="dxa"/>
            <w:vAlign w:val="center"/>
          </w:tcPr>
          <w:p>
            <w:pPr>
              <w:pStyle w:val="0"/>
              <w:jc w:val="center"/>
            </w:pPr>
            <w:r>
              <w:rPr>
                <w:sz w:val="20"/>
              </w:rPr>
              <w:t xml:space="preserve">Т</w:t>
            </w:r>
            <w:r>
              <w:rPr>
                <w:sz w:val="20"/>
                <w:vertAlign w:val="subscript"/>
              </w:rPr>
              <w:t xml:space="preserve">1</w:t>
            </w:r>
            <w:r>
              <w:rPr>
                <w:sz w:val="20"/>
              </w:rPr>
              <w:t xml:space="preserve">Т</w:t>
            </w:r>
            <w:r>
              <w:rPr>
                <w:sz w:val="20"/>
                <w:vertAlign w:val="subscript"/>
              </w:rPr>
              <w:t xml:space="preserve">2</w:t>
            </w:r>
          </w:p>
        </w:tc>
        <w:tc>
          <w:tcPr>
            <w:tcW w:w="623" w:type="dxa"/>
            <w:vAlign w:val="center"/>
          </w:tcPr>
          <w:p>
            <w:pPr>
              <w:pStyle w:val="0"/>
              <w:jc w:val="center"/>
            </w:pPr>
            <w:r>
              <w:rPr>
                <w:sz w:val="20"/>
              </w:rPr>
              <w:t xml:space="preserve">СТ</w:t>
            </w:r>
            <w:r>
              <w:rPr>
                <w:sz w:val="20"/>
                <w:vertAlign w:val="subscript"/>
              </w:rPr>
              <w:t xml:space="preserve">2</w:t>
            </w:r>
          </w:p>
        </w:tc>
        <w:tc>
          <w:tcPr>
            <w:tcW w:w="623" w:type="dxa"/>
            <w:vAlign w:val="center"/>
          </w:tcPr>
          <w:p>
            <w:pPr>
              <w:pStyle w:val="0"/>
              <w:jc w:val="center"/>
            </w:pPr>
            <w:r>
              <w:rPr>
                <w:sz w:val="20"/>
              </w:rPr>
              <w:t xml:space="preserve">Т</w:t>
            </w:r>
            <w:r>
              <w:rPr>
                <w:sz w:val="20"/>
                <w:vertAlign w:val="subscript"/>
              </w:rPr>
              <w:t xml:space="preserve">1</w:t>
            </w:r>
            <w:r>
              <w:rPr>
                <w:sz w:val="20"/>
              </w:rPr>
              <w:t xml:space="preserve">Т</w:t>
            </w:r>
            <w:r>
              <w:rPr>
                <w:sz w:val="20"/>
                <w:vertAlign w:val="subscript"/>
              </w:rPr>
              <w:t xml:space="preserve">2</w:t>
            </w:r>
          </w:p>
        </w:tc>
        <w:tc>
          <w:tcPr>
            <w:tcW w:w="623" w:type="dxa"/>
            <w:vAlign w:val="center"/>
          </w:tcPr>
          <w:p>
            <w:pPr>
              <w:pStyle w:val="0"/>
              <w:jc w:val="center"/>
            </w:pPr>
            <w:r>
              <w:rPr>
                <w:sz w:val="20"/>
              </w:rPr>
              <w:t xml:space="preserve">К</w:t>
            </w:r>
            <w:r>
              <w:rPr>
                <w:sz w:val="20"/>
                <w:vertAlign w:val="subscript"/>
              </w:rPr>
              <w:t xml:space="preserve">3</w:t>
            </w:r>
            <w:r>
              <w:rPr>
                <w:sz w:val="20"/>
              </w:rPr>
              <w:t xml:space="preserve">Т</w:t>
            </w:r>
            <w:r>
              <w:rPr>
                <w:sz w:val="20"/>
                <w:vertAlign w:val="subscript"/>
              </w:rPr>
              <w:t xml:space="preserve">2</w:t>
            </w:r>
          </w:p>
        </w:tc>
      </w:tr>
      <w:tr>
        <w:tc>
          <w:tcPr>
            <w:tcW w:w="2211" w:type="dxa"/>
            <w:vAlign w:val="center"/>
          </w:tcPr>
          <w:p>
            <w:pPr>
              <w:pStyle w:val="0"/>
              <w:jc w:val="center"/>
            </w:pPr>
            <w:r>
              <w:rPr>
                <w:sz w:val="20"/>
              </w:rPr>
              <w:t xml:space="preserve">Продолжительность ремонта, календарные сутки</w:t>
            </w:r>
          </w:p>
        </w:tc>
        <w:tc>
          <w:tcPr>
            <w:tcW w:w="623" w:type="dxa"/>
            <w:vAlign w:val="center"/>
          </w:tcPr>
          <w:p>
            <w:pPr>
              <w:pStyle w:val="0"/>
              <w:jc w:val="center"/>
            </w:pPr>
            <w:r>
              <w:rPr>
                <w:sz w:val="20"/>
              </w:rPr>
              <w:t xml:space="preserve">20 + 10</w:t>
            </w:r>
          </w:p>
        </w:tc>
        <w:tc>
          <w:tcPr>
            <w:tcW w:w="623" w:type="dxa"/>
            <w:vAlign w:val="center"/>
          </w:tcPr>
          <w:p>
            <w:pPr>
              <w:pStyle w:val="0"/>
              <w:jc w:val="center"/>
            </w:pPr>
            <w:r>
              <w:rPr>
                <w:sz w:val="20"/>
              </w:rPr>
              <w:t xml:space="preserve">20 + 10</w:t>
            </w:r>
          </w:p>
        </w:tc>
        <w:tc>
          <w:tcPr>
            <w:tcW w:w="623" w:type="dxa"/>
            <w:vAlign w:val="center"/>
          </w:tcPr>
          <w:p>
            <w:pPr>
              <w:pStyle w:val="0"/>
              <w:jc w:val="center"/>
            </w:pPr>
            <w:r>
              <w:rPr>
                <w:sz w:val="20"/>
              </w:rPr>
              <w:t xml:space="preserve">37 + 10</w:t>
            </w:r>
          </w:p>
        </w:tc>
        <w:tc>
          <w:tcPr>
            <w:tcW w:w="623" w:type="dxa"/>
            <w:vAlign w:val="center"/>
          </w:tcPr>
          <w:p>
            <w:pPr>
              <w:pStyle w:val="0"/>
              <w:jc w:val="center"/>
            </w:pPr>
            <w:r>
              <w:rPr>
                <w:sz w:val="20"/>
              </w:rPr>
              <w:t xml:space="preserve">20 + 10</w:t>
            </w:r>
          </w:p>
        </w:tc>
        <w:tc>
          <w:tcPr>
            <w:tcW w:w="623" w:type="dxa"/>
            <w:vAlign w:val="center"/>
          </w:tcPr>
          <w:p>
            <w:pPr>
              <w:pStyle w:val="0"/>
              <w:jc w:val="center"/>
            </w:pPr>
            <w:r>
              <w:rPr>
                <w:sz w:val="20"/>
              </w:rPr>
              <w:t xml:space="preserve">62 + 10</w:t>
            </w:r>
          </w:p>
        </w:tc>
        <w:tc>
          <w:tcPr>
            <w:tcW w:w="623" w:type="dxa"/>
            <w:vAlign w:val="center"/>
          </w:tcPr>
          <w:p>
            <w:pPr>
              <w:pStyle w:val="0"/>
              <w:jc w:val="center"/>
            </w:pPr>
            <w:r>
              <w:rPr>
                <w:sz w:val="20"/>
              </w:rPr>
              <w:t xml:space="preserve">20 + 10</w:t>
            </w:r>
          </w:p>
        </w:tc>
        <w:tc>
          <w:tcPr>
            <w:tcW w:w="623" w:type="dxa"/>
            <w:vAlign w:val="center"/>
          </w:tcPr>
          <w:p>
            <w:pPr>
              <w:pStyle w:val="0"/>
              <w:jc w:val="center"/>
            </w:pPr>
            <w:r>
              <w:rPr>
                <w:sz w:val="20"/>
              </w:rPr>
              <w:t xml:space="preserve">20 + 10</w:t>
            </w:r>
          </w:p>
        </w:tc>
        <w:tc>
          <w:tcPr>
            <w:tcW w:w="623" w:type="dxa"/>
            <w:vAlign w:val="center"/>
          </w:tcPr>
          <w:p>
            <w:pPr>
              <w:pStyle w:val="0"/>
              <w:jc w:val="center"/>
            </w:pPr>
            <w:r>
              <w:rPr>
                <w:sz w:val="20"/>
              </w:rPr>
              <w:t xml:space="preserve">37 + 10</w:t>
            </w:r>
          </w:p>
        </w:tc>
        <w:tc>
          <w:tcPr>
            <w:tcW w:w="623" w:type="dxa"/>
            <w:vAlign w:val="center"/>
          </w:tcPr>
          <w:p>
            <w:pPr>
              <w:pStyle w:val="0"/>
              <w:jc w:val="center"/>
            </w:pPr>
            <w:r>
              <w:rPr>
                <w:sz w:val="20"/>
              </w:rPr>
              <w:t xml:space="preserve">20 + 10</w:t>
            </w:r>
          </w:p>
        </w:tc>
        <w:tc>
          <w:tcPr>
            <w:tcW w:w="623" w:type="dxa"/>
            <w:vAlign w:val="center"/>
          </w:tcPr>
          <w:p>
            <w:pPr>
              <w:pStyle w:val="0"/>
              <w:jc w:val="center"/>
            </w:pPr>
            <w:r>
              <w:rPr>
                <w:sz w:val="20"/>
              </w:rPr>
              <w:t xml:space="preserve">71 + 10</w:t>
            </w:r>
          </w:p>
        </w:tc>
        <w:tc>
          <w:tcPr>
            <w:tcW w:w="623" w:type="dxa"/>
            <w:vAlign w:val="center"/>
          </w:tcPr>
          <w:p>
            <w:pPr>
              <w:pStyle w:val="0"/>
              <w:jc w:val="center"/>
            </w:pPr>
            <w:r>
              <w:rPr>
                <w:sz w:val="20"/>
              </w:rPr>
              <w:t xml:space="preserve">20 + 10</w:t>
            </w:r>
          </w:p>
        </w:tc>
        <w:tc>
          <w:tcPr>
            <w:tcW w:w="623" w:type="dxa"/>
            <w:vAlign w:val="center"/>
          </w:tcPr>
          <w:p>
            <w:pPr>
              <w:pStyle w:val="0"/>
              <w:jc w:val="center"/>
            </w:pPr>
            <w:r>
              <w:rPr>
                <w:sz w:val="20"/>
              </w:rPr>
              <w:t xml:space="preserve">20 + 10</w:t>
            </w:r>
          </w:p>
        </w:tc>
        <w:tc>
          <w:tcPr>
            <w:tcW w:w="623" w:type="dxa"/>
            <w:vAlign w:val="center"/>
          </w:tcPr>
          <w:p>
            <w:pPr>
              <w:pStyle w:val="0"/>
              <w:jc w:val="center"/>
            </w:pPr>
            <w:r>
              <w:rPr>
                <w:sz w:val="20"/>
              </w:rPr>
              <w:t xml:space="preserve">37 + 10</w:t>
            </w:r>
          </w:p>
        </w:tc>
        <w:tc>
          <w:tcPr>
            <w:tcW w:w="623" w:type="dxa"/>
            <w:vAlign w:val="center"/>
          </w:tcPr>
          <w:p>
            <w:pPr>
              <w:pStyle w:val="0"/>
              <w:jc w:val="center"/>
            </w:pPr>
            <w:r>
              <w:rPr>
                <w:sz w:val="20"/>
              </w:rPr>
              <w:t xml:space="preserve">20 + 10</w:t>
            </w:r>
          </w:p>
        </w:tc>
        <w:tc>
          <w:tcPr>
            <w:tcW w:w="623" w:type="dxa"/>
            <w:vAlign w:val="center"/>
          </w:tcPr>
          <w:p>
            <w:pPr>
              <w:pStyle w:val="0"/>
              <w:jc w:val="center"/>
            </w:pPr>
            <w:r>
              <w:rPr>
                <w:sz w:val="20"/>
              </w:rPr>
              <w:t xml:space="preserve">78 + 10</w:t>
            </w:r>
          </w:p>
        </w:tc>
      </w:tr>
    </w:tbl>
    <w:p>
      <w:pPr>
        <w:pStyle w:val="0"/>
        <w:ind w:firstLine="540"/>
        <w:jc w:val="both"/>
      </w:pPr>
      <w:r>
        <w:rPr>
          <w:sz w:val="20"/>
        </w:rPr>
      </w:r>
    </w:p>
    <w:p>
      <w:pPr>
        <w:pStyle w:val="0"/>
        <w:outlineLvl w:val="2"/>
        <w:jc w:val="right"/>
      </w:pPr>
      <w:r>
        <w:rPr>
          <w:sz w:val="20"/>
        </w:rPr>
        <w:t xml:space="preserve">Таблица 16</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267"/>
        <w:gridCol w:w="680"/>
        <w:gridCol w:w="680"/>
        <w:gridCol w:w="623"/>
        <w:gridCol w:w="623"/>
        <w:gridCol w:w="623"/>
        <w:gridCol w:w="623"/>
        <w:gridCol w:w="623"/>
        <w:gridCol w:w="623"/>
        <w:gridCol w:w="623"/>
        <w:gridCol w:w="623"/>
        <w:gridCol w:w="623"/>
        <w:gridCol w:w="623"/>
        <w:gridCol w:w="623"/>
        <w:gridCol w:w="623"/>
        <w:gridCol w:w="623"/>
        <w:gridCol w:w="623"/>
        <w:gridCol w:w="623"/>
        <w:gridCol w:w="623"/>
      </w:tblGrid>
      <w:tr>
        <w:tc>
          <w:tcPr>
            <w:gridSpan w:val="19"/>
            <w:tcW w:w="13595" w:type="dxa"/>
          </w:tcPr>
          <w:p>
            <w:pPr>
              <w:pStyle w:val="0"/>
              <w:jc w:val="center"/>
            </w:pPr>
            <w:r>
              <w:rPr>
                <w:sz w:val="20"/>
              </w:rPr>
              <w:t xml:space="preserve">Энергоблоки 800 МВт</w:t>
            </w:r>
          </w:p>
          <w:p>
            <w:pPr>
              <w:pStyle w:val="0"/>
              <w:jc w:val="center"/>
            </w:pPr>
            <w:r>
              <w:rPr>
                <w:sz w:val="20"/>
              </w:rPr>
              <w:t xml:space="preserve">Вид сжигаемого топлива - уголь</w:t>
            </w:r>
          </w:p>
          <w:p>
            <w:pPr>
              <w:pStyle w:val="0"/>
              <w:jc w:val="center"/>
            </w:pPr>
            <w:r>
              <w:rPr>
                <w:sz w:val="20"/>
              </w:rPr>
              <w:t xml:space="preserve">Тип котлов - П-67</w:t>
            </w:r>
          </w:p>
          <w:p>
            <w:pPr>
              <w:pStyle w:val="0"/>
              <w:jc w:val="center"/>
            </w:pPr>
            <w:r>
              <w:rPr>
                <w:sz w:val="20"/>
              </w:rPr>
              <w:t xml:space="preserve">нормативный межремонтный ресурс - 40800 часов</w:t>
            </w:r>
          </w:p>
          <w:p>
            <w:pPr>
              <w:pStyle w:val="0"/>
              <w:jc w:val="center"/>
            </w:pPr>
            <w:r>
              <w:rPr>
                <w:sz w:val="20"/>
              </w:rPr>
              <w:t xml:space="preserve">расчетная периодичность капитального ремонта при среднегодовой наработке 6800 час - 6 лет</w:t>
            </w:r>
          </w:p>
        </w:tc>
      </w:tr>
      <w:tr>
        <w:tc>
          <w:tcPr>
            <w:tcW w:w="2267" w:type="dxa"/>
            <w:vAlign w:val="center"/>
          </w:tcPr>
          <w:p>
            <w:pPr>
              <w:pStyle w:val="0"/>
              <w:jc w:val="center"/>
            </w:pPr>
            <w:r>
              <w:rPr>
                <w:sz w:val="20"/>
              </w:rPr>
              <w:t xml:space="preserve">Год ремонтного цикла</w:t>
            </w:r>
          </w:p>
        </w:tc>
        <w:tc>
          <w:tcPr>
            <w:tcW w:w="680" w:type="dxa"/>
            <w:vAlign w:val="center"/>
          </w:tcPr>
          <w:p>
            <w:pPr>
              <w:pStyle w:val="0"/>
              <w:jc w:val="center"/>
            </w:pPr>
            <w:r>
              <w:rPr>
                <w:sz w:val="20"/>
              </w:rPr>
              <w:t xml:space="preserve">1</w:t>
            </w:r>
          </w:p>
        </w:tc>
        <w:tc>
          <w:tcPr>
            <w:tcW w:w="680" w:type="dxa"/>
            <w:vAlign w:val="center"/>
          </w:tcPr>
          <w:p>
            <w:pPr>
              <w:pStyle w:val="0"/>
              <w:jc w:val="center"/>
            </w:pPr>
            <w:r>
              <w:rPr>
                <w:sz w:val="20"/>
              </w:rPr>
              <w:t xml:space="preserve">2</w:t>
            </w:r>
          </w:p>
        </w:tc>
        <w:tc>
          <w:tcPr>
            <w:tcW w:w="623" w:type="dxa"/>
            <w:vAlign w:val="center"/>
          </w:tcPr>
          <w:p>
            <w:pPr>
              <w:pStyle w:val="0"/>
              <w:jc w:val="center"/>
            </w:pPr>
            <w:r>
              <w:rPr>
                <w:sz w:val="20"/>
              </w:rPr>
              <w:t xml:space="preserve">3</w:t>
            </w:r>
          </w:p>
        </w:tc>
        <w:tc>
          <w:tcPr>
            <w:tcW w:w="623" w:type="dxa"/>
            <w:vAlign w:val="center"/>
          </w:tcPr>
          <w:p>
            <w:pPr>
              <w:pStyle w:val="0"/>
              <w:jc w:val="center"/>
            </w:pPr>
            <w:r>
              <w:rPr>
                <w:sz w:val="20"/>
              </w:rPr>
              <w:t xml:space="preserve">4</w:t>
            </w:r>
          </w:p>
        </w:tc>
        <w:tc>
          <w:tcPr>
            <w:tcW w:w="623" w:type="dxa"/>
            <w:vAlign w:val="center"/>
          </w:tcPr>
          <w:p>
            <w:pPr>
              <w:pStyle w:val="0"/>
              <w:jc w:val="center"/>
            </w:pPr>
            <w:r>
              <w:rPr>
                <w:sz w:val="20"/>
              </w:rPr>
              <w:t xml:space="preserve">5</w:t>
            </w:r>
          </w:p>
        </w:tc>
        <w:tc>
          <w:tcPr>
            <w:tcW w:w="623" w:type="dxa"/>
            <w:vAlign w:val="center"/>
          </w:tcPr>
          <w:p>
            <w:pPr>
              <w:pStyle w:val="0"/>
              <w:jc w:val="center"/>
            </w:pPr>
            <w:r>
              <w:rPr>
                <w:sz w:val="20"/>
              </w:rPr>
              <w:t xml:space="preserve">6</w:t>
            </w:r>
          </w:p>
        </w:tc>
        <w:tc>
          <w:tcPr>
            <w:tcW w:w="623" w:type="dxa"/>
            <w:vAlign w:val="center"/>
          </w:tcPr>
          <w:p>
            <w:pPr>
              <w:pStyle w:val="0"/>
              <w:jc w:val="center"/>
            </w:pPr>
            <w:r>
              <w:rPr>
                <w:sz w:val="20"/>
              </w:rPr>
              <w:t xml:space="preserve">7</w:t>
            </w:r>
          </w:p>
        </w:tc>
        <w:tc>
          <w:tcPr>
            <w:tcW w:w="623" w:type="dxa"/>
            <w:vAlign w:val="center"/>
          </w:tcPr>
          <w:p>
            <w:pPr>
              <w:pStyle w:val="0"/>
              <w:jc w:val="center"/>
            </w:pPr>
            <w:r>
              <w:rPr>
                <w:sz w:val="20"/>
              </w:rPr>
              <w:t xml:space="preserve">8</w:t>
            </w:r>
          </w:p>
        </w:tc>
        <w:tc>
          <w:tcPr>
            <w:tcW w:w="623" w:type="dxa"/>
            <w:vAlign w:val="center"/>
          </w:tcPr>
          <w:p>
            <w:pPr>
              <w:pStyle w:val="0"/>
              <w:jc w:val="center"/>
            </w:pPr>
            <w:r>
              <w:rPr>
                <w:sz w:val="20"/>
              </w:rPr>
              <w:t xml:space="preserve">9</w:t>
            </w:r>
          </w:p>
        </w:tc>
        <w:tc>
          <w:tcPr>
            <w:tcW w:w="623" w:type="dxa"/>
            <w:vAlign w:val="center"/>
          </w:tcPr>
          <w:p>
            <w:pPr>
              <w:pStyle w:val="0"/>
              <w:jc w:val="center"/>
            </w:pPr>
            <w:r>
              <w:rPr>
                <w:sz w:val="20"/>
              </w:rPr>
              <w:t xml:space="preserve">10</w:t>
            </w:r>
          </w:p>
        </w:tc>
        <w:tc>
          <w:tcPr>
            <w:tcW w:w="623" w:type="dxa"/>
            <w:vAlign w:val="center"/>
          </w:tcPr>
          <w:p>
            <w:pPr>
              <w:pStyle w:val="0"/>
              <w:jc w:val="center"/>
            </w:pPr>
            <w:r>
              <w:rPr>
                <w:sz w:val="20"/>
              </w:rPr>
              <w:t xml:space="preserve">11</w:t>
            </w:r>
          </w:p>
        </w:tc>
        <w:tc>
          <w:tcPr>
            <w:tcW w:w="623" w:type="dxa"/>
            <w:vAlign w:val="center"/>
          </w:tcPr>
          <w:p>
            <w:pPr>
              <w:pStyle w:val="0"/>
              <w:jc w:val="center"/>
            </w:pPr>
            <w:r>
              <w:rPr>
                <w:sz w:val="20"/>
              </w:rPr>
              <w:t xml:space="preserve">12</w:t>
            </w:r>
          </w:p>
        </w:tc>
        <w:tc>
          <w:tcPr>
            <w:tcW w:w="623" w:type="dxa"/>
            <w:vAlign w:val="center"/>
          </w:tcPr>
          <w:p>
            <w:pPr>
              <w:pStyle w:val="0"/>
              <w:jc w:val="center"/>
            </w:pPr>
            <w:r>
              <w:rPr>
                <w:sz w:val="20"/>
              </w:rPr>
              <w:t xml:space="preserve">13</w:t>
            </w:r>
          </w:p>
        </w:tc>
        <w:tc>
          <w:tcPr>
            <w:tcW w:w="623" w:type="dxa"/>
            <w:vAlign w:val="center"/>
          </w:tcPr>
          <w:p>
            <w:pPr>
              <w:pStyle w:val="0"/>
              <w:jc w:val="center"/>
            </w:pPr>
            <w:r>
              <w:rPr>
                <w:sz w:val="20"/>
              </w:rPr>
              <w:t xml:space="preserve">14</w:t>
            </w:r>
          </w:p>
        </w:tc>
        <w:tc>
          <w:tcPr>
            <w:tcW w:w="623" w:type="dxa"/>
            <w:vAlign w:val="center"/>
          </w:tcPr>
          <w:p>
            <w:pPr>
              <w:pStyle w:val="0"/>
              <w:jc w:val="center"/>
            </w:pPr>
            <w:r>
              <w:rPr>
                <w:sz w:val="20"/>
              </w:rPr>
              <w:t xml:space="preserve">15</w:t>
            </w:r>
          </w:p>
        </w:tc>
        <w:tc>
          <w:tcPr>
            <w:tcW w:w="623" w:type="dxa"/>
            <w:vAlign w:val="center"/>
          </w:tcPr>
          <w:p>
            <w:pPr>
              <w:pStyle w:val="0"/>
              <w:jc w:val="center"/>
            </w:pPr>
            <w:r>
              <w:rPr>
                <w:sz w:val="20"/>
              </w:rPr>
              <w:t xml:space="preserve">16</w:t>
            </w:r>
          </w:p>
        </w:tc>
        <w:tc>
          <w:tcPr>
            <w:tcW w:w="623" w:type="dxa"/>
            <w:vAlign w:val="center"/>
          </w:tcPr>
          <w:p>
            <w:pPr>
              <w:pStyle w:val="0"/>
              <w:jc w:val="center"/>
            </w:pPr>
            <w:r>
              <w:rPr>
                <w:sz w:val="20"/>
              </w:rPr>
              <w:t xml:space="preserve">17</w:t>
            </w:r>
          </w:p>
        </w:tc>
        <w:tc>
          <w:tcPr>
            <w:tcW w:w="623" w:type="dxa"/>
            <w:vAlign w:val="center"/>
          </w:tcPr>
          <w:p>
            <w:pPr>
              <w:pStyle w:val="0"/>
              <w:jc w:val="center"/>
            </w:pPr>
            <w:r>
              <w:rPr>
                <w:sz w:val="20"/>
              </w:rPr>
              <w:t xml:space="preserve">18</w:t>
            </w:r>
          </w:p>
        </w:tc>
      </w:tr>
      <w:tr>
        <w:tc>
          <w:tcPr>
            <w:tcW w:w="2267" w:type="dxa"/>
            <w:vAlign w:val="center"/>
          </w:tcPr>
          <w:p>
            <w:pPr>
              <w:pStyle w:val="0"/>
              <w:jc w:val="center"/>
            </w:pPr>
            <w:r>
              <w:rPr>
                <w:sz w:val="20"/>
              </w:rPr>
              <w:t xml:space="preserve">Вид ремонта</w:t>
            </w:r>
          </w:p>
        </w:tc>
        <w:tc>
          <w:tcPr>
            <w:tcW w:w="680" w:type="dxa"/>
            <w:vAlign w:val="center"/>
          </w:tcPr>
          <w:p>
            <w:pPr>
              <w:pStyle w:val="0"/>
              <w:jc w:val="center"/>
            </w:pPr>
            <w:r>
              <w:rPr>
                <w:sz w:val="20"/>
              </w:rPr>
              <w:t xml:space="preserve">Т</w:t>
            </w:r>
            <w:r>
              <w:rPr>
                <w:sz w:val="20"/>
                <w:vertAlign w:val="subscript"/>
              </w:rPr>
              <w:t xml:space="preserve">1</w:t>
            </w:r>
            <w:r>
              <w:rPr>
                <w:sz w:val="20"/>
              </w:rPr>
              <w:t xml:space="preserve">Т</w:t>
            </w:r>
            <w:r>
              <w:rPr>
                <w:sz w:val="20"/>
                <w:vertAlign w:val="subscript"/>
              </w:rPr>
              <w:t xml:space="preserve">2</w:t>
            </w:r>
          </w:p>
        </w:tc>
        <w:tc>
          <w:tcPr>
            <w:tcW w:w="680" w:type="dxa"/>
            <w:vAlign w:val="center"/>
          </w:tcPr>
          <w:p>
            <w:pPr>
              <w:pStyle w:val="0"/>
              <w:jc w:val="center"/>
            </w:pPr>
            <w:r>
              <w:rPr>
                <w:sz w:val="20"/>
              </w:rPr>
              <w:t xml:space="preserve">Т</w:t>
            </w:r>
            <w:r>
              <w:rPr>
                <w:sz w:val="20"/>
                <w:vertAlign w:val="subscript"/>
              </w:rPr>
              <w:t xml:space="preserve">1</w:t>
            </w:r>
            <w:r>
              <w:rPr>
                <w:sz w:val="20"/>
              </w:rPr>
              <w:t xml:space="preserve">Т</w:t>
            </w:r>
            <w:r>
              <w:rPr>
                <w:sz w:val="20"/>
                <w:vertAlign w:val="subscript"/>
              </w:rPr>
              <w:t xml:space="preserve">2</w:t>
            </w:r>
          </w:p>
        </w:tc>
        <w:tc>
          <w:tcPr>
            <w:tcW w:w="623" w:type="dxa"/>
            <w:vAlign w:val="center"/>
          </w:tcPr>
          <w:p>
            <w:pPr>
              <w:pStyle w:val="0"/>
              <w:jc w:val="center"/>
            </w:pPr>
            <w:r>
              <w:rPr>
                <w:sz w:val="20"/>
              </w:rPr>
              <w:t xml:space="preserve">СТ</w:t>
            </w:r>
            <w:r>
              <w:rPr>
                <w:sz w:val="20"/>
                <w:vertAlign w:val="subscript"/>
              </w:rPr>
              <w:t xml:space="preserve">2</w:t>
            </w:r>
          </w:p>
        </w:tc>
        <w:tc>
          <w:tcPr>
            <w:tcW w:w="623" w:type="dxa"/>
            <w:vAlign w:val="center"/>
          </w:tcPr>
          <w:p>
            <w:pPr>
              <w:pStyle w:val="0"/>
              <w:jc w:val="center"/>
            </w:pPr>
            <w:r>
              <w:rPr>
                <w:sz w:val="20"/>
              </w:rPr>
              <w:t xml:space="preserve">Т</w:t>
            </w:r>
            <w:r>
              <w:rPr>
                <w:sz w:val="20"/>
                <w:vertAlign w:val="subscript"/>
              </w:rPr>
              <w:t xml:space="preserve">1</w:t>
            </w:r>
            <w:r>
              <w:rPr>
                <w:sz w:val="20"/>
              </w:rPr>
              <w:t xml:space="preserve">Т</w:t>
            </w:r>
            <w:r>
              <w:rPr>
                <w:sz w:val="20"/>
                <w:vertAlign w:val="subscript"/>
              </w:rPr>
              <w:t xml:space="preserve">2</w:t>
            </w:r>
          </w:p>
        </w:tc>
        <w:tc>
          <w:tcPr>
            <w:tcW w:w="623" w:type="dxa"/>
            <w:vAlign w:val="center"/>
          </w:tcPr>
          <w:p>
            <w:pPr>
              <w:pStyle w:val="0"/>
              <w:jc w:val="center"/>
            </w:pPr>
            <w:r>
              <w:rPr>
                <w:sz w:val="20"/>
              </w:rPr>
              <w:t xml:space="preserve">Т</w:t>
            </w:r>
            <w:r>
              <w:rPr>
                <w:sz w:val="20"/>
                <w:vertAlign w:val="subscript"/>
              </w:rPr>
              <w:t xml:space="preserve">1</w:t>
            </w:r>
            <w:r>
              <w:rPr>
                <w:sz w:val="20"/>
              </w:rPr>
              <w:t xml:space="preserve">Т</w:t>
            </w:r>
            <w:r>
              <w:rPr>
                <w:sz w:val="20"/>
                <w:vertAlign w:val="subscript"/>
              </w:rPr>
              <w:t xml:space="preserve">2</w:t>
            </w:r>
          </w:p>
        </w:tc>
        <w:tc>
          <w:tcPr>
            <w:tcW w:w="623" w:type="dxa"/>
            <w:vAlign w:val="center"/>
          </w:tcPr>
          <w:p>
            <w:pPr>
              <w:pStyle w:val="0"/>
              <w:jc w:val="center"/>
            </w:pPr>
            <w:r>
              <w:rPr>
                <w:sz w:val="20"/>
              </w:rPr>
              <w:t xml:space="preserve">К</w:t>
            </w:r>
            <w:r>
              <w:rPr>
                <w:sz w:val="20"/>
                <w:vertAlign w:val="subscript"/>
              </w:rPr>
              <w:t xml:space="preserve">1</w:t>
            </w:r>
            <w:r>
              <w:rPr>
                <w:sz w:val="20"/>
              </w:rPr>
              <w:t xml:space="preserve">Т</w:t>
            </w:r>
            <w:r>
              <w:rPr>
                <w:sz w:val="20"/>
                <w:vertAlign w:val="subscript"/>
              </w:rPr>
              <w:t xml:space="preserve">2</w:t>
            </w:r>
          </w:p>
        </w:tc>
        <w:tc>
          <w:tcPr>
            <w:tcW w:w="623" w:type="dxa"/>
            <w:vAlign w:val="center"/>
          </w:tcPr>
          <w:p>
            <w:pPr>
              <w:pStyle w:val="0"/>
              <w:jc w:val="center"/>
            </w:pPr>
            <w:r>
              <w:rPr>
                <w:sz w:val="20"/>
              </w:rPr>
              <w:t xml:space="preserve">Т</w:t>
            </w:r>
            <w:r>
              <w:rPr>
                <w:sz w:val="20"/>
                <w:vertAlign w:val="subscript"/>
              </w:rPr>
              <w:t xml:space="preserve">1</w:t>
            </w:r>
            <w:r>
              <w:rPr>
                <w:sz w:val="20"/>
              </w:rPr>
              <w:t xml:space="preserve">Т</w:t>
            </w:r>
            <w:r>
              <w:rPr>
                <w:sz w:val="20"/>
                <w:vertAlign w:val="subscript"/>
              </w:rPr>
              <w:t xml:space="preserve">2</w:t>
            </w:r>
          </w:p>
        </w:tc>
        <w:tc>
          <w:tcPr>
            <w:tcW w:w="623" w:type="dxa"/>
            <w:vAlign w:val="center"/>
          </w:tcPr>
          <w:p>
            <w:pPr>
              <w:pStyle w:val="0"/>
              <w:jc w:val="center"/>
            </w:pPr>
            <w:r>
              <w:rPr>
                <w:sz w:val="20"/>
              </w:rPr>
              <w:t xml:space="preserve">Т</w:t>
            </w:r>
            <w:r>
              <w:rPr>
                <w:sz w:val="20"/>
                <w:vertAlign w:val="subscript"/>
              </w:rPr>
              <w:t xml:space="preserve">1</w:t>
            </w:r>
            <w:r>
              <w:rPr>
                <w:sz w:val="20"/>
              </w:rPr>
              <w:t xml:space="preserve">Т</w:t>
            </w:r>
            <w:r>
              <w:rPr>
                <w:sz w:val="20"/>
                <w:vertAlign w:val="subscript"/>
              </w:rPr>
              <w:t xml:space="preserve">2</w:t>
            </w:r>
          </w:p>
        </w:tc>
        <w:tc>
          <w:tcPr>
            <w:tcW w:w="623" w:type="dxa"/>
            <w:vAlign w:val="center"/>
          </w:tcPr>
          <w:p>
            <w:pPr>
              <w:pStyle w:val="0"/>
              <w:jc w:val="center"/>
            </w:pPr>
            <w:r>
              <w:rPr>
                <w:sz w:val="20"/>
              </w:rPr>
              <w:t xml:space="preserve">СТ</w:t>
            </w:r>
            <w:r>
              <w:rPr>
                <w:sz w:val="20"/>
                <w:vertAlign w:val="subscript"/>
              </w:rPr>
              <w:t xml:space="preserve">2</w:t>
            </w:r>
          </w:p>
        </w:tc>
        <w:tc>
          <w:tcPr>
            <w:tcW w:w="623" w:type="dxa"/>
            <w:vAlign w:val="center"/>
          </w:tcPr>
          <w:p>
            <w:pPr>
              <w:pStyle w:val="0"/>
              <w:jc w:val="center"/>
            </w:pPr>
            <w:r>
              <w:rPr>
                <w:sz w:val="20"/>
              </w:rPr>
              <w:t xml:space="preserve">Т</w:t>
            </w:r>
            <w:r>
              <w:rPr>
                <w:sz w:val="20"/>
                <w:vertAlign w:val="subscript"/>
              </w:rPr>
              <w:t xml:space="preserve">1</w:t>
            </w:r>
            <w:r>
              <w:rPr>
                <w:sz w:val="20"/>
              </w:rPr>
              <w:t xml:space="preserve">Т</w:t>
            </w:r>
            <w:r>
              <w:rPr>
                <w:sz w:val="20"/>
                <w:vertAlign w:val="subscript"/>
              </w:rPr>
              <w:t xml:space="preserve">2</w:t>
            </w:r>
          </w:p>
        </w:tc>
        <w:tc>
          <w:tcPr>
            <w:tcW w:w="623" w:type="dxa"/>
            <w:vAlign w:val="center"/>
          </w:tcPr>
          <w:p>
            <w:pPr>
              <w:pStyle w:val="0"/>
              <w:jc w:val="center"/>
            </w:pPr>
            <w:r>
              <w:rPr>
                <w:sz w:val="20"/>
              </w:rPr>
              <w:t xml:space="preserve">Т</w:t>
            </w:r>
            <w:r>
              <w:rPr>
                <w:sz w:val="20"/>
                <w:vertAlign w:val="subscript"/>
              </w:rPr>
              <w:t xml:space="preserve">1</w:t>
            </w:r>
            <w:r>
              <w:rPr>
                <w:sz w:val="20"/>
              </w:rPr>
              <w:t xml:space="preserve">Т</w:t>
            </w:r>
            <w:r>
              <w:rPr>
                <w:sz w:val="20"/>
                <w:vertAlign w:val="subscript"/>
              </w:rPr>
              <w:t xml:space="preserve">2</w:t>
            </w:r>
          </w:p>
        </w:tc>
        <w:tc>
          <w:tcPr>
            <w:tcW w:w="623" w:type="dxa"/>
            <w:vAlign w:val="center"/>
          </w:tcPr>
          <w:p>
            <w:pPr>
              <w:pStyle w:val="0"/>
              <w:jc w:val="center"/>
            </w:pPr>
            <w:r>
              <w:rPr>
                <w:sz w:val="20"/>
              </w:rPr>
              <w:t xml:space="preserve">К</w:t>
            </w:r>
            <w:r>
              <w:rPr>
                <w:sz w:val="20"/>
                <w:vertAlign w:val="subscript"/>
              </w:rPr>
              <w:t xml:space="preserve">2</w:t>
            </w:r>
            <w:r>
              <w:rPr>
                <w:sz w:val="20"/>
              </w:rPr>
              <w:t xml:space="preserve">Т</w:t>
            </w:r>
            <w:r>
              <w:rPr>
                <w:sz w:val="20"/>
                <w:vertAlign w:val="subscript"/>
              </w:rPr>
              <w:t xml:space="preserve">2</w:t>
            </w:r>
          </w:p>
        </w:tc>
        <w:tc>
          <w:tcPr>
            <w:tcW w:w="623" w:type="dxa"/>
            <w:vAlign w:val="center"/>
          </w:tcPr>
          <w:p>
            <w:pPr>
              <w:pStyle w:val="0"/>
              <w:jc w:val="center"/>
            </w:pPr>
            <w:r>
              <w:rPr>
                <w:sz w:val="20"/>
              </w:rPr>
              <w:t xml:space="preserve">Т</w:t>
            </w:r>
            <w:r>
              <w:rPr>
                <w:sz w:val="20"/>
                <w:vertAlign w:val="subscript"/>
              </w:rPr>
              <w:t xml:space="preserve">1</w:t>
            </w:r>
            <w:r>
              <w:rPr>
                <w:sz w:val="20"/>
              </w:rPr>
              <w:t xml:space="preserve">Т</w:t>
            </w:r>
            <w:r>
              <w:rPr>
                <w:sz w:val="20"/>
                <w:vertAlign w:val="subscript"/>
              </w:rPr>
              <w:t xml:space="preserve">2</w:t>
            </w:r>
          </w:p>
        </w:tc>
        <w:tc>
          <w:tcPr>
            <w:tcW w:w="623" w:type="dxa"/>
            <w:vAlign w:val="center"/>
          </w:tcPr>
          <w:p>
            <w:pPr>
              <w:pStyle w:val="0"/>
              <w:jc w:val="center"/>
            </w:pPr>
            <w:r>
              <w:rPr>
                <w:sz w:val="20"/>
              </w:rPr>
              <w:t xml:space="preserve">Т</w:t>
            </w:r>
            <w:r>
              <w:rPr>
                <w:sz w:val="20"/>
                <w:vertAlign w:val="subscript"/>
              </w:rPr>
              <w:t xml:space="preserve">1</w:t>
            </w:r>
            <w:r>
              <w:rPr>
                <w:sz w:val="20"/>
              </w:rPr>
              <w:t xml:space="preserve">Т</w:t>
            </w:r>
            <w:r>
              <w:rPr>
                <w:sz w:val="20"/>
                <w:vertAlign w:val="subscript"/>
              </w:rPr>
              <w:t xml:space="preserve">2</w:t>
            </w:r>
          </w:p>
        </w:tc>
        <w:tc>
          <w:tcPr>
            <w:tcW w:w="623" w:type="dxa"/>
            <w:vAlign w:val="center"/>
          </w:tcPr>
          <w:p>
            <w:pPr>
              <w:pStyle w:val="0"/>
              <w:jc w:val="center"/>
            </w:pPr>
            <w:r>
              <w:rPr>
                <w:sz w:val="20"/>
              </w:rPr>
              <w:t xml:space="preserve">СТ</w:t>
            </w:r>
            <w:r>
              <w:rPr>
                <w:sz w:val="20"/>
                <w:vertAlign w:val="subscript"/>
              </w:rPr>
              <w:t xml:space="preserve">2</w:t>
            </w:r>
          </w:p>
        </w:tc>
        <w:tc>
          <w:tcPr>
            <w:tcW w:w="623" w:type="dxa"/>
            <w:vAlign w:val="center"/>
          </w:tcPr>
          <w:p>
            <w:pPr>
              <w:pStyle w:val="0"/>
              <w:jc w:val="center"/>
            </w:pPr>
            <w:r>
              <w:rPr>
                <w:sz w:val="20"/>
              </w:rPr>
              <w:t xml:space="preserve">Т</w:t>
            </w:r>
            <w:r>
              <w:rPr>
                <w:sz w:val="20"/>
                <w:vertAlign w:val="subscript"/>
              </w:rPr>
              <w:t xml:space="preserve">1</w:t>
            </w:r>
            <w:r>
              <w:rPr>
                <w:sz w:val="20"/>
              </w:rPr>
              <w:t xml:space="preserve">Т</w:t>
            </w:r>
            <w:r>
              <w:rPr>
                <w:sz w:val="20"/>
                <w:vertAlign w:val="subscript"/>
              </w:rPr>
              <w:t xml:space="preserve">2</w:t>
            </w:r>
          </w:p>
        </w:tc>
        <w:tc>
          <w:tcPr>
            <w:tcW w:w="623" w:type="dxa"/>
            <w:vAlign w:val="center"/>
          </w:tcPr>
          <w:p>
            <w:pPr>
              <w:pStyle w:val="0"/>
              <w:jc w:val="center"/>
            </w:pPr>
            <w:r>
              <w:rPr>
                <w:sz w:val="20"/>
              </w:rPr>
              <w:t xml:space="preserve">Т</w:t>
            </w:r>
            <w:r>
              <w:rPr>
                <w:sz w:val="20"/>
                <w:vertAlign w:val="subscript"/>
              </w:rPr>
              <w:t xml:space="preserve">1</w:t>
            </w:r>
            <w:r>
              <w:rPr>
                <w:sz w:val="20"/>
              </w:rPr>
              <w:t xml:space="preserve">Т</w:t>
            </w:r>
            <w:r>
              <w:rPr>
                <w:sz w:val="20"/>
                <w:vertAlign w:val="subscript"/>
              </w:rPr>
              <w:t xml:space="preserve">2</w:t>
            </w:r>
          </w:p>
        </w:tc>
        <w:tc>
          <w:tcPr>
            <w:tcW w:w="623" w:type="dxa"/>
            <w:vAlign w:val="center"/>
          </w:tcPr>
          <w:p>
            <w:pPr>
              <w:pStyle w:val="0"/>
              <w:jc w:val="center"/>
            </w:pPr>
            <w:r>
              <w:rPr>
                <w:sz w:val="20"/>
              </w:rPr>
              <w:t xml:space="preserve">К</w:t>
            </w:r>
            <w:r>
              <w:rPr>
                <w:sz w:val="20"/>
                <w:vertAlign w:val="subscript"/>
              </w:rPr>
              <w:t xml:space="preserve">3</w:t>
            </w:r>
            <w:r>
              <w:rPr>
                <w:sz w:val="20"/>
              </w:rPr>
              <w:t xml:space="preserve">Т</w:t>
            </w:r>
            <w:r>
              <w:rPr>
                <w:sz w:val="20"/>
                <w:vertAlign w:val="subscript"/>
              </w:rPr>
              <w:t xml:space="preserve">2</w:t>
            </w:r>
          </w:p>
        </w:tc>
      </w:tr>
      <w:tr>
        <w:tc>
          <w:tcPr>
            <w:tcW w:w="2267" w:type="dxa"/>
            <w:vAlign w:val="center"/>
          </w:tcPr>
          <w:p>
            <w:pPr>
              <w:pStyle w:val="0"/>
              <w:jc w:val="center"/>
            </w:pPr>
            <w:r>
              <w:rPr>
                <w:sz w:val="20"/>
              </w:rPr>
              <w:t xml:space="preserve">Продолжительность ремонта, календарные сутки</w:t>
            </w:r>
          </w:p>
        </w:tc>
        <w:tc>
          <w:tcPr>
            <w:tcW w:w="680" w:type="dxa"/>
            <w:vAlign w:val="center"/>
          </w:tcPr>
          <w:p>
            <w:pPr>
              <w:pStyle w:val="0"/>
              <w:jc w:val="center"/>
            </w:pPr>
            <w:r>
              <w:rPr>
                <w:sz w:val="20"/>
              </w:rPr>
              <w:t xml:space="preserve">64 + 12</w:t>
            </w:r>
          </w:p>
        </w:tc>
        <w:tc>
          <w:tcPr>
            <w:tcW w:w="680" w:type="dxa"/>
            <w:vAlign w:val="center"/>
          </w:tcPr>
          <w:p>
            <w:pPr>
              <w:pStyle w:val="0"/>
              <w:jc w:val="center"/>
            </w:pPr>
            <w:r>
              <w:rPr>
                <w:sz w:val="20"/>
              </w:rPr>
              <w:t xml:space="preserve">64 + 12</w:t>
            </w:r>
          </w:p>
        </w:tc>
        <w:tc>
          <w:tcPr>
            <w:tcW w:w="623" w:type="dxa"/>
            <w:vAlign w:val="center"/>
          </w:tcPr>
          <w:p>
            <w:pPr>
              <w:pStyle w:val="0"/>
              <w:jc w:val="center"/>
            </w:pPr>
            <w:r>
              <w:rPr>
                <w:sz w:val="20"/>
              </w:rPr>
              <w:t xml:space="preserve">86 + 12</w:t>
            </w:r>
          </w:p>
        </w:tc>
        <w:tc>
          <w:tcPr>
            <w:tcW w:w="623" w:type="dxa"/>
            <w:vAlign w:val="center"/>
          </w:tcPr>
          <w:p>
            <w:pPr>
              <w:pStyle w:val="0"/>
              <w:jc w:val="center"/>
            </w:pPr>
            <w:r>
              <w:rPr>
                <w:sz w:val="20"/>
              </w:rPr>
              <w:t xml:space="preserve">64 + 12</w:t>
            </w:r>
          </w:p>
        </w:tc>
        <w:tc>
          <w:tcPr>
            <w:tcW w:w="623" w:type="dxa"/>
            <w:vAlign w:val="center"/>
          </w:tcPr>
          <w:p>
            <w:pPr>
              <w:pStyle w:val="0"/>
              <w:jc w:val="center"/>
            </w:pPr>
            <w:r>
              <w:rPr>
                <w:sz w:val="20"/>
              </w:rPr>
              <w:t xml:space="preserve">64 + 12</w:t>
            </w:r>
          </w:p>
        </w:tc>
        <w:tc>
          <w:tcPr>
            <w:tcW w:w="623" w:type="dxa"/>
            <w:vAlign w:val="center"/>
          </w:tcPr>
          <w:p>
            <w:pPr>
              <w:pStyle w:val="0"/>
              <w:jc w:val="center"/>
            </w:pPr>
            <w:r>
              <w:rPr>
                <w:sz w:val="20"/>
              </w:rPr>
              <w:t xml:space="preserve">114 + 12</w:t>
            </w:r>
          </w:p>
        </w:tc>
        <w:tc>
          <w:tcPr>
            <w:tcW w:w="623" w:type="dxa"/>
            <w:vAlign w:val="center"/>
          </w:tcPr>
          <w:p>
            <w:pPr>
              <w:pStyle w:val="0"/>
              <w:jc w:val="center"/>
            </w:pPr>
            <w:r>
              <w:rPr>
                <w:sz w:val="20"/>
              </w:rPr>
              <w:t xml:space="preserve">64 + 12</w:t>
            </w:r>
          </w:p>
        </w:tc>
        <w:tc>
          <w:tcPr>
            <w:tcW w:w="623" w:type="dxa"/>
            <w:vAlign w:val="center"/>
          </w:tcPr>
          <w:p>
            <w:pPr>
              <w:pStyle w:val="0"/>
              <w:jc w:val="center"/>
            </w:pPr>
            <w:r>
              <w:rPr>
                <w:sz w:val="20"/>
              </w:rPr>
              <w:t xml:space="preserve">64 + 12</w:t>
            </w:r>
          </w:p>
        </w:tc>
        <w:tc>
          <w:tcPr>
            <w:tcW w:w="623" w:type="dxa"/>
            <w:vAlign w:val="center"/>
          </w:tcPr>
          <w:p>
            <w:pPr>
              <w:pStyle w:val="0"/>
              <w:jc w:val="center"/>
            </w:pPr>
            <w:r>
              <w:rPr>
                <w:sz w:val="20"/>
              </w:rPr>
              <w:t xml:space="preserve">86 + 12</w:t>
            </w:r>
          </w:p>
        </w:tc>
        <w:tc>
          <w:tcPr>
            <w:tcW w:w="623" w:type="dxa"/>
            <w:vAlign w:val="center"/>
          </w:tcPr>
          <w:p>
            <w:pPr>
              <w:pStyle w:val="0"/>
              <w:jc w:val="center"/>
            </w:pPr>
            <w:r>
              <w:rPr>
                <w:sz w:val="20"/>
              </w:rPr>
              <w:t xml:space="preserve">64 + 12</w:t>
            </w:r>
          </w:p>
        </w:tc>
        <w:tc>
          <w:tcPr>
            <w:tcW w:w="623" w:type="dxa"/>
            <w:vAlign w:val="center"/>
          </w:tcPr>
          <w:p>
            <w:pPr>
              <w:pStyle w:val="0"/>
              <w:jc w:val="center"/>
            </w:pPr>
            <w:r>
              <w:rPr>
                <w:sz w:val="20"/>
              </w:rPr>
              <w:t xml:space="preserve">64 + 12</w:t>
            </w:r>
          </w:p>
        </w:tc>
        <w:tc>
          <w:tcPr>
            <w:tcW w:w="623" w:type="dxa"/>
            <w:vAlign w:val="center"/>
          </w:tcPr>
          <w:p>
            <w:pPr>
              <w:pStyle w:val="0"/>
              <w:jc w:val="center"/>
            </w:pPr>
            <w:r>
              <w:rPr>
                <w:sz w:val="20"/>
              </w:rPr>
              <w:t xml:space="preserve">121 + 12</w:t>
            </w:r>
          </w:p>
        </w:tc>
        <w:tc>
          <w:tcPr>
            <w:tcW w:w="623" w:type="dxa"/>
            <w:vAlign w:val="center"/>
          </w:tcPr>
          <w:p>
            <w:pPr>
              <w:pStyle w:val="0"/>
              <w:jc w:val="center"/>
            </w:pPr>
            <w:r>
              <w:rPr>
                <w:sz w:val="20"/>
              </w:rPr>
              <w:t xml:space="preserve">64 + 12</w:t>
            </w:r>
          </w:p>
        </w:tc>
        <w:tc>
          <w:tcPr>
            <w:tcW w:w="623" w:type="dxa"/>
            <w:vAlign w:val="center"/>
          </w:tcPr>
          <w:p>
            <w:pPr>
              <w:pStyle w:val="0"/>
              <w:jc w:val="center"/>
            </w:pPr>
            <w:r>
              <w:rPr>
                <w:sz w:val="20"/>
              </w:rPr>
              <w:t xml:space="preserve">64 + 12</w:t>
            </w:r>
          </w:p>
        </w:tc>
        <w:tc>
          <w:tcPr>
            <w:tcW w:w="623" w:type="dxa"/>
            <w:vAlign w:val="center"/>
          </w:tcPr>
          <w:p>
            <w:pPr>
              <w:pStyle w:val="0"/>
              <w:jc w:val="center"/>
            </w:pPr>
            <w:r>
              <w:rPr>
                <w:sz w:val="20"/>
              </w:rPr>
              <w:t xml:space="preserve">86 + 12</w:t>
            </w:r>
          </w:p>
        </w:tc>
        <w:tc>
          <w:tcPr>
            <w:tcW w:w="623" w:type="dxa"/>
            <w:vAlign w:val="center"/>
          </w:tcPr>
          <w:p>
            <w:pPr>
              <w:pStyle w:val="0"/>
              <w:jc w:val="center"/>
            </w:pPr>
            <w:r>
              <w:rPr>
                <w:sz w:val="20"/>
              </w:rPr>
              <w:t xml:space="preserve">64 + 12</w:t>
            </w:r>
          </w:p>
        </w:tc>
        <w:tc>
          <w:tcPr>
            <w:tcW w:w="623" w:type="dxa"/>
            <w:vAlign w:val="center"/>
          </w:tcPr>
          <w:p>
            <w:pPr>
              <w:pStyle w:val="0"/>
              <w:jc w:val="center"/>
            </w:pPr>
            <w:r>
              <w:rPr>
                <w:sz w:val="20"/>
              </w:rPr>
              <w:t xml:space="preserve">64 + 12</w:t>
            </w:r>
          </w:p>
        </w:tc>
        <w:tc>
          <w:tcPr>
            <w:tcW w:w="623" w:type="dxa"/>
            <w:vAlign w:val="center"/>
          </w:tcPr>
          <w:p>
            <w:pPr>
              <w:pStyle w:val="0"/>
              <w:jc w:val="center"/>
            </w:pPr>
            <w:r>
              <w:rPr>
                <w:sz w:val="20"/>
              </w:rPr>
              <w:t xml:space="preserve">133 + 12</w:t>
            </w:r>
          </w:p>
        </w:tc>
      </w:tr>
    </w:tbl>
    <w:p>
      <w:pPr>
        <w:pStyle w:val="0"/>
        <w:ind w:firstLine="540"/>
        <w:jc w:val="both"/>
      </w:pPr>
      <w:r>
        <w:rPr>
          <w:sz w:val="20"/>
        </w:rPr>
      </w:r>
    </w:p>
    <w:p>
      <w:pPr>
        <w:pStyle w:val="0"/>
        <w:outlineLvl w:val="2"/>
        <w:jc w:val="right"/>
      </w:pPr>
      <w:r>
        <w:rPr>
          <w:sz w:val="20"/>
        </w:rPr>
        <w:t xml:space="preserve">Таблица 17</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211"/>
        <w:gridCol w:w="623"/>
        <w:gridCol w:w="623"/>
        <w:gridCol w:w="623"/>
        <w:gridCol w:w="623"/>
        <w:gridCol w:w="623"/>
        <w:gridCol w:w="623"/>
        <w:gridCol w:w="623"/>
        <w:gridCol w:w="623"/>
        <w:gridCol w:w="623"/>
        <w:gridCol w:w="623"/>
        <w:gridCol w:w="623"/>
        <w:gridCol w:w="623"/>
        <w:gridCol w:w="623"/>
        <w:gridCol w:w="623"/>
        <w:gridCol w:w="623"/>
      </w:tblGrid>
      <w:tr>
        <w:tc>
          <w:tcPr>
            <w:gridSpan w:val="16"/>
            <w:tcW w:w="11556" w:type="dxa"/>
            <w:vAlign w:val="center"/>
          </w:tcPr>
          <w:p>
            <w:pPr>
              <w:pStyle w:val="0"/>
              <w:jc w:val="center"/>
            </w:pPr>
            <w:r>
              <w:rPr>
                <w:sz w:val="20"/>
              </w:rPr>
              <w:t xml:space="preserve">Энергоблоки 1200 МВт</w:t>
            </w:r>
          </w:p>
          <w:p>
            <w:pPr>
              <w:pStyle w:val="0"/>
              <w:jc w:val="center"/>
            </w:pPr>
            <w:r>
              <w:rPr>
                <w:sz w:val="20"/>
              </w:rPr>
              <w:t xml:space="preserve">Вид сжигаемого топлива - газ</w:t>
            </w:r>
          </w:p>
          <w:p>
            <w:pPr>
              <w:pStyle w:val="0"/>
              <w:jc w:val="center"/>
            </w:pPr>
            <w:r>
              <w:rPr>
                <w:sz w:val="20"/>
              </w:rPr>
              <w:t xml:space="preserve">Тип котлов - ТГМП-1202</w:t>
            </w:r>
          </w:p>
          <w:p>
            <w:pPr>
              <w:pStyle w:val="0"/>
              <w:jc w:val="center"/>
            </w:pPr>
            <w:r>
              <w:rPr>
                <w:sz w:val="20"/>
              </w:rPr>
              <w:t xml:space="preserve">нормативный межремонтный ресурс - 34000 часов</w:t>
            </w:r>
          </w:p>
          <w:p>
            <w:pPr>
              <w:pStyle w:val="0"/>
              <w:jc w:val="center"/>
            </w:pPr>
            <w:r>
              <w:rPr>
                <w:sz w:val="20"/>
              </w:rPr>
              <w:t xml:space="preserve">расчетная периодичность капитального ремонта при среднегодовой наработке 6800 час - 5 лет</w:t>
            </w:r>
          </w:p>
        </w:tc>
      </w:tr>
      <w:tr>
        <w:tc>
          <w:tcPr>
            <w:tcW w:w="2211" w:type="dxa"/>
            <w:vAlign w:val="center"/>
          </w:tcPr>
          <w:p>
            <w:pPr>
              <w:pStyle w:val="0"/>
              <w:jc w:val="center"/>
            </w:pPr>
            <w:r>
              <w:rPr>
                <w:sz w:val="20"/>
              </w:rPr>
              <w:t xml:space="preserve">Год ремонтного цикла</w:t>
            </w:r>
          </w:p>
        </w:tc>
        <w:tc>
          <w:tcPr>
            <w:tcW w:w="623" w:type="dxa"/>
            <w:vAlign w:val="center"/>
          </w:tcPr>
          <w:p>
            <w:pPr>
              <w:pStyle w:val="0"/>
              <w:jc w:val="center"/>
            </w:pPr>
            <w:r>
              <w:rPr>
                <w:sz w:val="20"/>
              </w:rPr>
              <w:t xml:space="preserve">1</w:t>
            </w:r>
          </w:p>
        </w:tc>
        <w:tc>
          <w:tcPr>
            <w:tcW w:w="623" w:type="dxa"/>
            <w:vAlign w:val="center"/>
          </w:tcPr>
          <w:p>
            <w:pPr>
              <w:pStyle w:val="0"/>
              <w:jc w:val="center"/>
            </w:pPr>
            <w:r>
              <w:rPr>
                <w:sz w:val="20"/>
              </w:rPr>
              <w:t xml:space="preserve">2</w:t>
            </w:r>
          </w:p>
        </w:tc>
        <w:tc>
          <w:tcPr>
            <w:tcW w:w="623" w:type="dxa"/>
            <w:vAlign w:val="center"/>
          </w:tcPr>
          <w:p>
            <w:pPr>
              <w:pStyle w:val="0"/>
              <w:jc w:val="center"/>
            </w:pPr>
            <w:r>
              <w:rPr>
                <w:sz w:val="20"/>
              </w:rPr>
              <w:t xml:space="preserve">3</w:t>
            </w:r>
          </w:p>
        </w:tc>
        <w:tc>
          <w:tcPr>
            <w:tcW w:w="623" w:type="dxa"/>
            <w:vAlign w:val="center"/>
          </w:tcPr>
          <w:p>
            <w:pPr>
              <w:pStyle w:val="0"/>
              <w:jc w:val="center"/>
            </w:pPr>
            <w:r>
              <w:rPr>
                <w:sz w:val="20"/>
              </w:rPr>
              <w:t xml:space="preserve">4</w:t>
            </w:r>
          </w:p>
        </w:tc>
        <w:tc>
          <w:tcPr>
            <w:tcW w:w="623" w:type="dxa"/>
            <w:vAlign w:val="center"/>
          </w:tcPr>
          <w:p>
            <w:pPr>
              <w:pStyle w:val="0"/>
              <w:jc w:val="center"/>
            </w:pPr>
            <w:r>
              <w:rPr>
                <w:sz w:val="20"/>
              </w:rPr>
              <w:t xml:space="preserve">5</w:t>
            </w:r>
          </w:p>
        </w:tc>
        <w:tc>
          <w:tcPr>
            <w:tcW w:w="623" w:type="dxa"/>
            <w:vAlign w:val="center"/>
          </w:tcPr>
          <w:p>
            <w:pPr>
              <w:pStyle w:val="0"/>
              <w:jc w:val="center"/>
            </w:pPr>
            <w:r>
              <w:rPr>
                <w:sz w:val="20"/>
              </w:rPr>
              <w:t xml:space="preserve">6</w:t>
            </w:r>
          </w:p>
        </w:tc>
        <w:tc>
          <w:tcPr>
            <w:tcW w:w="623" w:type="dxa"/>
            <w:vAlign w:val="center"/>
          </w:tcPr>
          <w:p>
            <w:pPr>
              <w:pStyle w:val="0"/>
              <w:jc w:val="center"/>
            </w:pPr>
            <w:r>
              <w:rPr>
                <w:sz w:val="20"/>
              </w:rPr>
              <w:t xml:space="preserve">7</w:t>
            </w:r>
          </w:p>
        </w:tc>
        <w:tc>
          <w:tcPr>
            <w:tcW w:w="623" w:type="dxa"/>
            <w:vAlign w:val="center"/>
          </w:tcPr>
          <w:p>
            <w:pPr>
              <w:pStyle w:val="0"/>
              <w:jc w:val="center"/>
            </w:pPr>
            <w:r>
              <w:rPr>
                <w:sz w:val="20"/>
              </w:rPr>
              <w:t xml:space="preserve">8</w:t>
            </w:r>
          </w:p>
        </w:tc>
        <w:tc>
          <w:tcPr>
            <w:tcW w:w="623" w:type="dxa"/>
            <w:vAlign w:val="center"/>
          </w:tcPr>
          <w:p>
            <w:pPr>
              <w:pStyle w:val="0"/>
              <w:jc w:val="center"/>
            </w:pPr>
            <w:r>
              <w:rPr>
                <w:sz w:val="20"/>
              </w:rPr>
              <w:t xml:space="preserve">9</w:t>
            </w:r>
          </w:p>
        </w:tc>
        <w:tc>
          <w:tcPr>
            <w:tcW w:w="623" w:type="dxa"/>
            <w:vAlign w:val="center"/>
          </w:tcPr>
          <w:p>
            <w:pPr>
              <w:pStyle w:val="0"/>
              <w:jc w:val="center"/>
            </w:pPr>
            <w:r>
              <w:rPr>
                <w:sz w:val="20"/>
              </w:rPr>
              <w:t xml:space="preserve">10</w:t>
            </w:r>
          </w:p>
        </w:tc>
        <w:tc>
          <w:tcPr>
            <w:tcW w:w="623" w:type="dxa"/>
            <w:vAlign w:val="center"/>
          </w:tcPr>
          <w:p>
            <w:pPr>
              <w:pStyle w:val="0"/>
              <w:jc w:val="center"/>
            </w:pPr>
            <w:r>
              <w:rPr>
                <w:sz w:val="20"/>
              </w:rPr>
              <w:t xml:space="preserve">11</w:t>
            </w:r>
          </w:p>
        </w:tc>
        <w:tc>
          <w:tcPr>
            <w:tcW w:w="623" w:type="dxa"/>
            <w:vAlign w:val="center"/>
          </w:tcPr>
          <w:p>
            <w:pPr>
              <w:pStyle w:val="0"/>
              <w:jc w:val="center"/>
            </w:pPr>
            <w:r>
              <w:rPr>
                <w:sz w:val="20"/>
              </w:rPr>
              <w:t xml:space="preserve">12</w:t>
            </w:r>
          </w:p>
        </w:tc>
        <w:tc>
          <w:tcPr>
            <w:tcW w:w="623" w:type="dxa"/>
            <w:vAlign w:val="center"/>
          </w:tcPr>
          <w:p>
            <w:pPr>
              <w:pStyle w:val="0"/>
              <w:jc w:val="center"/>
            </w:pPr>
            <w:r>
              <w:rPr>
                <w:sz w:val="20"/>
              </w:rPr>
              <w:t xml:space="preserve">13</w:t>
            </w:r>
          </w:p>
        </w:tc>
        <w:tc>
          <w:tcPr>
            <w:tcW w:w="623" w:type="dxa"/>
            <w:vAlign w:val="center"/>
          </w:tcPr>
          <w:p>
            <w:pPr>
              <w:pStyle w:val="0"/>
              <w:jc w:val="center"/>
            </w:pPr>
            <w:r>
              <w:rPr>
                <w:sz w:val="20"/>
              </w:rPr>
              <w:t xml:space="preserve">14</w:t>
            </w:r>
          </w:p>
        </w:tc>
        <w:tc>
          <w:tcPr>
            <w:tcW w:w="623" w:type="dxa"/>
            <w:vAlign w:val="center"/>
          </w:tcPr>
          <w:p>
            <w:pPr>
              <w:pStyle w:val="0"/>
              <w:jc w:val="center"/>
            </w:pPr>
            <w:r>
              <w:rPr>
                <w:sz w:val="20"/>
              </w:rPr>
              <w:t xml:space="preserve">15</w:t>
            </w:r>
          </w:p>
        </w:tc>
      </w:tr>
      <w:tr>
        <w:tc>
          <w:tcPr>
            <w:tcW w:w="2211" w:type="dxa"/>
            <w:vAlign w:val="center"/>
          </w:tcPr>
          <w:p>
            <w:pPr>
              <w:pStyle w:val="0"/>
              <w:jc w:val="center"/>
            </w:pPr>
            <w:r>
              <w:rPr>
                <w:sz w:val="20"/>
              </w:rPr>
              <w:t xml:space="preserve">Вид ремонта</w:t>
            </w:r>
          </w:p>
        </w:tc>
        <w:tc>
          <w:tcPr>
            <w:tcW w:w="623" w:type="dxa"/>
            <w:vAlign w:val="center"/>
          </w:tcPr>
          <w:p>
            <w:pPr>
              <w:pStyle w:val="0"/>
              <w:jc w:val="center"/>
            </w:pPr>
            <w:r>
              <w:rPr>
                <w:sz w:val="20"/>
              </w:rPr>
              <w:t xml:space="preserve">Т</w:t>
            </w:r>
            <w:r>
              <w:rPr>
                <w:sz w:val="20"/>
                <w:vertAlign w:val="subscript"/>
              </w:rPr>
              <w:t xml:space="preserve">1</w:t>
            </w:r>
            <w:r>
              <w:rPr>
                <w:sz w:val="20"/>
              </w:rPr>
              <w:t xml:space="preserve">Т</w:t>
            </w:r>
            <w:r>
              <w:rPr>
                <w:sz w:val="20"/>
                <w:vertAlign w:val="subscript"/>
              </w:rPr>
              <w:t xml:space="preserve">2</w:t>
            </w:r>
          </w:p>
        </w:tc>
        <w:tc>
          <w:tcPr>
            <w:tcW w:w="623" w:type="dxa"/>
            <w:vAlign w:val="center"/>
          </w:tcPr>
          <w:p>
            <w:pPr>
              <w:pStyle w:val="0"/>
              <w:jc w:val="center"/>
            </w:pPr>
            <w:r>
              <w:rPr>
                <w:sz w:val="20"/>
              </w:rPr>
              <w:t xml:space="preserve">Т</w:t>
            </w:r>
            <w:r>
              <w:rPr>
                <w:sz w:val="20"/>
                <w:vertAlign w:val="subscript"/>
              </w:rPr>
              <w:t xml:space="preserve">1</w:t>
            </w:r>
            <w:r>
              <w:rPr>
                <w:sz w:val="20"/>
              </w:rPr>
              <w:t xml:space="preserve">Т</w:t>
            </w:r>
            <w:r>
              <w:rPr>
                <w:sz w:val="20"/>
                <w:vertAlign w:val="subscript"/>
              </w:rPr>
              <w:t xml:space="preserve">2</w:t>
            </w:r>
          </w:p>
        </w:tc>
        <w:tc>
          <w:tcPr>
            <w:tcW w:w="623" w:type="dxa"/>
            <w:vAlign w:val="center"/>
          </w:tcPr>
          <w:p>
            <w:pPr>
              <w:pStyle w:val="0"/>
              <w:jc w:val="center"/>
            </w:pPr>
            <w:r>
              <w:rPr>
                <w:sz w:val="20"/>
              </w:rPr>
              <w:t xml:space="preserve">СТ</w:t>
            </w:r>
            <w:r>
              <w:rPr>
                <w:sz w:val="20"/>
                <w:vertAlign w:val="subscript"/>
              </w:rPr>
              <w:t xml:space="preserve">2</w:t>
            </w:r>
          </w:p>
        </w:tc>
        <w:tc>
          <w:tcPr>
            <w:tcW w:w="623" w:type="dxa"/>
            <w:vAlign w:val="center"/>
          </w:tcPr>
          <w:p>
            <w:pPr>
              <w:pStyle w:val="0"/>
              <w:jc w:val="center"/>
            </w:pPr>
            <w:r>
              <w:rPr>
                <w:sz w:val="20"/>
              </w:rPr>
              <w:t xml:space="preserve">Т</w:t>
            </w:r>
            <w:r>
              <w:rPr>
                <w:sz w:val="20"/>
                <w:vertAlign w:val="subscript"/>
              </w:rPr>
              <w:t xml:space="preserve">1</w:t>
            </w:r>
            <w:r>
              <w:rPr>
                <w:sz w:val="20"/>
              </w:rPr>
              <w:t xml:space="preserve">Т</w:t>
            </w:r>
            <w:r>
              <w:rPr>
                <w:sz w:val="20"/>
                <w:vertAlign w:val="subscript"/>
              </w:rPr>
              <w:t xml:space="preserve">2</w:t>
            </w:r>
          </w:p>
        </w:tc>
        <w:tc>
          <w:tcPr>
            <w:tcW w:w="623" w:type="dxa"/>
            <w:vAlign w:val="center"/>
          </w:tcPr>
          <w:p>
            <w:pPr>
              <w:pStyle w:val="0"/>
              <w:jc w:val="center"/>
            </w:pPr>
            <w:r>
              <w:rPr>
                <w:sz w:val="20"/>
              </w:rPr>
              <w:t xml:space="preserve">К</w:t>
            </w:r>
            <w:r>
              <w:rPr>
                <w:sz w:val="20"/>
                <w:vertAlign w:val="subscript"/>
              </w:rPr>
              <w:t xml:space="preserve">1</w:t>
            </w:r>
            <w:r>
              <w:rPr>
                <w:sz w:val="20"/>
              </w:rPr>
              <w:t xml:space="preserve">Т</w:t>
            </w:r>
            <w:r>
              <w:rPr>
                <w:sz w:val="20"/>
                <w:vertAlign w:val="subscript"/>
              </w:rPr>
              <w:t xml:space="preserve">2</w:t>
            </w:r>
          </w:p>
        </w:tc>
        <w:tc>
          <w:tcPr>
            <w:tcW w:w="623" w:type="dxa"/>
            <w:vAlign w:val="center"/>
          </w:tcPr>
          <w:p>
            <w:pPr>
              <w:pStyle w:val="0"/>
              <w:jc w:val="center"/>
            </w:pPr>
            <w:r>
              <w:rPr>
                <w:sz w:val="20"/>
              </w:rPr>
              <w:t xml:space="preserve">Т</w:t>
            </w:r>
            <w:r>
              <w:rPr>
                <w:sz w:val="20"/>
                <w:vertAlign w:val="subscript"/>
              </w:rPr>
              <w:t xml:space="preserve">1</w:t>
            </w:r>
            <w:r>
              <w:rPr>
                <w:sz w:val="20"/>
              </w:rPr>
              <w:t xml:space="preserve">Т</w:t>
            </w:r>
            <w:r>
              <w:rPr>
                <w:sz w:val="20"/>
                <w:vertAlign w:val="subscript"/>
              </w:rPr>
              <w:t xml:space="preserve">2</w:t>
            </w:r>
          </w:p>
        </w:tc>
        <w:tc>
          <w:tcPr>
            <w:tcW w:w="623" w:type="dxa"/>
            <w:vAlign w:val="center"/>
          </w:tcPr>
          <w:p>
            <w:pPr>
              <w:pStyle w:val="0"/>
              <w:jc w:val="center"/>
            </w:pPr>
            <w:r>
              <w:rPr>
                <w:sz w:val="20"/>
              </w:rPr>
              <w:t xml:space="preserve">Т</w:t>
            </w:r>
            <w:r>
              <w:rPr>
                <w:sz w:val="20"/>
                <w:vertAlign w:val="subscript"/>
              </w:rPr>
              <w:t xml:space="preserve">1</w:t>
            </w:r>
            <w:r>
              <w:rPr>
                <w:sz w:val="20"/>
              </w:rPr>
              <w:t xml:space="preserve">Т</w:t>
            </w:r>
            <w:r>
              <w:rPr>
                <w:sz w:val="20"/>
                <w:vertAlign w:val="subscript"/>
              </w:rPr>
              <w:t xml:space="preserve">2</w:t>
            </w:r>
          </w:p>
        </w:tc>
        <w:tc>
          <w:tcPr>
            <w:tcW w:w="623" w:type="dxa"/>
            <w:vAlign w:val="center"/>
          </w:tcPr>
          <w:p>
            <w:pPr>
              <w:pStyle w:val="0"/>
              <w:jc w:val="center"/>
            </w:pPr>
            <w:r>
              <w:rPr>
                <w:sz w:val="20"/>
              </w:rPr>
              <w:t xml:space="preserve">СТ</w:t>
            </w:r>
            <w:r>
              <w:rPr>
                <w:sz w:val="20"/>
                <w:vertAlign w:val="subscript"/>
              </w:rPr>
              <w:t xml:space="preserve">2</w:t>
            </w:r>
          </w:p>
        </w:tc>
        <w:tc>
          <w:tcPr>
            <w:tcW w:w="623" w:type="dxa"/>
            <w:vAlign w:val="center"/>
          </w:tcPr>
          <w:p>
            <w:pPr>
              <w:pStyle w:val="0"/>
              <w:jc w:val="center"/>
            </w:pPr>
            <w:r>
              <w:rPr>
                <w:sz w:val="20"/>
              </w:rPr>
              <w:t xml:space="preserve">Т</w:t>
            </w:r>
            <w:r>
              <w:rPr>
                <w:sz w:val="20"/>
                <w:vertAlign w:val="subscript"/>
              </w:rPr>
              <w:t xml:space="preserve">1</w:t>
            </w:r>
            <w:r>
              <w:rPr>
                <w:sz w:val="20"/>
              </w:rPr>
              <w:t xml:space="preserve">Т</w:t>
            </w:r>
            <w:r>
              <w:rPr>
                <w:sz w:val="20"/>
                <w:vertAlign w:val="subscript"/>
              </w:rPr>
              <w:t xml:space="preserve">2</w:t>
            </w:r>
          </w:p>
        </w:tc>
        <w:tc>
          <w:tcPr>
            <w:tcW w:w="623" w:type="dxa"/>
            <w:vAlign w:val="center"/>
          </w:tcPr>
          <w:p>
            <w:pPr>
              <w:pStyle w:val="0"/>
              <w:jc w:val="center"/>
            </w:pPr>
            <w:r>
              <w:rPr>
                <w:sz w:val="20"/>
              </w:rPr>
              <w:t xml:space="preserve">К</w:t>
            </w:r>
            <w:r>
              <w:rPr>
                <w:sz w:val="20"/>
                <w:vertAlign w:val="subscript"/>
              </w:rPr>
              <w:t xml:space="preserve">2</w:t>
            </w:r>
            <w:r>
              <w:rPr>
                <w:sz w:val="20"/>
              </w:rPr>
              <w:t xml:space="preserve">Т</w:t>
            </w:r>
            <w:r>
              <w:rPr>
                <w:sz w:val="20"/>
                <w:vertAlign w:val="subscript"/>
              </w:rPr>
              <w:t xml:space="preserve">2</w:t>
            </w:r>
          </w:p>
        </w:tc>
        <w:tc>
          <w:tcPr>
            <w:tcW w:w="623" w:type="dxa"/>
            <w:vAlign w:val="center"/>
          </w:tcPr>
          <w:p>
            <w:pPr>
              <w:pStyle w:val="0"/>
              <w:jc w:val="center"/>
            </w:pPr>
            <w:r>
              <w:rPr>
                <w:sz w:val="20"/>
              </w:rPr>
              <w:t xml:space="preserve">Т</w:t>
            </w:r>
            <w:r>
              <w:rPr>
                <w:sz w:val="20"/>
                <w:vertAlign w:val="subscript"/>
              </w:rPr>
              <w:t xml:space="preserve">1</w:t>
            </w:r>
            <w:r>
              <w:rPr>
                <w:sz w:val="20"/>
              </w:rPr>
              <w:t xml:space="preserve">Т</w:t>
            </w:r>
            <w:r>
              <w:rPr>
                <w:sz w:val="20"/>
                <w:vertAlign w:val="subscript"/>
              </w:rPr>
              <w:t xml:space="preserve">2</w:t>
            </w:r>
          </w:p>
        </w:tc>
        <w:tc>
          <w:tcPr>
            <w:tcW w:w="623" w:type="dxa"/>
            <w:vAlign w:val="center"/>
          </w:tcPr>
          <w:p>
            <w:pPr>
              <w:pStyle w:val="0"/>
              <w:jc w:val="center"/>
            </w:pPr>
            <w:r>
              <w:rPr>
                <w:sz w:val="20"/>
              </w:rPr>
              <w:t xml:space="preserve">Т</w:t>
            </w:r>
            <w:r>
              <w:rPr>
                <w:sz w:val="20"/>
                <w:vertAlign w:val="subscript"/>
              </w:rPr>
              <w:t xml:space="preserve">1</w:t>
            </w:r>
            <w:r>
              <w:rPr>
                <w:sz w:val="20"/>
              </w:rPr>
              <w:t xml:space="preserve">Т</w:t>
            </w:r>
            <w:r>
              <w:rPr>
                <w:sz w:val="20"/>
                <w:vertAlign w:val="subscript"/>
              </w:rPr>
              <w:t xml:space="preserve">2</w:t>
            </w:r>
          </w:p>
        </w:tc>
        <w:tc>
          <w:tcPr>
            <w:tcW w:w="623" w:type="dxa"/>
            <w:vAlign w:val="center"/>
          </w:tcPr>
          <w:p>
            <w:pPr>
              <w:pStyle w:val="0"/>
              <w:jc w:val="center"/>
            </w:pPr>
            <w:r>
              <w:rPr>
                <w:sz w:val="20"/>
              </w:rPr>
              <w:t xml:space="preserve">СТ</w:t>
            </w:r>
            <w:r>
              <w:rPr>
                <w:sz w:val="20"/>
                <w:vertAlign w:val="subscript"/>
              </w:rPr>
              <w:t xml:space="preserve">2</w:t>
            </w:r>
          </w:p>
        </w:tc>
        <w:tc>
          <w:tcPr>
            <w:tcW w:w="623" w:type="dxa"/>
            <w:vAlign w:val="center"/>
          </w:tcPr>
          <w:p>
            <w:pPr>
              <w:pStyle w:val="0"/>
              <w:jc w:val="center"/>
            </w:pPr>
            <w:r>
              <w:rPr>
                <w:sz w:val="20"/>
              </w:rPr>
              <w:t xml:space="preserve">Т</w:t>
            </w:r>
            <w:r>
              <w:rPr>
                <w:sz w:val="20"/>
                <w:vertAlign w:val="subscript"/>
              </w:rPr>
              <w:t xml:space="preserve">1</w:t>
            </w:r>
            <w:r>
              <w:rPr>
                <w:sz w:val="20"/>
              </w:rPr>
              <w:t xml:space="preserve">Т</w:t>
            </w:r>
            <w:r>
              <w:rPr>
                <w:sz w:val="20"/>
                <w:vertAlign w:val="subscript"/>
              </w:rPr>
              <w:t xml:space="preserve">2</w:t>
            </w:r>
          </w:p>
        </w:tc>
        <w:tc>
          <w:tcPr>
            <w:tcW w:w="623" w:type="dxa"/>
            <w:vAlign w:val="center"/>
          </w:tcPr>
          <w:p>
            <w:pPr>
              <w:pStyle w:val="0"/>
              <w:jc w:val="center"/>
            </w:pPr>
            <w:r>
              <w:rPr>
                <w:sz w:val="20"/>
              </w:rPr>
              <w:t xml:space="preserve">К</w:t>
            </w:r>
            <w:r>
              <w:rPr>
                <w:sz w:val="20"/>
                <w:vertAlign w:val="subscript"/>
              </w:rPr>
              <w:t xml:space="preserve">3</w:t>
            </w:r>
            <w:r>
              <w:rPr>
                <w:sz w:val="20"/>
              </w:rPr>
              <w:t xml:space="preserve">Т</w:t>
            </w:r>
            <w:r>
              <w:rPr>
                <w:sz w:val="20"/>
                <w:vertAlign w:val="subscript"/>
              </w:rPr>
              <w:t xml:space="preserve">2</w:t>
            </w:r>
          </w:p>
        </w:tc>
      </w:tr>
      <w:tr>
        <w:tc>
          <w:tcPr>
            <w:tcW w:w="2211" w:type="dxa"/>
            <w:vAlign w:val="center"/>
          </w:tcPr>
          <w:p>
            <w:pPr>
              <w:pStyle w:val="0"/>
              <w:jc w:val="center"/>
            </w:pPr>
            <w:r>
              <w:rPr>
                <w:sz w:val="20"/>
              </w:rPr>
              <w:t xml:space="preserve">Продолжительность ремонта, календарные сутки</w:t>
            </w:r>
          </w:p>
        </w:tc>
        <w:tc>
          <w:tcPr>
            <w:tcW w:w="623" w:type="dxa"/>
            <w:vAlign w:val="center"/>
          </w:tcPr>
          <w:p>
            <w:pPr>
              <w:pStyle w:val="0"/>
              <w:jc w:val="center"/>
            </w:pPr>
            <w:r>
              <w:rPr>
                <w:sz w:val="20"/>
              </w:rPr>
              <w:t xml:space="preserve">24 + 12</w:t>
            </w:r>
          </w:p>
        </w:tc>
        <w:tc>
          <w:tcPr>
            <w:tcW w:w="623" w:type="dxa"/>
            <w:vAlign w:val="center"/>
          </w:tcPr>
          <w:p>
            <w:pPr>
              <w:pStyle w:val="0"/>
              <w:jc w:val="center"/>
            </w:pPr>
            <w:r>
              <w:rPr>
                <w:sz w:val="20"/>
              </w:rPr>
              <w:t xml:space="preserve">24 + 12</w:t>
            </w:r>
          </w:p>
        </w:tc>
        <w:tc>
          <w:tcPr>
            <w:tcW w:w="623" w:type="dxa"/>
            <w:vAlign w:val="center"/>
          </w:tcPr>
          <w:p>
            <w:pPr>
              <w:pStyle w:val="0"/>
              <w:jc w:val="center"/>
            </w:pPr>
            <w:r>
              <w:rPr>
                <w:sz w:val="20"/>
              </w:rPr>
              <w:t xml:space="preserve">45 + 12</w:t>
            </w:r>
          </w:p>
        </w:tc>
        <w:tc>
          <w:tcPr>
            <w:tcW w:w="623" w:type="dxa"/>
            <w:vAlign w:val="center"/>
          </w:tcPr>
          <w:p>
            <w:pPr>
              <w:pStyle w:val="0"/>
              <w:jc w:val="center"/>
            </w:pPr>
            <w:r>
              <w:rPr>
                <w:sz w:val="20"/>
              </w:rPr>
              <w:t xml:space="preserve">24 + 12</w:t>
            </w:r>
          </w:p>
        </w:tc>
        <w:tc>
          <w:tcPr>
            <w:tcW w:w="623" w:type="dxa"/>
            <w:vAlign w:val="center"/>
          </w:tcPr>
          <w:p>
            <w:pPr>
              <w:pStyle w:val="0"/>
              <w:jc w:val="center"/>
            </w:pPr>
            <w:r>
              <w:rPr>
                <w:sz w:val="20"/>
              </w:rPr>
              <w:t xml:space="preserve">72 + 12</w:t>
            </w:r>
          </w:p>
        </w:tc>
        <w:tc>
          <w:tcPr>
            <w:tcW w:w="623" w:type="dxa"/>
            <w:vAlign w:val="center"/>
          </w:tcPr>
          <w:p>
            <w:pPr>
              <w:pStyle w:val="0"/>
              <w:jc w:val="center"/>
            </w:pPr>
            <w:r>
              <w:rPr>
                <w:sz w:val="20"/>
              </w:rPr>
              <w:t xml:space="preserve">24 + 12</w:t>
            </w:r>
          </w:p>
        </w:tc>
        <w:tc>
          <w:tcPr>
            <w:tcW w:w="623" w:type="dxa"/>
            <w:vAlign w:val="center"/>
          </w:tcPr>
          <w:p>
            <w:pPr>
              <w:pStyle w:val="0"/>
              <w:jc w:val="center"/>
            </w:pPr>
            <w:r>
              <w:rPr>
                <w:sz w:val="20"/>
              </w:rPr>
              <w:t xml:space="preserve">24 + 12</w:t>
            </w:r>
          </w:p>
        </w:tc>
        <w:tc>
          <w:tcPr>
            <w:tcW w:w="623" w:type="dxa"/>
            <w:vAlign w:val="center"/>
          </w:tcPr>
          <w:p>
            <w:pPr>
              <w:pStyle w:val="0"/>
              <w:jc w:val="center"/>
            </w:pPr>
            <w:r>
              <w:rPr>
                <w:sz w:val="20"/>
              </w:rPr>
              <w:t xml:space="preserve">45 + 12</w:t>
            </w:r>
          </w:p>
        </w:tc>
        <w:tc>
          <w:tcPr>
            <w:tcW w:w="623" w:type="dxa"/>
            <w:vAlign w:val="center"/>
          </w:tcPr>
          <w:p>
            <w:pPr>
              <w:pStyle w:val="0"/>
              <w:jc w:val="center"/>
            </w:pPr>
            <w:r>
              <w:rPr>
                <w:sz w:val="20"/>
              </w:rPr>
              <w:t xml:space="preserve">24 + 12</w:t>
            </w:r>
          </w:p>
        </w:tc>
        <w:tc>
          <w:tcPr>
            <w:tcW w:w="623" w:type="dxa"/>
            <w:vAlign w:val="center"/>
          </w:tcPr>
          <w:p>
            <w:pPr>
              <w:pStyle w:val="0"/>
              <w:jc w:val="center"/>
            </w:pPr>
            <w:r>
              <w:rPr>
                <w:sz w:val="20"/>
              </w:rPr>
              <w:t xml:space="preserve">78 + 12</w:t>
            </w:r>
          </w:p>
        </w:tc>
        <w:tc>
          <w:tcPr>
            <w:tcW w:w="623" w:type="dxa"/>
            <w:vAlign w:val="center"/>
          </w:tcPr>
          <w:p>
            <w:pPr>
              <w:pStyle w:val="0"/>
              <w:jc w:val="center"/>
            </w:pPr>
            <w:r>
              <w:rPr>
                <w:sz w:val="20"/>
              </w:rPr>
              <w:t xml:space="preserve">24 + 12</w:t>
            </w:r>
          </w:p>
        </w:tc>
        <w:tc>
          <w:tcPr>
            <w:tcW w:w="623" w:type="dxa"/>
            <w:vAlign w:val="center"/>
          </w:tcPr>
          <w:p>
            <w:pPr>
              <w:pStyle w:val="0"/>
              <w:jc w:val="center"/>
            </w:pPr>
            <w:r>
              <w:rPr>
                <w:sz w:val="20"/>
              </w:rPr>
              <w:t xml:space="preserve">24 + 12</w:t>
            </w:r>
          </w:p>
        </w:tc>
        <w:tc>
          <w:tcPr>
            <w:tcW w:w="623" w:type="dxa"/>
            <w:vAlign w:val="center"/>
          </w:tcPr>
          <w:p>
            <w:pPr>
              <w:pStyle w:val="0"/>
              <w:jc w:val="center"/>
            </w:pPr>
            <w:r>
              <w:rPr>
                <w:sz w:val="20"/>
              </w:rPr>
              <w:t xml:space="preserve">45 + 12</w:t>
            </w:r>
          </w:p>
        </w:tc>
        <w:tc>
          <w:tcPr>
            <w:tcW w:w="623" w:type="dxa"/>
            <w:vAlign w:val="center"/>
          </w:tcPr>
          <w:p>
            <w:pPr>
              <w:pStyle w:val="0"/>
              <w:jc w:val="center"/>
            </w:pPr>
            <w:r>
              <w:rPr>
                <w:sz w:val="20"/>
              </w:rPr>
              <w:t xml:space="preserve">24 + 12</w:t>
            </w:r>
          </w:p>
        </w:tc>
        <w:tc>
          <w:tcPr>
            <w:tcW w:w="623" w:type="dxa"/>
            <w:vAlign w:val="center"/>
          </w:tcPr>
          <w:p>
            <w:pPr>
              <w:pStyle w:val="0"/>
              <w:jc w:val="center"/>
            </w:pPr>
            <w:r>
              <w:rPr>
                <w:sz w:val="20"/>
              </w:rPr>
              <w:t xml:space="preserve">84 + 12</w:t>
            </w:r>
          </w:p>
        </w:tc>
      </w:tr>
    </w:tbl>
    <w:p>
      <w:pPr>
        <w:pStyle w:val="0"/>
        <w:ind w:firstLine="540"/>
        <w:jc w:val="both"/>
      </w:pPr>
      <w:r>
        <w:rPr>
          <w:sz w:val="20"/>
        </w:rPr>
      </w:r>
    </w:p>
    <w:p>
      <w:pPr>
        <w:pStyle w:val="0"/>
        <w:outlineLvl w:val="2"/>
        <w:jc w:val="right"/>
      </w:pPr>
      <w:r>
        <w:rPr>
          <w:sz w:val="20"/>
        </w:rPr>
        <w:t xml:space="preserve">Таблица 18</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211"/>
        <w:gridCol w:w="623"/>
        <w:gridCol w:w="623"/>
        <w:gridCol w:w="623"/>
        <w:gridCol w:w="623"/>
        <w:gridCol w:w="623"/>
        <w:gridCol w:w="623"/>
        <w:gridCol w:w="623"/>
        <w:gridCol w:w="623"/>
        <w:gridCol w:w="623"/>
        <w:gridCol w:w="623"/>
        <w:gridCol w:w="623"/>
        <w:gridCol w:w="623"/>
        <w:gridCol w:w="623"/>
        <w:gridCol w:w="623"/>
        <w:gridCol w:w="623"/>
      </w:tblGrid>
      <w:tr>
        <w:tc>
          <w:tcPr>
            <w:gridSpan w:val="16"/>
            <w:tcW w:w="11556" w:type="dxa"/>
            <w:vAlign w:val="center"/>
          </w:tcPr>
          <w:p>
            <w:pPr>
              <w:pStyle w:val="0"/>
              <w:jc w:val="center"/>
            </w:pPr>
            <w:r>
              <w:rPr>
                <w:sz w:val="20"/>
              </w:rPr>
              <w:t xml:space="preserve">Энергоблоки 180 МВт</w:t>
            </w:r>
          </w:p>
          <w:p>
            <w:pPr>
              <w:pStyle w:val="0"/>
              <w:jc w:val="center"/>
            </w:pPr>
            <w:r>
              <w:rPr>
                <w:sz w:val="20"/>
              </w:rPr>
              <w:t xml:space="preserve">Вид сжигаемого топлива - газ</w:t>
            </w:r>
          </w:p>
          <w:p>
            <w:pPr>
              <w:pStyle w:val="0"/>
              <w:jc w:val="center"/>
            </w:pPr>
            <w:r>
              <w:rPr>
                <w:sz w:val="20"/>
              </w:rPr>
              <w:t xml:space="preserve">Тип котлов - ТГ-104, ТПЕ-215, ТПГЕ-215, ТГМЕ-206</w:t>
            </w:r>
          </w:p>
          <w:p>
            <w:pPr>
              <w:pStyle w:val="0"/>
              <w:jc w:val="center"/>
            </w:pPr>
            <w:r>
              <w:rPr>
                <w:sz w:val="20"/>
              </w:rPr>
              <w:t xml:space="preserve">нормативный межремонтный ресурс - 34000 часов</w:t>
            </w:r>
          </w:p>
          <w:p>
            <w:pPr>
              <w:pStyle w:val="0"/>
              <w:jc w:val="center"/>
            </w:pPr>
            <w:r>
              <w:rPr>
                <w:sz w:val="20"/>
              </w:rPr>
              <w:t xml:space="preserve">расчетная периодичность капитального ремонта при среднегодовой наработке 6800 час - 5 лет</w:t>
            </w:r>
          </w:p>
        </w:tc>
      </w:tr>
      <w:tr>
        <w:tc>
          <w:tcPr>
            <w:tcW w:w="2211" w:type="dxa"/>
            <w:vAlign w:val="center"/>
          </w:tcPr>
          <w:p>
            <w:pPr>
              <w:pStyle w:val="0"/>
              <w:jc w:val="center"/>
            </w:pPr>
            <w:r>
              <w:rPr>
                <w:sz w:val="20"/>
              </w:rPr>
              <w:t xml:space="preserve">Год ремонтного цикла</w:t>
            </w:r>
          </w:p>
        </w:tc>
        <w:tc>
          <w:tcPr>
            <w:tcW w:w="623" w:type="dxa"/>
            <w:vAlign w:val="center"/>
          </w:tcPr>
          <w:p>
            <w:pPr>
              <w:pStyle w:val="0"/>
              <w:jc w:val="center"/>
            </w:pPr>
            <w:r>
              <w:rPr>
                <w:sz w:val="20"/>
              </w:rPr>
              <w:t xml:space="preserve">1</w:t>
            </w:r>
          </w:p>
        </w:tc>
        <w:tc>
          <w:tcPr>
            <w:tcW w:w="623" w:type="dxa"/>
            <w:vAlign w:val="center"/>
          </w:tcPr>
          <w:p>
            <w:pPr>
              <w:pStyle w:val="0"/>
              <w:jc w:val="center"/>
            </w:pPr>
            <w:r>
              <w:rPr>
                <w:sz w:val="20"/>
              </w:rPr>
              <w:t xml:space="preserve">2</w:t>
            </w:r>
          </w:p>
        </w:tc>
        <w:tc>
          <w:tcPr>
            <w:tcW w:w="623" w:type="dxa"/>
            <w:vAlign w:val="center"/>
          </w:tcPr>
          <w:p>
            <w:pPr>
              <w:pStyle w:val="0"/>
              <w:jc w:val="center"/>
            </w:pPr>
            <w:r>
              <w:rPr>
                <w:sz w:val="20"/>
              </w:rPr>
              <w:t xml:space="preserve">3</w:t>
            </w:r>
          </w:p>
        </w:tc>
        <w:tc>
          <w:tcPr>
            <w:tcW w:w="623" w:type="dxa"/>
            <w:vAlign w:val="center"/>
          </w:tcPr>
          <w:p>
            <w:pPr>
              <w:pStyle w:val="0"/>
              <w:jc w:val="center"/>
            </w:pPr>
            <w:r>
              <w:rPr>
                <w:sz w:val="20"/>
              </w:rPr>
              <w:t xml:space="preserve">4</w:t>
            </w:r>
          </w:p>
        </w:tc>
        <w:tc>
          <w:tcPr>
            <w:tcW w:w="623" w:type="dxa"/>
            <w:vAlign w:val="center"/>
          </w:tcPr>
          <w:p>
            <w:pPr>
              <w:pStyle w:val="0"/>
              <w:jc w:val="center"/>
            </w:pPr>
            <w:r>
              <w:rPr>
                <w:sz w:val="20"/>
              </w:rPr>
              <w:t xml:space="preserve">5</w:t>
            </w:r>
          </w:p>
        </w:tc>
        <w:tc>
          <w:tcPr>
            <w:tcW w:w="623" w:type="dxa"/>
            <w:vAlign w:val="center"/>
          </w:tcPr>
          <w:p>
            <w:pPr>
              <w:pStyle w:val="0"/>
              <w:jc w:val="center"/>
            </w:pPr>
            <w:r>
              <w:rPr>
                <w:sz w:val="20"/>
              </w:rPr>
              <w:t xml:space="preserve">6</w:t>
            </w:r>
          </w:p>
        </w:tc>
        <w:tc>
          <w:tcPr>
            <w:tcW w:w="623" w:type="dxa"/>
            <w:vAlign w:val="center"/>
          </w:tcPr>
          <w:p>
            <w:pPr>
              <w:pStyle w:val="0"/>
              <w:jc w:val="center"/>
            </w:pPr>
            <w:r>
              <w:rPr>
                <w:sz w:val="20"/>
              </w:rPr>
              <w:t xml:space="preserve">7</w:t>
            </w:r>
          </w:p>
        </w:tc>
        <w:tc>
          <w:tcPr>
            <w:tcW w:w="623" w:type="dxa"/>
            <w:vAlign w:val="center"/>
          </w:tcPr>
          <w:p>
            <w:pPr>
              <w:pStyle w:val="0"/>
              <w:jc w:val="center"/>
            </w:pPr>
            <w:r>
              <w:rPr>
                <w:sz w:val="20"/>
              </w:rPr>
              <w:t xml:space="preserve">8</w:t>
            </w:r>
          </w:p>
        </w:tc>
        <w:tc>
          <w:tcPr>
            <w:tcW w:w="623" w:type="dxa"/>
            <w:vAlign w:val="center"/>
          </w:tcPr>
          <w:p>
            <w:pPr>
              <w:pStyle w:val="0"/>
              <w:jc w:val="center"/>
            </w:pPr>
            <w:r>
              <w:rPr>
                <w:sz w:val="20"/>
              </w:rPr>
              <w:t xml:space="preserve">9</w:t>
            </w:r>
          </w:p>
        </w:tc>
        <w:tc>
          <w:tcPr>
            <w:tcW w:w="623" w:type="dxa"/>
            <w:vAlign w:val="center"/>
          </w:tcPr>
          <w:p>
            <w:pPr>
              <w:pStyle w:val="0"/>
              <w:jc w:val="center"/>
            </w:pPr>
            <w:r>
              <w:rPr>
                <w:sz w:val="20"/>
              </w:rPr>
              <w:t xml:space="preserve">10</w:t>
            </w:r>
          </w:p>
        </w:tc>
        <w:tc>
          <w:tcPr>
            <w:tcW w:w="623" w:type="dxa"/>
            <w:vAlign w:val="center"/>
          </w:tcPr>
          <w:p>
            <w:pPr>
              <w:pStyle w:val="0"/>
              <w:jc w:val="center"/>
            </w:pPr>
            <w:r>
              <w:rPr>
                <w:sz w:val="20"/>
              </w:rPr>
              <w:t xml:space="preserve">11</w:t>
            </w:r>
          </w:p>
        </w:tc>
        <w:tc>
          <w:tcPr>
            <w:tcW w:w="623" w:type="dxa"/>
            <w:vAlign w:val="center"/>
          </w:tcPr>
          <w:p>
            <w:pPr>
              <w:pStyle w:val="0"/>
              <w:jc w:val="center"/>
            </w:pPr>
            <w:r>
              <w:rPr>
                <w:sz w:val="20"/>
              </w:rPr>
              <w:t xml:space="preserve">12</w:t>
            </w:r>
          </w:p>
        </w:tc>
        <w:tc>
          <w:tcPr>
            <w:tcW w:w="623" w:type="dxa"/>
            <w:vAlign w:val="center"/>
          </w:tcPr>
          <w:p>
            <w:pPr>
              <w:pStyle w:val="0"/>
              <w:jc w:val="center"/>
            </w:pPr>
            <w:r>
              <w:rPr>
                <w:sz w:val="20"/>
              </w:rPr>
              <w:t xml:space="preserve">13</w:t>
            </w:r>
          </w:p>
        </w:tc>
        <w:tc>
          <w:tcPr>
            <w:tcW w:w="623" w:type="dxa"/>
            <w:vAlign w:val="center"/>
          </w:tcPr>
          <w:p>
            <w:pPr>
              <w:pStyle w:val="0"/>
              <w:jc w:val="center"/>
            </w:pPr>
            <w:r>
              <w:rPr>
                <w:sz w:val="20"/>
              </w:rPr>
              <w:t xml:space="preserve">14</w:t>
            </w:r>
          </w:p>
        </w:tc>
        <w:tc>
          <w:tcPr>
            <w:tcW w:w="623" w:type="dxa"/>
            <w:vAlign w:val="center"/>
          </w:tcPr>
          <w:p>
            <w:pPr>
              <w:pStyle w:val="0"/>
              <w:jc w:val="center"/>
            </w:pPr>
            <w:r>
              <w:rPr>
                <w:sz w:val="20"/>
              </w:rPr>
              <w:t xml:space="preserve">15</w:t>
            </w:r>
          </w:p>
        </w:tc>
      </w:tr>
      <w:tr>
        <w:tc>
          <w:tcPr>
            <w:tcW w:w="2211" w:type="dxa"/>
            <w:vAlign w:val="center"/>
          </w:tcPr>
          <w:p>
            <w:pPr>
              <w:pStyle w:val="0"/>
              <w:jc w:val="center"/>
            </w:pPr>
            <w:r>
              <w:rPr>
                <w:sz w:val="20"/>
              </w:rPr>
              <w:t xml:space="preserve">Вид ремонта</w:t>
            </w:r>
          </w:p>
        </w:tc>
        <w:tc>
          <w:tcPr>
            <w:tcW w:w="623" w:type="dxa"/>
            <w:vAlign w:val="center"/>
          </w:tcPr>
          <w:p>
            <w:pPr>
              <w:pStyle w:val="0"/>
              <w:jc w:val="center"/>
            </w:pPr>
            <w:r>
              <w:rPr>
                <w:sz w:val="20"/>
              </w:rPr>
              <w:t xml:space="preserve">Т</w:t>
            </w:r>
            <w:r>
              <w:rPr>
                <w:sz w:val="20"/>
                <w:vertAlign w:val="subscript"/>
              </w:rPr>
              <w:t xml:space="preserve">1</w:t>
            </w:r>
            <w:r>
              <w:rPr>
                <w:sz w:val="20"/>
              </w:rPr>
              <w:t xml:space="preserve">Т</w:t>
            </w:r>
            <w:r>
              <w:rPr>
                <w:sz w:val="20"/>
                <w:vertAlign w:val="subscript"/>
              </w:rPr>
              <w:t xml:space="preserve">2</w:t>
            </w:r>
          </w:p>
        </w:tc>
        <w:tc>
          <w:tcPr>
            <w:tcW w:w="623" w:type="dxa"/>
            <w:vAlign w:val="center"/>
          </w:tcPr>
          <w:p>
            <w:pPr>
              <w:pStyle w:val="0"/>
              <w:jc w:val="center"/>
            </w:pPr>
            <w:r>
              <w:rPr>
                <w:sz w:val="20"/>
              </w:rPr>
              <w:t xml:space="preserve">Т</w:t>
            </w:r>
            <w:r>
              <w:rPr>
                <w:sz w:val="20"/>
                <w:vertAlign w:val="subscript"/>
              </w:rPr>
              <w:t xml:space="preserve">1</w:t>
            </w:r>
            <w:r>
              <w:rPr>
                <w:sz w:val="20"/>
              </w:rPr>
              <w:t xml:space="preserve">Т</w:t>
            </w:r>
            <w:r>
              <w:rPr>
                <w:sz w:val="20"/>
                <w:vertAlign w:val="subscript"/>
              </w:rPr>
              <w:t xml:space="preserve">2</w:t>
            </w:r>
          </w:p>
        </w:tc>
        <w:tc>
          <w:tcPr>
            <w:tcW w:w="623" w:type="dxa"/>
            <w:vAlign w:val="center"/>
          </w:tcPr>
          <w:p>
            <w:pPr>
              <w:pStyle w:val="0"/>
              <w:jc w:val="center"/>
            </w:pPr>
            <w:r>
              <w:rPr>
                <w:sz w:val="20"/>
              </w:rPr>
              <w:t xml:space="preserve">СТ</w:t>
            </w:r>
            <w:r>
              <w:rPr>
                <w:sz w:val="20"/>
                <w:vertAlign w:val="subscript"/>
              </w:rPr>
              <w:t xml:space="preserve">2</w:t>
            </w:r>
          </w:p>
        </w:tc>
        <w:tc>
          <w:tcPr>
            <w:tcW w:w="623" w:type="dxa"/>
            <w:vAlign w:val="center"/>
          </w:tcPr>
          <w:p>
            <w:pPr>
              <w:pStyle w:val="0"/>
              <w:jc w:val="center"/>
            </w:pPr>
            <w:r>
              <w:rPr>
                <w:sz w:val="20"/>
              </w:rPr>
              <w:t xml:space="preserve">Т</w:t>
            </w:r>
            <w:r>
              <w:rPr>
                <w:sz w:val="20"/>
                <w:vertAlign w:val="subscript"/>
              </w:rPr>
              <w:t xml:space="preserve">1</w:t>
            </w:r>
            <w:r>
              <w:rPr>
                <w:sz w:val="20"/>
              </w:rPr>
              <w:t xml:space="preserve">Т</w:t>
            </w:r>
            <w:r>
              <w:rPr>
                <w:sz w:val="20"/>
                <w:vertAlign w:val="subscript"/>
              </w:rPr>
              <w:t xml:space="preserve">2</w:t>
            </w:r>
          </w:p>
        </w:tc>
        <w:tc>
          <w:tcPr>
            <w:tcW w:w="623" w:type="dxa"/>
            <w:vAlign w:val="center"/>
          </w:tcPr>
          <w:p>
            <w:pPr>
              <w:pStyle w:val="0"/>
              <w:jc w:val="center"/>
            </w:pPr>
            <w:r>
              <w:rPr>
                <w:sz w:val="20"/>
              </w:rPr>
              <w:t xml:space="preserve">К</w:t>
            </w:r>
            <w:r>
              <w:rPr>
                <w:sz w:val="20"/>
                <w:vertAlign w:val="subscript"/>
              </w:rPr>
              <w:t xml:space="preserve">1</w:t>
            </w:r>
            <w:r>
              <w:rPr>
                <w:sz w:val="20"/>
              </w:rPr>
              <w:t xml:space="preserve">Т</w:t>
            </w:r>
            <w:r>
              <w:rPr>
                <w:sz w:val="20"/>
                <w:vertAlign w:val="subscript"/>
              </w:rPr>
              <w:t xml:space="preserve">2</w:t>
            </w:r>
          </w:p>
        </w:tc>
        <w:tc>
          <w:tcPr>
            <w:tcW w:w="623" w:type="dxa"/>
            <w:vAlign w:val="center"/>
          </w:tcPr>
          <w:p>
            <w:pPr>
              <w:pStyle w:val="0"/>
              <w:jc w:val="center"/>
            </w:pPr>
            <w:r>
              <w:rPr>
                <w:sz w:val="20"/>
              </w:rPr>
              <w:t xml:space="preserve">Т</w:t>
            </w:r>
            <w:r>
              <w:rPr>
                <w:sz w:val="20"/>
                <w:vertAlign w:val="subscript"/>
              </w:rPr>
              <w:t xml:space="preserve">1</w:t>
            </w:r>
            <w:r>
              <w:rPr>
                <w:sz w:val="20"/>
              </w:rPr>
              <w:t xml:space="preserve">Т</w:t>
            </w:r>
            <w:r>
              <w:rPr>
                <w:sz w:val="20"/>
                <w:vertAlign w:val="subscript"/>
              </w:rPr>
              <w:t xml:space="preserve">2</w:t>
            </w:r>
          </w:p>
        </w:tc>
        <w:tc>
          <w:tcPr>
            <w:tcW w:w="623" w:type="dxa"/>
            <w:vAlign w:val="center"/>
          </w:tcPr>
          <w:p>
            <w:pPr>
              <w:pStyle w:val="0"/>
              <w:jc w:val="center"/>
            </w:pPr>
            <w:r>
              <w:rPr>
                <w:sz w:val="20"/>
              </w:rPr>
              <w:t xml:space="preserve">Т</w:t>
            </w:r>
            <w:r>
              <w:rPr>
                <w:sz w:val="20"/>
                <w:vertAlign w:val="subscript"/>
              </w:rPr>
              <w:t xml:space="preserve">1</w:t>
            </w:r>
            <w:r>
              <w:rPr>
                <w:sz w:val="20"/>
              </w:rPr>
              <w:t xml:space="preserve">Т</w:t>
            </w:r>
            <w:r>
              <w:rPr>
                <w:sz w:val="20"/>
                <w:vertAlign w:val="subscript"/>
              </w:rPr>
              <w:t xml:space="preserve">2</w:t>
            </w:r>
          </w:p>
        </w:tc>
        <w:tc>
          <w:tcPr>
            <w:tcW w:w="623" w:type="dxa"/>
            <w:vAlign w:val="center"/>
          </w:tcPr>
          <w:p>
            <w:pPr>
              <w:pStyle w:val="0"/>
              <w:jc w:val="center"/>
            </w:pPr>
            <w:r>
              <w:rPr>
                <w:sz w:val="20"/>
              </w:rPr>
              <w:t xml:space="preserve">СТ</w:t>
            </w:r>
            <w:r>
              <w:rPr>
                <w:sz w:val="20"/>
                <w:vertAlign w:val="subscript"/>
              </w:rPr>
              <w:t xml:space="preserve">2</w:t>
            </w:r>
          </w:p>
        </w:tc>
        <w:tc>
          <w:tcPr>
            <w:tcW w:w="623" w:type="dxa"/>
            <w:vAlign w:val="center"/>
          </w:tcPr>
          <w:p>
            <w:pPr>
              <w:pStyle w:val="0"/>
              <w:jc w:val="center"/>
            </w:pPr>
            <w:r>
              <w:rPr>
                <w:sz w:val="20"/>
              </w:rPr>
              <w:t xml:space="preserve">Т</w:t>
            </w:r>
            <w:r>
              <w:rPr>
                <w:sz w:val="20"/>
                <w:vertAlign w:val="subscript"/>
              </w:rPr>
              <w:t xml:space="preserve">1</w:t>
            </w:r>
            <w:r>
              <w:rPr>
                <w:sz w:val="20"/>
              </w:rPr>
              <w:t xml:space="preserve">Т</w:t>
            </w:r>
            <w:r>
              <w:rPr>
                <w:sz w:val="20"/>
                <w:vertAlign w:val="subscript"/>
              </w:rPr>
              <w:t xml:space="preserve">2</w:t>
            </w:r>
          </w:p>
        </w:tc>
        <w:tc>
          <w:tcPr>
            <w:tcW w:w="623" w:type="dxa"/>
            <w:vAlign w:val="center"/>
          </w:tcPr>
          <w:p>
            <w:pPr>
              <w:pStyle w:val="0"/>
              <w:jc w:val="center"/>
            </w:pPr>
            <w:r>
              <w:rPr>
                <w:sz w:val="20"/>
              </w:rPr>
              <w:t xml:space="preserve">К</w:t>
            </w:r>
            <w:r>
              <w:rPr>
                <w:sz w:val="20"/>
                <w:vertAlign w:val="subscript"/>
              </w:rPr>
              <w:t xml:space="preserve">2</w:t>
            </w:r>
            <w:r>
              <w:rPr>
                <w:sz w:val="20"/>
              </w:rPr>
              <w:t xml:space="preserve">Т</w:t>
            </w:r>
            <w:r>
              <w:rPr>
                <w:sz w:val="20"/>
                <w:vertAlign w:val="subscript"/>
              </w:rPr>
              <w:t xml:space="preserve">2</w:t>
            </w:r>
          </w:p>
        </w:tc>
        <w:tc>
          <w:tcPr>
            <w:tcW w:w="623" w:type="dxa"/>
            <w:vAlign w:val="center"/>
          </w:tcPr>
          <w:p>
            <w:pPr>
              <w:pStyle w:val="0"/>
              <w:jc w:val="center"/>
            </w:pPr>
            <w:r>
              <w:rPr>
                <w:sz w:val="20"/>
              </w:rPr>
              <w:t xml:space="preserve">Т</w:t>
            </w:r>
            <w:r>
              <w:rPr>
                <w:sz w:val="20"/>
                <w:vertAlign w:val="subscript"/>
              </w:rPr>
              <w:t xml:space="preserve">1</w:t>
            </w:r>
            <w:r>
              <w:rPr>
                <w:sz w:val="20"/>
              </w:rPr>
              <w:t xml:space="preserve">Т</w:t>
            </w:r>
            <w:r>
              <w:rPr>
                <w:sz w:val="20"/>
                <w:vertAlign w:val="subscript"/>
              </w:rPr>
              <w:t xml:space="preserve">2</w:t>
            </w:r>
          </w:p>
        </w:tc>
        <w:tc>
          <w:tcPr>
            <w:tcW w:w="623" w:type="dxa"/>
            <w:vAlign w:val="center"/>
          </w:tcPr>
          <w:p>
            <w:pPr>
              <w:pStyle w:val="0"/>
              <w:jc w:val="center"/>
            </w:pPr>
            <w:r>
              <w:rPr>
                <w:sz w:val="20"/>
              </w:rPr>
              <w:t xml:space="preserve">Т</w:t>
            </w:r>
            <w:r>
              <w:rPr>
                <w:sz w:val="20"/>
                <w:vertAlign w:val="subscript"/>
              </w:rPr>
              <w:t xml:space="preserve">1</w:t>
            </w:r>
            <w:r>
              <w:rPr>
                <w:sz w:val="20"/>
              </w:rPr>
              <w:t xml:space="preserve">Т</w:t>
            </w:r>
            <w:r>
              <w:rPr>
                <w:sz w:val="20"/>
                <w:vertAlign w:val="subscript"/>
              </w:rPr>
              <w:t xml:space="preserve">2</w:t>
            </w:r>
          </w:p>
        </w:tc>
        <w:tc>
          <w:tcPr>
            <w:tcW w:w="623" w:type="dxa"/>
            <w:vAlign w:val="center"/>
          </w:tcPr>
          <w:p>
            <w:pPr>
              <w:pStyle w:val="0"/>
              <w:jc w:val="center"/>
            </w:pPr>
            <w:r>
              <w:rPr>
                <w:sz w:val="20"/>
              </w:rPr>
              <w:t xml:space="preserve">СТ</w:t>
            </w:r>
            <w:r>
              <w:rPr>
                <w:sz w:val="20"/>
                <w:vertAlign w:val="subscript"/>
              </w:rPr>
              <w:t xml:space="preserve">2</w:t>
            </w:r>
          </w:p>
        </w:tc>
        <w:tc>
          <w:tcPr>
            <w:tcW w:w="623" w:type="dxa"/>
            <w:vAlign w:val="center"/>
          </w:tcPr>
          <w:p>
            <w:pPr>
              <w:pStyle w:val="0"/>
              <w:jc w:val="center"/>
            </w:pPr>
            <w:r>
              <w:rPr>
                <w:sz w:val="20"/>
              </w:rPr>
              <w:t xml:space="preserve">Т</w:t>
            </w:r>
            <w:r>
              <w:rPr>
                <w:sz w:val="20"/>
                <w:vertAlign w:val="subscript"/>
              </w:rPr>
              <w:t xml:space="preserve">1</w:t>
            </w:r>
            <w:r>
              <w:rPr>
                <w:sz w:val="20"/>
              </w:rPr>
              <w:t xml:space="preserve">Т</w:t>
            </w:r>
            <w:r>
              <w:rPr>
                <w:sz w:val="20"/>
                <w:vertAlign w:val="subscript"/>
              </w:rPr>
              <w:t xml:space="preserve">2</w:t>
            </w:r>
          </w:p>
        </w:tc>
        <w:tc>
          <w:tcPr>
            <w:tcW w:w="623" w:type="dxa"/>
            <w:vAlign w:val="center"/>
          </w:tcPr>
          <w:p>
            <w:pPr>
              <w:pStyle w:val="0"/>
              <w:jc w:val="center"/>
            </w:pPr>
            <w:r>
              <w:rPr>
                <w:sz w:val="20"/>
              </w:rPr>
              <w:t xml:space="preserve">К</w:t>
            </w:r>
            <w:r>
              <w:rPr>
                <w:sz w:val="20"/>
                <w:vertAlign w:val="subscript"/>
              </w:rPr>
              <w:t xml:space="preserve">3</w:t>
            </w:r>
            <w:r>
              <w:rPr>
                <w:sz w:val="20"/>
              </w:rPr>
              <w:t xml:space="preserve">Т</w:t>
            </w:r>
            <w:r>
              <w:rPr>
                <w:sz w:val="20"/>
                <w:vertAlign w:val="subscript"/>
              </w:rPr>
              <w:t xml:space="preserve">2</w:t>
            </w:r>
          </w:p>
        </w:tc>
      </w:tr>
      <w:tr>
        <w:tc>
          <w:tcPr>
            <w:tcW w:w="2211" w:type="dxa"/>
            <w:vAlign w:val="center"/>
          </w:tcPr>
          <w:p>
            <w:pPr>
              <w:pStyle w:val="0"/>
              <w:jc w:val="center"/>
            </w:pPr>
            <w:r>
              <w:rPr>
                <w:sz w:val="20"/>
              </w:rPr>
              <w:t xml:space="preserve">Продолжительность</w:t>
            </w:r>
          </w:p>
          <w:p>
            <w:pPr>
              <w:pStyle w:val="0"/>
              <w:jc w:val="center"/>
            </w:pPr>
            <w:r>
              <w:rPr>
                <w:sz w:val="20"/>
              </w:rPr>
              <w:t xml:space="preserve">ремонта, календарные сутки</w:t>
            </w:r>
          </w:p>
        </w:tc>
        <w:tc>
          <w:tcPr>
            <w:tcW w:w="623" w:type="dxa"/>
            <w:vAlign w:val="center"/>
          </w:tcPr>
          <w:p>
            <w:pPr>
              <w:pStyle w:val="0"/>
              <w:jc w:val="center"/>
            </w:pPr>
            <w:r>
              <w:rPr>
                <w:sz w:val="20"/>
              </w:rPr>
              <w:t xml:space="preserve">13 + 8</w:t>
            </w:r>
          </w:p>
        </w:tc>
        <w:tc>
          <w:tcPr>
            <w:tcW w:w="623" w:type="dxa"/>
            <w:vAlign w:val="center"/>
          </w:tcPr>
          <w:p>
            <w:pPr>
              <w:pStyle w:val="0"/>
              <w:jc w:val="center"/>
            </w:pPr>
            <w:r>
              <w:rPr>
                <w:sz w:val="20"/>
              </w:rPr>
              <w:t xml:space="preserve">13 + 8</w:t>
            </w:r>
          </w:p>
        </w:tc>
        <w:tc>
          <w:tcPr>
            <w:tcW w:w="623" w:type="dxa"/>
            <w:vAlign w:val="center"/>
          </w:tcPr>
          <w:p>
            <w:pPr>
              <w:pStyle w:val="0"/>
              <w:jc w:val="center"/>
            </w:pPr>
            <w:r>
              <w:rPr>
                <w:sz w:val="20"/>
              </w:rPr>
              <w:t xml:space="preserve">25 + 8</w:t>
            </w:r>
          </w:p>
        </w:tc>
        <w:tc>
          <w:tcPr>
            <w:tcW w:w="623" w:type="dxa"/>
            <w:vAlign w:val="center"/>
          </w:tcPr>
          <w:p>
            <w:pPr>
              <w:pStyle w:val="0"/>
              <w:jc w:val="center"/>
            </w:pPr>
            <w:r>
              <w:rPr>
                <w:sz w:val="20"/>
              </w:rPr>
              <w:t xml:space="preserve">13 + 8</w:t>
            </w:r>
          </w:p>
        </w:tc>
        <w:tc>
          <w:tcPr>
            <w:tcW w:w="623" w:type="dxa"/>
            <w:vAlign w:val="center"/>
          </w:tcPr>
          <w:p>
            <w:pPr>
              <w:pStyle w:val="0"/>
              <w:jc w:val="center"/>
            </w:pPr>
            <w:r>
              <w:rPr>
                <w:sz w:val="20"/>
              </w:rPr>
              <w:t xml:space="preserve">44 + 8</w:t>
            </w:r>
          </w:p>
        </w:tc>
        <w:tc>
          <w:tcPr>
            <w:tcW w:w="623" w:type="dxa"/>
            <w:vAlign w:val="center"/>
          </w:tcPr>
          <w:p>
            <w:pPr>
              <w:pStyle w:val="0"/>
              <w:jc w:val="center"/>
            </w:pPr>
            <w:r>
              <w:rPr>
                <w:sz w:val="20"/>
              </w:rPr>
              <w:t xml:space="preserve">13 + 8</w:t>
            </w:r>
          </w:p>
        </w:tc>
        <w:tc>
          <w:tcPr>
            <w:tcW w:w="623" w:type="dxa"/>
            <w:vAlign w:val="center"/>
          </w:tcPr>
          <w:p>
            <w:pPr>
              <w:pStyle w:val="0"/>
              <w:jc w:val="center"/>
            </w:pPr>
            <w:r>
              <w:rPr>
                <w:sz w:val="20"/>
              </w:rPr>
              <w:t xml:space="preserve">13 + 8</w:t>
            </w:r>
          </w:p>
        </w:tc>
        <w:tc>
          <w:tcPr>
            <w:tcW w:w="623" w:type="dxa"/>
            <w:vAlign w:val="center"/>
          </w:tcPr>
          <w:p>
            <w:pPr>
              <w:pStyle w:val="0"/>
              <w:jc w:val="center"/>
            </w:pPr>
            <w:r>
              <w:rPr>
                <w:sz w:val="20"/>
              </w:rPr>
              <w:t xml:space="preserve">25 + 8</w:t>
            </w:r>
          </w:p>
        </w:tc>
        <w:tc>
          <w:tcPr>
            <w:tcW w:w="623" w:type="dxa"/>
            <w:vAlign w:val="center"/>
          </w:tcPr>
          <w:p>
            <w:pPr>
              <w:pStyle w:val="0"/>
              <w:jc w:val="center"/>
            </w:pPr>
            <w:r>
              <w:rPr>
                <w:sz w:val="20"/>
              </w:rPr>
              <w:t xml:space="preserve">13 + 8</w:t>
            </w:r>
          </w:p>
        </w:tc>
        <w:tc>
          <w:tcPr>
            <w:tcW w:w="623" w:type="dxa"/>
            <w:vAlign w:val="center"/>
          </w:tcPr>
          <w:p>
            <w:pPr>
              <w:pStyle w:val="0"/>
              <w:jc w:val="center"/>
            </w:pPr>
            <w:r>
              <w:rPr>
                <w:sz w:val="20"/>
              </w:rPr>
              <w:t xml:space="preserve">48 + 8</w:t>
            </w:r>
          </w:p>
        </w:tc>
        <w:tc>
          <w:tcPr>
            <w:tcW w:w="623" w:type="dxa"/>
            <w:vAlign w:val="center"/>
          </w:tcPr>
          <w:p>
            <w:pPr>
              <w:pStyle w:val="0"/>
              <w:jc w:val="center"/>
            </w:pPr>
            <w:r>
              <w:rPr>
                <w:sz w:val="20"/>
              </w:rPr>
              <w:t xml:space="preserve">13 + 8</w:t>
            </w:r>
          </w:p>
        </w:tc>
        <w:tc>
          <w:tcPr>
            <w:tcW w:w="623" w:type="dxa"/>
            <w:vAlign w:val="center"/>
          </w:tcPr>
          <w:p>
            <w:pPr>
              <w:pStyle w:val="0"/>
              <w:jc w:val="center"/>
            </w:pPr>
            <w:r>
              <w:rPr>
                <w:sz w:val="20"/>
              </w:rPr>
              <w:t xml:space="preserve">13 + 8</w:t>
            </w:r>
          </w:p>
        </w:tc>
        <w:tc>
          <w:tcPr>
            <w:tcW w:w="623" w:type="dxa"/>
            <w:vAlign w:val="center"/>
          </w:tcPr>
          <w:p>
            <w:pPr>
              <w:pStyle w:val="0"/>
              <w:jc w:val="center"/>
            </w:pPr>
            <w:r>
              <w:rPr>
                <w:sz w:val="20"/>
              </w:rPr>
              <w:t xml:space="preserve">25 + 8</w:t>
            </w:r>
          </w:p>
        </w:tc>
        <w:tc>
          <w:tcPr>
            <w:tcW w:w="623" w:type="dxa"/>
            <w:vAlign w:val="center"/>
          </w:tcPr>
          <w:p>
            <w:pPr>
              <w:pStyle w:val="0"/>
              <w:jc w:val="center"/>
            </w:pPr>
            <w:r>
              <w:rPr>
                <w:sz w:val="20"/>
              </w:rPr>
              <w:t xml:space="preserve">13 + 8</w:t>
            </w:r>
          </w:p>
        </w:tc>
        <w:tc>
          <w:tcPr>
            <w:tcW w:w="623" w:type="dxa"/>
            <w:vAlign w:val="center"/>
          </w:tcPr>
          <w:p>
            <w:pPr>
              <w:pStyle w:val="0"/>
              <w:jc w:val="center"/>
            </w:pPr>
            <w:r>
              <w:rPr>
                <w:sz w:val="20"/>
              </w:rPr>
              <w:t xml:space="preserve">56 + 8</w:t>
            </w:r>
          </w:p>
        </w:tc>
      </w:tr>
    </w:tbl>
    <w:p>
      <w:pPr>
        <w:sectPr>
          <w:headerReference w:type="default" r:id="rId212"/>
          <w:headerReference w:type="first" r:id="rId212"/>
          <w:footerReference w:type="default" r:id="rId213"/>
          <w:footerReference w:type="first" r:id="rId213"/>
          <w:pgSz w:w="16838" w:h="11906" w:orient="landscape"/>
          <w:pgMar w:top="1133" w:right="1440" w:bottom="566" w:left="1440" w:header="0" w:footer="0" w:gutter="0"/>
          <w:titlePg/>
        </w:sectPr>
      </w:pPr>
    </w:p>
    <w:p>
      <w:pPr>
        <w:pStyle w:val="0"/>
        <w:ind w:firstLine="540"/>
        <w:jc w:val="both"/>
      </w:pPr>
      <w:r>
        <w:rPr>
          <w:sz w:val="20"/>
        </w:rPr>
      </w:r>
    </w:p>
    <w:p>
      <w:pPr>
        <w:pStyle w:val="0"/>
        <w:outlineLvl w:val="2"/>
        <w:jc w:val="right"/>
      </w:pPr>
      <w:r>
        <w:rPr>
          <w:sz w:val="20"/>
        </w:rPr>
        <w:t xml:space="preserve">Таблица 19</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211"/>
        <w:gridCol w:w="623"/>
        <w:gridCol w:w="623"/>
        <w:gridCol w:w="623"/>
        <w:gridCol w:w="623"/>
        <w:gridCol w:w="623"/>
        <w:gridCol w:w="623"/>
        <w:gridCol w:w="623"/>
        <w:gridCol w:w="623"/>
        <w:gridCol w:w="623"/>
        <w:gridCol w:w="623"/>
        <w:gridCol w:w="623"/>
        <w:gridCol w:w="623"/>
      </w:tblGrid>
      <w:tr>
        <w:tc>
          <w:tcPr>
            <w:gridSpan w:val="13"/>
            <w:tcW w:w="9687" w:type="dxa"/>
            <w:vAlign w:val="center"/>
          </w:tcPr>
          <w:p>
            <w:pPr>
              <w:pStyle w:val="0"/>
              <w:jc w:val="center"/>
            </w:pPr>
            <w:r>
              <w:rPr>
                <w:sz w:val="20"/>
              </w:rPr>
              <w:t xml:space="preserve">Энергоблоки 180 МВт</w:t>
            </w:r>
          </w:p>
          <w:p>
            <w:pPr>
              <w:pStyle w:val="0"/>
              <w:jc w:val="center"/>
            </w:pPr>
            <w:r>
              <w:rPr>
                <w:sz w:val="20"/>
              </w:rPr>
              <w:t xml:space="preserve">Вид сжигаемого топлива - уголь</w:t>
            </w:r>
          </w:p>
          <w:p>
            <w:pPr>
              <w:pStyle w:val="0"/>
              <w:jc w:val="center"/>
            </w:pPr>
            <w:r>
              <w:rPr>
                <w:sz w:val="20"/>
              </w:rPr>
              <w:t xml:space="preserve">Тип котлов - ТПЕ-214, ТПЕ-215</w:t>
            </w:r>
          </w:p>
          <w:p>
            <w:pPr>
              <w:pStyle w:val="0"/>
              <w:jc w:val="center"/>
            </w:pPr>
            <w:r>
              <w:rPr>
                <w:sz w:val="20"/>
              </w:rPr>
              <w:t xml:space="preserve">нормативный межремонтный ресурс - 27200 часов</w:t>
            </w:r>
          </w:p>
          <w:p>
            <w:pPr>
              <w:pStyle w:val="0"/>
              <w:jc w:val="center"/>
            </w:pPr>
            <w:r>
              <w:rPr>
                <w:sz w:val="20"/>
              </w:rPr>
              <w:t xml:space="preserve">расчетная периодичность капитального ремонта при среднегодовой наработке 6800 час - 4 года</w:t>
            </w:r>
          </w:p>
        </w:tc>
      </w:tr>
      <w:tr>
        <w:tc>
          <w:tcPr>
            <w:tcW w:w="2211" w:type="dxa"/>
            <w:vAlign w:val="center"/>
          </w:tcPr>
          <w:p>
            <w:pPr>
              <w:pStyle w:val="0"/>
              <w:jc w:val="center"/>
            </w:pPr>
            <w:r>
              <w:rPr>
                <w:sz w:val="20"/>
              </w:rPr>
              <w:t xml:space="preserve">Год ремонтного цикла</w:t>
            </w:r>
          </w:p>
        </w:tc>
        <w:tc>
          <w:tcPr>
            <w:tcW w:w="623" w:type="dxa"/>
            <w:vAlign w:val="center"/>
          </w:tcPr>
          <w:p>
            <w:pPr>
              <w:pStyle w:val="0"/>
              <w:jc w:val="center"/>
            </w:pPr>
            <w:r>
              <w:rPr>
                <w:sz w:val="20"/>
              </w:rPr>
              <w:t xml:space="preserve">1</w:t>
            </w:r>
          </w:p>
        </w:tc>
        <w:tc>
          <w:tcPr>
            <w:tcW w:w="623" w:type="dxa"/>
            <w:vAlign w:val="center"/>
          </w:tcPr>
          <w:p>
            <w:pPr>
              <w:pStyle w:val="0"/>
              <w:jc w:val="center"/>
            </w:pPr>
            <w:r>
              <w:rPr>
                <w:sz w:val="20"/>
              </w:rPr>
              <w:t xml:space="preserve">2</w:t>
            </w:r>
          </w:p>
        </w:tc>
        <w:tc>
          <w:tcPr>
            <w:tcW w:w="623" w:type="dxa"/>
            <w:vAlign w:val="center"/>
          </w:tcPr>
          <w:p>
            <w:pPr>
              <w:pStyle w:val="0"/>
              <w:jc w:val="center"/>
            </w:pPr>
            <w:r>
              <w:rPr>
                <w:sz w:val="20"/>
              </w:rPr>
              <w:t xml:space="preserve">3</w:t>
            </w:r>
          </w:p>
        </w:tc>
        <w:tc>
          <w:tcPr>
            <w:tcW w:w="623" w:type="dxa"/>
            <w:vAlign w:val="center"/>
          </w:tcPr>
          <w:p>
            <w:pPr>
              <w:pStyle w:val="0"/>
              <w:jc w:val="center"/>
            </w:pPr>
            <w:r>
              <w:rPr>
                <w:sz w:val="20"/>
              </w:rPr>
              <w:t xml:space="preserve">4</w:t>
            </w:r>
          </w:p>
        </w:tc>
        <w:tc>
          <w:tcPr>
            <w:tcW w:w="623" w:type="dxa"/>
            <w:vAlign w:val="center"/>
          </w:tcPr>
          <w:p>
            <w:pPr>
              <w:pStyle w:val="0"/>
              <w:jc w:val="center"/>
            </w:pPr>
            <w:r>
              <w:rPr>
                <w:sz w:val="20"/>
              </w:rPr>
              <w:t xml:space="preserve">5</w:t>
            </w:r>
          </w:p>
        </w:tc>
        <w:tc>
          <w:tcPr>
            <w:tcW w:w="623" w:type="dxa"/>
            <w:vAlign w:val="center"/>
          </w:tcPr>
          <w:p>
            <w:pPr>
              <w:pStyle w:val="0"/>
              <w:jc w:val="center"/>
            </w:pPr>
            <w:r>
              <w:rPr>
                <w:sz w:val="20"/>
              </w:rPr>
              <w:t xml:space="preserve">6</w:t>
            </w:r>
          </w:p>
        </w:tc>
        <w:tc>
          <w:tcPr>
            <w:tcW w:w="623" w:type="dxa"/>
            <w:vAlign w:val="center"/>
          </w:tcPr>
          <w:p>
            <w:pPr>
              <w:pStyle w:val="0"/>
              <w:jc w:val="center"/>
            </w:pPr>
            <w:r>
              <w:rPr>
                <w:sz w:val="20"/>
              </w:rPr>
              <w:t xml:space="preserve">7</w:t>
            </w:r>
          </w:p>
        </w:tc>
        <w:tc>
          <w:tcPr>
            <w:tcW w:w="623" w:type="dxa"/>
            <w:vAlign w:val="center"/>
          </w:tcPr>
          <w:p>
            <w:pPr>
              <w:pStyle w:val="0"/>
              <w:jc w:val="center"/>
            </w:pPr>
            <w:r>
              <w:rPr>
                <w:sz w:val="20"/>
              </w:rPr>
              <w:t xml:space="preserve">8</w:t>
            </w:r>
          </w:p>
        </w:tc>
        <w:tc>
          <w:tcPr>
            <w:tcW w:w="623" w:type="dxa"/>
            <w:vAlign w:val="center"/>
          </w:tcPr>
          <w:p>
            <w:pPr>
              <w:pStyle w:val="0"/>
              <w:jc w:val="center"/>
            </w:pPr>
            <w:r>
              <w:rPr>
                <w:sz w:val="20"/>
              </w:rPr>
              <w:t xml:space="preserve">9</w:t>
            </w:r>
          </w:p>
        </w:tc>
        <w:tc>
          <w:tcPr>
            <w:tcW w:w="623" w:type="dxa"/>
            <w:vAlign w:val="center"/>
          </w:tcPr>
          <w:p>
            <w:pPr>
              <w:pStyle w:val="0"/>
              <w:jc w:val="center"/>
            </w:pPr>
            <w:r>
              <w:rPr>
                <w:sz w:val="20"/>
              </w:rPr>
              <w:t xml:space="preserve">10</w:t>
            </w:r>
          </w:p>
        </w:tc>
        <w:tc>
          <w:tcPr>
            <w:tcW w:w="623" w:type="dxa"/>
            <w:vAlign w:val="center"/>
          </w:tcPr>
          <w:p>
            <w:pPr>
              <w:pStyle w:val="0"/>
              <w:jc w:val="center"/>
            </w:pPr>
            <w:r>
              <w:rPr>
                <w:sz w:val="20"/>
              </w:rPr>
              <w:t xml:space="preserve">11</w:t>
            </w:r>
          </w:p>
        </w:tc>
        <w:tc>
          <w:tcPr>
            <w:tcW w:w="623" w:type="dxa"/>
            <w:vAlign w:val="center"/>
          </w:tcPr>
          <w:p>
            <w:pPr>
              <w:pStyle w:val="0"/>
              <w:jc w:val="center"/>
            </w:pPr>
            <w:r>
              <w:rPr>
                <w:sz w:val="20"/>
              </w:rPr>
              <w:t xml:space="preserve">12</w:t>
            </w:r>
          </w:p>
        </w:tc>
      </w:tr>
      <w:tr>
        <w:tc>
          <w:tcPr>
            <w:tcW w:w="2211" w:type="dxa"/>
            <w:vAlign w:val="center"/>
          </w:tcPr>
          <w:p>
            <w:pPr>
              <w:pStyle w:val="0"/>
              <w:jc w:val="center"/>
            </w:pPr>
            <w:r>
              <w:rPr>
                <w:sz w:val="20"/>
              </w:rPr>
              <w:t xml:space="preserve">Вид ремонта</w:t>
            </w:r>
          </w:p>
        </w:tc>
        <w:tc>
          <w:tcPr>
            <w:tcW w:w="623" w:type="dxa"/>
            <w:vAlign w:val="center"/>
          </w:tcPr>
          <w:p>
            <w:pPr>
              <w:pStyle w:val="0"/>
              <w:jc w:val="center"/>
            </w:pPr>
            <w:r>
              <w:rPr>
                <w:sz w:val="20"/>
              </w:rPr>
              <w:t xml:space="preserve">Т</w:t>
            </w:r>
            <w:r>
              <w:rPr>
                <w:sz w:val="20"/>
                <w:vertAlign w:val="subscript"/>
              </w:rPr>
              <w:t xml:space="preserve">1</w:t>
            </w:r>
            <w:r>
              <w:rPr>
                <w:sz w:val="20"/>
              </w:rPr>
              <w:t xml:space="preserve">Т</w:t>
            </w:r>
            <w:r>
              <w:rPr>
                <w:sz w:val="20"/>
                <w:vertAlign w:val="subscript"/>
              </w:rPr>
              <w:t xml:space="preserve">2</w:t>
            </w:r>
          </w:p>
        </w:tc>
        <w:tc>
          <w:tcPr>
            <w:tcW w:w="623" w:type="dxa"/>
            <w:vAlign w:val="center"/>
          </w:tcPr>
          <w:p>
            <w:pPr>
              <w:pStyle w:val="0"/>
              <w:jc w:val="center"/>
            </w:pPr>
            <w:r>
              <w:rPr>
                <w:sz w:val="20"/>
              </w:rPr>
              <w:t xml:space="preserve">СТ</w:t>
            </w:r>
            <w:r>
              <w:rPr>
                <w:sz w:val="20"/>
                <w:vertAlign w:val="subscript"/>
              </w:rPr>
              <w:t xml:space="preserve">2</w:t>
            </w:r>
          </w:p>
        </w:tc>
        <w:tc>
          <w:tcPr>
            <w:tcW w:w="623" w:type="dxa"/>
            <w:vAlign w:val="center"/>
          </w:tcPr>
          <w:p>
            <w:pPr>
              <w:pStyle w:val="0"/>
              <w:jc w:val="center"/>
            </w:pPr>
            <w:r>
              <w:rPr>
                <w:sz w:val="20"/>
              </w:rPr>
              <w:t xml:space="preserve">Т</w:t>
            </w:r>
            <w:r>
              <w:rPr>
                <w:sz w:val="20"/>
                <w:vertAlign w:val="subscript"/>
              </w:rPr>
              <w:t xml:space="preserve">1</w:t>
            </w:r>
            <w:r>
              <w:rPr>
                <w:sz w:val="20"/>
              </w:rPr>
              <w:t xml:space="preserve">Т</w:t>
            </w:r>
            <w:r>
              <w:rPr>
                <w:sz w:val="20"/>
                <w:vertAlign w:val="subscript"/>
              </w:rPr>
              <w:t xml:space="preserve">2</w:t>
            </w:r>
          </w:p>
        </w:tc>
        <w:tc>
          <w:tcPr>
            <w:tcW w:w="623" w:type="dxa"/>
            <w:vAlign w:val="center"/>
          </w:tcPr>
          <w:p>
            <w:pPr>
              <w:pStyle w:val="0"/>
              <w:jc w:val="center"/>
            </w:pPr>
            <w:r>
              <w:rPr>
                <w:sz w:val="20"/>
              </w:rPr>
              <w:t xml:space="preserve">К</w:t>
            </w:r>
            <w:r>
              <w:rPr>
                <w:sz w:val="20"/>
                <w:vertAlign w:val="subscript"/>
              </w:rPr>
              <w:t xml:space="preserve">1</w:t>
            </w:r>
            <w:r>
              <w:rPr>
                <w:sz w:val="20"/>
              </w:rPr>
              <w:t xml:space="preserve">Т</w:t>
            </w:r>
            <w:r>
              <w:rPr>
                <w:sz w:val="20"/>
                <w:vertAlign w:val="subscript"/>
              </w:rPr>
              <w:t xml:space="preserve">2</w:t>
            </w:r>
          </w:p>
        </w:tc>
        <w:tc>
          <w:tcPr>
            <w:tcW w:w="623" w:type="dxa"/>
            <w:vAlign w:val="center"/>
          </w:tcPr>
          <w:p>
            <w:pPr>
              <w:pStyle w:val="0"/>
              <w:jc w:val="center"/>
            </w:pPr>
            <w:r>
              <w:rPr>
                <w:sz w:val="20"/>
              </w:rPr>
              <w:t xml:space="preserve">Т</w:t>
            </w:r>
            <w:r>
              <w:rPr>
                <w:sz w:val="20"/>
                <w:vertAlign w:val="subscript"/>
              </w:rPr>
              <w:t xml:space="preserve">1</w:t>
            </w:r>
            <w:r>
              <w:rPr>
                <w:sz w:val="20"/>
              </w:rPr>
              <w:t xml:space="preserve">Т</w:t>
            </w:r>
            <w:r>
              <w:rPr>
                <w:sz w:val="20"/>
                <w:vertAlign w:val="subscript"/>
              </w:rPr>
              <w:t xml:space="preserve">2</w:t>
            </w:r>
          </w:p>
        </w:tc>
        <w:tc>
          <w:tcPr>
            <w:tcW w:w="623" w:type="dxa"/>
            <w:vAlign w:val="center"/>
          </w:tcPr>
          <w:p>
            <w:pPr>
              <w:pStyle w:val="0"/>
              <w:jc w:val="center"/>
            </w:pPr>
            <w:r>
              <w:rPr>
                <w:sz w:val="20"/>
              </w:rPr>
              <w:t xml:space="preserve">СТ</w:t>
            </w:r>
            <w:r>
              <w:rPr>
                <w:sz w:val="20"/>
                <w:vertAlign w:val="subscript"/>
              </w:rPr>
              <w:t xml:space="preserve">2</w:t>
            </w:r>
          </w:p>
        </w:tc>
        <w:tc>
          <w:tcPr>
            <w:tcW w:w="623" w:type="dxa"/>
            <w:vAlign w:val="center"/>
          </w:tcPr>
          <w:p>
            <w:pPr>
              <w:pStyle w:val="0"/>
              <w:jc w:val="center"/>
            </w:pPr>
            <w:r>
              <w:rPr>
                <w:sz w:val="20"/>
              </w:rPr>
              <w:t xml:space="preserve">Т</w:t>
            </w:r>
            <w:r>
              <w:rPr>
                <w:sz w:val="20"/>
                <w:vertAlign w:val="subscript"/>
              </w:rPr>
              <w:t xml:space="preserve">1</w:t>
            </w:r>
            <w:r>
              <w:rPr>
                <w:sz w:val="20"/>
              </w:rPr>
              <w:t xml:space="preserve">Т</w:t>
            </w:r>
            <w:r>
              <w:rPr>
                <w:sz w:val="20"/>
                <w:vertAlign w:val="subscript"/>
              </w:rPr>
              <w:t xml:space="preserve">2</w:t>
            </w:r>
          </w:p>
        </w:tc>
        <w:tc>
          <w:tcPr>
            <w:tcW w:w="623" w:type="dxa"/>
            <w:vAlign w:val="center"/>
          </w:tcPr>
          <w:p>
            <w:pPr>
              <w:pStyle w:val="0"/>
              <w:jc w:val="center"/>
            </w:pPr>
            <w:r>
              <w:rPr>
                <w:sz w:val="20"/>
              </w:rPr>
              <w:t xml:space="preserve">К</w:t>
            </w:r>
            <w:r>
              <w:rPr>
                <w:sz w:val="20"/>
                <w:vertAlign w:val="subscript"/>
              </w:rPr>
              <w:t xml:space="preserve">2</w:t>
            </w:r>
            <w:r>
              <w:rPr>
                <w:sz w:val="20"/>
              </w:rPr>
              <w:t xml:space="preserve">Т</w:t>
            </w:r>
            <w:r>
              <w:rPr>
                <w:sz w:val="20"/>
                <w:vertAlign w:val="subscript"/>
              </w:rPr>
              <w:t xml:space="preserve">2</w:t>
            </w:r>
          </w:p>
        </w:tc>
        <w:tc>
          <w:tcPr>
            <w:tcW w:w="623" w:type="dxa"/>
            <w:vAlign w:val="center"/>
          </w:tcPr>
          <w:p>
            <w:pPr>
              <w:pStyle w:val="0"/>
              <w:jc w:val="center"/>
            </w:pPr>
            <w:r>
              <w:rPr>
                <w:sz w:val="20"/>
              </w:rPr>
              <w:t xml:space="preserve">Т</w:t>
            </w:r>
            <w:r>
              <w:rPr>
                <w:sz w:val="20"/>
                <w:vertAlign w:val="subscript"/>
              </w:rPr>
              <w:t xml:space="preserve">1</w:t>
            </w:r>
            <w:r>
              <w:rPr>
                <w:sz w:val="20"/>
              </w:rPr>
              <w:t xml:space="preserve">Т</w:t>
            </w:r>
            <w:r>
              <w:rPr>
                <w:sz w:val="20"/>
                <w:vertAlign w:val="subscript"/>
              </w:rPr>
              <w:t xml:space="preserve">2</w:t>
            </w:r>
          </w:p>
        </w:tc>
        <w:tc>
          <w:tcPr>
            <w:tcW w:w="623" w:type="dxa"/>
            <w:vAlign w:val="center"/>
          </w:tcPr>
          <w:p>
            <w:pPr>
              <w:pStyle w:val="0"/>
              <w:jc w:val="center"/>
            </w:pPr>
            <w:r>
              <w:rPr>
                <w:sz w:val="20"/>
              </w:rPr>
              <w:t xml:space="preserve">СТ</w:t>
            </w:r>
            <w:r>
              <w:rPr>
                <w:sz w:val="20"/>
                <w:vertAlign w:val="subscript"/>
              </w:rPr>
              <w:t xml:space="preserve">2</w:t>
            </w:r>
          </w:p>
        </w:tc>
        <w:tc>
          <w:tcPr>
            <w:tcW w:w="623" w:type="dxa"/>
            <w:vAlign w:val="center"/>
          </w:tcPr>
          <w:p>
            <w:pPr>
              <w:pStyle w:val="0"/>
              <w:jc w:val="center"/>
            </w:pPr>
            <w:r>
              <w:rPr>
                <w:sz w:val="20"/>
              </w:rPr>
              <w:t xml:space="preserve">Т</w:t>
            </w:r>
            <w:r>
              <w:rPr>
                <w:sz w:val="20"/>
                <w:vertAlign w:val="subscript"/>
              </w:rPr>
              <w:t xml:space="preserve">1</w:t>
            </w:r>
            <w:r>
              <w:rPr>
                <w:sz w:val="20"/>
              </w:rPr>
              <w:t xml:space="preserve">Т</w:t>
            </w:r>
            <w:r>
              <w:rPr>
                <w:sz w:val="20"/>
                <w:vertAlign w:val="subscript"/>
              </w:rPr>
              <w:t xml:space="preserve">2</w:t>
            </w:r>
          </w:p>
        </w:tc>
        <w:tc>
          <w:tcPr>
            <w:tcW w:w="623" w:type="dxa"/>
            <w:vAlign w:val="center"/>
          </w:tcPr>
          <w:p>
            <w:pPr>
              <w:pStyle w:val="0"/>
              <w:jc w:val="center"/>
            </w:pPr>
            <w:r>
              <w:rPr>
                <w:sz w:val="20"/>
              </w:rPr>
              <w:t xml:space="preserve">К</w:t>
            </w:r>
            <w:r>
              <w:rPr>
                <w:sz w:val="20"/>
                <w:vertAlign w:val="subscript"/>
              </w:rPr>
              <w:t xml:space="preserve">3</w:t>
            </w:r>
            <w:r>
              <w:rPr>
                <w:sz w:val="20"/>
              </w:rPr>
              <w:t xml:space="preserve">Т</w:t>
            </w:r>
            <w:r>
              <w:rPr>
                <w:sz w:val="20"/>
                <w:vertAlign w:val="subscript"/>
              </w:rPr>
              <w:t xml:space="preserve">2</w:t>
            </w:r>
          </w:p>
        </w:tc>
      </w:tr>
      <w:tr>
        <w:tc>
          <w:tcPr>
            <w:tcW w:w="2211" w:type="dxa"/>
            <w:vAlign w:val="center"/>
          </w:tcPr>
          <w:p>
            <w:pPr>
              <w:pStyle w:val="0"/>
              <w:jc w:val="center"/>
            </w:pPr>
            <w:r>
              <w:rPr>
                <w:sz w:val="20"/>
              </w:rPr>
              <w:t xml:space="preserve">Продолжительность ремонта, календарные сутки</w:t>
            </w:r>
          </w:p>
        </w:tc>
        <w:tc>
          <w:tcPr>
            <w:tcW w:w="623" w:type="dxa"/>
            <w:vAlign w:val="center"/>
          </w:tcPr>
          <w:p>
            <w:pPr>
              <w:pStyle w:val="0"/>
              <w:jc w:val="center"/>
            </w:pPr>
            <w:r>
              <w:rPr>
                <w:sz w:val="20"/>
              </w:rPr>
              <w:t xml:space="preserve">13 + 8</w:t>
            </w:r>
          </w:p>
        </w:tc>
        <w:tc>
          <w:tcPr>
            <w:tcW w:w="623" w:type="dxa"/>
            <w:vAlign w:val="center"/>
          </w:tcPr>
          <w:p>
            <w:pPr>
              <w:pStyle w:val="0"/>
              <w:jc w:val="center"/>
            </w:pPr>
            <w:r>
              <w:rPr>
                <w:sz w:val="20"/>
              </w:rPr>
              <w:t xml:space="preserve">25 + 8</w:t>
            </w:r>
          </w:p>
        </w:tc>
        <w:tc>
          <w:tcPr>
            <w:tcW w:w="623" w:type="dxa"/>
            <w:vAlign w:val="center"/>
          </w:tcPr>
          <w:p>
            <w:pPr>
              <w:pStyle w:val="0"/>
              <w:jc w:val="center"/>
            </w:pPr>
            <w:r>
              <w:rPr>
                <w:sz w:val="20"/>
              </w:rPr>
              <w:t xml:space="preserve">13 + 8</w:t>
            </w:r>
          </w:p>
        </w:tc>
        <w:tc>
          <w:tcPr>
            <w:tcW w:w="623" w:type="dxa"/>
            <w:vAlign w:val="center"/>
          </w:tcPr>
          <w:p>
            <w:pPr>
              <w:pStyle w:val="0"/>
              <w:jc w:val="center"/>
            </w:pPr>
            <w:r>
              <w:rPr>
                <w:sz w:val="20"/>
              </w:rPr>
              <w:t xml:space="preserve">44 + 8</w:t>
            </w:r>
          </w:p>
        </w:tc>
        <w:tc>
          <w:tcPr>
            <w:tcW w:w="623" w:type="dxa"/>
            <w:vAlign w:val="center"/>
          </w:tcPr>
          <w:p>
            <w:pPr>
              <w:pStyle w:val="0"/>
              <w:jc w:val="center"/>
            </w:pPr>
            <w:r>
              <w:rPr>
                <w:sz w:val="20"/>
              </w:rPr>
              <w:t xml:space="preserve">13 + 8</w:t>
            </w:r>
          </w:p>
        </w:tc>
        <w:tc>
          <w:tcPr>
            <w:tcW w:w="623" w:type="dxa"/>
            <w:vAlign w:val="center"/>
          </w:tcPr>
          <w:p>
            <w:pPr>
              <w:pStyle w:val="0"/>
              <w:jc w:val="center"/>
            </w:pPr>
            <w:r>
              <w:rPr>
                <w:sz w:val="20"/>
              </w:rPr>
              <w:t xml:space="preserve">25 + 8</w:t>
            </w:r>
          </w:p>
        </w:tc>
        <w:tc>
          <w:tcPr>
            <w:tcW w:w="623" w:type="dxa"/>
            <w:vAlign w:val="center"/>
          </w:tcPr>
          <w:p>
            <w:pPr>
              <w:pStyle w:val="0"/>
              <w:jc w:val="center"/>
            </w:pPr>
            <w:r>
              <w:rPr>
                <w:sz w:val="20"/>
              </w:rPr>
              <w:t xml:space="preserve">13 + 8</w:t>
            </w:r>
          </w:p>
        </w:tc>
        <w:tc>
          <w:tcPr>
            <w:tcW w:w="623" w:type="dxa"/>
            <w:vAlign w:val="center"/>
          </w:tcPr>
          <w:p>
            <w:pPr>
              <w:pStyle w:val="0"/>
              <w:jc w:val="center"/>
            </w:pPr>
            <w:r>
              <w:rPr>
                <w:sz w:val="20"/>
              </w:rPr>
              <w:t xml:space="preserve">48 + 8</w:t>
            </w:r>
          </w:p>
        </w:tc>
        <w:tc>
          <w:tcPr>
            <w:tcW w:w="623" w:type="dxa"/>
            <w:vAlign w:val="center"/>
          </w:tcPr>
          <w:p>
            <w:pPr>
              <w:pStyle w:val="0"/>
              <w:jc w:val="center"/>
            </w:pPr>
            <w:r>
              <w:rPr>
                <w:sz w:val="20"/>
              </w:rPr>
              <w:t xml:space="preserve">13 + 8</w:t>
            </w:r>
          </w:p>
        </w:tc>
        <w:tc>
          <w:tcPr>
            <w:tcW w:w="623" w:type="dxa"/>
            <w:vAlign w:val="center"/>
          </w:tcPr>
          <w:p>
            <w:pPr>
              <w:pStyle w:val="0"/>
              <w:jc w:val="center"/>
            </w:pPr>
            <w:r>
              <w:rPr>
                <w:sz w:val="20"/>
              </w:rPr>
              <w:t xml:space="preserve">25 + 8</w:t>
            </w:r>
          </w:p>
        </w:tc>
        <w:tc>
          <w:tcPr>
            <w:tcW w:w="623" w:type="dxa"/>
            <w:vAlign w:val="center"/>
          </w:tcPr>
          <w:p>
            <w:pPr>
              <w:pStyle w:val="0"/>
              <w:jc w:val="center"/>
            </w:pPr>
            <w:r>
              <w:rPr>
                <w:sz w:val="20"/>
              </w:rPr>
              <w:t xml:space="preserve">13 + 8</w:t>
            </w:r>
          </w:p>
        </w:tc>
        <w:tc>
          <w:tcPr>
            <w:tcW w:w="623" w:type="dxa"/>
            <w:vAlign w:val="center"/>
          </w:tcPr>
          <w:p>
            <w:pPr>
              <w:pStyle w:val="0"/>
              <w:jc w:val="center"/>
            </w:pPr>
            <w:r>
              <w:rPr>
                <w:sz w:val="20"/>
              </w:rPr>
              <w:t xml:space="preserve">56 + 8</w:t>
            </w:r>
          </w:p>
        </w:tc>
      </w:tr>
    </w:tbl>
    <w:p>
      <w:pPr>
        <w:pStyle w:val="0"/>
        <w:ind w:firstLine="540"/>
        <w:jc w:val="both"/>
      </w:pPr>
      <w:r>
        <w:rPr>
          <w:sz w:val="20"/>
        </w:rPr>
      </w:r>
    </w:p>
    <w:p>
      <w:pPr>
        <w:pStyle w:val="0"/>
        <w:outlineLvl w:val="2"/>
        <w:jc w:val="right"/>
      </w:pPr>
      <w:r>
        <w:rPr>
          <w:sz w:val="20"/>
        </w:rPr>
        <w:t xml:space="preserve">Таблица 20</w:t>
      </w:r>
    </w:p>
    <w:p>
      <w:pPr>
        <w:pStyle w:val="0"/>
        <w:ind w:firstLine="540"/>
        <w:jc w:val="both"/>
      </w:pPr>
      <w:r>
        <w:rPr>
          <w:sz w:val="20"/>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267"/>
        <w:gridCol w:w="680"/>
        <w:gridCol w:w="680"/>
        <w:gridCol w:w="623"/>
        <w:gridCol w:w="623"/>
        <w:gridCol w:w="623"/>
        <w:gridCol w:w="623"/>
        <w:gridCol w:w="623"/>
        <w:gridCol w:w="623"/>
        <w:gridCol w:w="623"/>
        <w:gridCol w:w="623"/>
        <w:gridCol w:w="623"/>
        <w:gridCol w:w="623"/>
        <w:gridCol w:w="623"/>
        <w:gridCol w:w="623"/>
        <w:gridCol w:w="623"/>
        <w:gridCol w:w="623"/>
        <w:gridCol w:w="623"/>
        <w:gridCol w:w="623"/>
      </w:tblGrid>
      <w:tr>
        <w:tc>
          <w:tcPr>
            <w:gridSpan w:val="19"/>
            <w:tcW w:w="13595" w:type="dxa"/>
            <w:vAlign w:val="center"/>
          </w:tcPr>
          <w:p>
            <w:pPr>
              <w:pStyle w:val="0"/>
              <w:jc w:val="center"/>
            </w:pPr>
            <w:r>
              <w:rPr>
                <w:sz w:val="20"/>
              </w:rPr>
              <w:t xml:space="preserve">Энергоблоки 250 МВт</w:t>
            </w:r>
          </w:p>
          <w:p>
            <w:pPr>
              <w:pStyle w:val="0"/>
              <w:jc w:val="center"/>
            </w:pPr>
            <w:r>
              <w:rPr>
                <w:sz w:val="20"/>
              </w:rPr>
              <w:t xml:space="preserve">Вид сжигаемого топлива - газ</w:t>
            </w:r>
          </w:p>
          <w:p>
            <w:pPr>
              <w:pStyle w:val="0"/>
              <w:jc w:val="center"/>
            </w:pPr>
            <w:r>
              <w:rPr>
                <w:sz w:val="20"/>
              </w:rPr>
              <w:t xml:space="preserve">Тип котлов - ТПП-210А, ТГМП-314Ц, ТГМП-314П</w:t>
            </w:r>
          </w:p>
          <w:p>
            <w:pPr>
              <w:pStyle w:val="0"/>
              <w:jc w:val="center"/>
            </w:pPr>
            <w:r>
              <w:rPr>
                <w:sz w:val="20"/>
              </w:rPr>
              <w:t xml:space="preserve">нормативный межремонтный ресурс - 40800 часов</w:t>
            </w:r>
          </w:p>
          <w:p>
            <w:pPr>
              <w:pStyle w:val="0"/>
              <w:jc w:val="center"/>
            </w:pPr>
            <w:r>
              <w:rPr>
                <w:sz w:val="20"/>
              </w:rPr>
              <w:t xml:space="preserve">расчетная периодичность капитального ремонта при среднегодовой наработке 6800 час - 6 лет</w:t>
            </w:r>
          </w:p>
        </w:tc>
      </w:tr>
      <w:tr>
        <w:tc>
          <w:tcPr>
            <w:tcW w:w="2267" w:type="dxa"/>
            <w:vAlign w:val="center"/>
          </w:tcPr>
          <w:p>
            <w:pPr>
              <w:pStyle w:val="0"/>
              <w:jc w:val="center"/>
            </w:pPr>
            <w:r>
              <w:rPr>
                <w:sz w:val="20"/>
              </w:rPr>
              <w:t xml:space="preserve">Год ремонтного цикла</w:t>
            </w:r>
          </w:p>
        </w:tc>
        <w:tc>
          <w:tcPr>
            <w:tcW w:w="680" w:type="dxa"/>
            <w:vAlign w:val="center"/>
          </w:tcPr>
          <w:p>
            <w:pPr>
              <w:pStyle w:val="0"/>
              <w:jc w:val="center"/>
            </w:pPr>
            <w:r>
              <w:rPr>
                <w:sz w:val="20"/>
              </w:rPr>
              <w:t xml:space="preserve">1</w:t>
            </w:r>
          </w:p>
        </w:tc>
        <w:tc>
          <w:tcPr>
            <w:tcW w:w="680" w:type="dxa"/>
            <w:vAlign w:val="center"/>
          </w:tcPr>
          <w:p>
            <w:pPr>
              <w:pStyle w:val="0"/>
              <w:jc w:val="center"/>
            </w:pPr>
            <w:r>
              <w:rPr>
                <w:sz w:val="20"/>
              </w:rPr>
              <w:t xml:space="preserve">2</w:t>
            </w:r>
          </w:p>
        </w:tc>
        <w:tc>
          <w:tcPr>
            <w:tcW w:w="623" w:type="dxa"/>
            <w:vAlign w:val="center"/>
          </w:tcPr>
          <w:p>
            <w:pPr>
              <w:pStyle w:val="0"/>
              <w:jc w:val="center"/>
            </w:pPr>
            <w:r>
              <w:rPr>
                <w:sz w:val="20"/>
              </w:rPr>
              <w:t xml:space="preserve">3</w:t>
            </w:r>
          </w:p>
        </w:tc>
        <w:tc>
          <w:tcPr>
            <w:tcW w:w="623" w:type="dxa"/>
            <w:vAlign w:val="center"/>
          </w:tcPr>
          <w:p>
            <w:pPr>
              <w:pStyle w:val="0"/>
              <w:jc w:val="center"/>
            </w:pPr>
            <w:r>
              <w:rPr>
                <w:sz w:val="20"/>
              </w:rPr>
              <w:t xml:space="preserve">4</w:t>
            </w:r>
          </w:p>
        </w:tc>
        <w:tc>
          <w:tcPr>
            <w:tcW w:w="623" w:type="dxa"/>
            <w:vAlign w:val="center"/>
          </w:tcPr>
          <w:p>
            <w:pPr>
              <w:pStyle w:val="0"/>
              <w:jc w:val="center"/>
            </w:pPr>
            <w:r>
              <w:rPr>
                <w:sz w:val="20"/>
              </w:rPr>
              <w:t xml:space="preserve">5</w:t>
            </w:r>
          </w:p>
        </w:tc>
        <w:tc>
          <w:tcPr>
            <w:tcW w:w="623" w:type="dxa"/>
            <w:vAlign w:val="center"/>
          </w:tcPr>
          <w:p>
            <w:pPr>
              <w:pStyle w:val="0"/>
              <w:jc w:val="center"/>
            </w:pPr>
            <w:r>
              <w:rPr>
                <w:sz w:val="20"/>
              </w:rPr>
              <w:t xml:space="preserve">6</w:t>
            </w:r>
          </w:p>
        </w:tc>
        <w:tc>
          <w:tcPr>
            <w:tcW w:w="623" w:type="dxa"/>
            <w:vAlign w:val="center"/>
          </w:tcPr>
          <w:p>
            <w:pPr>
              <w:pStyle w:val="0"/>
              <w:jc w:val="center"/>
            </w:pPr>
            <w:r>
              <w:rPr>
                <w:sz w:val="20"/>
              </w:rPr>
              <w:t xml:space="preserve">7</w:t>
            </w:r>
          </w:p>
        </w:tc>
        <w:tc>
          <w:tcPr>
            <w:tcW w:w="623" w:type="dxa"/>
            <w:vAlign w:val="center"/>
          </w:tcPr>
          <w:p>
            <w:pPr>
              <w:pStyle w:val="0"/>
              <w:jc w:val="center"/>
            </w:pPr>
            <w:r>
              <w:rPr>
                <w:sz w:val="20"/>
              </w:rPr>
              <w:t xml:space="preserve">8</w:t>
            </w:r>
          </w:p>
        </w:tc>
        <w:tc>
          <w:tcPr>
            <w:tcW w:w="623" w:type="dxa"/>
            <w:vAlign w:val="center"/>
          </w:tcPr>
          <w:p>
            <w:pPr>
              <w:pStyle w:val="0"/>
              <w:jc w:val="center"/>
            </w:pPr>
            <w:r>
              <w:rPr>
                <w:sz w:val="20"/>
              </w:rPr>
              <w:t xml:space="preserve">9</w:t>
            </w:r>
          </w:p>
        </w:tc>
        <w:tc>
          <w:tcPr>
            <w:tcW w:w="623" w:type="dxa"/>
            <w:vAlign w:val="center"/>
          </w:tcPr>
          <w:p>
            <w:pPr>
              <w:pStyle w:val="0"/>
              <w:jc w:val="center"/>
            </w:pPr>
            <w:r>
              <w:rPr>
                <w:sz w:val="20"/>
              </w:rPr>
              <w:t xml:space="preserve">10</w:t>
            </w:r>
          </w:p>
        </w:tc>
        <w:tc>
          <w:tcPr>
            <w:tcW w:w="623" w:type="dxa"/>
            <w:vAlign w:val="center"/>
          </w:tcPr>
          <w:p>
            <w:pPr>
              <w:pStyle w:val="0"/>
              <w:jc w:val="center"/>
            </w:pPr>
            <w:r>
              <w:rPr>
                <w:sz w:val="20"/>
              </w:rPr>
              <w:t xml:space="preserve">11</w:t>
            </w:r>
          </w:p>
        </w:tc>
        <w:tc>
          <w:tcPr>
            <w:tcW w:w="623" w:type="dxa"/>
            <w:vAlign w:val="center"/>
          </w:tcPr>
          <w:p>
            <w:pPr>
              <w:pStyle w:val="0"/>
              <w:jc w:val="center"/>
            </w:pPr>
            <w:r>
              <w:rPr>
                <w:sz w:val="20"/>
              </w:rPr>
              <w:t xml:space="preserve">12</w:t>
            </w:r>
          </w:p>
        </w:tc>
        <w:tc>
          <w:tcPr>
            <w:tcW w:w="623" w:type="dxa"/>
            <w:vAlign w:val="center"/>
          </w:tcPr>
          <w:p>
            <w:pPr>
              <w:pStyle w:val="0"/>
              <w:jc w:val="center"/>
            </w:pPr>
            <w:r>
              <w:rPr>
                <w:sz w:val="20"/>
              </w:rPr>
              <w:t xml:space="preserve">13</w:t>
            </w:r>
          </w:p>
        </w:tc>
        <w:tc>
          <w:tcPr>
            <w:tcW w:w="623" w:type="dxa"/>
            <w:vAlign w:val="center"/>
          </w:tcPr>
          <w:p>
            <w:pPr>
              <w:pStyle w:val="0"/>
              <w:jc w:val="center"/>
            </w:pPr>
            <w:r>
              <w:rPr>
                <w:sz w:val="20"/>
              </w:rPr>
              <w:t xml:space="preserve">14</w:t>
            </w:r>
          </w:p>
        </w:tc>
        <w:tc>
          <w:tcPr>
            <w:tcW w:w="623" w:type="dxa"/>
            <w:vAlign w:val="center"/>
          </w:tcPr>
          <w:p>
            <w:pPr>
              <w:pStyle w:val="0"/>
              <w:jc w:val="center"/>
            </w:pPr>
            <w:r>
              <w:rPr>
                <w:sz w:val="20"/>
              </w:rPr>
              <w:t xml:space="preserve">15</w:t>
            </w:r>
          </w:p>
        </w:tc>
        <w:tc>
          <w:tcPr>
            <w:tcW w:w="623" w:type="dxa"/>
            <w:vAlign w:val="center"/>
          </w:tcPr>
          <w:p>
            <w:pPr>
              <w:pStyle w:val="0"/>
              <w:jc w:val="center"/>
            </w:pPr>
            <w:r>
              <w:rPr>
                <w:sz w:val="20"/>
              </w:rPr>
              <w:t xml:space="preserve">16</w:t>
            </w:r>
          </w:p>
        </w:tc>
        <w:tc>
          <w:tcPr>
            <w:tcW w:w="623" w:type="dxa"/>
            <w:vAlign w:val="center"/>
          </w:tcPr>
          <w:p>
            <w:pPr>
              <w:pStyle w:val="0"/>
              <w:jc w:val="center"/>
            </w:pPr>
            <w:r>
              <w:rPr>
                <w:sz w:val="20"/>
              </w:rPr>
              <w:t xml:space="preserve">17</w:t>
            </w:r>
          </w:p>
        </w:tc>
        <w:tc>
          <w:tcPr>
            <w:tcW w:w="623" w:type="dxa"/>
            <w:vAlign w:val="center"/>
          </w:tcPr>
          <w:p>
            <w:pPr>
              <w:pStyle w:val="0"/>
              <w:jc w:val="center"/>
            </w:pPr>
            <w:r>
              <w:rPr>
                <w:sz w:val="20"/>
              </w:rPr>
              <w:t xml:space="preserve">18</w:t>
            </w:r>
          </w:p>
        </w:tc>
      </w:tr>
      <w:tr>
        <w:tc>
          <w:tcPr>
            <w:tcW w:w="2267" w:type="dxa"/>
            <w:vAlign w:val="center"/>
          </w:tcPr>
          <w:p>
            <w:pPr>
              <w:pStyle w:val="0"/>
              <w:jc w:val="center"/>
            </w:pPr>
            <w:r>
              <w:rPr>
                <w:sz w:val="20"/>
              </w:rPr>
              <w:t xml:space="preserve">Вид ремонта</w:t>
            </w:r>
          </w:p>
        </w:tc>
        <w:tc>
          <w:tcPr>
            <w:tcW w:w="680" w:type="dxa"/>
            <w:vAlign w:val="center"/>
          </w:tcPr>
          <w:p>
            <w:pPr>
              <w:pStyle w:val="0"/>
              <w:jc w:val="center"/>
            </w:pPr>
            <w:r>
              <w:rPr>
                <w:sz w:val="20"/>
              </w:rPr>
              <w:t xml:space="preserve">Т</w:t>
            </w:r>
            <w:r>
              <w:rPr>
                <w:sz w:val="20"/>
                <w:vertAlign w:val="subscript"/>
              </w:rPr>
              <w:t xml:space="preserve">1</w:t>
            </w:r>
            <w:r>
              <w:rPr>
                <w:sz w:val="20"/>
              </w:rPr>
              <w:t xml:space="preserve">Т</w:t>
            </w:r>
            <w:r>
              <w:rPr>
                <w:sz w:val="20"/>
                <w:vertAlign w:val="subscript"/>
              </w:rPr>
              <w:t xml:space="preserve">2</w:t>
            </w:r>
          </w:p>
        </w:tc>
        <w:tc>
          <w:tcPr>
            <w:tcW w:w="680" w:type="dxa"/>
            <w:vAlign w:val="center"/>
          </w:tcPr>
          <w:p>
            <w:pPr>
              <w:pStyle w:val="0"/>
              <w:jc w:val="center"/>
            </w:pPr>
            <w:r>
              <w:rPr>
                <w:sz w:val="20"/>
              </w:rPr>
              <w:t xml:space="preserve">Т</w:t>
            </w:r>
            <w:r>
              <w:rPr>
                <w:sz w:val="20"/>
                <w:vertAlign w:val="subscript"/>
              </w:rPr>
              <w:t xml:space="preserve">1</w:t>
            </w:r>
            <w:r>
              <w:rPr>
                <w:sz w:val="20"/>
              </w:rPr>
              <w:t xml:space="preserve">Т</w:t>
            </w:r>
            <w:r>
              <w:rPr>
                <w:sz w:val="20"/>
                <w:vertAlign w:val="subscript"/>
              </w:rPr>
              <w:t xml:space="preserve">2</w:t>
            </w:r>
          </w:p>
        </w:tc>
        <w:tc>
          <w:tcPr>
            <w:tcW w:w="623" w:type="dxa"/>
            <w:vAlign w:val="center"/>
          </w:tcPr>
          <w:p>
            <w:pPr>
              <w:pStyle w:val="0"/>
              <w:jc w:val="center"/>
            </w:pPr>
            <w:r>
              <w:rPr>
                <w:sz w:val="20"/>
              </w:rPr>
              <w:t xml:space="preserve">СТ</w:t>
            </w:r>
            <w:r>
              <w:rPr>
                <w:sz w:val="20"/>
                <w:vertAlign w:val="subscript"/>
              </w:rPr>
              <w:t xml:space="preserve">2</w:t>
            </w:r>
          </w:p>
        </w:tc>
        <w:tc>
          <w:tcPr>
            <w:tcW w:w="623" w:type="dxa"/>
            <w:vAlign w:val="center"/>
          </w:tcPr>
          <w:p>
            <w:pPr>
              <w:pStyle w:val="0"/>
              <w:jc w:val="center"/>
            </w:pPr>
            <w:r>
              <w:rPr>
                <w:sz w:val="20"/>
              </w:rPr>
              <w:t xml:space="preserve">Т</w:t>
            </w:r>
            <w:r>
              <w:rPr>
                <w:sz w:val="20"/>
                <w:vertAlign w:val="subscript"/>
              </w:rPr>
              <w:t xml:space="preserve">1</w:t>
            </w:r>
            <w:r>
              <w:rPr>
                <w:sz w:val="20"/>
              </w:rPr>
              <w:t xml:space="preserve">Т</w:t>
            </w:r>
            <w:r>
              <w:rPr>
                <w:sz w:val="20"/>
                <w:vertAlign w:val="subscript"/>
              </w:rPr>
              <w:t xml:space="preserve">2</w:t>
            </w:r>
          </w:p>
        </w:tc>
        <w:tc>
          <w:tcPr>
            <w:tcW w:w="623" w:type="dxa"/>
            <w:vAlign w:val="center"/>
          </w:tcPr>
          <w:p>
            <w:pPr>
              <w:pStyle w:val="0"/>
              <w:jc w:val="center"/>
            </w:pPr>
            <w:r>
              <w:rPr>
                <w:sz w:val="20"/>
              </w:rPr>
              <w:t xml:space="preserve">Т</w:t>
            </w:r>
            <w:r>
              <w:rPr>
                <w:sz w:val="20"/>
                <w:vertAlign w:val="subscript"/>
              </w:rPr>
              <w:t xml:space="preserve">1</w:t>
            </w:r>
            <w:r>
              <w:rPr>
                <w:sz w:val="20"/>
              </w:rPr>
              <w:t xml:space="preserve">Т</w:t>
            </w:r>
            <w:r>
              <w:rPr>
                <w:sz w:val="20"/>
                <w:vertAlign w:val="subscript"/>
              </w:rPr>
              <w:t xml:space="preserve">2</w:t>
            </w:r>
          </w:p>
        </w:tc>
        <w:tc>
          <w:tcPr>
            <w:tcW w:w="623" w:type="dxa"/>
            <w:vAlign w:val="center"/>
          </w:tcPr>
          <w:p>
            <w:pPr>
              <w:pStyle w:val="0"/>
              <w:jc w:val="center"/>
            </w:pPr>
            <w:r>
              <w:rPr>
                <w:sz w:val="20"/>
              </w:rPr>
              <w:t xml:space="preserve">К</w:t>
            </w:r>
            <w:r>
              <w:rPr>
                <w:sz w:val="20"/>
                <w:vertAlign w:val="subscript"/>
              </w:rPr>
              <w:t xml:space="preserve">1</w:t>
            </w:r>
            <w:r>
              <w:rPr>
                <w:sz w:val="20"/>
              </w:rPr>
              <w:t xml:space="preserve">Т</w:t>
            </w:r>
            <w:r>
              <w:rPr>
                <w:sz w:val="20"/>
                <w:vertAlign w:val="subscript"/>
              </w:rPr>
              <w:t xml:space="preserve">2</w:t>
            </w:r>
          </w:p>
        </w:tc>
        <w:tc>
          <w:tcPr>
            <w:tcW w:w="623" w:type="dxa"/>
            <w:vAlign w:val="center"/>
          </w:tcPr>
          <w:p>
            <w:pPr>
              <w:pStyle w:val="0"/>
              <w:jc w:val="center"/>
            </w:pPr>
            <w:r>
              <w:rPr>
                <w:sz w:val="20"/>
              </w:rPr>
              <w:t xml:space="preserve">Т</w:t>
            </w:r>
            <w:r>
              <w:rPr>
                <w:sz w:val="20"/>
                <w:vertAlign w:val="subscript"/>
              </w:rPr>
              <w:t xml:space="preserve">1</w:t>
            </w:r>
            <w:r>
              <w:rPr>
                <w:sz w:val="20"/>
              </w:rPr>
              <w:t xml:space="preserve">Т</w:t>
            </w:r>
            <w:r>
              <w:rPr>
                <w:sz w:val="20"/>
                <w:vertAlign w:val="subscript"/>
              </w:rPr>
              <w:t xml:space="preserve">2</w:t>
            </w:r>
          </w:p>
        </w:tc>
        <w:tc>
          <w:tcPr>
            <w:tcW w:w="623" w:type="dxa"/>
            <w:vAlign w:val="center"/>
          </w:tcPr>
          <w:p>
            <w:pPr>
              <w:pStyle w:val="0"/>
              <w:jc w:val="center"/>
            </w:pPr>
            <w:r>
              <w:rPr>
                <w:sz w:val="20"/>
              </w:rPr>
              <w:t xml:space="preserve">Т</w:t>
            </w:r>
            <w:r>
              <w:rPr>
                <w:sz w:val="20"/>
                <w:vertAlign w:val="subscript"/>
              </w:rPr>
              <w:t xml:space="preserve">1</w:t>
            </w:r>
            <w:r>
              <w:rPr>
                <w:sz w:val="20"/>
              </w:rPr>
              <w:t xml:space="preserve">Т</w:t>
            </w:r>
            <w:r>
              <w:rPr>
                <w:sz w:val="20"/>
                <w:vertAlign w:val="subscript"/>
              </w:rPr>
              <w:t xml:space="preserve">2</w:t>
            </w:r>
          </w:p>
        </w:tc>
        <w:tc>
          <w:tcPr>
            <w:tcW w:w="623" w:type="dxa"/>
            <w:vAlign w:val="center"/>
          </w:tcPr>
          <w:p>
            <w:pPr>
              <w:pStyle w:val="0"/>
              <w:jc w:val="center"/>
            </w:pPr>
            <w:r>
              <w:rPr>
                <w:sz w:val="20"/>
              </w:rPr>
              <w:t xml:space="preserve">СТ</w:t>
            </w:r>
            <w:r>
              <w:rPr>
                <w:sz w:val="20"/>
                <w:vertAlign w:val="subscript"/>
              </w:rPr>
              <w:t xml:space="preserve">2</w:t>
            </w:r>
          </w:p>
        </w:tc>
        <w:tc>
          <w:tcPr>
            <w:tcW w:w="623" w:type="dxa"/>
            <w:vAlign w:val="center"/>
          </w:tcPr>
          <w:p>
            <w:pPr>
              <w:pStyle w:val="0"/>
              <w:jc w:val="center"/>
            </w:pPr>
            <w:r>
              <w:rPr>
                <w:sz w:val="20"/>
              </w:rPr>
              <w:t xml:space="preserve">Т</w:t>
            </w:r>
            <w:r>
              <w:rPr>
                <w:sz w:val="20"/>
                <w:vertAlign w:val="subscript"/>
              </w:rPr>
              <w:t xml:space="preserve">1</w:t>
            </w:r>
            <w:r>
              <w:rPr>
                <w:sz w:val="20"/>
              </w:rPr>
              <w:t xml:space="preserve">Т</w:t>
            </w:r>
            <w:r>
              <w:rPr>
                <w:sz w:val="20"/>
                <w:vertAlign w:val="subscript"/>
              </w:rPr>
              <w:t xml:space="preserve">2</w:t>
            </w:r>
          </w:p>
        </w:tc>
        <w:tc>
          <w:tcPr>
            <w:tcW w:w="623" w:type="dxa"/>
            <w:vAlign w:val="center"/>
          </w:tcPr>
          <w:p>
            <w:pPr>
              <w:pStyle w:val="0"/>
              <w:jc w:val="center"/>
            </w:pPr>
            <w:r>
              <w:rPr>
                <w:sz w:val="20"/>
              </w:rPr>
              <w:t xml:space="preserve">Т</w:t>
            </w:r>
            <w:r>
              <w:rPr>
                <w:sz w:val="20"/>
                <w:vertAlign w:val="subscript"/>
              </w:rPr>
              <w:t xml:space="preserve">1</w:t>
            </w:r>
            <w:r>
              <w:rPr>
                <w:sz w:val="20"/>
              </w:rPr>
              <w:t xml:space="preserve">Т</w:t>
            </w:r>
            <w:r>
              <w:rPr>
                <w:sz w:val="20"/>
                <w:vertAlign w:val="subscript"/>
              </w:rPr>
              <w:t xml:space="preserve">2</w:t>
            </w:r>
          </w:p>
        </w:tc>
        <w:tc>
          <w:tcPr>
            <w:tcW w:w="623" w:type="dxa"/>
            <w:vAlign w:val="center"/>
          </w:tcPr>
          <w:p>
            <w:pPr>
              <w:pStyle w:val="0"/>
              <w:jc w:val="center"/>
            </w:pPr>
            <w:r>
              <w:rPr>
                <w:sz w:val="20"/>
              </w:rPr>
              <w:t xml:space="preserve">К</w:t>
            </w:r>
            <w:r>
              <w:rPr>
                <w:sz w:val="20"/>
                <w:vertAlign w:val="subscript"/>
              </w:rPr>
              <w:t xml:space="preserve">2</w:t>
            </w:r>
            <w:r>
              <w:rPr>
                <w:sz w:val="20"/>
              </w:rPr>
              <w:t xml:space="preserve">Т</w:t>
            </w:r>
            <w:r>
              <w:rPr>
                <w:sz w:val="20"/>
                <w:vertAlign w:val="subscript"/>
              </w:rPr>
              <w:t xml:space="preserve">2</w:t>
            </w:r>
          </w:p>
        </w:tc>
        <w:tc>
          <w:tcPr>
            <w:tcW w:w="623" w:type="dxa"/>
            <w:vAlign w:val="center"/>
          </w:tcPr>
          <w:p>
            <w:pPr>
              <w:pStyle w:val="0"/>
              <w:jc w:val="center"/>
            </w:pPr>
            <w:r>
              <w:rPr>
                <w:sz w:val="20"/>
              </w:rPr>
              <w:t xml:space="preserve">Т</w:t>
            </w:r>
            <w:r>
              <w:rPr>
                <w:sz w:val="20"/>
                <w:vertAlign w:val="subscript"/>
              </w:rPr>
              <w:t xml:space="preserve">1</w:t>
            </w:r>
            <w:r>
              <w:rPr>
                <w:sz w:val="20"/>
              </w:rPr>
              <w:t xml:space="preserve">Т</w:t>
            </w:r>
            <w:r>
              <w:rPr>
                <w:sz w:val="20"/>
                <w:vertAlign w:val="subscript"/>
              </w:rPr>
              <w:t xml:space="preserve">2</w:t>
            </w:r>
          </w:p>
        </w:tc>
        <w:tc>
          <w:tcPr>
            <w:tcW w:w="623" w:type="dxa"/>
            <w:vAlign w:val="center"/>
          </w:tcPr>
          <w:p>
            <w:pPr>
              <w:pStyle w:val="0"/>
              <w:jc w:val="center"/>
            </w:pPr>
            <w:r>
              <w:rPr>
                <w:sz w:val="20"/>
              </w:rPr>
              <w:t xml:space="preserve">Т</w:t>
            </w:r>
            <w:r>
              <w:rPr>
                <w:sz w:val="20"/>
                <w:vertAlign w:val="subscript"/>
              </w:rPr>
              <w:t xml:space="preserve">1</w:t>
            </w:r>
            <w:r>
              <w:rPr>
                <w:sz w:val="20"/>
              </w:rPr>
              <w:t xml:space="preserve">Т</w:t>
            </w:r>
            <w:r>
              <w:rPr>
                <w:sz w:val="20"/>
                <w:vertAlign w:val="subscript"/>
              </w:rPr>
              <w:t xml:space="preserve">2</w:t>
            </w:r>
          </w:p>
        </w:tc>
        <w:tc>
          <w:tcPr>
            <w:tcW w:w="623" w:type="dxa"/>
            <w:vAlign w:val="center"/>
          </w:tcPr>
          <w:p>
            <w:pPr>
              <w:pStyle w:val="0"/>
              <w:jc w:val="center"/>
            </w:pPr>
            <w:r>
              <w:rPr>
                <w:sz w:val="20"/>
              </w:rPr>
              <w:t xml:space="preserve">СТ</w:t>
            </w:r>
            <w:r>
              <w:rPr>
                <w:sz w:val="20"/>
                <w:vertAlign w:val="subscript"/>
              </w:rPr>
              <w:t xml:space="preserve">2</w:t>
            </w:r>
          </w:p>
        </w:tc>
        <w:tc>
          <w:tcPr>
            <w:tcW w:w="623" w:type="dxa"/>
            <w:vAlign w:val="center"/>
          </w:tcPr>
          <w:p>
            <w:pPr>
              <w:pStyle w:val="0"/>
              <w:jc w:val="center"/>
            </w:pPr>
            <w:r>
              <w:rPr>
                <w:sz w:val="20"/>
              </w:rPr>
              <w:t xml:space="preserve">Т</w:t>
            </w:r>
            <w:r>
              <w:rPr>
                <w:sz w:val="20"/>
                <w:vertAlign w:val="subscript"/>
              </w:rPr>
              <w:t xml:space="preserve">1</w:t>
            </w:r>
            <w:r>
              <w:rPr>
                <w:sz w:val="20"/>
              </w:rPr>
              <w:t xml:space="preserve">Т</w:t>
            </w:r>
            <w:r>
              <w:rPr>
                <w:sz w:val="20"/>
                <w:vertAlign w:val="subscript"/>
              </w:rPr>
              <w:t xml:space="preserve">2</w:t>
            </w:r>
          </w:p>
        </w:tc>
        <w:tc>
          <w:tcPr>
            <w:tcW w:w="623" w:type="dxa"/>
            <w:vAlign w:val="center"/>
          </w:tcPr>
          <w:p>
            <w:pPr>
              <w:pStyle w:val="0"/>
              <w:jc w:val="center"/>
            </w:pPr>
            <w:r>
              <w:rPr>
                <w:sz w:val="20"/>
              </w:rPr>
              <w:t xml:space="preserve">Т</w:t>
            </w:r>
            <w:r>
              <w:rPr>
                <w:sz w:val="20"/>
                <w:vertAlign w:val="subscript"/>
              </w:rPr>
              <w:t xml:space="preserve">1</w:t>
            </w:r>
            <w:r>
              <w:rPr>
                <w:sz w:val="20"/>
              </w:rPr>
              <w:t xml:space="preserve">Т</w:t>
            </w:r>
            <w:r>
              <w:rPr>
                <w:sz w:val="20"/>
                <w:vertAlign w:val="subscript"/>
              </w:rPr>
              <w:t xml:space="preserve">2</w:t>
            </w:r>
          </w:p>
        </w:tc>
        <w:tc>
          <w:tcPr>
            <w:tcW w:w="623" w:type="dxa"/>
            <w:vAlign w:val="center"/>
          </w:tcPr>
          <w:p>
            <w:pPr>
              <w:pStyle w:val="0"/>
              <w:jc w:val="center"/>
            </w:pPr>
            <w:r>
              <w:rPr>
                <w:sz w:val="20"/>
              </w:rPr>
              <w:t xml:space="preserve">К</w:t>
            </w:r>
            <w:r>
              <w:rPr>
                <w:sz w:val="20"/>
                <w:vertAlign w:val="subscript"/>
              </w:rPr>
              <w:t xml:space="preserve">3</w:t>
            </w:r>
            <w:r>
              <w:rPr>
                <w:sz w:val="20"/>
              </w:rPr>
              <w:t xml:space="preserve">Т</w:t>
            </w:r>
            <w:r>
              <w:rPr>
                <w:sz w:val="20"/>
                <w:vertAlign w:val="subscript"/>
              </w:rPr>
              <w:t xml:space="preserve">2</w:t>
            </w:r>
          </w:p>
        </w:tc>
      </w:tr>
      <w:tr>
        <w:tc>
          <w:tcPr>
            <w:tcW w:w="2267" w:type="dxa"/>
            <w:vAlign w:val="center"/>
          </w:tcPr>
          <w:p>
            <w:pPr>
              <w:pStyle w:val="0"/>
              <w:jc w:val="center"/>
            </w:pPr>
            <w:r>
              <w:rPr>
                <w:sz w:val="20"/>
              </w:rPr>
              <w:t xml:space="preserve">Продолжительность ремонта, календарные сутки</w:t>
            </w:r>
          </w:p>
        </w:tc>
        <w:tc>
          <w:tcPr>
            <w:tcW w:w="680" w:type="dxa"/>
            <w:vAlign w:val="center"/>
          </w:tcPr>
          <w:p>
            <w:pPr>
              <w:pStyle w:val="0"/>
              <w:jc w:val="center"/>
            </w:pPr>
            <w:r>
              <w:rPr>
                <w:sz w:val="20"/>
              </w:rPr>
              <w:t xml:space="preserve">16 + 8</w:t>
            </w:r>
          </w:p>
        </w:tc>
        <w:tc>
          <w:tcPr>
            <w:tcW w:w="680" w:type="dxa"/>
            <w:vAlign w:val="center"/>
          </w:tcPr>
          <w:p>
            <w:pPr>
              <w:pStyle w:val="0"/>
              <w:jc w:val="center"/>
            </w:pPr>
            <w:r>
              <w:rPr>
                <w:sz w:val="20"/>
              </w:rPr>
              <w:t xml:space="preserve">16 + 8</w:t>
            </w:r>
          </w:p>
        </w:tc>
        <w:tc>
          <w:tcPr>
            <w:tcW w:w="623" w:type="dxa"/>
            <w:vAlign w:val="center"/>
          </w:tcPr>
          <w:p>
            <w:pPr>
              <w:pStyle w:val="0"/>
              <w:jc w:val="center"/>
            </w:pPr>
            <w:r>
              <w:rPr>
                <w:sz w:val="20"/>
              </w:rPr>
              <w:t xml:space="preserve">25 + 8</w:t>
            </w:r>
          </w:p>
        </w:tc>
        <w:tc>
          <w:tcPr>
            <w:tcW w:w="623" w:type="dxa"/>
            <w:vAlign w:val="center"/>
          </w:tcPr>
          <w:p>
            <w:pPr>
              <w:pStyle w:val="0"/>
              <w:jc w:val="center"/>
            </w:pPr>
            <w:r>
              <w:rPr>
                <w:sz w:val="20"/>
              </w:rPr>
              <w:t xml:space="preserve">16 + 8</w:t>
            </w:r>
          </w:p>
        </w:tc>
        <w:tc>
          <w:tcPr>
            <w:tcW w:w="623" w:type="dxa"/>
            <w:vAlign w:val="center"/>
          </w:tcPr>
          <w:p>
            <w:pPr>
              <w:pStyle w:val="0"/>
              <w:jc w:val="center"/>
            </w:pPr>
            <w:r>
              <w:rPr>
                <w:sz w:val="20"/>
              </w:rPr>
              <w:t xml:space="preserve">16 + 8</w:t>
            </w:r>
          </w:p>
        </w:tc>
        <w:tc>
          <w:tcPr>
            <w:tcW w:w="623" w:type="dxa"/>
            <w:vAlign w:val="center"/>
          </w:tcPr>
          <w:p>
            <w:pPr>
              <w:pStyle w:val="0"/>
              <w:jc w:val="center"/>
            </w:pPr>
            <w:r>
              <w:rPr>
                <w:sz w:val="20"/>
              </w:rPr>
              <w:t xml:space="preserve">51 + 8</w:t>
            </w:r>
          </w:p>
        </w:tc>
        <w:tc>
          <w:tcPr>
            <w:tcW w:w="623" w:type="dxa"/>
            <w:vAlign w:val="center"/>
          </w:tcPr>
          <w:p>
            <w:pPr>
              <w:pStyle w:val="0"/>
              <w:jc w:val="center"/>
            </w:pPr>
            <w:r>
              <w:rPr>
                <w:sz w:val="20"/>
              </w:rPr>
              <w:t xml:space="preserve">16 + 8</w:t>
            </w:r>
          </w:p>
        </w:tc>
        <w:tc>
          <w:tcPr>
            <w:tcW w:w="623" w:type="dxa"/>
            <w:vAlign w:val="center"/>
          </w:tcPr>
          <w:p>
            <w:pPr>
              <w:pStyle w:val="0"/>
              <w:jc w:val="center"/>
            </w:pPr>
            <w:r>
              <w:rPr>
                <w:sz w:val="20"/>
              </w:rPr>
              <w:t xml:space="preserve">16 + 8</w:t>
            </w:r>
          </w:p>
        </w:tc>
        <w:tc>
          <w:tcPr>
            <w:tcW w:w="623" w:type="dxa"/>
            <w:vAlign w:val="center"/>
          </w:tcPr>
          <w:p>
            <w:pPr>
              <w:pStyle w:val="0"/>
              <w:jc w:val="center"/>
            </w:pPr>
            <w:r>
              <w:rPr>
                <w:sz w:val="20"/>
              </w:rPr>
              <w:t xml:space="preserve">25 + 8</w:t>
            </w:r>
          </w:p>
        </w:tc>
        <w:tc>
          <w:tcPr>
            <w:tcW w:w="623" w:type="dxa"/>
            <w:vAlign w:val="center"/>
          </w:tcPr>
          <w:p>
            <w:pPr>
              <w:pStyle w:val="0"/>
              <w:jc w:val="center"/>
            </w:pPr>
            <w:r>
              <w:rPr>
                <w:sz w:val="20"/>
              </w:rPr>
              <w:t xml:space="preserve">16 + 8</w:t>
            </w:r>
          </w:p>
        </w:tc>
        <w:tc>
          <w:tcPr>
            <w:tcW w:w="623" w:type="dxa"/>
            <w:vAlign w:val="center"/>
          </w:tcPr>
          <w:p>
            <w:pPr>
              <w:pStyle w:val="0"/>
              <w:jc w:val="center"/>
            </w:pPr>
            <w:r>
              <w:rPr>
                <w:sz w:val="20"/>
              </w:rPr>
              <w:t xml:space="preserve">16 + 8</w:t>
            </w:r>
          </w:p>
        </w:tc>
        <w:tc>
          <w:tcPr>
            <w:tcW w:w="623" w:type="dxa"/>
            <w:vAlign w:val="center"/>
          </w:tcPr>
          <w:p>
            <w:pPr>
              <w:pStyle w:val="0"/>
              <w:jc w:val="center"/>
            </w:pPr>
            <w:r>
              <w:rPr>
                <w:sz w:val="20"/>
              </w:rPr>
              <w:t xml:space="preserve">58 + 8</w:t>
            </w:r>
          </w:p>
        </w:tc>
        <w:tc>
          <w:tcPr>
            <w:tcW w:w="623" w:type="dxa"/>
            <w:vAlign w:val="center"/>
          </w:tcPr>
          <w:p>
            <w:pPr>
              <w:pStyle w:val="0"/>
              <w:jc w:val="center"/>
            </w:pPr>
            <w:r>
              <w:rPr>
                <w:sz w:val="20"/>
              </w:rPr>
              <w:t xml:space="preserve">16 + 8</w:t>
            </w:r>
          </w:p>
        </w:tc>
        <w:tc>
          <w:tcPr>
            <w:tcW w:w="623" w:type="dxa"/>
            <w:vAlign w:val="center"/>
          </w:tcPr>
          <w:p>
            <w:pPr>
              <w:pStyle w:val="0"/>
              <w:jc w:val="center"/>
            </w:pPr>
            <w:r>
              <w:rPr>
                <w:sz w:val="20"/>
              </w:rPr>
              <w:t xml:space="preserve">16 + 8</w:t>
            </w:r>
          </w:p>
        </w:tc>
        <w:tc>
          <w:tcPr>
            <w:tcW w:w="623" w:type="dxa"/>
            <w:vAlign w:val="center"/>
          </w:tcPr>
          <w:p>
            <w:pPr>
              <w:pStyle w:val="0"/>
              <w:jc w:val="center"/>
            </w:pPr>
            <w:r>
              <w:rPr>
                <w:sz w:val="20"/>
              </w:rPr>
              <w:t xml:space="preserve">25 + 8</w:t>
            </w:r>
          </w:p>
        </w:tc>
        <w:tc>
          <w:tcPr>
            <w:tcW w:w="623" w:type="dxa"/>
            <w:vAlign w:val="center"/>
          </w:tcPr>
          <w:p>
            <w:pPr>
              <w:pStyle w:val="0"/>
              <w:jc w:val="center"/>
            </w:pPr>
            <w:r>
              <w:rPr>
                <w:sz w:val="20"/>
              </w:rPr>
              <w:t xml:space="preserve">16 + 8</w:t>
            </w:r>
          </w:p>
        </w:tc>
        <w:tc>
          <w:tcPr>
            <w:tcW w:w="623" w:type="dxa"/>
            <w:vAlign w:val="center"/>
          </w:tcPr>
          <w:p>
            <w:pPr>
              <w:pStyle w:val="0"/>
              <w:jc w:val="center"/>
            </w:pPr>
            <w:r>
              <w:rPr>
                <w:sz w:val="20"/>
              </w:rPr>
              <w:t xml:space="preserve">16 + 8</w:t>
            </w:r>
          </w:p>
        </w:tc>
        <w:tc>
          <w:tcPr>
            <w:tcW w:w="623" w:type="dxa"/>
            <w:vAlign w:val="center"/>
          </w:tcPr>
          <w:p>
            <w:pPr>
              <w:pStyle w:val="0"/>
              <w:jc w:val="center"/>
            </w:pPr>
            <w:r>
              <w:rPr>
                <w:sz w:val="20"/>
              </w:rPr>
              <w:t xml:space="preserve">68 + 8</w:t>
            </w:r>
          </w:p>
        </w:tc>
      </w:tr>
    </w:tbl>
    <w:p>
      <w:pPr>
        <w:sectPr>
          <w:headerReference w:type="default" r:id="rId212"/>
          <w:headerReference w:type="first" r:id="rId212"/>
          <w:footerReference w:type="default" r:id="rId213"/>
          <w:footerReference w:type="first" r:id="rId213"/>
          <w:pgSz w:w="16838" w:h="11906" w:orient="landscape"/>
          <w:pgMar w:top="1133" w:right="1440" w:bottom="566" w:left="1440" w:header="0" w:footer="0" w:gutter="0"/>
          <w:titlePg/>
        </w:sectPr>
      </w:pPr>
    </w:p>
    <w:p>
      <w:pPr>
        <w:pStyle w:val="0"/>
        <w:ind w:firstLine="540"/>
        <w:jc w:val="both"/>
      </w:pPr>
      <w:r>
        <w:rPr>
          <w:sz w:val="20"/>
        </w:rPr>
      </w:r>
    </w:p>
    <w:p>
      <w:pPr>
        <w:pStyle w:val="0"/>
        <w:outlineLvl w:val="2"/>
        <w:jc w:val="right"/>
      </w:pPr>
      <w:r>
        <w:rPr>
          <w:sz w:val="20"/>
        </w:rPr>
        <w:t xml:space="preserve">Таблица 21</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211"/>
        <w:gridCol w:w="623"/>
        <w:gridCol w:w="623"/>
        <w:gridCol w:w="623"/>
        <w:gridCol w:w="623"/>
        <w:gridCol w:w="623"/>
        <w:gridCol w:w="623"/>
        <w:gridCol w:w="623"/>
        <w:gridCol w:w="623"/>
        <w:gridCol w:w="623"/>
        <w:gridCol w:w="623"/>
        <w:gridCol w:w="623"/>
        <w:gridCol w:w="623"/>
      </w:tblGrid>
      <w:tr>
        <w:tc>
          <w:tcPr>
            <w:gridSpan w:val="13"/>
            <w:tcW w:w="9687" w:type="dxa"/>
            <w:vAlign w:val="center"/>
          </w:tcPr>
          <w:p>
            <w:pPr>
              <w:pStyle w:val="0"/>
              <w:jc w:val="center"/>
            </w:pPr>
            <w:r>
              <w:rPr>
                <w:sz w:val="20"/>
              </w:rPr>
              <w:t xml:space="preserve">Энергоблоки 250 МВт</w:t>
            </w:r>
          </w:p>
          <w:p>
            <w:pPr>
              <w:pStyle w:val="0"/>
              <w:jc w:val="center"/>
            </w:pPr>
            <w:r>
              <w:rPr>
                <w:sz w:val="20"/>
              </w:rPr>
              <w:t xml:space="preserve">Вид сжигаемого топлива - газ</w:t>
            </w:r>
          </w:p>
          <w:p>
            <w:pPr>
              <w:pStyle w:val="0"/>
              <w:jc w:val="center"/>
            </w:pPr>
            <w:r>
              <w:rPr>
                <w:sz w:val="20"/>
              </w:rPr>
              <w:t xml:space="preserve">Тип котлов - ТГМП-344А</w:t>
            </w:r>
          </w:p>
          <w:p>
            <w:pPr>
              <w:pStyle w:val="0"/>
              <w:jc w:val="center"/>
            </w:pPr>
            <w:r>
              <w:rPr>
                <w:sz w:val="20"/>
              </w:rPr>
              <w:t xml:space="preserve">нормативный межремонтный ресурс - 40800 часов</w:t>
            </w:r>
          </w:p>
          <w:p>
            <w:pPr>
              <w:pStyle w:val="0"/>
              <w:jc w:val="center"/>
            </w:pPr>
            <w:r>
              <w:rPr>
                <w:sz w:val="20"/>
              </w:rPr>
              <w:t xml:space="preserve">расчетная периодичность капитального ремонта при среднегодовой наработке 6800 час - 6 лет</w:t>
            </w:r>
          </w:p>
        </w:tc>
      </w:tr>
      <w:tr>
        <w:tc>
          <w:tcPr>
            <w:tcW w:w="2211" w:type="dxa"/>
            <w:vAlign w:val="center"/>
          </w:tcPr>
          <w:p>
            <w:pPr>
              <w:pStyle w:val="0"/>
              <w:jc w:val="center"/>
            </w:pPr>
            <w:r>
              <w:rPr>
                <w:sz w:val="20"/>
              </w:rPr>
              <w:t xml:space="preserve">Год ремонтного цикла</w:t>
            </w:r>
          </w:p>
        </w:tc>
        <w:tc>
          <w:tcPr>
            <w:tcW w:w="623" w:type="dxa"/>
            <w:vAlign w:val="center"/>
          </w:tcPr>
          <w:p>
            <w:pPr>
              <w:pStyle w:val="0"/>
              <w:jc w:val="center"/>
            </w:pPr>
            <w:r>
              <w:rPr>
                <w:sz w:val="20"/>
              </w:rPr>
              <w:t xml:space="preserve">1</w:t>
            </w:r>
          </w:p>
        </w:tc>
        <w:tc>
          <w:tcPr>
            <w:tcW w:w="623" w:type="dxa"/>
            <w:vAlign w:val="center"/>
          </w:tcPr>
          <w:p>
            <w:pPr>
              <w:pStyle w:val="0"/>
              <w:jc w:val="center"/>
            </w:pPr>
            <w:r>
              <w:rPr>
                <w:sz w:val="20"/>
              </w:rPr>
              <w:t xml:space="preserve">2</w:t>
            </w:r>
          </w:p>
        </w:tc>
        <w:tc>
          <w:tcPr>
            <w:tcW w:w="623" w:type="dxa"/>
            <w:vAlign w:val="center"/>
          </w:tcPr>
          <w:p>
            <w:pPr>
              <w:pStyle w:val="0"/>
              <w:jc w:val="center"/>
            </w:pPr>
            <w:r>
              <w:rPr>
                <w:sz w:val="20"/>
              </w:rPr>
              <w:t xml:space="preserve">3</w:t>
            </w:r>
          </w:p>
        </w:tc>
        <w:tc>
          <w:tcPr>
            <w:tcW w:w="623" w:type="dxa"/>
            <w:vAlign w:val="center"/>
          </w:tcPr>
          <w:p>
            <w:pPr>
              <w:pStyle w:val="0"/>
              <w:jc w:val="center"/>
            </w:pPr>
            <w:r>
              <w:rPr>
                <w:sz w:val="20"/>
              </w:rPr>
              <w:t xml:space="preserve">4</w:t>
            </w:r>
          </w:p>
        </w:tc>
        <w:tc>
          <w:tcPr>
            <w:tcW w:w="623" w:type="dxa"/>
            <w:vAlign w:val="center"/>
          </w:tcPr>
          <w:p>
            <w:pPr>
              <w:pStyle w:val="0"/>
              <w:jc w:val="center"/>
            </w:pPr>
            <w:r>
              <w:rPr>
                <w:sz w:val="20"/>
              </w:rPr>
              <w:t xml:space="preserve">5</w:t>
            </w:r>
          </w:p>
        </w:tc>
        <w:tc>
          <w:tcPr>
            <w:tcW w:w="623" w:type="dxa"/>
            <w:vAlign w:val="center"/>
          </w:tcPr>
          <w:p>
            <w:pPr>
              <w:pStyle w:val="0"/>
              <w:jc w:val="center"/>
            </w:pPr>
            <w:r>
              <w:rPr>
                <w:sz w:val="20"/>
              </w:rPr>
              <w:t xml:space="preserve">6</w:t>
            </w:r>
          </w:p>
        </w:tc>
        <w:tc>
          <w:tcPr>
            <w:tcW w:w="623" w:type="dxa"/>
            <w:vAlign w:val="center"/>
          </w:tcPr>
          <w:p>
            <w:pPr>
              <w:pStyle w:val="0"/>
              <w:jc w:val="center"/>
            </w:pPr>
            <w:r>
              <w:rPr>
                <w:sz w:val="20"/>
              </w:rPr>
              <w:t xml:space="preserve">7</w:t>
            </w:r>
          </w:p>
        </w:tc>
        <w:tc>
          <w:tcPr>
            <w:tcW w:w="623" w:type="dxa"/>
            <w:vAlign w:val="center"/>
          </w:tcPr>
          <w:p>
            <w:pPr>
              <w:pStyle w:val="0"/>
              <w:jc w:val="center"/>
            </w:pPr>
            <w:r>
              <w:rPr>
                <w:sz w:val="20"/>
              </w:rPr>
              <w:t xml:space="preserve">8</w:t>
            </w:r>
          </w:p>
        </w:tc>
        <w:tc>
          <w:tcPr>
            <w:tcW w:w="623" w:type="dxa"/>
            <w:vAlign w:val="center"/>
          </w:tcPr>
          <w:p>
            <w:pPr>
              <w:pStyle w:val="0"/>
              <w:jc w:val="center"/>
            </w:pPr>
            <w:r>
              <w:rPr>
                <w:sz w:val="20"/>
              </w:rPr>
              <w:t xml:space="preserve">9</w:t>
            </w:r>
          </w:p>
        </w:tc>
        <w:tc>
          <w:tcPr>
            <w:tcW w:w="623" w:type="dxa"/>
            <w:vAlign w:val="center"/>
          </w:tcPr>
          <w:p>
            <w:pPr>
              <w:pStyle w:val="0"/>
              <w:jc w:val="center"/>
            </w:pPr>
            <w:r>
              <w:rPr>
                <w:sz w:val="20"/>
              </w:rPr>
              <w:t xml:space="preserve">10</w:t>
            </w:r>
          </w:p>
        </w:tc>
        <w:tc>
          <w:tcPr>
            <w:tcW w:w="623" w:type="dxa"/>
            <w:vAlign w:val="center"/>
          </w:tcPr>
          <w:p>
            <w:pPr>
              <w:pStyle w:val="0"/>
              <w:jc w:val="center"/>
            </w:pPr>
            <w:r>
              <w:rPr>
                <w:sz w:val="20"/>
              </w:rPr>
              <w:t xml:space="preserve">11</w:t>
            </w:r>
          </w:p>
        </w:tc>
        <w:tc>
          <w:tcPr>
            <w:tcW w:w="623" w:type="dxa"/>
            <w:vAlign w:val="center"/>
          </w:tcPr>
          <w:p>
            <w:pPr>
              <w:pStyle w:val="0"/>
              <w:jc w:val="center"/>
            </w:pPr>
            <w:r>
              <w:rPr>
                <w:sz w:val="20"/>
              </w:rPr>
              <w:t xml:space="preserve">12</w:t>
            </w:r>
          </w:p>
        </w:tc>
      </w:tr>
      <w:tr>
        <w:tc>
          <w:tcPr>
            <w:tcW w:w="2211" w:type="dxa"/>
            <w:vAlign w:val="center"/>
          </w:tcPr>
          <w:p>
            <w:pPr>
              <w:pStyle w:val="0"/>
              <w:jc w:val="center"/>
            </w:pPr>
            <w:r>
              <w:rPr>
                <w:sz w:val="20"/>
              </w:rPr>
              <w:t xml:space="preserve">Вид ремонта</w:t>
            </w:r>
          </w:p>
        </w:tc>
        <w:tc>
          <w:tcPr>
            <w:tcW w:w="623" w:type="dxa"/>
            <w:vAlign w:val="center"/>
          </w:tcPr>
          <w:p>
            <w:pPr>
              <w:pStyle w:val="0"/>
              <w:jc w:val="center"/>
            </w:pPr>
            <w:r>
              <w:rPr>
                <w:sz w:val="20"/>
              </w:rPr>
              <w:t xml:space="preserve">Т</w:t>
            </w:r>
            <w:r>
              <w:rPr>
                <w:sz w:val="20"/>
                <w:vertAlign w:val="subscript"/>
              </w:rPr>
              <w:t xml:space="preserve">1</w:t>
            </w:r>
            <w:r>
              <w:rPr>
                <w:sz w:val="20"/>
              </w:rPr>
              <w:t xml:space="preserve">Т</w:t>
            </w:r>
            <w:r>
              <w:rPr>
                <w:sz w:val="20"/>
                <w:vertAlign w:val="subscript"/>
              </w:rPr>
              <w:t xml:space="preserve">2</w:t>
            </w:r>
          </w:p>
        </w:tc>
        <w:tc>
          <w:tcPr>
            <w:tcW w:w="623" w:type="dxa"/>
            <w:vAlign w:val="center"/>
          </w:tcPr>
          <w:p>
            <w:pPr>
              <w:pStyle w:val="0"/>
              <w:jc w:val="center"/>
            </w:pPr>
            <w:r>
              <w:rPr>
                <w:sz w:val="20"/>
              </w:rPr>
              <w:t xml:space="preserve">Т</w:t>
            </w:r>
            <w:r>
              <w:rPr>
                <w:sz w:val="20"/>
                <w:vertAlign w:val="subscript"/>
              </w:rPr>
              <w:t xml:space="preserve">1</w:t>
            </w:r>
            <w:r>
              <w:rPr>
                <w:sz w:val="20"/>
              </w:rPr>
              <w:t xml:space="preserve">Т</w:t>
            </w:r>
            <w:r>
              <w:rPr>
                <w:sz w:val="20"/>
                <w:vertAlign w:val="subscript"/>
              </w:rPr>
              <w:t xml:space="preserve">2</w:t>
            </w:r>
          </w:p>
        </w:tc>
        <w:tc>
          <w:tcPr>
            <w:tcW w:w="623" w:type="dxa"/>
            <w:vAlign w:val="center"/>
          </w:tcPr>
          <w:p>
            <w:pPr>
              <w:pStyle w:val="0"/>
              <w:jc w:val="center"/>
            </w:pPr>
            <w:r>
              <w:rPr>
                <w:sz w:val="20"/>
              </w:rPr>
              <w:t xml:space="preserve">СТ</w:t>
            </w:r>
            <w:r>
              <w:rPr>
                <w:sz w:val="20"/>
                <w:vertAlign w:val="subscript"/>
              </w:rPr>
              <w:t xml:space="preserve">2</w:t>
            </w:r>
          </w:p>
        </w:tc>
        <w:tc>
          <w:tcPr>
            <w:tcW w:w="623" w:type="dxa"/>
            <w:vAlign w:val="center"/>
          </w:tcPr>
          <w:p>
            <w:pPr>
              <w:pStyle w:val="0"/>
              <w:jc w:val="center"/>
            </w:pPr>
            <w:r>
              <w:rPr>
                <w:sz w:val="20"/>
              </w:rPr>
              <w:t xml:space="preserve">Т</w:t>
            </w:r>
            <w:r>
              <w:rPr>
                <w:sz w:val="20"/>
                <w:vertAlign w:val="subscript"/>
              </w:rPr>
              <w:t xml:space="preserve">1</w:t>
            </w:r>
            <w:r>
              <w:rPr>
                <w:sz w:val="20"/>
              </w:rPr>
              <w:t xml:space="preserve">Т</w:t>
            </w:r>
            <w:r>
              <w:rPr>
                <w:sz w:val="20"/>
                <w:vertAlign w:val="subscript"/>
              </w:rPr>
              <w:t xml:space="preserve">2</w:t>
            </w:r>
          </w:p>
        </w:tc>
        <w:tc>
          <w:tcPr>
            <w:tcW w:w="623" w:type="dxa"/>
            <w:vAlign w:val="center"/>
          </w:tcPr>
          <w:p>
            <w:pPr>
              <w:pStyle w:val="0"/>
              <w:jc w:val="center"/>
            </w:pPr>
            <w:r>
              <w:rPr>
                <w:sz w:val="20"/>
              </w:rPr>
              <w:t xml:space="preserve">Т</w:t>
            </w:r>
            <w:r>
              <w:rPr>
                <w:sz w:val="20"/>
                <w:vertAlign w:val="subscript"/>
              </w:rPr>
              <w:t xml:space="preserve">1</w:t>
            </w:r>
            <w:r>
              <w:rPr>
                <w:sz w:val="20"/>
              </w:rPr>
              <w:t xml:space="preserve">Т</w:t>
            </w:r>
            <w:r>
              <w:rPr>
                <w:sz w:val="20"/>
                <w:vertAlign w:val="subscript"/>
              </w:rPr>
              <w:t xml:space="preserve">2</w:t>
            </w:r>
          </w:p>
        </w:tc>
        <w:tc>
          <w:tcPr>
            <w:tcW w:w="623" w:type="dxa"/>
            <w:vAlign w:val="center"/>
          </w:tcPr>
          <w:p>
            <w:pPr>
              <w:pStyle w:val="0"/>
              <w:jc w:val="center"/>
            </w:pPr>
            <w:r>
              <w:rPr>
                <w:sz w:val="20"/>
              </w:rPr>
              <w:t xml:space="preserve">К</w:t>
            </w:r>
            <w:r>
              <w:rPr>
                <w:sz w:val="20"/>
                <w:vertAlign w:val="subscript"/>
              </w:rPr>
              <w:t xml:space="preserve">1</w:t>
            </w:r>
            <w:r>
              <w:rPr>
                <w:sz w:val="20"/>
              </w:rPr>
              <w:t xml:space="preserve">Т</w:t>
            </w:r>
            <w:r>
              <w:rPr>
                <w:sz w:val="20"/>
                <w:vertAlign w:val="subscript"/>
              </w:rPr>
              <w:t xml:space="preserve">2</w:t>
            </w:r>
          </w:p>
        </w:tc>
        <w:tc>
          <w:tcPr>
            <w:tcW w:w="623" w:type="dxa"/>
            <w:vAlign w:val="center"/>
          </w:tcPr>
          <w:p>
            <w:pPr>
              <w:pStyle w:val="0"/>
              <w:jc w:val="center"/>
            </w:pPr>
            <w:r>
              <w:rPr>
                <w:sz w:val="20"/>
              </w:rPr>
              <w:t xml:space="preserve">Т</w:t>
            </w:r>
            <w:r>
              <w:rPr>
                <w:sz w:val="20"/>
                <w:vertAlign w:val="subscript"/>
              </w:rPr>
              <w:t xml:space="preserve">1</w:t>
            </w:r>
            <w:r>
              <w:rPr>
                <w:sz w:val="20"/>
              </w:rPr>
              <w:t xml:space="preserve">Т</w:t>
            </w:r>
            <w:r>
              <w:rPr>
                <w:sz w:val="20"/>
                <w:vertAlign w:val="subscript"/>
              </w:rPr>
              <w:t xml:space="preserve">2</w:t>
            </w:r>
          </w:p>
        </w:tc>
        <w:tc>
          <w:tcPr>
            <w:tcW w:w="623" w:type="dxa"/>
            <w:vAlign w:val="center"/>
          </w:tcPr>
          <w:p>
            <w:pPr>
              <w:pStyle w:val="0"/>
              <w:jc w:val="center"/>
            </w:pPr>
            <w:r>
              <w:rPr>
                <w:sz w:val="20"/>
              </w:rPr>
              <w:t xml:space="preserve">Т</w:t>
            </w:r>
            <w:r>
              <w:rPr>
                <w:sz w:val="20"/>
                <w:vertAlign w:val="subscript"/>
              </w:rPr>
              <w:t xml:space="preserve">1</w:t>
            </w:r>
            <w:r>
              <w:rPr>
                <w:sz w:val="20"/>
              </w:rPr>
              <w:t xml:space="preserve">Т</w:t>
            </w:r>
            <w:r>
              <w:rPr>
                <w:sz w:val="20"/>
                <w:vertAlign w:val="subscript"/>
              </w:rPr>
              <w:t xml:space="preserve">2</w:t>
            </w:r>
          </w:p>
        </w:tc>
        <w:tc>
          <w:tcPr>
            <w:tcW w:w="623" w:type="dxa"/>
            <w:vAlign w:val="center"/>
          </w:tcPr>
          <w:p>
            <w:pPr>
              <w:pStyle w:val="0"/>
              <w:jc w:val="center"/>
            </w:pPr>
            <w:r>
              <w:rPr>
                <w:sz w:val="20"/>
              </w:rPr>
              <w:t xml:space="preserve">СТ</w:t>
            </w:r>
            <w:r>
              <w:rPr>
                <w:sz w:val="20"/>
                <w:vertAlign w:val="subscript"/>
              </w:rPr>
              <w:t xml:space="preserve">2</w:t>
            </w:r>
          </w:p>
        </w:tc>
        <w:tc>
          <w:tcPr>
            <w:tcW w:w="623" w:type="dxa"/>
            <w:vAlign w:val="center"/>
          </w:tcPr>
          <w:p>
            <w:pPr>
              <w:pStyle w:val="0"/>
              <w:jc w:val="center"/>
            </w:pPr>
            <w:r>
              <w:rPr>
                <w:sz w:val="20"/>
              </w:rPr>
              <w:t xml:space="preserve">Т</w:t>
            </w:r>
            <w:r>
              <w:rPr>
                <w:sz w:val="20"/>
                <w:vertAlign w:val="subscript"/>
              </w:rPr>
              <w:t xml:space="preserve">1</w:t>
            </w:r>
            <w:r>
              <w:rPr>
                <w:sz w:val="20"/>
              </w:rPr>
              <w:t xml:space="preserve">Т</w:t>
            </w:r>
            <w:r>
              <w:rPr>
                <w:sz w:val="20"/>
                <w:vertAlign w:val="subscript"/>
              </w:rPr>
              <w:t xml:space="preserve">2</w:t>
            </w:r>
          </w:p>
        </w:tc>
        <w:tc>
          <w:tcPr>
            <w:tcW w:w="623" w:type="dxa"/>
            <w:vAlign w:val="center"/>
          </w:tcPr>
          <w:p>
            <w:pPr>
              <w:pStyle w:val="0"/>
              <w:jc w:val="center"/>
            </w:pPr>
            <w:r>
              <w:rPr>
                <w:sz w:val="20"/>
              </w:rPr>
              <w:t xml:space="preserve">Т</w:t>
            </w:r>
            <w:r>
              <w:rPr>
                <w:sz w:val="20"/>
                <w:vertAlign w:val="subscript"/>
              </w:rPr>
              <w:t xml:space="preserve">1</w:t>
            </w:r>
            <w:r>
              <w:rPr>
                <w:sz w:val="20"/>
              </w:rPr>
              <w:t xml:space="preserve">Т</w:t>
            </w:r>
            <w:r>
              <w:rPr>
                <w:sz w:val="20"/>
                <w:vertAlign w:val="subscript"/>
              </w:rPr>
              <w:t xml:space="preserve">2</w:t>
            </w:r>
          </w:p>
        </w:tc>
        <w:tc>
          <w:tcPr>
            <w:tcW w:w="623" w:type="dxa"/>
            <w:vAlign w:val="center"/>
          </w:tcPr>
          <w:p>
            <w:pPr>
              <w:pStyle w:val="0"/>
              <w:jc w:val="center"/>
            </w:pPr>
            <w:r>
              <w:rPr>
                <w:sz w:val="20"/>
              </w:rPr>
              <w:t xml:space="preserve">К</w:t>
            </w:r>
            <w:r>
              <w:rPr>
                <w:sz w:val="20"/>
                <w:vertAlign w:val="subscript"/>
              </w:rPr>
              <w:t xml:space="preserve">2</w:t>
            </w:r>
            <w:r>
              <w:rPr>
                <w:sz w:val="20"/>
              </w:rPr>
              <w:t xml:space="preserve">Т</w:t>
            </w:r>
            <w:r>
              <w:rPr>
                <w:sz w:val="20"/>
                <w:vertAlign w:val="subscript"/>
              </w:rPr>
              <w:t xml:space="preserve">2</w:t>
            </w:r>
          </w:p>
        </w:tc>
      </w:tr>
      <w:tr>
        <w:tc>
          <w:tcPr>
            <w:tcW w:w="2211" w:type="dxa"/>
            <w:vAlign w:val="center"/>
          </w:tcPr>
          <w:p>
            <w:pPr>
              <w:pStyle w:val="0"/>
              <w:jc w:val="center"/>
            </w:pPr>
            <w:r>
              <w:rPr>
                <w:sz w:val="20"/>
              </w:rPr>
              <w:t xml:space="preserve">Продолжительность ремонта, календарные сутки</w:t>
            </w:r>
          </w:p>
        </w:tc>
        <w:tc>
          <w:tcPr>
            <w:tcW w:w="623" w:type="dxa"/>
            <w:vAlign w:val="center"/>
          </w:tcPr>
          <w:p>
            <w:pPr>
              <w:pStyle w:val="0"/>
              <w:jc w:val="center"/>
            </w:pPr>
            <w:r>
              <w:rPr>
                <w:sz w:val="20"/>
              </w:rPr>
              <w:t xml:space="preserve">16 + 8</w:t>
            </w:r>
          </w:p>
        </w:tc>
        <w:tc>
          <w:tcPr>
            <w:tcW w:w="623" w:type="dxa"/>
            <w:vAlign w:val="center"/>
          </w:tcPr>
          <w:p>
            <w:pPr>
              <w:pStyle w:val="0"/>
              <w:jc w:val="center"/>
            </w:pPr>
            <w:r>
              <w:rPr>
                <w:sz w:val="20"/>
              </w:rPr>
              <w:t xml:space="preserve">16 + 8</w:t>
            </w:r>
          </w:p>
        </w:tc>
        <w:tc>
          <w:tcPr>
            <w:tcW w:w="623" w:type="dxa"/>
            <w:vAlign w:val="center"/>
          </w:tcPr>
          <w:p>
            <w:pPr>
              <w:pStyle w:val="0"/>
              <w:jc w:val="center"/>
            </w:pPr>
            <w:r>
              <w:rPr>
                <w:sz w:val="20"/>
              </w:rPr>
              <w:t xml:space="preserve">32 + 8</w:t>
            </w:r>
          </w:p>
        </w:tc>
        <w:tc>
          <w:tcPr>
            <w:tcW w:w="623" w:type="dxa"/>
            <w:vAlign w:val="center"/>
          </w:tcPr>
          <w:p>
            <w:pPr>
              <w:pStyle w:val="0"/>
              <w:jc w:val="center"/>
            </w:pPr>
            <w:r>
              <w:rPr>
                <w:sz w:val="20"/>
              </w:rPr>
              <w:t xml:space="preserve">16 + 8</w:t>
            </w:r>
          </w:p>
        </w:tc>
        <w:tc>
          <w:tcPr>
            <w:tcW w:w="623" w:type="dxa"/>
            <w:vAlign w:val="center"/>
          </w:tcPr>
          <w:p>
            <w:pPr>
              <w:pStyle w:val="0"/>
              <w:jc w:val="center"/>
            </w:pPr>
            <w:r>
              <w:rPr>
                <w:sz w:val="20"/>
              </w:rPr>
              <w:t xml:space="preserve">16 + 8</w:t>
            </w:r>
          </w:p>
        </w:tc>
        <w:tc>
          <w:tcPr>
            <w:tcW w:w="623" w:type="dxa"/>
            <w:vAlign w:val="center"/>
          </w:tcPr>
          <w:p>
            <w:pPr>
              <w:pStyle w:val="0"/>
              <w:jc w:val="center"/>
            </w:pPr>
            <w:r>
              <w:rPr>
                <w:sz w:val="20"/>
              </w:rPr>
              <w:t xml:space="preserve">69 + 8</w:t>
            </w:r>
          </w:p>
        </w:tc>
        <w:tc>
          <w:tcPr>
            <w:tcW w:w="623" w:type="dxa"/>
            <w:vAlign w:val="center"/>
          </w:tcPr>
          <w:p>
            <w:pPr>
              <w:pStyle w:val="0"/>
              <w:jc w:val="center"/>
            </w:pPr>
            <w:r>
              <w:rPr>
                <w:sz w:val="20"/>
              </w:rPr>
              <w:t xml:space="preserve">16 + 8</w:t>
            </w:r>
          </w:p>
        </w:tc>
        <w:tc>
          <w:tcPr>
            <w:tcW w:w="623" w:type="dxa"/>
            <w:vAlign w:val="center"/>
          </w:tcPr>
          <w:p>
            <w:pPr>
              <w:pStyle w:val="0"/>
              <w:jc w:val="center"/>
            </w:pPr>
            <w:r>
              <w:rPr>
                <w:sz w:val="20"/>
              </w:rPr>
              <w:t xml:space="preserve">16 + 8</w:t>
            </w:r>
          </w:p>
        </w:tc>
        <w:tc>
          <w:tcPr>
            <w:tcW w:w="623" w:type="dxa"/>
            <w:vAlign w:val="center"/>
          </w:tcPr>
          <w:p>
            <w:pPr>
              <w:pStyle w:val="0"/>
              <w:jc w:val="center"/>
            </w:pPr>
            <w:r>
              <w:rPr>
                <w:sz w:val="20"/>
              </w:rPr>
              <w:t xml:space="preserve">32 + 8</w:t>
            </w:r>
          </w:p>
        </w:tc>
        <w:tc>
          <w:tcPr>
            <w:tcW w:w="623" w:type="dxa"/>
            <w:vAlign w:val="center"/>
          </w:tcPr>
          <w:p>
            <w:pPr>
              <w:pStyle w:val="0"/>
              <w:jc w:val="center"/>
            </w:pPr>
            <w:r>
              <w:rPr>
                <w:sz w:val="20"/>
              </w:rPr>
              <w:t xml:space="preserve">16 + 8</w:t>
            </w:r>
          </w:p>
        </w:tc>
        <w:tc>
          <w:tcPr>
            <w:tcW w:w="623" w:type="dxa"/>
            <w:vAlign w:val="center"/>
          </w:tcPr>
          <w:p>
            <w:pPr>
              <w:pStyle w:val="0"/>
              <w:jc w:val="center"/>
            </w:pPr>
            <w:r>
              <w:rPr>
                <w:sz w:val="20"/>
              </w:rPr>
              <w:t xml:space="preserve">16 + 8</w:t>
            </w:r>
          </w:p>
        </w:tc>
        <w:tc>
          <w:tcPr>
            <w:tcW w:w="623" w:type="dxa"/>
            <w:vAlign w:val="center"/>
          </w:tcPr>
          <w:p>
            <w:pPr>
              <w:pStyle w:val="0"/>
              <w:jc w:val="center"/>
            </w:pPr>
            <w:r>
              <w:rPr>
                <w:sz w:val="20"/>
              </w:rPr>
              <w:t xml:space="preserve">78 + 8</w:t>
            </w:r>
          </w:p>
        </w:tc>
      </w:tr>
    </w:tbl>
    <w:p>
      <w:pPr>
        <w:pStyle w:val="0"/>
        <w:ind w:firstLine="540"/>
        <w:jc w:val="both"/>
      </w:pPr>
      <w:r>
        <w:rPr>
          <w:sz w:val="20"/>
        </w:rPr>
      </w:r>
    </w:p>
    <w:p>
      <w:pPr>
        <w:pStyle w:val="0"/>
        <w:outlineLvl w:val="2"/>
        <w:jc w:val="right"/>
      </w:pPr>
      <w:r>
        <w:rPr>
          <w:sz w:val="20"/>
        </w:rPr>
        <w:t xml:space="preserve">Таблица 22</w:t>
      </w:r>
    </w:p>
    <w:p>
      <w:pPr>
        <w:pStyle w:val="0"/>
        <w:ind w:firstLine="540"/>
        <w:jc w:val="both"/>
      </w:pPr>
      <w:r>
        <w:rPr>
          <w:sz w:val="20"/>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211"/>
        <w:gridCol w:w="623"/>
        <w:gridCol w:w="623"/>
        <w:gridCol w:w="623"/>
        <w:gridCol w:w="623"/>
        <w:gridCol w:w="623"/>
        <w:gridCol w:w="623"/>
        <w:gridCol w:w="623"/>
        <w:gridCol w:w="623"/>
        <w:gridCol w:w="623"/>
        <w:gridCol w:w="623"/>
        <w:gridCol w:w="623"/>
        <w:gridCol w:w="623"/>
        <w:gridCol w:w="623"/>
        <w:gridCol w:w="623"/>
        <w:gridCol w:w="623"/>
      </w:tblGrid>
      <w:tr>
        <w:tc>
          <w:tcPr>
            <w:gridSpan w:val="16"/>
            <w:tcW w:w="11556" w:type="dxa"/>
            <w:vAlign w:val="center"/>
          </w:tcPr>
          <w:p>
            <w:pPr>
              <w:pStyle w:val="0"/>
              <w:jc w:val="center"/>
            </w:pPr>
            <w:r>
              <w:rPr>
                <w:sz w:val="20"/>
              </w:rPr>
              <w:t xml:space="preserve">Энергоблоки 250 МВт</w:t>
            </w:r>
          </w:p>
          <w:p>
            <w:pPr>
              <w:pStyle w:val="0"/>
              <w:jc w:val="center"/>
            </w:pPr>
            <w:r>
              <w:rPr>
                <w:sz w:val="20"/>
              </w:rPr>
              <w:t xml:space="preserve">Вид сжигаемого топлива - газ до 75%, уголь и мазут - свыше 25%</w:t>
            </w:r>
          </w:p>
          <w:p>
            <w:pPr>
              <w:pStyle w:val="0"/>
              <w:jc w:val="center"/>
            </w:pPr>
            <w:r>
              <w:rPr>
                <w:sz w:val="20"/>
              </w:rPr>
              <w:t xml:space="preserve">Тип котлов - ТПП-210А</w:t>
            </w:r>
          </w:p>
          <w:p>
            <w:pPr>
              <w:pStyle w:val="0"/>
              <w:jc w:val="center"/>
            </w:pPr>
            <w:r>
              <w:rPr>
                <w:sz w:val="20"/>
              </w:rPr>
              <w:t xml:space="preserve">нормативный межремонтный ресурс - 34000 часов</w:t>
            </w:r>
          </w:p>
          <w:p>
            <w:pPr>
              <w:pStyle w:val="0"/>
              <w:jc w:val="center"/>
            </w:pPr>
            <w:r>
              <w:rPr>
                <w:sz w:val="20"/>
              </w:rPr>
              <w:t xml:space="preserve">расчетная периодичность капитального ремонта при среднегодовой наработке 6800 час - 5 лет</w:t>
            </w:r>
          </w:p>
        </w:tc>
      </w:tr>
      <w:tr>
        <w:tc>
          <w:tcPr>
            <w:tcW w:w="2211" w:type="dxa"/>
            <w:vAlign w:val="center"/>
          </w:tcPr>
          <w:p>
            <w:pPr>
              <w:pStyle w:val="0"/>
              <w:jc w:val="center"/>
            </w:pPr>
            <w:r>
              <w:rPr>
                <w:sz w:val="20"/>
              </w:rPr>
              <w:t xml:space="preserve">Год ремонтного цикла</w:t>
            </w:r>
          </w:p>
        </w:tc>
        <w:tc>
          <w:tcPr>
            <w:tcW w:w="623" w:type="dxa"/>
            <w:vAlign w:val="center"/>
          </w:tcPr>
          <w:p>
            <w:pPr>
              <w:pStyle w:val="0"/>
              <w:jc w:val="center"/>
            </w:pPr>
            <w:r>
              <w:rPr>
                <w:sz w:val="20"/>
              </w:rPr>
              <w:t xml:space="preserve">1</w:t>
            </w:r>
          </w:p>
        </w:tc>
        <w:tc>
          <w:tcPr>
            <w:tcW w:w="623" w:type="dxa"/>
            <w:vAlign w:val="center"/>
          </w:tcPr>
          <w:p>
            <w:pPr>
              <w:pStyle w:val="0"/>
              <w:jc w:val="center"/>
            </w:pPr>
            <w:r>
              <w:rPr>
                <w:sz w:val="20"/>
              </w:rPr>
              <w:t xml:space="preserve">2</w:t>
            </w:r>
          </w:p>
        </w:tc>
        <w:tc>
          <w:tcPr>
            <w:tcW w:w="623" w:type="dxa"/>
            <w:vAlign w:val="center"/>
          </w:tcPr>
          <w:p>
            <w:pPr>
              <w:pStyle w:val="0"/>
              <w:jc w:val="center"/>
            </w:pPr>
            <w:r>
              <w:rPr>
                <w:sz w:val="20"/>
              </w:rPr>
              <w:t xml:space="preserve">3</w:t>
            </w:r>
          </w:p>
        </w:tc>
        <w:tc>
          <w:tcPr>
            <w:tcW w:w="623" w:type="dxa"/>
            <w:vAlign w:val="center"/>
          </w:tcPr>
          <w:p>
            <w:pPr>
              <w:pStyle w:val="0"/>
              <w:jc w:val="center"/>
            </w:pPr>
            <w:r>
              <w:rPr>
                <w:sz w:val="20"/>
              </w:rPr>
              <w:t xml:space="preserve">4</w:t>
            </w:r>
          </w:p>
        </w:tc>
        <w:tc>
          <w:tcPr>
            <w:tcW w:w="623" w:type="dxa"/>
            <w:vAlign w:val="center"/>
          </w:tcPr>
          <w:p>
            <w:pPr>
              <w:pStyle w:val="0"/>
              <w:jc w:val="center"/>
            </w:pPr>
            <w:r>
              <w:rPr>
                <w:sz w:val="20"/>
              </w:rPr>
              <w:t xml:space="preserve">5</w:t>
            </w:r>
          </w:p>
        </w:tc>
        <w:tc>
          <w:tcPr>
            <w:tcW w:w="623" w:type="dxa"/>
            <w:vAlign w:val="center"/>
          </w:tcPr>
          <w:p>
            <w:pPr>
              <w:pStyle w:val="0"/>
              <w:jc w:val="center"/>
            </w:pPr>
            <w:r>
              <w:rPr>
                <w:sz w:val="20"/>
              </w:rPr>
              <w:t xml:space="preserve">6</w:t>
            </w:r>
          </w:p>
        </w:tc>
        <w:tc>
          <w:tcPr>
            <w:tcW w:w="623" w:type="dxa"/>
            <w:vAlign w:val="center"/>
          </w:tcPr>
          <w:p>
            <w:pPr>
              <w:pStyle w:val="0"/>
              <w:jc w:val="center"/>
            </w:pPr>
            <w:r>
              <w:rPr>
                <w:sz w:val="20"/>
              </w:rPr>
              <w:t xml:space="preserve">7</w:t>
            </w:r>
          </w:p>
        </w:tc>
        <w:tc>
          <w:tcPr>
            <w:tcW w:w="623" w:type="dxa"/>
            <w:vAlign w:val="center"/>
          </w:tcPr>
          <w:p>
            <w:pPr>
              <w:pStyle w:val="0"/>
              <w:jc w:val="center"/>
            </w:pPr>
            <w:r>
              <w:rPr>
                <w:sz w:val="20"/>
              </w:rPr>
              <w:t xml:space="preserve">8</w:t>
            </w:r>
          </w:p>
        </w:tc>
        <w:tc>
          <w:tcPr>
            <w:tcW w:w="623" w:type="dxa"/>
            <w:vAlign w:val="center"/>
          </w:tcPr>
          <w:p>
            <w:pPr>
              <w:pStyle w:val="0"/>
              <w:jc w:val="center"/>
            </w:pPr>
            <w:r>
              <w:rPr>
                <w:sz w:val="20"/>
              </w:rPr>
              <w:t xml:space="preserve">9</w:t>
            </w:r>
          </w:p>
        </w:tc>
        <w:tc>
          <w:tcPr>
            <w:tcW w:w="623" w:type="dxa"/>
            <w:vAlign w:val="center"/>
          </w:tcPr>
          <w:p>
            <w:pPr>
              <w:pStyle w:val="0"/>
              <w:jc w:val="center"/>
            </w:pPr>
            <w:r>
              <w:rPr>
                <w:sz w:val="20"/>
              </w:rPr>
              <w:t xml:space="preserve">10</w:t>
            </w:r>
          </w:p>
        </w:tc>
        <w:tc>
          <w:tcPr>
            <w:tcW w:w="623" w:type="dxa"/>
            <w:vAlign w:val="center"/>
          </w:tcPr>
          <w:p>
            <w:pPr>
              <w:pStyle w:val="0"/>
              <w:jc w:val="center"/>
            </w:pPr>
            <w:r>
              <w:rPr>
                <w:sz w:val="20"/>
              </w:rPr>
              <w:t xml:space="preserve">11</w:t>
            </w:r>
          </w:p>
        </w:tc>
        <w:tc>
          <w:tcPr>
            <w:tcW w:w="623" w:type="dxa"/>
            <w:vAlign w:val="center"/>
          </w:tcPr>
          <w:p>
            <w:pPr>
              <w:pStyle w:val="0"/>
              <w:jc w:val="center"/>
            </w:pPr>
            <w:r>
              <w:rPr>
                <w:sz w:val="20"/>
              </w:rPr>
              <w:t xml:space="preserve">12</w:t>
            </w:r>
          </w:p>
        </w:tc>
        <w:tc>
          <w:tcPr>
            <w:tcW w:w="623" w:type="dxa"/>
            <w:vAlign w:val="center"/>
          </w:tcPr>
          <w:p>
            <w:pPr>
              <w:pStyle w:val="0"/>
              <w:jc w:val="center"/>
            </w:pPr>
            <w:r>
              <w:rPr>
                <w:sz w:val="20"/>
              </w:rPr>
              <w:t xml:space="preserve">13</w:t>
            </w:r>
          </w:p>
        </w:tc>
        <w:tc>
          <w:tcPr>
            <w:tcW w:w="623" w:type="dxa"/>
            <w:vAlign w:val="center"/>
          </w:tcPr>
          <w:p>
            <w:pPr>
              <w:pStyle w:val="0"/>
              <w:jc w:val="center"/>
            </w:pPr>
            <w:r>
              <w:rPr>
                <w:sz w:val="20"/>
              </w:rPr>
              <w:t xml:space="preserve">14</w:t>
            </w:r>
          </w:p>
        </w:tc>
        <w:tc>
          <w:tcPr>
            <w:tcW w:w="623" w:type="dxa"/>
            <w:vAlign w:val="center"/>
          </w:tcPr>
          <w:p>
            <w:pPr>
              <w:pStyle w:val="0"/>
              <w:jc w:val="center"/>
            </w:pPr>
            <w:r>
              <w:rPr>
                <w:sz w:val="20"/>
              </w:rPr>
              <w:t xml:space="preserve">15</w:t>
            </w:r>
          </w:p>
        </w:tc>
      </w:tr>
      <w:tr>
        <w:tc>
          <w:tcPr>
            <w:tcW w:w="2211" w:type="dxa"/>
            <w:vAlign w:val="center"/>
          </w:tcPr>
          <w:p>
            <w:pPr>
              <w:pStyle w:val="0"/>
              <w:jc w:val="center"/>
            </w:pPr>
            <w:r>
              <w:rPr>
                <w:sz w:val="20"/>
              </w:rPr>
              <w:t xml:space="preserve">Вид ремонта</w:t>
            </w:r>
          </w:p>
        </w:tc>
        <w:tc>
          <w:tcPr>
            <w:tcW w:w="623" w:type="dxa"/>
            <w:vAlign w:val="center"/>
          </w:tcPr>
          <w:p>
            <w:pPr>
              <w:pStyle w:val="0"/>
              <w:jc w:val="center"/>
            </w:pPr>
            <w:r>
              <w:rPr>
                <w:sz w:val="20"/>
              </w:rPr>
              <w:t xml:space="preserve">Т</w:t>
            </w:r>
            <w:r>
              <w:rPr>
                <w:sz w:val="20"/>
                <w:vertAlign w:val="subscript"/>
              </w:rPr>
              <w:t xml:space="preserve">1</w:t>
            </w:r>
            <w:r>
              <w:rPr>
                <w:sz w:val="20"/>
              </w:rPr>
              <w:t xml:space="preserve">Т</w:t>
            </w:r>
            <w:r>
              <w:rPr>
                <w:sz w:val="20"/>
                <w:vertAlign w:val="subscript"/>
              </w:rPr>
              <w:t xml:space="preserve">2</w:t>
            </w:r>
          </w:p>
        </w:tc>
        <w:tc>
          <w:tcPr>
            <w:tcW w:w="623" w:type="dxa"/>
            <w:vAlign w:val="center"/>
          </w:tcPr>
          <w:p>
            <w:pPr>
              <w:pStyle w:val="0"/>
              <w:jc w:val="center"/>
            </w:pPr>
            <w:r>
              <w:rPr>
                <w:sz w:val="20"/>
              </w:rPr>
              <w:t xml:space="preserve">Т</w:t>
            </w:r>
            <w:r>
              <w:rPr>
                <w:sz w:val="20"/>
                <w:vertAlign w:val="subscript"/>
              </w:rPr>
              <w:t xml:space="preserve">1</w:t>
            </w:r>
            <w:r>
              <w:rPr>
                <w:sz w:val="20"/>
              </w:rPr>
              <w:t xml:space="preserve">Т</w:t>
            </w:r>
            <w:r>
              <w:rPr>
                <w:sz w:val="20"/>
                <w:vertAlign w:val="subscript"/>
              </w:rPr>
              <w:t xml:space="preserve">2</w:t>
            </w:r>
          </w:p>
        </w:tc>
        <w:tc>
          <w:tcPr>
            <w:tcW w:w="623" w:type="dxa"/>
            <w:vAlign w:val="center"/>
          </w:tcPr>
          <w:p>
            <w:pPr>
              <w:pStyle w:val="0"/>
              <w:jc w:val="center"/>
            </w:pPr>
            <w:r>
              <w:rPr>
                <w:sz w:val="20"/>
              </w:rPr>
              <w:t xml:space="preserve">СТ</w:t>
            </w:r>
            <w:r>
              <w:rPr>
                <w:sz w:val="20"/>
                <w:vertAlign w:val="subscript"/>
              </w:rPr>
              <w:t xml:space="preserve">2</w:t>
            </w:r>
          </w:p>
        </w:tc>
        <w:tc>
          <w:tcPr>
            <w:tcW w:w="623" w:type="dxa"/>
            <w:vAlign w:val="center"/>
          </w:tcPr>
          <w:p>
            <w:pPr>
              <w:pStyle w:val="0"/>
              <w:jc w:val="center"/>
            </w:pPr>
            <w:r>
              <w:rPr>
                <w:sz w:val="20"/>
              </w:rPr>
              <w:t xml:space="preserve">Т</w:t>
            </w:r>
            <w:r>
              <w:rPr>
                <w:sz w:val="20"/>
                <w:vertAlign w:val="subscript"/>
              </w:rPr>
              <w:t xml:space="preserve">1</w:t>
            </w:r>
            <w:r>
              <w:rPr>
                <w:sz w:val="20"/>
              </w:rPr>
              <w:t xml:space="preserve">Т</w:t>
            </w:r>
            <w:r>
              <w:rPr>
                <w:sz w:val="20"/>
                <w:vertAlign w:val="subscript"/>
              </w:rPr>
              <w:t xml:space="preserve">2</w:t>
            </w:r>
          </w:p>
        </w:tc>
        <w:tc>
          <w:tcPr>
            <w:tcW w:w="623" w:type="dxa"/>
            <w:vAlign w:val="center"/>
          </w:tcPr>
          <w:p>
            <w:pPr>
              <w:pStyle w:val="0"/>
              <w:jc w:val="center"/>
            </w:pPr>
            <w:r>
              <w:rPr>
                <w:sz w:val="20"/>
              </w:rPr>
              <w:t xml:space="preserve">К</w:t>
            </w:r>
            <w:r>
              <w:rPr>
                <w:sz w:val="20"/>
                <w:vertAlign w:val="subscript"/>
              </w:rPr>
              <w:t xml:space="preserve">1</w:t>
            </w:r>
            <w:r>
              <w:rPr>
                <w:sz w:val="20"/>
              </w:rPr>
              <w:t xml:space="preserve">Т</w:t>
            </w:r>
            <w:r>
              <w:rPr>
                <w:sz w:val="20"/>
                <w:vertAlign w:val="subscript"/>
              </w:rPr>
              <w:t xml:space="preserve">2</w:t>
            </w:r>
          </w:p>
        </w:tc>
        <w:tc>
          <w:tcPr>
            <w:tcW w:w="623" w:type="dxa"/>
            <w:vAlign w:val="center"/>
          </w:tcPr>
          <w:p>
            <w:pPr>
              <w:pStyle w:val="0"/>
              <w:jc w:val="center"/>
            </w:pPr>
            <w:r>
              <w:rPr>
                <w:sz w:val="20"/>
              </w:rPr>
              <w:t xml:space="preserve">Т</w:t>
            </w:r>
            <w:r>
              <w:rPr>
                <w:sz w:val="20"/>
                <w:vertAlign w:val="subscript"/>
              </w:rPr>
              <w:t xml:space="preserve">1</w:t>
            </w:r>
            <w:r>
              <w:rPr>
                <w:sz w:val="20"/>
              </w:rPr>
              <w:t xml:space="preserve">Т</w:t>
            </w:r>
            <w:r>
              <w:rPr>
                <w:sz w:val="20"/>
                <w:vertAlign w:val="subscript"/>
              </w:rPr>
              <w:t xml:space="preserve">2</w:t>
            </w:r>
          </w:p>
        </w:tc>
        <w:tc>
          <w:tcPr>
            <w:tcW w:w="623" w:type="dxa"/>
            <w:vAlign w:val="center"/>
          </w:tcPr>
          <w:p>
            <w:pPr>
              <w:pStyle w:val="0"/>
              <w:jc w:val="center"/>
            </w:pPr>
            <w:r>
              <w:rPr>
                <w:sz w:val="20"/>
              </w:rPr>
              <w:t xml:space="preserve">Т</w:t>
            </w:r>
            <w:r>
              <w:rPr>
                <w:sz w:val="20"/>
                <w:vertAlign w:val="subscript"/>
              </w:rPr>
              <w:t xml:space="preserve">1</w:t>
            </w:r>
            <w:r>
              <w:rPr>
                <w:sz w:val="20"/>
              </w:rPr>
              <w:t xml:space="preserve">Т</w:t>
            </w:r>
            <w:r>
              <w:rPr>
                <w:sz w:val="20"/>
                <w:vertAlign w:val="subscript"/>
              </w:rPr>
              <w:t xml:space="preserve">2</w:t>
            </w:r>
          </w:p>
        </w:tc>
        <w:tc>
          <w:tcPr>
            <w:tcW w:w="623" w:type="dxa"/>
            <w:vAlign w:val="center"/>
          </w:tcPr>
          <w:p>
            <w:pPr>
              <w:pStyle w:val="0"/>
              <w:jc w:val="center"/>
            </w:pPr>
            <w:r>
              <w:rPr>
                <w:sz w:val="20"/>
              </w:rPr>
              <w:t xml:space="preserve">СТ</w:t>
            </w:r>
            <w:r>
              <w:rPr>
                <w:sz w:val="20"/>
                <w:vertAlign w:val="subscript"/>
              </w:rPr>
              <w:t xml:space="preserve">2</w:t>
            </w:r>
          </w:p>
        </w:tc>
        <w:tc>
          <w:tcPr>
            <w:tcW w:w="623" w:type="dxa"/>
            <w:vAlign w:val="center"/>
          </w:tcPr>
          <w:p>
            <w:pPr>
              <w:pStyle w:val="0"/>
              <w:jc w:val="center"/>
            </w:pPr>
            <w:r>
              <w:rPr>
                <w:sz w:val="20"/>
              </w:rPr>
              <w:t xml:space="preserve">Т</w:t>
            </w:r>
            <w:r>
              <w:rPr>
                <w:sz w:val="20"/>
                <w:vertAlign w:val="subscript"/>
              </w:rPr>
              <w:t xml:space="preserve">1</w:t>
            </w:r>
            <w:r>
              <w:rPr>
                <w:sz w:val="20"/>
              </w:rPr>
              <w:t xml:space="preserve">Т</w:t>
            </w:r>
            <w:r>
              <w:rPr>
                <w:sz w:val="20"/>
                <w:vertAlign w:val="subscript"/>
              </w:rPr>
              <w:t xml:space="preserve">2</w:t>
            </w:r>
          </w:p>
        </w:tc>
        <w:tc>
          <w:tcPr>
            <w:tcW w:w="623" w:type="dxa"/>
            <w:vAlign w:val="center"/>
          </w:tcPr>
          <w:p>
            <w:pPr>
              <w:pStyle w:val="0"/>
              <w:jc w:val="center"/>
            </w:pPr>
            <w:r>
              <w:rPr>
                <w:sz w:val="20"/>
              </w:rPr>
              <w:t xml:space="preserve">К</w:t>
            </w:r>
            <w:r>
              <w:rPr>
                <w:sz w:val="20"/>
                <w:vertAlign w:val="subscript"/>
              </w:rPr>
              <w:t xml:space="preserve">2</w:t>
            </w:r>
            <w:r>
              <w:rPr>
                <w:sz w:val="20"/>
              </w:rPr>
              <w:t xml:space="preserve">Т</w:t>
            </w:r>
            <w:r>
              <w:rPr>
                <w:sz w:val="20"/>
                <w:vertAlign w:val="subscript"/>
              </w:rPr>
              <w:t xml:space="preserve">2</w:t>
            </w:r>
          </w:p>
        </w:tc>
        <w:tc>
          <w:tcPr>
            <w:tcW w:w="623" w:type="dxa"/>
            <w:vAlign w:val="center"/>
          </w:tcPr>
          <w:p>
            <w:pPr>
              <w:pStyle w:val="0"/>
              <w:jc w:val="center"/>
            </w:pPr>
            <w:r>
              <w:rPr>
                <w:sz w:val="20"/>
              </w:rPr>
              <w:t xml:space="preserve">Т</w:t>
            </w:r>
            <w:r>
              <w:rPr>
                <w:sz w:val="20"/>
                <w:vertAlign w:val="subscript"/>
              </w:rPr>
              <w:t xml:space="preserve">1</w:t>
            </w:r>
            <w:r>
              <w:rPr>
                <w:sz w:val="20"/>
              </w:rPr>
              <w:t xml:space="preserve">Т</w:t>
            </w:r>
            <w:r>
              <w:rPr>
                <w:sz w:val="20"/>
                <w:vertAlign w:val="subscript"/>
              </w:rPr>
              <w:t xml:space="preserve">2</w:t>
            </w:r>
          </w:p>
        </w:tc>
        <w:tc>
          <w:tcPr>
            <w:tcW w:w="623" w:type="dxa"/>
            <w:vAlign w:val="center"/>
          </w:tcPr>
          <w:p>
            <w:pPr>
              <w:pStyle w:val="0"/>
              <w:jc w:val="center"/>
            </w:pPr>
            <w:r>
              <w:rPr>
                <w:sz w:val="20"/>
              </w:rPr>
              <w:t xml:space="preserve">Т</w:t>
            </w:r>
            <w:r>
              <w:rPr>
                <w:sz w:val="20"/>
                <w:vertAlign w:val="subscript"/>
              </w:rPr>
              <w:t xml:space="preserve">1</w:t>
            </w:r>
            <w:r>
              <w:rPr>
                <w:sz w:val="20"/>
              </w:rPr>
              <w:t xml:space="preserve">Т</w:t>
            </w:r>
            <w:r>
              <w:rPr>
                <w:sz w:val="20"/>
                <w:vertAlign w:val="subscript"/>
              </w:rPr>
              <w:t xml:space="preserve">2</w:t>
            </w:r>
          </w:p>
        </w:tc>
        <w:tc>
          <w:tcPr>
            <w:tcW w:w="623" w:type="dxa"/>
            <w:vAlign w:val="center"/>
          </w:tcPr>
          <w:p>
            <w:pPr>
              <w:pStyle w:val="0"/>
              <w:jc w:val="center"/>
            </w:pPr>
            <w:r>
              <w:rPr>
                <w:sz w:val="20"/>
              </w:rPr>
              <w:t xml:space="preserve">СТ</w:t>
            </w:r>
            <w:r>
              <w:rPr>
                <w:sz w:val="20"/>
                <w:vertAlign w:val="subscript"/>
              </w:rPr>
              <w:t xml:space="preserve">2</w:t>
            </w:r>
          </w:p>
        </w:tc>
        <w:tc>
          <w:tcPr>
            <w:tcW w:w="623" w:type="dxa"/>
            <w:vAlign w:val="center"/>
          </w:tcPr>
          <w:p>
            <w:pPr>
              <w:pStyle w:val="0"/>
              <w:jc w:val="center"/>
            </w:pPr>
            <w:r>
              <w:rPr>
                <w:sz w:val="20"/>
              </w:rPr>
              <w:t xml:space="preserve">Т</w:t>
            </w:r>
            <w:r>
              <w:rPr>
                <w:sz w:val="20"/>
                <w:vertAlign w:val="subscript"/>
              </w:rPr>
              <w:t xml:space="preserve">1</w:t>
            </w:r>
            <w:r>
              <w:rPr>
                <w:sz w:val="20"/>
              </w:rPr>
              <w:t xml:space="preserve">Т</w:t>
            </w:r>
            <w:r>
              <w:rPr>
                <w:sz w:val="20"/>
                <w:vertAlign w:val="subscript"/>
              </w:rPr>
              <w:t xml:space="preserve">2</w:t>
            </w:r>
          </w:p>
        </w:tc>
        <w:tc>
          <w:tcPr>
            <w:tcW w:w="623" w:type="dxa"/>
            <w:vAlign w:val="center"/>
          </w:tcPr>
          <w:p>
            <w:pPr>
              <w:pStyle w:val="0"/>
              <w:jc w:val="center"/>
            </w:pPr>
            <w:r>
              <w:rPr>
                <w:sz w:val="20"/>
              </w:rPr>
              <w:t xml:space="preserve">К</w:t>
            </w:r>
            <w:r>
              <w:rPr>
                <w:sz w:val="20"/>
                <w:vertAlign w:val="subscript"/>
              </w:rPr>
              <w:t xml:space="preserve">3</w:t>
            </w:r>
            <w:r>
              <w:rPr>
                <w:sz w:val="20"/>
              </w:rPr>
              <w:t xml:space="preserve">Т</w:t>
            </w:r>
            <w:r>
              <w:rPr>
                <w:sz w:val="20"/>
                <w:vertAlign w:val="subscript"/>
              </w:rPr>
              <w:t xml:space="preserve">2</w:t>
            </w:r>
          </w:p>
        </w:tc>
      </w:tr>
      <w:tr>
        <w:tc>
          <w:tcPr>
            <w:tcW w:w="2211" w:type="dxa"/>
            <w:vAlign w:val="center"/>
          </w:tcPr>
          <w:p>
            <w:pPr>
              <w:pStyle w:val="0"/>
              <w:jc w:val="center"/>
            </w:pPr>
            <w:r>
              <w:rPr>
                <w:sz w:val="20"/>
              </w:rPr>
              <w:t xml:space="preserve">Продолжительность ремонта, календарные сутки</w:t>
            </w:r>
          </w:p>
        </w:tc>
        <w:tc>
          <w:tcPr>
            <w:tcW w:w="623" w:type="dxa"/>
            <w:vAlign w:val="center"/>
          </w:tcPr>
          <w:p>
            <w:pPr>
              <w:pStyle w:val="0"/>
              <w:jc w:val="center"/>
            </w:pPr>
            <w:r>
              <w:rPr>
                <w:sz w:val="20"/>
              </w:rPr>
              <w:t xml:space="preserve">18 + 9</w:t>
            </w:r>
          </w:p>
        </w:tc>
        <w:tc>
          <w:tcPr>
            <w:tcW w:w="623" w:type="dxa"/>
            <w:vAlign w:val="center"/>
          </w:tcPr>
          <w:p>
            <w:pPr>
              <w:pStyle w:val="0"/>
              <w:jc w:val="center"/>
            </w:pPr>
            <w:r>
              <w:rPr>
                <w:sz w:val="20"/>
              </w:rPr>
              <w:t xml:space="preserve">18 + 9</w:t>
            </w:r>
          </w:p>
        </w:tc>
        <w:tc>
          <w:tcPr>
            <w:tcW w:w="623" w:type="dxa"/>
            <w:vAlign w:val="center"/>
          </w:tcPr>
          <w:p>
            <w:pPr>
              <w:pStyle w:val="0"/>
              <w:jc w:val="center"/>
            </w:pPr>
            <w:r>
              <w:rPr>
                <w:sz w:val="20"/>
              </w:rPr>
              <w:t xml:space="preserve">27 + 9</w:t>
            </w:r>
          </w:p>
        </w:tc>
        <w:tc>
          <w:tcPr>
            <w:tcW w:w="623" w:type="dxa"/>
            <w:vAlign w:val="center"/>
          </w:tcPr>
          <w:p>
            <w:pPr>
              <w:pStyle w:val="0"/>
              <w:jc w:val="center"/>
            </w:pPr>
            <w:r>
              <w:rPr>
                <w:sz w:val="20"/>
              </w:rPr>
              <w:t xml:space="preserve">18 + 9</w:t>
            </w:r>
          </w:p>
        </w:tc>
        <w:tc>
          <w:tcPr>
            <w:tcW w:w="623" w:type="dxa"/>
            <w:vAlign w:val="center"/>
          </w:tcPr>
          <w:p>
            <w:pPr>
              <w:pStyle w:val="0"/>
              <w:jc w:val="center"/>
            </w:pPr>
            <w:r>
              <w:rPr>
                <w:sz w:val="20"/>
              </w:rPr>
              <w:t xml:space="preserve">58 + 9</w:t>
            </w:r>
          </w:p>
        </w:tc>
        <w:tc>
          <w:tcPr>
            <w:tcW w:w="623" w:type="dxa"/>
            <w:vAlign w:val="center"/>
          </w:tcPr>
          <w:p>
            <w:pPr>
              <w:pStyle w:val="0"/>
              <w:jc w:val="center"/>
            </w:pPr>
            <w:r>
              <w:rPr>
                <w:sz w:val="20"/>
              </w:rPr>
              <w:t xml:space="preserve">18 + 9</w:t>
            </w:r>
          </w:p>
        </w:tc>
        <w:tc>
          <w:tcPr>
            <w:tcW w:w="623" w:type="dxa"/>
            <w:vAlign w:val="center"/>
          </w:tcPr>
          <w:p>
            <w:pPr>
              <w:pStyle w:val="0"/>
              <w:jc w:val="center"/>
            </w:pPr>
            <w:r>
              <w:rPr>
                <w:sz w:val="20"/>
              </w:rPr>
              <w:t xml:space="preserve">18 + 9</w:t>
            </w:r>
          </w:p>
        </w:tc>
        <w:tc>
          <w:tcPr>
            <w:tcW w:w="623" w:type="dxa"/>
            <w:vAlign w:val="center"/>
          </w:tcPr>
          <w:p>
            <w:pPr>
              <w:pStyle w:val="0"/>
              <w:jc w:val="center"/>
            </w:pPr>
            <w:r>
              <w:rPr>
                <w:sz w:val="20"/>
              </w:rPr>
              <w:t xml:space="preserve">27 + 9</w:t>
            </w:r>
          </w:p>
        </w:tc>
        <w:tc>
          <w:tcPr>
            <w:tcW w:w="623" w:type="dxa"/>
            <w:vAlign w:val="center"/>
          </w:tcPr>
          <w:p>
            <w:pPr>
              <w:pStyle w:val="0"/>
              <w:jc w:val="center"/>
            </w:pPr>
            <w:r>
              <w:rPr>
                <w:sz w:val="20"/>
              </w:rPr>
              <w:t xml:space="preserve">18 + 9</w:t>
            </w:r>
          </w:p>
        </w:tc>
        <w:tc>
          <w:tcPr>
            <w:tcW w:w="623" w:type="dxa"/>
            <w:vAlign w:val="center"/>
          </w:tcPr>
          <w:p>
            <w:pPr>
              <w:pStyle w:val="0"/>
              <w:jc w:val="center"/>
            </w:pPr>
            <w:r>
              <w:rPr>
                <w:sz w:val="20"/>
              </w:rPr>
              <w:t xml:space="preserve">62 + 9</w:t>
            </w:r>
          </w:p>
        </w:tc>
        <w:tc>
          <w:tcPr>
            <w:tcW w:w="623" w:type="dxa"/>
            <w:vAlign w:val="center"/>
          </w:tcPr>
          <w:p>
            <w:pPr>
              <w:pStyle w:val="0"/>
              <w:jc w:val="center"/>
            </w:pPr>
            <w:r>
              <w:rPr>
                <w:sz w:val="20"/>
              </w:rPr>
              <w:t xml:space="preserve">18 + 9</w:t>
            </w:r>
          </w:p>
        </w:tc>
        <w:tc>
          <w:tcPr>
            <w:tcW w:w="623" w:type="dxa"/>
            <w:vAlign w:val="center"/>
          </w:tcPr>
          <w:p>
            <w:pPr>
              <w:pStyle w:val="0"/>
              <w:jc w:val="center"/>
            </w:pPr>
            <w:r>
              <w:rPr>
                <w:sz w:val="20"/>
              </w:rPr>
              <w:t xml:space="preserve">18 + 9</w:t>
            </w:r>
          </w:p>
        </w:tc>
        <w:tc>
          <w:tcPr>
            <w:tcW w:w="623" w:type="dxa"/>
            <w:vAlign w:val="center"/>
          </w:tcPr>
          <w:p>
            <w:pPr>
              <w:pStyle w:val="0"/>
              <w:jc w:val="center"/>
            </w:pPr>
            <w:r>
              <w:rPr>
                <w:sz w:val="20"/>
              </w:rPr>
              <w:t xml:space="preserve">27 + 9</w:t>
            </w:r>
          </w:p>
        </w:tc>
        <w:tc>
          <w:tcPr>
            <w:tcW w:w="623" w:type="dxa"/>
            <w:vAlign w:val="center"/>
          </w:tcPr>
          <w:p>
            <w:pPr>
              <w:pStyle w:val="0"/>
              <w:jc w:val="center"/>
            </w:pPr>
            <w:r>
              <w:rPr>
                <w:sz w:val="20"/>
              </w:rPr>
              <w:t xml:space="preserve">18 + 9</w:t>
            </w:r>
          </w:p>
        </w:tc>
        <w:tc>
          <w:tcPr>
            <w:tcW w:w="623" w:type="dxa"/>
            <w:vAlign w:val="center"/>
          </w:tcPr>
          <w:p>
            <w:pPr>
              <w:pStyle w:val="0"/>
              <w:jc w:val="center"/>
            </w:pPr>
            <w:r>
              <w:rPr>
                <w:sz w:val="20"/>
              </w:rPr>
              <w:t xml:space="preserve">69 + 9</w:t>
            </w:r>
          </w:p>
        </w:tc>
      </w:tr>
    </w:tbl>
    <w:p>
      <w:pPr>
        <w:sectPr>
          <w:headerReference w:type="default" r:id="rId212"/>
          <w:headerReference w:type="first" r:id="rId212"/>
          <w:footerReference w:type="default" r:id="rId213"/>
          <w:footerReference w:type="first" r:id="rId213"/>
          <w:pgSz w:w="16838" w:h="11906" w:orient="landscape"/>
          <w:pgMar w:top="1133" w:right="1440" w:bottom="566" w:left="1440" w:header="0" w:footer="0" w:gutter="0"/>
          <w:titlePg/>
        </w:sectPr>
      </w:pPr>
    </w:p>
    <w:p>
      <w:pPr>
        <w:pStyle w:val="0"/>
        <w:ind w:firstLine="540"/>
        <w:jc w:val="both"/>
      </w:pPr>
      <w:r>
        <w:rPr>
          <w:sz w:val="20"/>
        </w:rPr>
      </w:r>
    </w:p>
    <w:p>
      <w:pPr>
        <w:pStyle w:val="0"/>
        <w:ind w:firstLine="540"/>
        <w:jc w:val="both"/>
      </w:pPr>
      <w:r>
        <w:rPr>
          <w:sz w:val="20"/>
        </w:rPr>
        <w:t xml:space="preserve">Примечание:</w:t>
      </w:r>
    </w:p>
    <w:p>
      <w:pPr>
        <w:pStyle w:val="0"/>
        <w:spacing w:before="200" w:line-rule="auto"/>
        <w:ind w:firstLine="540"/>
        <w:jc w:val="both"/>
      </w:pPr>
      <w:r>
        <w:rPr>
          <w:sz w:val="20"/>
        </w:rPr>
        <w:t xml:space="preserve">В таблицах настоящего Приложения приняты следующие сокращения:</w:t>
      </w:r>
    </w:p>
    <w:p>
      <w:pPr>
        <w:pStyle w:val="0"/>
        <w:spacing w:before="200" w:line-rule="auto"/>
        <w:ind w:firstLine="540"/>
        <w:jc w:val="both"/>
      </w:pPr>
      <w:r>
        <w:rPr>
          <w:sz w:val="20"/>
        </w:rPr>
        <w:t xml:space="preserve">К1 - капитальный ремонт 1 категории;</w:t>
      </w:r>
    </w:p>
    <w:p>
      <w:pPr>
        <w:pStyle w:val="0"/>
        <w:spacing w:before="200" w:line-rule="auto"/>
        <w:ind w:firstLine="540"/>
        <w:jc w:val="both"/>
      </w:pPr>
      <w:r>
        <w:rPr>
          <w:sz w:val="20"/>
        </w:rPr>
        <w:t xml:space="preserve">К2 - капитальный ремонт 2 категории;</w:t>
      </w:r>
    </w:p>
    <w:p>
      <w:pPr>
        <w:pStyle w:val="0"/>
        <w:spacing w:before="200" w:line-rule="auto"/>
        <w:ind w:firstLine="540"/>
        <w:jc w:val="both"/>
      </w:pPr>
      <w:r>
        <w:rPr>
          <w:sz w:val="20"/>
        </w:rPr>
        <w:t xml:space="preserve">К3 - капитальный ремонт 3 категории;</w:t>
      </w:r>
    </w:p>
    <w:p>
      <w:pPr>
        <w:pStyle w:val="0"/>
        <w:spacing w:before="200" w:line-rule="auto"/>
        <w:ind w:firstLine="540"/>
        <w:jc w:val="both"/>
      </w:pPr>
      <w:r>
        <w:rPr>
          <w:sz w:val="20"/>
        </w:rPr>
        <w:t xml:space="preserve">С - средний ремонт;</w:t>
      </w:r>
    </w:p>
    <w:p>
      <w:pPr>
        <w:pStyle w:val="0"/>
        <w:spacing w:before="200" w:line-rule="auto"/>
        <w:ind w:firstLine="540"/>
        <w:jc w:val="both"/>
      </w:pPr>
      <w:r>
        <w:rPr>
          <w:sz w:val="20"/>
        </w:rPr>
        <w:t xml:space="preserve">Т1 - текущий ремонт 1 категории.</w:t>
      </w:r>
    </w:p>
    <w:p>
      <w:pPr>
        <w:pStyle w:val="0"/>
        <w:spacing w:before="200" w:line-rule="auto"/>
        <w:ind w:firstLine="540"/>
        <w:jc w:val="both"/>
      </w:pPr>
      <w:r>
        <w:rPr>
          <w:sz w:val="20"/>
        </w:rPr>
        <w:t xml:space="preserve">Т2 - текущий ремонт 2 категории.</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2</w:t>
      </w:r>
    </w:p>
    <w:p>
      <w:pPr>
        <w:pStyle w:val="0"/>
        <w:jc w:val="right"/>
      </w:pPr>
      <w:r>
        <w:rPr>
          <w:sz w:val="20"/>
        </w:rPr>
        <w:t xml:space="preserve">к правилам организации технического</w:t>
      </w:r>
    </w:p>
    <w:p>
      <w:pPr>
        <w:pStyle w:val="0"/>
        <w:jc w:val="right"/>
      </w:pPr>
      <w:r>
        <w:rPr>
          <w:sz w:val="20"/>
        </w:rPr>
        <w:t xml:space="preserve">обслуживания и ремонта объектов</w:t>
      </w:r>
    </w:p>
    <w:p>
      <w:pPr>
        <w:pStyle w:val="0"/>
        <w:jc w:val="right"/>
      </w:pPr>
      <w:r>
        <w:rPr>
          <w:sz w:val="20"/>
        </w:rPr>
        <w:t xml:space="preserve">электроэнергетики, утвержденным</w:t>
      </w:r>
    </w:p>
    <w:p>
      <w:pPr>
        <w:pStyle w:val="0"/>
        <w:jc w:val="right"/>
      </w:pPr>
      <w:r>
        <w:rPr>
          <w:sz w:val="20"/>
        </w:rPr>
        <w:t xml:space="preserve">приказом Минэнерго России</w:t>
      </w:r>
    </w:p>
    <w:p>
      <w:pPr>
        <w:pStyle w:val="0"/>
        <w:jc w:val="right"/>
      </w:pPr>
      <w:r>
        <w:rPr>
          <w:sz w:val="20"/>
        </w:rPr>
        <w:t xml:space="preserve">от 25.10.2017 N 1013</w:t>
      </w:r>
    </w:p>
    <w:p>
      <w:pPr>
        <w:pStyle w:val="0"/>
        <w:ind w:firstLine="540"/>
        <w:jc w:val="both"/>
      </w:pPr>
      <w:r>
        <w:rPr>
          <w:sz w:val="20"/>
        </w:rPr>
      </w:r>
    </w:p>
    <w:bookmarkStart w:id="3067" w:name="P3067"/>
    <w:bookmarkEnd w:id="3067"/>
    <w:p>
      <w:pPr>
        <w:pStyle w:val="2"/>
        <w:jc w:val="center"/>
      </w:pPr>
      <w:r>
        <w:rPr>
          <w:sz w:val="20"/>
        </w:rPr>
        <w:t xml:space="preserve">НОРМЫ</w:t>
      </w:r>
    </w:p>
    <w:p>
      <w:pPr>
        <w:pStyle w:val="2"/>
        <w:jc w:val="center"/>
      </w:pPr>
      <w:r>
        <w:rPr>
          <w:sz w:val="20"/>
        </w:rPr>
        <w:t xml:space="preserve">ПРОДОЛЖИТЕЛЬНОСТИ И ПЕРИОДИЧНОСТИ ПЛАНОВОГО РЕМОНТА</w:t>
      </w:r>
    </w:p>
    <w:p>
      <w:pPr>
        <w:pStyle w:val="2"/>
        <w:jc w:val="center"/>
      </w:pPr>
      <w:r>
        <w:rPr>
          <w:sz w:val="20"/>
        </w:rPr>
        <w:t xml:space="preserve">ЭНЕРГОУСТАНОВОК ТЕПЛОВЫХ ЭЛЕКТРОСТАНЦИЙ</w:t>
      </w:r>
    </w:p>
    <w:p>
      <w:pPr>
        <w:pStyle w:val="2"/>
        <w:jc w:val="center"/>
      </w:pPr>
      <w:r>
        <w:rPr>
          <w:sz w:val="20"/>
        </w:rPr>
        <w:t xml:space="preserve">С ПОПЕРЕЧНЫМИ СВЯЗЯМИ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214" w:tooltip="Приказ Минэнерго России от 19.12.2023 N 1180 &quot;О внесении изменений в требования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утвержденные приказом Минэнерго России от 25 октября 2017 г. N 1013&quot; (Зарегистрировано в Минюсте России 24.04.2024 N 77984) {КонсультантПлюс}">
              <w:r>
                <w:rPr>
                  <w:sz w:val="20"/>
                  <w:color w:val="0000ff"/>
                </w:rPr>
                <w:t xml:space="preserve">Приказа</w:t>
              </w:r>
            </w:hyperlink>
            <w:r>
              <w:rPr>
                <w:sz w:val="20"/>
                <w:color w:val="392c69"/>
              </w:rPr>
              <w:t xml:space="preserve"> Минэнерго России от 19.12.2023 N 1180)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bookmarkStart w:id="3074" w:name="P3074"/>
    <w:bookmarkEnd w:id="3074"/>
    <w:p>
      <w:pPr>
        <w:pStyle w:val="2"/>
        <w:outlineLvl w:val="2"/>
        <w:jc w:val="both"/>
      </w:pPr>
      <w:r>
        <w:rPr>
          <w:sz w:val="20"/>
        </w:rPr>
        <w:t xml:space="preserve">Таблица 1. Нормы продолжительности планового ремонта и периодичности планового капитального ремонта паровых котлов, топливо - уголь</w:t>
      </w:r>
    </w:p>
    <w:p>
      <w:pPr>
        <w:pStyle w:val="0"/>
        <w:ind w:firstLine="540"/>
        <w:jc w:val="both"/>
      </w:pPr>
      <w:r>
        <w:rPr>
          <w:sz w:val="20"/>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701"/>
        <w:gridCol w:w="1644"/>
        <w:gridCol w:w="1077"/>
        <w:gridCol w:w="964"/>
        <w:gridCol w:w="1587"/>
        <w:gridCol w:w="1020"/>
        <w:gridCol w:w="1020"/>
        <w:gridCol w:w="680"/>
        <w:gridCol w:w="1020"/>
        <w:gridCol w:w="1020"/>
        <w:gridCol w:w="680"/>
        <w:gridCol w:w="1062"/>
      </w:tblGrid>
      <w:tr>
        <w:tc>
          <w:tcPr>
            <w:tcW w:w="1701" w:type="dxa"/>
            <w:vMerge w:val="restart"/>
          </w:tcPr>
          <w:p>
            <w:pPr>
              <w:pStyle w:val="0"/>
              <w:jc w:val="center"/>
            </w:pPr>
            <w:r>
              <w:rPr>
                <w:sz w:val="20"/>
              </w:rPr>
              <w:t xml:space="preserve">Давление пара, МПа (кгс/см</w:t>
            </w:r>
            <w:r>
              <w:rPr>
                <w:sz w:val="20"/>
                <w:vertAlign w:val="superscript"/>
              </w:rPr>
              <w:t xml:space="preserve">2</w:t>
            </w:r>
            <w:r>
              <w:rPr>
                <w:sz w:val="20"/>
              </w:rPr>
              <w:t xml:space="preserve">)</w:t>
            </w:r>
          </w:p>
        </w:tc>
        <w:tc>
          <w:tcPr>
            <w:tcW w:w="1644" w:type="dxa"/>
            <w:vMerge w:val="restart"/>
          </w:tcPr>
          <w:p>
            <w:pPr>
              <w:pStyle w:val="0"/>
              <w:jc w:val="center"/>
            </w:pPr>
            <w:r>
              <w:rPr>
                <w:sz w:val="20"/>
              </w:rPr>
              <w:t xml:space="preserve">Паропроизводительность, т/ч</w:t>
            </w:r>
          </w:p>
        </w:tc>
        <w:tc>
          <w:tcPr>
            <w:tcW w:w="1077" w:type="dxa"/>
            <w:vMerge w:val="restart"/>
          </w:tcPr>
          <w:p>
            <w:pPr>
              <w:pStyle w:val="0"/>
              <w:jc w:val="center"/>
            </w:pPr>
            <w:r>
              <w:rPr>
                <w:sz w:val="20"/>
              </w:rPr>
              <w:t xml:space="preserve">Периодичность капитального ремонта, лет</w:t>
            </w:r>
          </w:p>
        </w:tc>
        <w:tc>
          <w:tcPr>
            <w:tcW w:w="964" w:type="dxa"/>
            <w:vMerge w:val="restart"/>
          </w:tcPr>
          <w:p>
            <w:pPr>
              <w:pStyle w:val="0"/>
              <w:jc w:val="center"/>
            </w:pPr>
            <w:r>
              <w:rPr>
                <w:sz w:val="20"/>
              </w:rPr>
              <w:t xml:space="preserve">Нормативный межремонтный ресурс, часов</w:t>
            </w:r>
          </w:p>
        </w:tc>
        <w:tc>
          <w:tcPr>
            <w:tcW w:w="1587" w:type="dxa"/>
            <w:vMerge w:val="restart"/>
          </w:tcPr>
          <w:p>
            <w:pPr>
              <w:pStyle w:val="0"/>
              <w:jc w:val="center"/>
            </w:pPr>
            <w:r>
              <w:rPr>
                <w:sz w:val="20"/>
              </w:rPr>
              <w:t xml:space="preserve">Вид ремонта</w:t>
            </w:r>
          </w:p>
          <w:p>
            <w:pPr>
              <w:pStyle w:val="0"/>
              <w:jc w:val="center"/>
            </w:pPr>
            <w:r>
              <w:rPr>
                <w:sz w:val="20"/>
              </w:rPr>
              <w:t xml:space="preserve">Т - текущий</w:t>
            </w:r>
          </w:p>
          <w:p>
            <w:pPr>
              <w:pStyle w:val="0"/>
              <w:jc w:val="center"/>
            </w:pPr>
            <w:r>
              <w:rPr>
                <w:sz w:val="20"/>
              </w:rPr>
              <w:t xml:space="preserve">С - средний</w:t>
            </w:r>
          </w:p>
          <w:p>
            <w:pPr>
              <w:pStyle w:val="0"/>
              <w:jc w:val="center"/>
            </w:pPr>
            <w:r>
              <w:rPr>
                <w:sz w:val="20"/>
              </w:rPr>
              <w:t xml:space="preserve">К - капитальный</w:t>
            </w:r>
          </w:p>
        </w:tc>
        <w:tc>
          <w:tcPr>
            <w:gridSpan w:val="7"/>
            <w:tcW w:w="6502" w:type="dxa"/>
          </w:tcPr>
          <w:p>
            <w:pPr>
              <w:pStyle w:val="0"/>
              <w:jc w:val="center"/>
            </w:pPr>
            <w:r>
              <w:rPr>
                <w:sz w:val="20"/>
              </w:rPr>
              <w:t xml:space="preserve">Продолжительность ремонта, календарные сутки</w:t>
            </w:r>
          </w:p>
        </w:tc>
      </w:tr>
      <w:tr>
        <w:tc>
          <w:tcPr>
            <w:vMerge w:val="continue"/>
          </w:tcPr>
          <w:p/>
        </w:tc>
        <w:tc>
          <w:tcPr>
            <w:vMerge w:val="continue"/>
          </w:tcPr>
          <w:p/>
        </w:tc>
        <w:tc>
          <w:tcPr>
            <w:vMerge w:val="continue"/>
          </w:tcPr>
          <w:p/>
        </w:tc>
        <w:tc>
          <w:tcPr>
            <w:vMerge w:val="continue"/>
          </w:tcPr>
          <w:p/>
        </w:tc>
        <w:tc>
          <w:tcPr>
            <w:vMerge w:val="continue"/>
          </w:tcPr>
          <w:p/>
        </w:tc>
        <w:tc>
          <w:tcPr>
            <w:gridSpan w:val="3"/>
            <w:tcW w:w="2720" w:type="dxa"/>
          </w:tcPr>
          <w:p>
            <w:pPr>
              <w:pStyle w:val="0"/>
              <w:jc w:val="center"/>
            </w:pPr>
            <w:r>
              <w:rPr>
                <w:sz w:val="20"/>
              </w:rPr>
              <w:t xml:space="preserve">в году проведения капитального ремонта</w:t>
            </w:r>
          </w:p>
        </w:tc>
        <w:tc>
          <w:tcPr>
            <w:gridSpan w:val="3"/>
            <w:tcW w:w="2720" w:type="dxa"/>
          </w:tcPr>
          <w:p>
            <w:pPr>
              <w:pStyle w:val="0"/>
              <w:jc w:val="center"/>
            </w:pPr>
            <w:r>
              <w:rPr>
                <w:sz w:val="20"/>
              </w:rPr>
              <w:t xml:space="preserve">в году проведения среднего ремонта</w:t>
            </w:r>
          </w:p>
        </w:tc>
        <w:tc>
          <w:tcPr>
            <w:tcW w:w="1062" w:type="dxa"/>
            <w:vMerge w:val="restart"/>
          </w:tcPr>
          <w:p>
            <w:pPr>
              <w:pStyle w:val="0"/>
              <w:jc w:val="center"/>
            </w:pPr>
            <w:r>
              <w:rPr>
                <w:sz w:val="20"/>
              </w:rPr>
              <w:t xml:space="preserve">в году проведения только текущего ремонта</w:t>
            </w:r>
          </w:p>
        </w:tc>
      </w:tr>
      <w:tr>
        <w:tc>
          <w:tcPr>
            <w:vMerge w:val="continue"/>
          </w:tcPr>
          <w:p/>
        </w:tc>
        <w:tc>
          <w:tcPr>
            <w:vMerge w:val="continue"/>
          </w:tcPr>
          <w:p/>
        </w:tc>
        <w:tc>
          <w:tcPr>
            <w:vMerge w:val="continue"/>
          </w:tcPr>
          <w:p/>
        </w:tc>
        <w:tc>
          <w:tcPr>
            <w:vMerge w:val="continue"/>
          </w:tcPr>
          <w:p/>
        </w:tc>
        <w:tc>
          <w:tcPr>
            <w:vMerge w:val="continue"/>
          </w:tcPr>
          <w:p/>
        </w:tc>
        <w:tc>
          <w:tcPr>
            <w:tcW w:w="1020" w:type="dxa"/>
          </w:tcPr>
          <w:p>
            <w:pPr>
              <w:pStyle w:val="0"/>
              <w:jc w:val="center"/>
            </w:pPr>
            <w:r>
              <w:rPr>
                <w:sz w:val="20"/>
              </w:rPr>
              <w:t xml:space="preserve">в капитальном ремонте</w:t>
            </w:r>
          </w:p>
        </w:tc>
        <w:tc>
          <w:tcPr>
            <w:tcW w:w="1020" w:type="dxa"/>
          </w:tcPr>
          <w:p>
            <w:pPr>
              <w:pStyle w:val="0"/>
              <w:jc w:val="center"/>
            </w:pPr>
            <w:r>
              <w:rPr>
                <w:sz w:val="20"/>
              </w:rPr>
              <w:t xml:space="preserve">в текущем ремонте</w:t>
            </w:r>
          </w:p>
        </w:tc>
        <w:tc>
          <w:tcPr>
            <w:tcW w:w="680" w:type="dxa"/>
          </w:tcPr>
          <w:p>
            <w:pPr>
              <w:pStyle w:val="0"/>
              <w:jc w:val="center"/>
            </w:pPr>
            <w:r>
              <w:rPr>
                <w:sz w:val="20"/>
              </w:rPr>
              <w:t xml:space="preserve">всего</w:t>
            </w:r>
          </w:p>
        </w:tc>
        <w:tc>
          <w:tcPr>
            <w:tcW w:w="1020" w:type="dxa"/>
          </w:tcPr>
          <w:p>
            <w:pPr>
              <w:pStyle w:val="0"/>
              <w:jc w:val="center"/>
            </w:pPr>
            <w:r>
              <w:rPr>
                <w:sz w:val="20"/>
              </w:rPr>
              <w:t xml:space="preserve">в среднем ремонте</w:t>
            </w:r>
          </w:p>
        </w:tc>
        <w:tc>
          <w:tcPr>
            <w:tcW w:w="1020" w:type="dxa"/>
          </w:tcPr>
          <w:p>
            <w:pPr>
              <w:pStyle w:val="0"/>
              <w:jc w:val="center"/>
            </w:pPr>
            <w:r>
              <w:rPr>
                <w:sz w:val="20"/>
              </w:rPr>
              <w:t xml:space="preserve">в текущем ремонте</w:t>
            </w:r>
          </w:p>
        </w:tc>
        <w:tc>
          <w:tcPr>
            <w:tcW w:w="680" w:type="dxa"/>
          </w:tcPr>
          <w:p>
            <w:pPr>
              <w:pStyle w:val="0"/>
              <w:jc w:val="center"/>
            </w:pPr>
            <w:r>
              <w:rPr>
                <w:sz w:val="20"/>
              </w:rPr>
              <w:t xml:space="preserve">всего</w:t>
            </w:r>
          </w:p>
        </w:tc>
        <w:tc>
          <w:tcPr>
            <w:vMerge w:val="continue"/>
          </w:tcPr>
          <w:p/>
        </w:tc>
      </w:tr>
      <w:tr>
        <w:tc>
          <w:tcPr>
            <w:tcW w:w="1701" w:type="dxa"/>
          </w:tcPr>
          <w:p>
            <w:pPr>
              <w:pStyle w:val="0"/>
              <w:jc w:val="center"/>
            </w:pPr>
            <w:r>
              <w:rPr>
                <w:sz w:val="20"/>
              </w:rPr>
              <w:t xml:space="preserve">До 6,5 (65) включительно</w:t>
            </w:r>
          </w:p>
        </w:tc>
        <w:tc>
          <w:tcPr>
            <w:tcW w:w="1644" w:type="dxa"/>
          </w:tcPr>
          <w:p>
            <w:pPr>
              <w:pStyle w:val="0"/>
              <w:jc w:val="center"/>
            </w:pPr>
            <w:r>
              <w:rPr>
                <w:sz w:val="20"/>
              </w:rPr>
              <w:t xml:space="preserve">До 35 включительно</w:t>
            </w:r>
          </w:p>
        </w:tc>
        <w:tc>
          <w:tcPr>
            <w:tcW w:w="1077" w:type="dxa"/>
          </w:tcPr>
          <w:p>
            <w:pPr>
              <w:pStyle w:val="0"/>
              <w:jc w:val="center"/>
            </w:pPr>
            <w:r>
              <w:rPr>
                <w:sz w:val="20"/>
              </w:rPr>
              <w:t xml:space="preserve">5</w:t>
            </w:r>
          </w:p>
        </w:tc>
        <w:tc>
          <w:tcPr>
            <w:tcW w:w="964" w:type="dxa"/>
          </w:tcPr>
          <w:p>
            <w:pPr>
              <w:pStyle w:val="0"/>
              <w:jc w:val="center"/>
            </w:pPr>
            <w:r>
              <w:rPr>
                <w:sz w:val="20"/>
              </w:rPr>
              <w:t xml:space="preserve">34000</w:t>
            </w:r>
          </w:p>
        </w:tc>
        <w:tc>
          <w:tcPr>
            <w:tcW w:w="1587" w:type="dxa"/>
          </w:tcPr>
          <w:p>
            <w:pPr>
              <w:pStyle w:val="0"/>
              <w:jc w:val="center"/>
            </w:pPr>
            <w:r>
              <w:rPr>
                <w:sz w:val="20"/>
              </w:rPr>
              <w:t xml:space="preserve">Т-Т-СТ-Т-КТ</w:t>
            </w:r>
          </w:p>
        </w:tc>
        <w:tc>
          <w:tcPr>
            <w:tcW w:w="1020" w:type="dxa"/>
          </w:tcPr>
          <w:p>
            <w:pPr>
              <w:pStyle w:val="0"/>
              <w:jc w:val="center"/>
            </w:pPr>
            <w:r>
              <w:rPr>
                <w:sz w:val="20"/>
              </w:rPr>
              <w:t xml:space="preserve">16</w:t>
            </w:r>
          </w:p>
        </w:tc>
        <w:tc>
          <w:tcPr>
            <w:tcW w:w="1020" w:type="dxa"/>
          </w:tcPr>
          <w:p>
            <w:pPr>
              <w:pStyle w:val="0"/>
              <w:jc w:val="center"/>
            </w:pPr>
            <w:r>
              <w:rPr>
                <w:sz w:val="20"/>
              </w:rPr>
              <w:t xml:space="preserve">6</w:t>
            </w:r>
          </w:p>
        </w:tc>
        <w:tc>
          <w:tcPr>
            <w:tcW w:w="680" w:type="dxa"/>
          </w:tcPr>
          <w:p>
            <w:pPr>
              <w:pStyle w:val="0"/>
              <w:jc w:val="center"/>
            </w:pPr>
            <w:r>
              <w:rPr>
                <w:sz w:val="20"/>
              </w:rPr>
              <w:t xml:space="preserve">22</w:t>
            </w:r>
          </w:p>
        </w:tc>
        <w:tc>
          <w:tcPr>
            <w:tcW w:w="1020" w:type="dxa"/>
          </w:tcPr>
          <w:p>
            <w:pPr>
              <w:pStyle w:val="0"/>
              <w:jc w:val="center"/>
            </w:pPr>
            <w:r>
              <w:rPr>
                <w:sz w:val="20"/>
              </w:rPr>
              <w:t xml:space="preserve">6</w:t>
            </w:r>
          </w:p>
        </w:tc>
        <w:tc>
          <w:tcPr>
            <w:tcW w:w="1020" w:type="dxa"/>
          </w:tcPr>
          <w:p>
            <w:pPr>
              <w:pStyle w:val="0"/>
              <w:jc w:val="center"/>
            </w:pPr>
            <w:r>
              <w:rPr>
                <w:sz w:val="20"/>
              </w:rPr>
              <w:t xml:space="preserve">6</w:t>
            </w:r>
          </w:p>
        </w:tc>
        <w:tc>
          <w:tcPr>
            <w:tcW w:w="680" w:type="dxa"/>
          </w:tcPr>
          <w:p>
            <w:pPr>
              <w:pStyle w:val="0"/>
              <w:jc w:val="center"/>
            </w:pPr>
            <w:r>
              <w:rPr>
                <w:sz w:val="20"/>
              </w:rPr>
              <w:t xml:space="preserve">12</w:t>
            </w:r>
          </w:p>
        </w:tc>
        <w:tc>
          <w:tcPr>
            <w:tcW w:w="1062" w:type="dxa"/>
          </w:tcPr>
          <w:p>
            <w:pPr>
              <w:pStyle w:val="0"/>
              <w:jc w:val="center"/>
            </w:pPr>
            <w:r>
              <w:rPr>
                <w:sz w:val="20"/>
              </w:rPr>
              <w:t xml:space="preserve">9</w:t>
            </w:r>
          </w:p>
        </w:tc>
      </w:tr>
      <w:tr>
        <w:tc>
          <w:tcPr>
            <w:tcW w:w="1701" w:type="dxa"/>
          </w:tcPr>
          <w:p>
            <w:pPr>
              <w:pStyle w:val="0"/>
              <w:jc w:val="center"/>
            </w:pPr>
            <w:r>
              <w:rPr>
                <w:sz w:val="20"/>
              </w:rPr>
              <w:t xml:space="preserve">До 6,5 (65) включительно</w:t>
            </w:r>
          </w:p>
        </w:tc>
        <w:tc>
          <w:tcPr>
            <w:tcW w:w="1644" w:type="dxa"/>
          </w:tcPr>
          <w:p>
            <w:pPr>
              <w:pStyle w:val="0"/>
              <w:jc w:val="center"/>
            </w:pPr>
            <w:r>
              <w:rPr>
                <w:sz w:val="20"/>
              </w:rPr>
              <w:t xml:space="preserve">Свыше 35 до 100 включительно</w:t>
            </w:r>
          </w:p>
        </w:tc>
        <w:tc>
          <w:tcPr>
            <w:tcW w:w="1077" w:type="dxa"/>
          </w:tcPr>
          <w:p>
            <w:pPr>
              <w:pStyle w:val="0"/>
              <w:jc w:val="center"/>
            </w:pPr>
            <w:r>
              <w:rPr>
                <w:sz w:val="20"/>
              </w:rPr>
              <w:t xml:space="preserve">5</w:t>
            </w:r>
          </w:p>
        </w:tc>
        <w:tc>
          <w:tcPr>
            <w:tcW w:w="964" w:type="dxa"/>
          </w:tcPr>
          <w:p>
            <w:pPr>
              <w:pStyle w:val="0"/>
              <w:jc w:val="center"/>
            </w:pPr>
            <w:r>
              <w:rPr>
                <w:sz w:val="20"/>
              </w:rPr>
              <w:t xml:space="preserve">34000</w:t>
            </w:r>
          </w:p>
        </w:tc>
        <w:tc>
          <w:tcPr>
            <w:tcW w:w="1587" w:type="dxa"/>
          </w:tcPr>
          <w:p>
            <w:pPr>
              <w:pStyle w:val="0"/>
              <w:jc w:val="center"/>
            </w:pPr>
            <w:r>
              <w:rPr>
                <w:sz w:val="20"/>
              </w:rPr>
              <w:t xml:space="preserve">Т-Т-СТ-Т-КТ</w:t>
            </w:r>
          </w:p>
        </w:tc>
        <w:tc>
          <w:tcPr>
            <w:tcW w:w="1020" w:type="dxa"/>
          </w:tcPr>
          <w:p>
            <w:pPr>
              <w:pStyle w:val="0"/>
              <w:jc w:val="center"/>
            </w:pPr>
            <w:r>
              <w:rPr>
                <w:sz w:val="20"/>
              </w:rPr>
              <w:t xml:space="preserve">18</w:t>
            </w:r>
          </w:p>
        </w:tc>
        <w:tc>
          <w:tcPr>
            <w:tcW w:w="1020" w:type="dxa"/>
          </w:tcPr>
          <w:p>
            <w:pPr>
              <w:pStyle w:val="0"/>
              <w:jc w:val="center"/>
            </w:pPr>
            <w:r>
              <w:rPr>
                <w:sz w:val="20"/>
              </w:rPr>
              <w:t xml:space="preserve">7</w:t>
            </w:r>
          </w:p>
        </w:tc>
        <w:tc>
          <w:tcPr>
            <w:tcW w:w="680" w:type="dxa"/>
          </w:tcPr>
          <w:p>
            <w:pPr>
              <w:pStyle w:val="0"/>
              <w:jc w:val="center"/>
            </w:pPr>
            <w:r>
              <w:rPr>
                <w:sz w:val="20"/>
              </w:rPr>
              <w:t xml:space="preserve">25</w:t>
            </w:r>
          </w:p>
        </w:tc>
        <w:tc>
          <w:tcPr>
            <w:tcW w:w="1020" w:type="dxa"/>
          </w:tcPr>
          <w:p>
            <w:pPr>
              <w:pStyle w:val="0"/>
              <w:jc w:val="center"/>
            </w:pPr>
            <w:r>
              <w:rPr>
                <w:sz w:val="20"/>
              </w:rPr>
              <w:t xml:space="preserve">7</w:t>
            </w:r>
          </w:p>
        </w:tc>
        <w:tc>
          <w:tcPr>
            <w:tcW w:w="1020" w:type="dxa"/>
          </w:tcPr>
          <w:p>
            <w:pPr>
              <w:pStyle w:val="0"/>
              <w:jc w:val="center"/>
            </w:pPr>
            <w:r>
              <w:rPr>
                <w:sz w:val="20"/>
              </w:rPr>
              <w:t xml:space="preserve">7</w:t>
            </w:r>
          </w:p>
        </w:tc>
        <w:tc>
          <w:tcPr>
            <w:tcW w:w="680" w:type="dxa"/>
          </w:tcPr>
          <w:p>
            <w:pPr>
              <w:pStyle w:val="0"/>
              <w:jc w:val="center"/>
            </w:pPr>
            <w:r>
              <w:rPr>
                <w:sz w:val="20"/>
              </w:rPr>
              <w:t xml:space="preserve">14</w:t>
            </w:r>
          </w:p>
        </w:tc>
        <w:tc>
          <w:tcPr>
            <w:tcW w:w="1062" w:type="dxa"/>
          </w:tcPr>
          <w:p>
            <w:pPr>
              <w:pStyle w:val="0"/>
              <w:jc w:val="center"/>
            </w:pPr>
            <w:r>
              <w:rPr>
                <w:sz w:val="20"/>
              </w:rPr>
              <w:t xml:space="preserve">11</w:t>
            </w:r>
          </w:p>
        </w:tc>
      </w:tr>
      <w:tr>
        <w:tc>
          <w:tcPr>
            <w:tcW w:w="1701" w:type="dxa"/>
          </w:tcPr>
          <w:p>
            <w:pPr>
              <w:pStyle w:val="0"/>
              <w:jc w:val="center"/>
            </w:pPr>
            <w:r>
              <w:rPr>
                <w:sz w:val="20"/>
              </w:rPr>
              <w:t xml:space="preserve">До 6,5 (65) включительно</w:t>
            </w:r>
          </w:p>
        </w:tc>
        <w:tc>
          <w:tcPr>
            <w:tcW w:w="1644" w:type="dxa"/>
          </w:tcPr>
          <w:p>
            <w:pPr>
              <w:pStyle w:val="0"/>
              <w:jc w:val="center"/>
            </w:pPr>
            <w:r>
              <w:rPr>
                <w:sz w:val="20"/>
              </w:rPr>
              <w:t xml:space="preserve">Св. 100 до 150 включительно</w:t>
            </w:r>
          </w:p>
        </w:tc>
        <w:tc>
          <w:tcPr>
            <w:tcW w:w="1077" w:type="dxa"/>
          </w:tcPr>
          <w:p>
            <w:pPr>
              <w:pStyle w:val="0"/>
              <w:jc w:val="center"/>
            </w:pPr>
            <w:r>
              <w:rPr>
                <w:sz w:val="20"/>
              </w:rPr>
              <w:t xml:space="preserve">5</w:t>
            </w:r>
          </w:p>
        </w:tc>
        <w:tc>
          <w:tcPr>
            <w:tcW w:w="964" w:type="dxa"/>
          </w:tcPr>
          <w:p>
            <w:pPr>
              <w:pStyle w:val="0"/>
              <w:jc w:val="center"/>
            </w:pPr>
            <w:r>
              <w:rPr>
                <w:sz w:val="20"/>
              </w:rPr>
              <w:t xml:space="preserve">34000</w:t>
            </w:r>
          </w:p>
        </w:tc>
        <w:tc>
          <w:tcPr>
            <w:tcW w:w="1587" w:type="dxa"/>
          </w:tcPr>
          <w:p>
            <w:pPr>
              <w:pStyle w:val="0"/>
              <w:jc w:val="center"/>
            </w:pPr>
            <w:r>
              <w:rPr>
                <w:sz w:val="20"/>
              </w:rPr>
              <w:t xml:space="preserve">Т-Т-СТ-Т-КТ</w:t>
            </w:r>
          </w:p>
        </w:tc>
        <w:tc>
          <w:tcPr>
            <w:tcW w:w="1020" w:type="dxa"/>
          </w:tcPr>
          <w:p>
            <w:pPr>
              <w:pStyle w:val="0"/>
              <w:jc w:val="center"/>
            </w:pPr>
            <w:r>
              <w:rPr>
                <w:sz w:val="20"/>
              </w:rPr>
              <w:t xml:space="preserve">20</w:t>
            </w:r>
          </w:p>
        </w:tc>
        <w:tc>
          <w:tcPr>
            <w:tcW w:w="1020" w:type="dxa"/>
          </w:tcPr>
          <w:p>
            <w:pPr>
              <w:pStyle w:val="0"/>
              <w:jc w:val="center"/>
            </w:pPr>
            <w:r>
              <w:rPr>
                <w:sz w:val="20"/>
              </w:rPr>
              <w:t xml:space="preserve">8</w:t>
            </w:r>
          </w:p>
        </w:tc>
        <w:tc>
          <w:tcPr>
            <w:tcW w:w="680" w:type="dxa"/>
          </w:tcPr>
          <w:p>
            <w:pPr>
              <w:pStyle w:val="0"/>
              <w:jc w:val="center"/>
            </w:pPr>
            <w:r>
              <w:rPr>
                <w:sz w:val="20"/>
              </w:rPr>
              <w:t xml:space="preserve">28</w:t>
            </w:r>
          </w:p>
        </w:tc>
        <w:tc>
          <w:tcPr>
            <w:tcW w:w="1020" w:type="dxa"/>
          </w:tcPr>
          <w:p>
            <w:pPr>
              <w:pStyle w:val="0"/>
              <w:jc w:val="center"/>
            </w:pPr>
            <w:r>
              <w:rPr>
                <w:sz w:val="20"/>
              </w:rPr>
              <w:t xml:space="preserve">8</w:t>
            </w:r>
          </w:p>
        </w:tc>
        <w:tc>
          <w:tcPr>
            <w:tcW w:w="1020" w:type="dxa"/>
          </w:tcPr>
          <w:p>
            <w:pPr>
              <w:pStyle w:val="0"/>
              <w:jc w:val="center"/>
            </w:pPr>
            <w:r>
              <w:rPr>
                <w:sz w:val="20"/>
              </w:rPr>
              <w:t xml:space="preserve">8</w:t>
            </w:r>
          </w:p>
        </w:tc>
        <w:tc>
          <w:tcPr>
            <w:tcW w:w="680" w:type="dxa"/>
          </w:tcPr>
          <w:p>
            <w:pPr>
              <w:pStyle w:val="0"/>
              <w:jc w:val="center"/>
            </w:pPr>
            <w:r>
              <w:rPr>
                <w:sz w:val="20"/>
              </w:rPr>
              <w:t xml:space="preserve">16</w:t>
            </w:r>
          </w:p>
        </w:tc>
        <w:tc>
          <w:tcPr>
            <w:tcW w:w="1062" w:type="dxa"/>
          </w:tcPr>
          <w:p>
            <w:pPr>
              <w:pStyle w:val="0"/>
              <w:jc w:val="center"/>
            </w:pPr>
            <w:r>
              <w:rPr>
                <w:sz w:val="20"/>
              </w:rPr>
              <w:t xml:space="preserve">12</w:t>
            </w:r>
          </w:p>
        </w:tc>
      </w:tr>
      <w:tr>
        <w:tc>
          <w:tcPr>
            <w:tcW w:w="1701" w:type="dxa"/>
          </w:tcPr>
          <w:p>
            <w:pPr>
              <w:pStyle w:val="0"/>
              <w:jc w:val="center"/>
            </w:pPr>
            <w:r>
              <w:rPr>
                <w:sz w:val="20"/>
              </w:rPr>
              <w:t xml:space="preserve">До 6,5 (65) включительно</w:t>
            </w:r>
          </w:p>
        </w:tc>
        <w:tc>
          <w:tcPr>
            <w:tcW w:w="1644" w:type="dxa"/>
          </w:tcPr>
          <w:p>
            <w:pPr>
              <w:pStyle w:val="0"/>
              <w:jc w:val="center"/>
            </w:pPr>
            <w:r>
              <w:rPr>
                <w:sz w:val="20"/>
              </w:rPr>
              <w:t xml:space="preserve">Св. 150 до 200 включительно</w:t>
            </w:r>
          </w:p>
        </w:tc>
        <w:tc>
          <w:tcPr>
            <w:tcW w:w="1077" w:type="dxa"/>
          </w:tcPr>
          <w:p>
            <w:pPr>
              <w:pStyle w:val="0"/>
              <w:jc w:val="center"/>
            </w:pPr>
            <w:r>
              <w:rPr>
                <w:sz w:val="20"/>
              </w:rPr>
              <w:t xml:space="preserve">5</w:t>
            </w:r>
          </w:p>
        </w:tc>
        <w:tc>
          <w:tcPr>
            <w:tcW w:w="964" w:type="dxa"/>
          </w:tcPr>
          <w:p>
            <w:pPr>
              <w:pStyle w:val="0"/>
              <w:jc w:val="center"/>
            </w:pPr>
            <w:r>
              <w:rPr>
                <w:sz w:val="20"/>
              </w:rPr>
              <w:t xml:space="preserve">34000</w:t>
            </w:r>
          </w:p>
        </w:tc>
        <w:tc>
          <w:tcPr>
            <w:tcW w:w="1587" w:type="dxa"/>
          </w:tcPr>
          <w:p>
            <w:pPr>
              <w:pStyle w:val="0"/>
              <w:jc w:val="center"/>
            </w:pPr>
            <w:r>
              <w:rPr>
                <w:sz w:val="20"/>
              </w:rPr>
              <w:t xml:space="preserve">Т-Т-СТ-Т-КТ</w:t>
            </w:r>
          </w:p>
        </w:tc>
        <w:tc>
          <w:tcPr>
            <w:tcW w:w="1020" w:type="dxa"/>
          </w:tcPr>
          <w:p>
            <w:pPr>
              <w:pStyle w:val="0"/>
              <w:jc w:val="center"/>
            </w:pPr>
            <w:r>
              <w:rPr>
                <w:sz w:val="20"/>
              </w:rPr>
              <w:t xml:space="preserve">23</w:t>
            </w:r>
          </w:p>
        </w:tc>
        <w:tc>
          <w:tcPr>
            <w:tcW w:w="1020" w:type="dxa"/>
          </w:tcPr>
          <w:p>
            <w:pPr>
              <w:pStyle w:val="0"/>
              <w:jc w:val="center"/>
            </w:pPr>
            <w:r>
              <w:rPr>
                <w:sz w:val="20"/>
              </w:rPr>
              <w:t xml:space="preserve">9</w:t>
            </w:r>
          </w:p>
        </w:tc>
        <w:tc>
          <w:tcPr>
            <w:tcW w:w="680" w:type="dxa"/>
          </w:tcPr>
          <w:p>
            <w:pPr>
              <w:pStyle w:val="0"/>
              <w:jc w:val="center"/>
            </w:pPr>
            <w:r>
              <w:rPr>
                <w:sz w:val="20"/>
              </w:rPr>
              <w:t xml:space="preserve">32</w:t>
            </w:r>
          </w:p>
        </w:tc>
        <w:tc>
          <w:tcPr>
            <w:tcW w:w="1020" w:type="dxa"/>
          </w:tcPr>
          <w:p>
            <w:pPr>
              <w:pStyle w:val="0"/>
              <w:jc w:val="center"/>
            </w:pPr>
            <w:r>
              <w:rPr>
                <w:sz w:val="20"/>
              </w:rPr>
              <w:t xml:space="preserve">9</w:t>
            </w:r>
          </w:p>
        </w:tc>
        <w:tc>
          <w:tcPr>
            <w:tcW w:w="1020" w:type="dxa"/>
          </w:tcPr>
          <w:p>
            <w:pPr>
              <w:pStyle w:val="0"/>
              <w:jc w:val="center"/>
            </w:pPr>
            <w:r>
              <w:rPr>
                <w:sz w:val="20"/>
              </w:rPr>
              <w:t xml:space="preserve">9</w:t>
            </w:r>
          </w:p>
        </w:tc>
        <w:tc>
          <w:tcPr>
            <w:tcW w:w="680" w:type="dxa"/>
          </w:tcPr>
          <w:p>
            <w:pPr>
              <w:pStyle w:val="0"/>
              <w:jc w:val="center"/>
            </w:pPr>
            <w:r>
              <w:rPr>
                <w:sz w:val="20"/>
              </w:rPr>
              <w:t xml:space="preserve">18</w:t>
            </w:r>
          </w:p>
        </w:tc>
        <w:tc>
          <w:tcPr>
            <w:tcW w:w="1062" w:type="dxa"/>
          </w:tcPr>
          <w:p>
            <w:pPr>
              <w:pStyle w:val="0"/>
              <w:jc w:val="center"/>
            </w:pPr>
            <w:r>
              <w:rPr>
                <w:sz w:val="20"/>
              </w:rPr>
              <w:t xml:space="preserve">14</w:t>
            </w:r>
          </w:p>
        </w:tc>
      </w:tr>
      <w:tr>
        <w:tc>
          <w:tcPr>
            <w:tcW w:w="1701" w:type="dxa"/>
          </w:tcPr>
          <w:p>
            <w:pPr>
              <w:pStyle w:val="0"/>
              <w:jc w:val="center"/>
            </w:pPr>
            <w:r>
              <w:rPr>
                <w:sz w:val="20"/>
              </w:rPr>
              <w:t xml:space="preserve">Свыше 6,5 (65) до 12,5 (125) включительно</w:t>
            </w:r>
          </w:p>
        </w:tc>
        <w:tc>
          <w:tcPr>
            <w:tcW w:w="1644" w:type="dxa"/>
          </w:tcPr>
          <w:p>
            <w:pPr>
              <w:pStyle w:val="0"/>
              <w:jc w:val="center"/>
            </w:pPr>
            <w:r>
              <w:rPr>
                <w:sz w:val="20"/>
              </w:rPr>
              <w:t xml:space="preserve">Св. 70 до 120 включительно</w:t>
            </w:r>
          </w:p>
        </w:tc>
        <w:tc>
          <w:tcPr>
            <w:tcW w:w="1077" w:type="dxa"/>
          </w:tcPr>
          <w:p>
            <w:pPr>
              <w:pStyle w:val="0"/>
              <w:jc w:val="center"/>
            </w:pPr>
            <w:r>
              <w:rPr>
                <w:sz w:val="20"/>
              </w:rPr>
              <w:t xml:space="preserve">4</w:t>
            </w:r>
          </w:p>
        </w:tc>
        <w:tc>
          <w:tcPr>
            <w:tcW w:w="964" w:type="dxa"/>
          </w:tcPr>
          <w:p>
            <w:pPr>
              <w:pStyle w:val="0"/>
              <w:jc w:val="center"/>
            </w:pPr>
            <w:r>
              <w:rPr>
                <w:sz w:val="20"/>
              </w:rPr>
              <w:t xml:space="preserve">27200</w:t>
            </w:r>
          </w:p>
        </w:tc>
        <w:tc>
          <w:tcPr>
            <w:tcW w:w="1587" w:type="dxa"/>
          </w:tcPr>
          <w:p>
            <w:pPr>
              <w:pStyle w:val="0"/>
              <w:jc w:val="center"/>
            </w:pPr>
            <w:r>
              <w:rPr>
                <w:sz w:val="20"/>
              </w:rPr>
              <w:t xml:space="preserve">Т-СТ-Т-КТ</w:t>
            </w:r>
          </w:p>
        </w:tc>
        <w:tc>
          <w:tcPr>
            <w:tcW w:w="1020" w:type="dxa"/>
          </w:tcPr>
          <w:p>
            <w:pPr>
              <w:pStyle w:val="0"/>
              <w:jc w:val="center"/>
            </w:pPr>
            <w:r>
              <w:rPr>
                <w:sz w:val="20"/>
              </w:rPr>
              <w:t xml:space="preserve">23</w:t>
            </w:r>
          </w:p>
        </w:tc>
        <w:tc>
          <w:tcPr>
            <w:tcW w:w="1020" w:type="dxa"/>
          </w:tcPr>
          <w:p>
            <w:pPr>
              <w:pStyle w:val="0"/>
              <w:jc w:val="center"/>
            </w:pPr>
            <w:r>
              <w:rPr>
                <w:sz w:val="20"/>
              </w:rPr>
              <w:t xml:space="preserve">9</w:t>
            </w:r>
          </w:p>
        </w:tc>
        <w:tc>
          <w:tcPr>
            <w:tcW w:w="680" w:type="dxa"/>
          </w:tcPr>
          <w:p>
            <w:pPr>
              <w:pStyle w:val="0"/>
              <w:jc w:val="center"/>
            </w:pPr>
            <w:r>
              <w:rPr>
                <w:sz w:val="20"/>
              </w:rPr>
              <w:t xml:space="preserve">32</w:t>
            </w:r>
          </w:p>
        </w:tc>
        <w:tc>
          <w:tcPr>
            <w:tcW w:w="1020" w:type="dxa"/>
          </w:tcPr>
          <w:p>
            <w:pPr>
              <w:pStyle w:val="0"/>
              <w:jc w:val="center"/>
            </w:pPr>
            <w:r>
              <w:rPr>
                <w:sz w:val="20"/>
              </w:rPr>
              <w:t xml:space="preserve">9</w:t>
            </w:r>
          </w:p>
        </w:tc>
        <w:tc>
          <w:tcPr>
            <w:tcW w:w="1020" w:type="dxa"/>
          </w:tcPr>
          <w:p>
            <w:pPr>
              <w:pStyle w:val="0"/>
              <w:jc w:val="center"/>
            </w:pPr>
            <w:r>
              <w:rPr>
                <w:sz w:val="20"/>
              </w:rPr>
              <w:t xml:space="preserve">9</w:t>
            </w:r>
          </w:p>
        </w:tc>
        <w:tc>
          <w:tcPr>
            <w:tcW w:w="680" w:type="dxa"/>
          </w:tcPr>
          <w:p>
            <w:pPr>
              <w:pStyle w:val="0"/>
              <w:jc w:val="center"/>
            </w:pPr>
            <w:r>
              <w:rPr>
                <w:sz w:val="20"/>
              </w:rPr>
              <w:t xml:space="preserve">18</w:t>
            </w:r>
          </w:p>
        </w:tc>
        <w:tc>
          <w:tcPr>
            <w:tcW w:w="1062" w:type="dxa"/>
          </w:tcPr>
          <w:p>
            <w:pPr>
              <w:pStyle w:val="0"/>
              <w:jc w:val="center"/>
            </w:pPr>
            <w:r>
              <w:rPr>
                <w:sz w:val="20"/>
              </w:rPr>
              <w:t xml:space="preserve">14</w:t>
            </w:r>
          </w:p>
        </w:tc>
      </w:tr>
      <w:tr>
        <w:tc>
          <w:tcPr>
            <w:tcW w:w="1701" w:type="dxa"/>
          </w:tcPr>
          <w:p>
            <w:pPr>
              <w:pStyle w:val="0"/>
              <w:jc w:val="center"/>
            </w:pPr>
            <w:r>
              <w:rPr>
                <w:sz w:val="20"/>
              </w:rPr>
              <w:t xml:space="preserve">Свыше 6,5 (65) до 12,5 (125) включительно</w:t>
            </w:r>
          </w:p>
        </w:tc>
        <w:tc>
          <w:tcPr>
            <w:tcW w:w="1644" w:type="dxa"/>
          </w:tcPr>
          <w:p>
            <w:pPr>
              <w:pStyle w:val="0"/>
              <w:jc w:val="center"/>
            </w:pPr>
            <w:r>
              <w:rPr>
                <w:sz w:val="20"/>
              </w:rPr>
              <w:t xml:space="preserve">150 - 170</w:t>
            </w:r>
          </w:p>
        </w:tc>
        <w:tc>
          <w:tcPr>
            <w:tcW w:w="1077" w:type="dxa"/>
          </w:tcPr>
          <w:p>
            <w:pPr>
              <w:pStyle w:val="0"/>
              <w:jc w:val="center"/>
            </w:pPr>
            <w:r>
              <w:rPr>
                <w:sz w:val="20"/>
              </w:rPr>
              <w:t xml:space="preserve">4</w:t>
            </w:r>
          </w:p>
        </w:tc>
        <w:tc>
          <w:tcPr>
            <w:tcW w:w="964" w:type="dxa"/>
          </w:tcPr>
          <w:p>
            <w:pPr>
              <w:pStyle w:val="0"/>
              <w:jc w:val="center"/>
            </w:pPr>
            <w:r>
              <w:rPr>
                <w:sz w:val="20"/>
              </w:rPr>
              <w:t xml:space="preserve">27200</w:t>
            </w:r>
          </w:p>
        </w:tc>
        <w:tc>
          <w:tcPr>
            <w:tcW w:w="1587" w:type="dxa"/>
          </w:tcPr>
          <w:p>
            <w:pPr>
              <w:pStyle w:val="0"/>
              <w:jc w:val="center"/>
            </w:pPr>
            <w:r>
              <w:rPr>
                <w:sz w:val="20"/>
              </w:rPr>
              <w:t xml:space="preserve">Т-СТ-Т-КТ</w:t>
            </w:r>
          </w:p>
        </w:tc>
        <w:tc>
          <w:tcPr>
            <w:tcW w:w="1020" w:type="dxa"/>
          </w:tcPr>
          <w:p>
            <w:pPr>
              <w:pStyle w:val="0"/>
              <w:jc w:val="center"/>
            </w:pPr>
            <w:r>
              <w:rPr>
                <w:sz w:val="20"/>
              </w:rPr>
              <w:t xml:space="preserve">25</w:t>
            </w:r>
          </w:p>
        </w:tc>
        <w:tc>
          <w:tcPr>
            <w:tcW w:w="1020" w:type="dxa"/>
          </w:tcPr>
          <w:p>
            <w:pPr>
              <w:pStyle w:val="0"/>
              <w:jc w:val="center"/>
            </w:pPr>
            <w:r>
              <w:rPr>
                <w:sz w:val="20"/>
              </w:rPr>
              <w:t xml:space="preserve">11</w:t>
            </w:r>
          </w:p>
        </w:tc>
        <w:tc>
          <w:tcPr>
            <w:tcW w:w="680" w:type="dxa"/>
          </w:tcPr>
          <w:p>
            <w:pPr>
              <w:pStyle w:val="0"/>
              <w:jc w:val="center"/>
            </w:pPr>
            <w:r>
              <w:rPr>
                <w:sz w:val="20"/>
              </w:rPr>
              <w:t xml:space="preserve">36</w:t>
            </w:r>
          </w:p>
        </w:tc>
        <w:tc>
          <w:tcPr>
            <w:tcW w:w="1020" w:type="dxa"/>
          </w:tcPr>
          <w:p>
            <w:pPr>
              <w:pStyle w:val="0"/>
              <w:jc w:val="center"/>
            </w:pPr>
            <w:r>
              <w:rPr>
                <w:sz w:val="20"/>
              </w:rPr>
              <w:t xml:space="preserve">10</w:t>
            </w:r>
          </w:p>
        </w:tc>
        <w:tc>
          <w:tcPr>
            <w:tcW w:w="1020" w:type="dxa"/>
          </w:tcPr>
          <w:p>
            <w:pPr>
              <w:pStyle w:val="0"/>
              <w:jc w:val="center"/>
            </w:pPr>
            <w:r>
              <w:rPr>
                <w:sz w:val="20"/>
              </w:rPr>
              <w:t xml:space="preserve">9</w:t>
            </w:r>
          </w:p>
        </w:tc>
        <w:tc>
          <w:tcPr>
            <w:tcW w:w="680" w:type="dxa"/>
          </w:tcPr>
          <w:p>
            <w:pPr>
              <w:pStyle w:val="0"/>
              <w:jc w:val="center"/>
            </w:pPr>
            <w:r>
              <w:rPr>
                <w:sz w:val="20"/>
              </w:rPr>
              <w:t xml:space="preserve">19</w:t>
            </w:r>
          </w:p>
        </w:tc>
        <w:tc>
          <w:tcPr>
            <w:tcW w:w="1062" w:type="dxa"/>
          </w:tcPr>
          <w:p>
            <w:pPr>
              <w:pStyle w:val="0"/>
              <w:jc w:val="center"/>
            </w:pPr>
            <w:r>
              <w:rPr>
                <w:sz w:val="20"/>
              </w:rPr>
              <w:t xml:space="preserve">16</w:t>
            </w:r>
          </w:p>
        </w:tc>
      </w:tr>
      <w:tr>
        <w:tc>
          <w:tcPr>
            <w:tcW w:w="1701" w:type="dxa"/>
          </w:tcPr>
          <w:p>
            <w:pPr>
              <w:pStyle w:val="0"/>
              <w:jc w:val="center"/>
            </w:pPr>
            <w:r>
              <w:rPr>
                <w:sz w:val="20"/>
              </w:rPr>
              <w:t xml:space="preserve">Свыше 6,5 (65) до 12,5 (125) включительно</w:t>
            </w:r>
          </w:p>
        </w:tc>
        <w:tc>
          <w:tcPr>
            <w:tcW w:w="1644" w:type="dxa"/>
          </w:tcPr>
          <w:p>
            <w:pPr>
              <w:pStyle w:val="0"/>
              <w:jc w:val="center"/>
            </w:pPr>
            <w:r>
              <w:rPr>
                <w:sz w:val="20"/>
              </w:rPr>
              <w:t xml:space="preserve">200 - 300</w:t>
            </w:r>
          </w:p>
        </w:tc>
        <w:tc>
          <w:tcPr>
            <w:tcW w:w="1077" w:type="dxa"/>
          </w:tcPr>
          <w:p>
            <w:pPr>
              <w:pStyle w:val="0"/>
              <w:jc w:val="center"/>
            </w:pPr>
            <w:r>
              <w:rPr>
                <w:sz w:val="20"/>
              </w:rPr>
              <w:t xml:space="preserve">4</w:t>
            </w:r>
          </w:p>
        </w:tc>
        <w:tc>
          <w:tcPr>
            <w:tcW w:w="964" w:type="dxa"/>
          </w:tcPr>
          <w:p>
            <w:pPr>
              <w:pStyle w:val="0"/>
              <w:jc w:val="center"/>
            </w:pPr>
            <w:r>
              <w:rPr>
                <w:sz w:val="20"/>
              </w:rPr>
              <w:t xml:space="preserve">27200</w:t>
            </w:r>
          </w:p>
        </w:tc>
        <w:tc>
          <w:tcPr>
            <w:tcW w:w="1587" w:type="dxa"/>
          </w:tcPr>
          <w:p>
            <w:pPr>
              <w:pStyle w:val="0"/>
              <w:jc w:val="center"/>
            </w:pPr>
            <w:r>
              <w:rPr>
                <w:sz w:val="20"/>
              </w:rPr>
              <w:t xml:space="preserve">Т-СТ-Т-КТ</w:t>
            </w:r>
          </w:p>
        </w:tc>
        <w:tc>
          <w:tcPr>
            <w:tcW w:w="1020" w:type="dxa"/>
          </w:tcPr>
          <w:p>
            <w:pPr>
              <w:pStyle w:val="0"/>
              <w:jc w:val="center"/>
            </w:pPr>
            <w:r>
              <w:rPr>
                <w:sz w:val="20"/>
              </w:rPr>
              <w:t xml:space="preserve">33</w:t>
            </w:r>
          </w:p>
        </w:tc>
        <w:tc>
          <w:tcPr>
            <w:tcW w:w="1020" w:type="dxa"/>
          </w:tcPr>
          <w:p>
            <w:pPr>
              <w:pStyle w:val="0"/>
              <w:jc w:val="center"/>
            </w:pPr>
            <w:r>
              <w:rPr>
                <w:sz w:val="20"/>
              </w:rPr>
              <w:t xml:space="preserve">13</w:t>
            </w:r>
          </w:p>
        </w:tc>
        <w:tc>
          <w:tcPr>
            <w:tcW w:w="680" w:type="dxa"/>
          </w:tcPr>
          <w:p>
            <w:pPr>
              <w:pStyle w:val="0"/>
              <w:jc w:val="center"/>
            </w:pPr>
            <w:r>
              <w:rPr>
                <w:sz w:val="20"/>
              </w:rPr>
              <w:t xml:space="preserve">46</w:t>
            </w:r>
          </w:p>
        </w:tc>
        <w:tc>
          <w:tcPr>
            <w:tcW w:w="1020" w:type="dxa"/>
          </w:tcPr>
          <w:p>
            <w:pPr>
              <w:pStyle w:val="0"/>
              <w:jc w:val="center"/>
            </w:pPr>
            <w:r>
              <w:rPr>
                <w:sz w:val="20"/>
              </w:rPr>
              <w:t xml:space="preserve">13</w:t>
            </w:r>
          </w:p>
        </w:tc>
        <w:tc>
          <w:tcPr>
            <w:tcW w:w="1020" w:type="dxa"/>
          </w:tcPr>
          <w:p>
            <w:pPr>
              <w:pStyle w:val="0"/>
              <w:jc w:val="center"/>
            </w:pPr>
            <w:r>
              <w:rPr>
                <w:sz w:val="20"/>
              </w:rPr>
              <w:t xml:space="preserve">13</w:t>
            </w:r>
          </w:p>
        </w:tc>
        <w:tc>
          <w:tcPr>
            <w:tcW w:w="680" w:type="dxa"/>
          </w:tcPr>
          <w:p>
            <w:pPr>
              <w:pStyle w:val="0"/>
              <w:jc w:val="center"/>
            </w:pPr>
            <w:r>
              <w:rPr>
                <w:sz w:val="20"/>
              </w:rPr>
              <w:t xml:space="preserve">26</w:t>
            </w:r>
          </w:p>
        </w:tc>
        <w:tc>
          <w:tcPr>
            <w:tcW w:w="1062" w:type="dxa"/>
          </w:tcPr>
          <w:p>
            <w:pPr>
              <w:pStyle w:val="0"/>
              <w:jc w:val="center"/>
            </w:pPr>
            <w:r>
              <w:rPr>
                <w:sz w:val="20"/>
              </w:rPr>
              <w:t xml:space="preserve">20</w:t>
            </w:r>
          </w:p>
        </w:tc>
      </w:tr>
      <w:tr>
        <w:tc>
          <w:tcPr>
            <w:tcW w:w="1701" w:type="dxa"/>
          </w:tcPr>
          <w:p>
            <w:pPr>
              <w:pStyle w:val="0"/>
              <w:jc w:val="center"/>
            </w:pPr>
            <w:r>
              <w:rPr>
                <w:sz w:val="20"/>
              </w:rPr>
              <w:t xml:space="preserve">14 (140)</w:t>
            </w:r>
          </w:p>
        </w:tc>
        <w:tc>
          <w:tcPr>
            <w:tcW w:w="1644" w:type="dxa"/>
          </w:tcPr>
          <w:p>
            <w:pPr>
              <w:pStyle w:val="0"/>
              <w:jc w:val="center"/>
            </w:pPr>
            <w:r>
              <w:rPr>
                <w:sz w:val="20"/>
              </w:rPr>
              <w:t xml:space="preserve">210</w:t>
            </w:r>
          </w:p>
        </w:tc>
        <w:tc>
          <w:tcPr>
            <w:tcW w:w="1077" w:type="dxa"/>
          </w:tcPr>
          <w:p>
            <w:pPr>
              <w:pStyle w:val="0"/>
              <w:jc w:val="center"/>
            </w:pPr>
            <w:r>
              <w:rPr>
                <w:sz w:val="20"/>
              </w:rPr>
              <w:t xml:space="preserve">4</w:t>
            </w:r>
          </w:p>
        </w:tc>
        <w:tc>
          <w:tcPr>
            <w:tcW w:w="964" w:type="dxa"/>
          </w:tcPr>
          <w:p>
            <w:pPr>
              <w:pStyle w:val="0"/>
              <w:jc w:val="center"/>
            </w:pPr>
            <w:r>
              <w:rPr>
                <w:sz w:val="20"/>
              </w:rPr>
              <w:t xml:space="preserve">27200</w:t>
            </w:r>
          </w:p>
        </w:tc>
        <w:tc>
          <w:tcPr>
            <w:tcW w:w="1587" w:type="dxa"/>
          </w:tcPr>
          <w:p>
            <w:pPr>
              <w:pStyle w:val="0"/>
              <w:jc w:val="center"/>
            </w:pPr>
            <w:r>
              <w:rPr>
                <w:sz w:val="20"/>
              </w:rPr>
              <w:t xml:space="preserve">Т-СТ-Т-КТ</w:t>
            </w:r>
          </w:p>
        </w:tc>
        <w:tc>
          <w:tcPr>
            <w:tcW w:w="1020" w:type="dxa"/>
          </w:tcPr>
          <w:p>
            <w:pPr>
              <w:pStyle w:val="0"/>
              <w:jc w:val="center"/>
            </w:pPr>
            <w:r>
              <w:rPr>
                <w:sz w:val="20"/>
              </w:rPr>
              <w:t xml:space="preserve">35</w:t>
            </w:r>
          </w:p>
        </w:tc>
        <w:tc>
          <w:tcPr>
            <w:tcW w:w="1020" w:type="dxa"/>
          </w:tcPr>
          <w:p>
            <w:pPr>
              <w:pStyle w:val="0"/>
              <w:jc w:val="center"/>
            </w:pPr>
            <w:r>
              <w:rPr>
                <w:sz w:val="20"/>
              </w:rPr>
              <w:t xml:space="preserve">14</w:t>
            </w:r>
          </w:p>
        </w:tc>
        <w:tc>
          <w:tcPr>
            <w:tcW w:w="680" w:type="dxa"/>
          </w:tcPr>
          <w:p>
            <w:pPr>
              <w:pStyle w:val="0"/>
              <w:jc w:val="center"/>
            </w:pPr>
            <w:r>
              <w:rPr>
                <w:sz w:val="20"/>
              </w:rPr>
              <w:t xml:space="preserve">49</w:t>
            </w:r>
          </w:p>
        </w:tc>
        <w:tc>
          <w:tcPr>
            <w:tcW w:w="1020" w:type="dxa"/>
          </w:tcPr>
          <w:p>
            <w:pPr>
              <w:pStyle w:val="0"/>
              <w:jc w:val="center"/>
            </w:pPr>
            <w:r>
              <w:rPr>
                <w:sz w:val="20"/>
              </w:rPr>
              <w:t xml:space="preserve">15</w:t>
            </w:r>
          </w:p>
        </w:tc>
        <w:tc>
          <w:tcPr>
            <w:tcW w:w="1020" w:type="dxa"/>
          </w:tcPr>
          <w:p>
            <w:pPr>
              <w:pStyle w:val="0"/>
              <w:jc w:val="center"/>
            </w:pPr>
            <w:r>
              <w:rPr>
                <w:sz w:val="20"/>
              </w:rPr>
              <w:t xml:space="preserve">13</w:t>
            </w:r>
          </w:p>
        </w:tc>
        <w:tc>
          <w:tcPr>
            <w:tcW w:w="680" w:type="dxa"/>
          </w:tcPr>
          <w:p>
            <w:pPr>
              <w:pStyle w:val="0"/>
              <w:jc w:val="center"/>
            </w:pPr>
            <w:r>
              <w:rPr>
                <w:sz w:val="20"/>
              </w:rPr>
              <w:t xml:space="preserve">28</w:t>
            </w:r>
          </w:p>
        </w:tc>
        <w:tc>
          <w:tcPr>
            <w:tcW w:w="1062" w:type="dxa"/>
          </w:tcPr>
          <w:p>
            <w:pPr>
              <w:pStyle w:val="0"/>
              <w:jc w:val="center"/>
            </w:pPr>
            <w:r>
              <w:rPr>
                <w:sz w:val="20"/>
              </w:rPr>
              <w:t xml:space="preserve">22</w:t>
            </w:r>
          </w:p>
        </w:tc>
      </w:tr>
      <w:tr>
        <w:tc>
          <w:tcPr>
            <w:tcW w:w="1701" w:type="dxa"/>
          </w:tcPr>
          <w:p>
            <w:pPr>
              <w:pStyle w:val="0"/>
              <w:jc w:val="center"/>
            </w:pPr>
            <w:r>
              <w:rPr>
                <w:sz w:val="20"/>
              </w:rPr>
              <w:t xml:space="preserve">14 (140)</w:t>
            </w:r>
          </w:p>
        </w:tc>
        <w:tc>
          <w:tcPr>
            <w:tcW w:w="1644" w:type="dxa"/>
          </w:tcPr>
          <w:p>
            <w:pPr>
              <w:pStyle w:val="0"/>
              <w:jc w:val="center"/>
            </w:pPr>
            <w:r>
              <w:rPr>
                <w:sz w:val="20"/>
              </w:rPr>
              <w:t xml:space="preserve">320</w:t>
            </w:r>
          </w:p>
        </w:tc>
        <w:tc>
          <w:tcPr>
            <w:tcW w:w="1077" w:type="dxa"/>
          </w:tcPr>
          <w:p>
            <w:pPr>
              <w:pStyle w:val="0"/>
              <w:jc w:val="center"/>
            </w:pPr>
            <w:r>
              <w:rPr>
                <w:sz w:val="20"/>
              </w:rPr>
              <w:t xml:space="preserve">4</w:t>
            </w:r>
          </w:p>
        </w:tc>
        <w:tc>
          <w:tcPr>
            <w:tcW w:w="964" w:type="dxa"/>
          </w:tcPr>
          <w:p>
            <w:pPr>
              <w:pStyle w:val="0"/>
              <w:jc w:val="center"/>
            </w:pPr>
            <w:r>
              <w:rPr>
                <w:sz w:val="20"/>
              </w:rPr>
              <w:t xml:space="preserve">27200</w:t>
            </w:r>
          </w:p>
        </w:tc>
        <w:tc>
          <w:tcPr>
            <w:tcW w:w="1587" w:type="dxa"/>
          </w:tcPr>
          <w:p>
            <w:pPr>
              <w:pStyle w:val="0"/>
              <w:jc w:val="center"/>
            </w:pPr>
            <w:r>
              <w:rPr>
                <w:sz w:val="20"/>
              </w:rPr>
              <w:t xml:space="preserve">Т-СТ-Т-КТ</w:t>
            </w:r>
          </w:p>
        </w:tc>
        <w:tc>
          <w:tcPr>
            <w:tcW w:w="1020" w:type="dxa"/>
          </w:tcPr>
          <w:p>
            <w:pPr>
              <w:pStyle w:val="0"/>
              <w:jc w:val="center"/>
            </w:pPr>
            <w:r>
              <w:rPr>
                <w:sz w:val="20"/>
              </w:rPr>
              <w:t xml:space="preserve">38</w:t>
            </w:r>
          </w:p>
        </w:tc>
        <w:tc>
          <w:tcPr>
            <w:tcW w:w="1020" w:type="dxa"/>
          </w:tcPr>
          <w:p>
            <w:pPr>
              <w:pStyle w:val="0"/>
              <w:jc w:val="center"/>
            </w:pPr>
            <w:r>
              <w:rPr>
                <w:sz w:val="20"/>
              </w:rPr>
              <w:t xml:space="preserve">16</w:t>
            </w:r>
          </w:p>
        </w:tc>
        <w:tc>
          <w:tcPr>
            <w:tcW w:w="680" w:type="dxa"/>
          </w:tcPr>
          <w:p>
            <w:pPr>
              <w:pStyle w:val="0"/>
              <w:jc w:val="center"/>
            </w:pPr>
            <w:r>
              <w:rPr>
                <w:sz w:val="20"/>
              </w:rPr>
              <w:t xml:space="preserve">54</w:t>
            </w:r>
          </w:p>
        </w:tc>
        <w:tc>
          <w:tcPr>
            <w:tcW w:w="1020" w:type="dxa"/>
          </w:tcPr>
          <w:p>
            <w:pPr>
              <w:pStyle w:val="0"/>
              <w:jc w:val="center"/>
            </w:pPr>
            <w:r>
              <w:rPr>
                <w:sz w:val="20"/>
              </w:rPr>
              <w:t xml:space="preserve">17</w:t>
            </w:r>
          </w:p>
        </w:tc>
        <w:tc>
          <w:tcPr>
            <w:tcW w:w="1020" w:type="dxa"/>
          </w:tcPr>
          <w:p>
            <w:pPr>
              <w:pStyle w:val="0"/>
              <w:jc w:val="center"/>
            </w:pPr>
            <w:r>
              <w:rPr>
                <w:sz w:val="20"/>
              </w:rPr>
              <w:t xml:space="preserve">14</w:t>
            </w:r>
          </w:p>
        </w:tc>
        <w:tc>
          <w:tcPr>
            <w:tcW w:w="680" w:type="dxa"/>
          </w:tcPr>
          <w:p>
            <w:pPr>
              <w:pStyle w:val="0"/>
              <w:jc w:val="center"/>
            </w:pPr>
            <w:r>
              <w:rPr>
                <w:sz w:val="20"/>
              </w:rPr>
              <w:t xml:space="preserve">31</w:t>
            </w:r>
          </w:p>
        </w:tc>
        <w:tc>
          <w:tcPr>
            <w:tcW w:w="1062" w:type="dxa"/>
          </w:tcPr>
          <w:p>
            <w:pPr>
              <w:pStyle w:val="0"/>
              <w:jc w:val="center"/>
            </w:pPr>
            <w:r>
              <w:rPr>
                <w:sz w:val="20"/>
              </w:rPr>
              <w:t xml:space="preserve">24</w:t>
            </w:r>
          </w:p>
        </w:tc>
      </w:tr>
      <w:tr>
        <w:tc>
          <w:tcPr>
            <w:tcW w:w="1701" w:type="dxa"/>
          </w:tcPr>
          <w:p>
            <w:pPr>
              <w:pStyle w:val="0"/>
              <w:jc w:val="center"/>
            </w:pPr>
            <w:r>
              <w:rPr>
                <w:sz w:val="20"/>
              </w:rPr>
              <w:t xml:space="preserve">10 - 11 (100 - 110)</w:t>
            </w:r>
          </w:p>
        </w:tc>
        <w:tc>
          <w:tcPr>
            <w:tcW w:w="1644" w:type="dxa"/>
          </w:tcPr>
          <w:p>
            <w:pPr>
              <w:pStyle w:val="0"/>
              <w:jc w:val="center"/>
            </w:pPr>
            <w:r>
              <w:rPr>
                <w:sz w:val="20"/>
              </w:rPr>
              <w:t xml:space="preserve">420 - 430</w:t>
            </w:r>
          </w:p>
        </w:tc>
        <w:tc>
          <w:tcPr>
            <w:tcW w:w="1077" w:type="dxa"/>
          </w:tcPr>
          <w:p>
            <w:pPr>
              <w:pStyle w:val="0"/>
              <w:jc w:val="center"/>
            </w:pPr>
            <w:r>
              <w:rPr>
                <w:sz w:val="20"/>
              </w:rPr>
              <w:t xml:space="preserve">4</w:t>
            </w:r>
          </w:p>
        </w:tc>
        <w:tc>
          <w:tcPr>
            <w:tcW w:w="964" w:type="dxa"/>
          </w:tcPr>
          <w:p>
            <w:pPr>
              <w:pStyle w:val="0"/>
              <w:jc w:val="center"/>
            </w:pPr>
            <w:r>
              <w:rPr>
                <w:sz w:val="20"/>
              </w:rPr>
              <w:t xml:space="preserve">27200</w:t>
            </w:r>
          </w:p>
        </w:tc>
        <w:tc>
          <w:tcPr>
            <w:tcW w:w="1587" w:type="dxa"/>
          </w:tcPr>
          <w:p>
            <w:pPr>
              <w:pStyle w:val="0"/>
              <w:jc w:val="center"/>
            </w:pPr>
            <w:r>
              <w:rPr>
                <w:sz w:val="20"/>
              </w:rPr>
              <w:t xml:space="preserve">Т-СТ-Т-КТ</w:t>
            </w:r>
          </w:p>
        </w:tc>
        <w:tc>
          <w:tcPr>
            <w:tcW w:w="1020" w:type="dxa"/>
          </w:tcPr>
          <w:p>
            <w:pPr>
              <w:pStyle w:val="0"/>
              <w:jc w:val="center"/>
            </w:pPr>
            <w:r>
              <w:rPr>
                <w:sz w:val="20"/>
              </w:rPr>
              <w:t xml:space="preserve">40</w:t>
            </w:r>
          </w:p>
        </w:tc>
        <w:tc>
          <w:tcPr>
            <w:tcW w:w="1020" w:type="dxa"/>
          </w:tcPr>
          <w:p>
            <w:pPr>
              <w:pStyle w:val="0"/>
              <w:jc w:val="center"/>
            </w:pPr>
            <w:r>
              <w:rPr>
                <w:sz w:val="20"/>
              </w:rPr>
              <w:t xml:space="preserve">16</w:t>
            </w:r>
          </w:p>
        </w:tc>
        <w:tc>
          <w:tcPr>
            <w:tcW w:w="680" w:type="dxa"/>
          </w:tcPr>
          <w:p>
            <w:pPr>
              <w:pStyle w:val="0"/>
              <w:jc w:val="center"/>
            </w:pPr>
            <w:r>
              <w:rPr>
                <w:sz w:val="20"/>
              </w:rPr>
              <w:t xml:space="preserve">56</w:t>
            </w:r>
          </w:p>
        </w:tc>
        <w:tc>
          <w:tcPr>
            <w:tcW w:w="1020" w:type="dxa"/>
          </w:tcPr>
          <w:p>
            <w:pPr>
              <w:pStyle w:val="0"/>
              <w:jc w:val="center"/>
            </w:pPr>
            <w:r>
              <w:rPr>
                <w:sz w:val="20"/>
              </w:rPr>
              <w:t xml:space="preserve">18</w:t>
            </w:r>
          </w:p>
        </w:tc>
        <w:tc>
          <w:tcPr>
            <w:tcW w:w="1020" w:type="dxa"/>
          </w:tcPr>
          <w:p>
            <w:pPr>
              <w:pStyle w:val="0"/>
              <w:jc w:val="center"/>
            </w:pPr>
            <w:r>
              <w:rPr>
                <w:sz w:val="20"/>
              </w:rPr>
              <w:t xml:space="preserve">16</w:t>
            </w:r>
          </w:p>
        </w:tc>
        <w:tc>
          <w:tcPr>
            <w:tcW w:w="680" w:type="dxa"/>
          </w:tcPr>
          <w:p>
            <w:pPr>
              <w:pStyle w:val="0"/>
              <w:jc w:val="center"/>
            </w:pPr>
            <w:r>
              <w:rPr>
                <w:sz w:val="20"/>
              </w:rPr>
              <w:t xml:space="preserve">34</w:t>
            </w:r>
          </w:p>
        </w:tc>
        <w:tc>
          <w:tcPr>
            <w:tcW w:w="1062" w:type="dxa"/>
          </w:tcPr>
          <w:p>
            <w:pPr>
              <w:pStyle w:val="0"/>
              <w:jc w:val="center"/>
            </w:pPr>
            <w:r>
              <w:rPr>
                <w:sz w:val="20"/>
              </w:rPr>
              <w:t xml:space="preserve">24</w:t>
            </w:r>
          </w:p>
        </w:tc>
      </w:tr>
      <w:tr>
        <w:tc>
          <w:tcPr>
            <w:tcW w:w="1701" w:type="dxa"/>
          </w:tcPr>
          <w:p>
            <w:pPr>
              <w:pStyle w:val="0"/>
              <w:jc w:val="center"/>
            </w:pPr>
            <w:r>
              <w:rPr>
                <w:sz w:val="20"/>
              </w:rPr>
              <w:t xml:space="preserve">14 (140)</w:t>
            </w:r>
          </w:p>
          <w:p>
            <w:pPr>
              <w:pStyle w:val="0"/>
              <w:jc w:val="center"/>
            </w:pPr>
            <w:r>
              <w:rPr>
                <w:sz w:val="20"/>
              </w:rPr>
              <w:t xml:space="preserve">15 (150)</w:t>
            </w:r>
          </w:p>
        </w:tc>
        <w:tc>
          <w:tcPr>
            <w:tcW w:w="1644" w:type="dxa"/>
          </w:tcPr>
          <w:p>
            <w:pPr>
              <w:pStyle w:val="0"/>
              <w:jc w:val="center"/>
            </w:pPr>
            <w:r>
              <w:rPr>
                <w:sz w:val="20"/>
              </w:rPr>
              <w:t xml:space="preserve">400 - 420</w:t>
            </w:r>
          </w:p>
        </w:tc>
        <w:tc>
          <w:tcPr>
            <w:tcW w:w="1077" w:type="dxa"/>
          </w:tcPr>
          <w:p>
            <w:pPr>
              <w:pStyle w:val="0"/>
              <w:jc w:val="center"/>
            </w:pPr>
            <w:r>
              <w:rPr>
                <w:sz w:val="20"/>
              </w:rPr>
              <w:t xml:space="preserve">4</w:t>
            </w:r>
          </w:p>
        </w:tc>
        <w:tc>
          <w:tcPr>
            <w:tcW w:w="964" w:type="dxa"/>
          </w:tcPr>
          <w:p>
            <w:pPr>
              <w:pStyle w:val="0"/>
              <w:jc w:val="center"/>
            </w:pPr>
            <w:r>
              <w:rPr>
                <w:sz w:val="20"/>
              </w:rPr>
              <w:t xml:space="preserve">27200</w:t>
            </w:r>
          </w:p>
        </w:tc>
        <w:tc>
          <w:tcPr>
            <w:tcW w:w="1587" w:type="dxa"/>
          </w:tcPr>
          <w:p>
            <w:pPr>
              <w:pStyle w:val="0"/>
              <w:jc w:val="center"/>
            </w:pPr>
            <w:r>
              <w:rPr>
                <w:sz w:val="20"/>
              </w:rPr>
              <w:t xml:space="preserve">Т-СТ-Т-КТ</w:t>
            </w:r>
          </w:p>
        </w:tc>
        <w:tc>
          <w:tcPr>
            <w:tcW w:w="1020" w:type="dxa"/>
          </w:tcPr>
          <w:p>
            <w:pPr>
              <w:pStyle w:val="0"/>
              <w:jc w:val="center"/>
            </w:pPr>
            <w:r>
              <w:rPr>
                <w:sz w:val="20"/>
              </w:rPr>
              <w:t xml:space="preserve">44</w:t>
            </w:r>
          </w:p>
        </w:tc>
        <w:tc>
          <w:tcPr>
            <w:tcW w:w="1020" w:type="dxa"/>
          </w:tcPr>
          <w:p>
            <w:pPr>
              <w:pStyle w:val="0"/>
              <w:jc w:val="center"/>
            </w:pPr>
            <w:r>
              <w:rPr>
                <w:sz w:val="20"/>
              </w:rPr>
              <w:t xml:space="preserve">18</w:t>
            </w:r>
          </w:p>
        </w:tc>
        <w:tc>
          <w:tcPr>
            <w:tcW w:w="680" w:type="dxa"/>
          </w:tcPr>
          <w:p>
            <w:pPr>
              <w:pStyle w:val="0"/>
              <w:jc w:val="center"/>
            </w:pPr>
            <w:r>
              <w:rPr>
                <w:sz w:val="20"/>
              </w:rPr>
              <w:t xml:space="preserve">62</w:t>
            </w:r>
          </w:p>
        </w:tc>
        <w:tc>
          <w:tcPr>
            <w:tcW w:w="1020" w:type="dxa"/>
          </w:tcPr>
          <w:p>
            <w:pPr>
              <w:pStyle w:val="0"/>
              <w:jc w:val="center"/>
            </w:pPr>
            <w:r>
              <w:rPr>
                <w:sz w:val="20"/>
              </w:rPr>
              <w:t xml:space="preserve">20</w:t>
            </w:r>
          </w:p>
        </w:tc>
        <w:tc>
          <w:tcPr>
            <w:tcW w:w="1020" w:type="dxa"/>
          </w:tcPr>
          <w:p>
            <w:pPr>
              <w:pStyle w:val="0"/>
              <w:jc w:val="center"/>
            </w:pPr>
            <w:r>
              <w:rPr>
                <w:sz w:val="20"/>
              </w:rPr>
              <w:t xml:space="preserve">18</w:t>
            </w:r>
          </w:p>
        </w:tc>
        <w:tc>
          <w:tcPr>
            <w:tcW w:w="680" w:type="dxa"/>
          </w:tcPr>
          <w:p>
            <w:pPr>
              <w:pStyle w:val="0"/>
              <w:jc w:val="center"/>
            </w:pPr>
            <w:r>
              <w:rPr>
                <w:sz w:val="20"/>
              </w:rPr>
              <w:t xml:space="preserve">38</w:t>
            </w:r>
          </w:p>
        </w:tc>
        <w:tc>
          <w:tcPr>
            <w:tcW w:w="1062" w:type="dxa"/>
          </w:tcPr>
          <w:p>
            <w:pPr>
              <w:pStyle w:val="0"/>
              <w:jc w:val="center"/>
            </w:pPr>
            <w:r>
              <w:rPr>
                <w:sz w:val="20"/>
              </w:rPr>
              <w:t xml:space="preserve">27</w:t>
            </w:r>
          </w:p>
        </w:tc>
      </w:tr>
      <w:tr>
        <w:tc>
          <w:tcPr>
            <w:tcW w:w="1701" w:type="dxa"/>
          </w:tcPr>
          <w:p>
            <w:pPr>
              <w:pStyle w:val="0"/>
              <w:jc w:val="center"/>
            </w:pPr>
            <w:r>
              <w:rPr>
                <w:sz w:val="20"/>
              </w:rPr>
              <w:t xml:space="preserve">14 (140)</w:t>
            </w:r>
          </w:p>
        </w:tc>
        <w:tc>
          <w:tcPr>
            <w:tcW w:w="1644" w:type="dxa"/>
          </w:tcPr>
          <w:p>
            <w:pPr>
              <w:pStyle w:val="0"/>
              <w:jc w:val="center"/>
            </w:pPr>
            <w:r>
              <w:rPr>
                <w:sz w:val="20"/>
              </w:rPr>
              <w:t xml:space="preserve">480 - 500</w:t>
            </w:r>
          </w:p>
        </w:tc>
        <w:tc>
          <w:tcPr>
            <w:tcW w:w="1077" w:type="dxa"/>
          </w:tcPr>
          <w:p>
            <w:pPr>
              <w:pStyle w:val="0"/>
              <w:jc w:val="center"/>
            </w:pPr>
            <w:r>
              <w:rPr>
                <w:sz w:val="20"/>
              </w:rPr>
              <w:t xml:space="preserve">4</w:t>
            </w:r>
          </w:p>
        </w:tc>
        <w:tc>
          <w:tcPr>
            <w:tcW w:w="964" w:type="dxa"/>
          </w:tcPr>
          <w:p>
            <w:pPr>
              <w:pStyle w:val="0"/>
              <w:jc w:val="center"/>
            </w:pPr>
            <w:r>
              <w:rPr>
                <w:sz w:val="20"/>
              </w:rPr>
              <w:t xml:space="preserve">27200</w:t>
            </w:r>
          </w:p>
        </w:tc>
        <w:tc>
          <w:tcPr>
            <w:tcW w:w="1587" w:type="dxa"/>
          </w:tcPr>
          <w:p>
            <w:pPr>
              <w:pStyle w:val="0"/>
              <w:jc w:val="center"/>
            </w:pPr>
            <w:r>
              <w:rPr>
                <w:sz w:val="20"/>
              </w:rPr>
              <w:t xml:space="preserve">Т-СТ-Т-КТ</w:t>
            </w:r>
          </w:p>
        </w:tc>
        <w:tc>
          <w:tcPr>
            <w:tcW w:w="1020" w:type="dxa"/>
          </w:tcPr>
          <w:p>
            <w:pPr>
              <w:pStyle w:val="0"/>
              <w:jc w:val="center"/>
            </w:pPr>
            <w:r>
              <w:rPr>
                <w:sz w:val="20"/>
              </w:rPr>
              <w:t xml:space="preserve">46</w:t>
            </w:r>
          </w:p>
        </w:tc>
        <w:tc>
          <w:tcPr>
            <w:tcW w:w="1020" w:type="dxa"/>
          </w:tcPr>
          <w:p>
            <w:pPr>
              <w:pStyle w:val="0"/>
              <w:jc w:val="center"/>
            </w:pPr>
            <w:r>
              <w:rPr>
                <w:sz w:val="20"/>
              </w:rPr>
              <w:t xml:space="preserve">20</w:t>
            </w:r>
          </w:p>
        </w:tc>
        <w:tc>
          <w:tcPr>
            <w:tcW w:w="680" w:type="dxa"/>
          </w:tcPr>
          <w:p>
            <w:pPr>
              <w:pStyle w:val="0"/>
              <w:jc w:val="center"/>
            </w:pPr>
            <w:r>
              <w:rPr>
                <w:sz w:val="20"/>
              </w:rPr>
              <w:t xml:space="preserve">66</w:t>
            </w:r>
          </w:p>
        </w:tc>
        <w:tc>
          <w:tcPr>
            <w:tcW w:w="1020" w:type="dxa"/>
          </w:tcPr>
          <w:p>
            <w:pPr>
              <w:pStyle w:val="0"/>
              <w:jc w:val="center"/>
            </w:pPr>
            <w:r>
              <w:rPr>
                <w:sz w:val="20"/>
              </w:rPr>
              <w:t xml:space="preserve">24</w:t>
            </w:r>
          </w:p>
        </w:tc>
        <w:tc>
          <w:tcPr>
            <w:tcW w:w="1020" w:type="dxa"/>
          </w:tcPr>
          <w:p>
            <w:pPr>
              <w:pStyle w:val="0"/>
              <w:jc w:val="center"/>
            </w:pPr>
            <w:r>
              <w:rPr>
                <w:sz w:val="20"/>
              </w:rPr>
              <w:t xml:space="preserve">20</w:t>
            </w:r>
          </w:p>
        </w:tc>
        <w:tc>
          <w:tcPr>
            <w:tcW w:w="680" w:type="dxa"/>
          </w:tcPr>
          <w:p>
            <w:pPr>
              <w:pStyle w:val="0"/>
              <w:jc w:val="center"/>
            </w:pPr>
            <w:r>
              <w:rPr>
                <w:sz w:val="20"/>
              </w:rPr>
              <w:t xml:space="preserve">44</w:t>
            </w:r>
          </w:p>
        </w:tc>
        <w:tc>
          <w:tcPr>
            <w:tcW w:w="1062" w:type="dxa"/>
          </w:tcPr>
          <w:p>
            <w:pPr>
              <w:pStyle w:val="0"/>
              <w:jc w:val="center"/>
            </w:pPr>
            <w:r>
              <w:rPr>
                <w:sz w:val="20"/>
              </w:rPr>
              <w:t xml:space="preserve">30</w:t>
            </w:r>
          </w:p>
        </w:tc>
      </w:tr>
    </w:tbl>
    <w:p>
      <w:pPr>
        <w:pStyle w:val="0"/>
        <w:ind w:firstLine="540"/>
        <w:jc w:val="both"/>
      </w:pPr>
      <w:r>
        <w:rPr>
          <w:sz w:val="20"/>
        </w:rPr>
      </w:r>
    </w:p>
    <w:p>
      <w:pPr>
        <w:pStyle w:val="2"/>
        <w:outlineLvl w:val="2"/>
        <w:jc w:val="both"/>
      </w:pPr>
      <w:r>
        <w:rPr>
          <w:sz w:val="20"/>
        </w:rPr>
        <w:t xml:space="preserve">Таблица 2. Нормы периодичности и продолжительности планового ремонта паровых котлов при сжигании мазута свыше 30%</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701"/>
        <w:gridCol w:w="1644"/>
        <w:gridCol w:w="1077"/>
        <w:gridCol w:w="964"/>
        <w:gridCol w:w="1587"/>
        <w:gridCol w:w="1020"/>
        <w:gridCol w:w="1020"/>
        <w:gridCol w:w="680"/>
        <w:gridCol w:w="1020"/>
        <w:gridCol w:w="1020"/>
        <w:gridCol w:w="680"/>
        <w:gridCol w:w="1062"/>
      </w:tblGrid>
      <w:tr>
        <w:tc>
          <w:tcPr>
            <w:tcW w:w="1701" w:type="dxa"/>
            <w:vMerge w:val="restart"/>
          </w:tcPr>
          <w:p>
            <w:pPr>
              <w:pStyle w:val="0"/>
              <w:jc w:val="center"/>
            </w:pPr>
            <w:r>
              <w:rPr>
                <w:sz w:val="20"/>
              </w:rPr>
              <w:t xml:space="preserve">Давление пара, МПа (кгс/см</w:t>
            </w:r>
            <w:r>
              <w:rPr>
                <w:sz w:val="20"/>
                <w:vertAlign w:val="superscript"/>
              </w:rPr>
              <w:t xml:space="preserve">2</w:t>
            </w:r>
            <w:r>
              <w:rPr>
                <w:sz w:val="20"/>
              </w:rPr>
              <w:t xml:space="preserve">)</w:t>
            </w:r>
          </w:p>
        </w:tc>
        <w:tc>
          <w:tcPr>
            <w:tcW w:w="1644" w:type="dxa"/>
            <w:vMerge w:val="restart"/>
          </w:tcPr>
          <w:p>
            <w:pPr>
              <w:pStyle w:val="0"/>
              <w:jc w:val="center"/>
            </w:pPr>
            <w:r>
              <w:rPr>
                <w:sz w:val="20"/>
              </w:rPr>
              <w:t xml:space="preserve">Паропроизводительность, т/ч</w:t>
            </w:r>
          </w:p>
        </w:tc>
        <w:tc>
          <w:tcPr>
            <w:tcW w:w="1077" w:type="dxa"/>
            <w:vMerge w:val="restart"/>
          </w:tcPr>
          <w:p>
            <w:pPr>
              <w:pStyle w:val="0"/>
              <w:jc w:val="center"/>
            </w:pPr>
            <w:r>
              <w:rPr>
                <w:sz w:val="20"/>
              </w:rPr>
              <w:t xml:space="preserve">Периодичность капитального ремонта, лет</w:t>
            </w:r>
          </w:p>
        </w:tc>
        <w:tc>
          <w:tcPr>
            <w:tcW w:w="964" w:type="dxa"/>
            <w:vMerge w:val="restart"/>
          </w:tcPr>
          <w:p>
            <w:pPr>
              <w:pStyle w:val="0"/>
              <w:jc w:val="center"/>
            </w:pPr>
            <w:r>
              <w:rPr>
                <w:sz w:val="20"/>
              </w:rPr>
              <w:t xml:space="preserve">Нормативный межремонтный ресурс, часов</w:t>
            </w:r>
          </w:p>
        </w:tc>
        <w:tc>
          <w:tcPr>
            <w:tcW w:w="1587" w:type="dxa"/>
            <w:vMerge w:val="restart"/>
          </w:tcPr>
          <w:p>
            <w:pPr>
              <w:pStyle w:val="0"/>
              <w:jc w:val="center"/>
            </w:pPr>
            <w:r>
              <w:rPr>
                <w:sz w:val="20"/>
              </w:rPr>
              <w:t xml:space="preserve">Вид ремонта</w:t>
            </w:r>
          </w:p>
          <w:p>
            <w:pPr>
              <w:pStyle w:val="0"/>
              <w:jc w:val="center"/>
            </w:pPr>
            <w:r>
              <w:rPr>
                <w:sz w:val="20"/>
              </w:rPr>
              <w:t xml:space="preserve">Т - текущий</w:t>
            </w:r>
          </w:p>
          <w:p>
            <w:pPr>
              <w:pStyle w:val="0"/>
              <w:jc w:val="center"/>
            </w:pPr>
            <w:r>
              <w:rPr>
                <w:sz w:val="20"/>
              </w:rPr>
              <w:t xml:space="preserve">С - средний</w:t>
            </w:r>
          </w:p>
          <w:p>
            <w:pPr>
              <w:pStyle w:val="0"/>
              <w:jc w:val="center"/>
            </w:pPr>
            <w:r>
              <w:rPr>
                <w:sz w:val="20"/>
              </w:rPr>
              <w:t xml:space="preserve">К - капитальный</w:t>
            </w:r>
          </w:p>
        </w:tc>
        <w:tc>
          <w:tcPr>
            <w:gridSpan w:val="7"/>
            <w:tcW w:w="6502" w:type="dxa"/>
          </w:tcPr>
          <w:p>
            <w:pPr>
              <w:pStyle w:val="0"/>
              <w:jc w:val="center"/>
            </w:pPr>
            <w:r>
              <w:rPr>
                <w:sz w:val="20"/>
              </w:rPr>
              <w:t xml:space="preserve">Продолжительность ремонта, календарные сутки</w:t>
            </w:r>
          </w:p>
        </w:tc>
      </w:tr>
      <w:tr>
        <w:tc>
          <w:tcPr>
            <w:vMerge w:val="continue"/>
          </w:tcPr>
          <w:p/>
        </w:tc>
        <w:tc>
          <w:tcPr>
            <w:vMerge w:val="continue"/>
          </w:tcPr>
          <w:p/>
        </w:tc>
        <w:tc>
          <w:tcPr>
            <w:vMerge w:val="continue"/>
          </w:tcPr>
          <w:p/>
        </w:tc>
        <w:tc>
          <w:tcPr>
            <w:vMerge w:val="continue"/>
          </w:tcPr>
          <w:p/>
        </w:tc>
        <w:tc>
          <w:tcPr>
            <w:vMerge w:val="continue"/>
          </w:tcPr>
          <w:p/>
        </w:tc>
        <w:tc>
          <w:tcPr>
            <w:gridSpan w:val="3"/>
            <w:tcW w:w="2720" w:type="dxa"/>
          </w:tcPr>
          <w:p>
            <w:pPr>
              <w:pStyle w:val="0"/>
              <w:jc w:val="center"/>
            </w:pPr>
            <w:r>
              <w:rPr>
                <w:sz w:val="20"/>
              </w:rPr>
              <w:t xml:space="preserve">в году проведения капитального ремонта</w:t>
            </w:r>
          </w:p>
        </w:tc>
        <w:tc>
          <w:tcPr>
            <w:gridSpan w:val="3"/>
            <w:tcW w:w="2720" w:type="dxa"/>
          </w:tcPr>
          <w:p>
            <w:pPr>
              <w:pStyle w:val="0"/>
              <w:jc w:val="center"/>
            </w:pPr>
            <w:r>
              <w:rPr>
                <w:sz w:val="20"/>
              </w:rPr>
              <w:t xml:space="preserve">в году проведения среднего ремонта</w:t>
            </w:r>
          </w:p>
        </w:tc>
        <w:tc>
          <w:tcPr>
            <w:tcW w:w="1062" w:type="dxa"/>
            <w:vMerge w:val="restart"/>
          </w:tcPr>
          <w:p>
            <w:pPr>
              <w:pStyle w:val="0"/>
              <w:jc w:val="center"/>
            </w:pPr>
            <w:r>
              <w:rPr>
                <w:sz w:val="20"/>
              </w:rPr>
              <w:t xml:space="preserve">в году проведения только текущего ремонта</w:t>
            </w:r>
          </w:p>
        </w:tc>
      </w:tr>
      <w:tr>
        <w:tc>
          <w:tcPr>
            <w:vMerge w:val="continue"/>
          </w:tcPr>
          <w:p/>
        </w:tc>
        <w:tc>
          <w:tcPr>
            <w:vMerge w:val="continue"/>
          </w:tcPr>
          <w:p/>
        </w:tc>
        <w:tc>
          <w:tcPr>
            <w:vMerge w:val="continue"/>
          </w:tcPr>
          <w:p/>
        </w:tc>
        <w:tc>
          <w:tcPr>
            <w:vMerge w:val="continue"/>
          </w:tcPr>
          <w:p/>
        </w:tc>
        <w:tc>
          <w:tcPr>
            <w:vMerge w:val="continue"/>
          </w:tcPr>
          <w:p/>
        </w:tc>
        <w:tc>
          <w:tcPr>
            <w:tcW w:w="1020" w:type="dxa"/>
          </w:tcPr>
          <w:p>
            <w:pPr>
              <w:pStyle w:val="0"/>
              <w:jc w:val="center"/>
            </w:pPr>
            <w:r>
              <w:rPr>
                <w:sz w:val="20"/>
              </w:rPr>
              <w:t xml:space="preserve">в капитальном ремонте</w:t>
            </w:r>
          </w:p>
        </w:tc>
        <w:tc>
          <w:tcPr>
            <w:tcW w:w="1020" w:type="dxa"/>
          </w:tcPr>
          <w:p>
            <w:pPr>
              <w:pStyle w:val="0"/>
              <w:jc w:val="center"/>
            </w:pPr>
            <w:r>
              <w:rPr>
                <w:sz w:val="20"/>
              </w:rPr>
              <w:t xml:space="preserve">в текущем ремонте</w:t>
            </w:r>
          </w:p>
        </w:tc>
        <w:tc>
          <w:tcPr>
            <w:tcW w:w="680" w:type="dxa"/>
          </w:tcPr>
          <w:p>
            <w:pPr>
              <w:pStyle w:val="0"/>
              <w:jc w:val="center"/>
            </w:pPr>
            <w:r>
              <w:rPr>
                <w:sz w:val="20"/>
              </w:rPr>
              <w:t xml:space="preserve">всего</w:t>
            </w:r>
          </w:p>
        </w:tc>
        <w:tc>
          <w:tcPr>
            <w:tcW w:w="1020" w:type="dxa"/>
          </w:tcPr>
          <w:p>
            <w:pPr>
              <w:pStyle w:val="0"/>
              <w:jc w:val="center"/>
            </w:pPr>
            <w:r>
              <w:rPr>
                <w:sz w:val="20"/>
              </w:rPr>
              <w:t xml:space="preserve">в среднем ремонте</w:t>
            </w:r>
          </w:p>
        </w:tc>
        <w:tc>
          <w:tcPr>
            <w:tcW w:w="1020" w:type="dxa"/>
          </w:tcPr>
          <w:p>
            <w:pPr>
              <w:pStyle w:val="0"/>
              <w:jc w:val="center"/>
            </w:pPr>
            <w:r>
              <w:rPr>
                <w:sz w:val="20"/>
              </w:rPr>
              <w:t xml:space="preserve">в текущем ремонте</w:t>
            </w:r>
          </w:p>
        </w:tc>
        <w:tc>
          <w:tcPr>
            <w:tcW w:w="680" w:type="dxa"/>
          </w:tcPr>
          <w:p>
            <w:pPr>
              <w:pStyle w:val="0"/>
              <w:jc w:val="center"/>
            </w:pPr>
            <w:r>
              <w:rPr>
                <w:sz w:val="20"/>
              </w:rPr>
              <w:t xml:space="preserve">всего</w:t>
            </w:r>
          </w:p>
        </w:tc>
        <w:tc>
          <w:tcPr>
            <w:vMerge w:val="continue"/>
          </w:tcPr>
          <w:p/>
        </w:tc>
      </w:tr>
      <w:tr>
        <w:tc>
          <w:tcPr>
            <w:tcW w:w="1701" w:type="dxa"/>
          </w:tcPr>
          <w:p>
            <w:pPr>
              <w:pStyle w:val="0"/>
              <w:jc w:val="center"/>
            </w:pPr>
            <w:r>
              <w:rPr>
                <w:sz w:val="20"/>
              </w:rPr>
              <w:t xml:space="preserve">До 6,5 (65) включительно</w:t>
            </w:r>
          </w:p>
        </w:tc>
        <w:tc>
          <w:tcPr>
            <w:tcW w:w="1644" w:type="dxa"/>
          </w:tcPr>
          <w:p>
            <w:pPr>
              <w:pStyle w:val="0"/>
              <w:jc w:val="center"/>
            </w:pPr>
            <w:r>
              <w:rPr>
                <w:sz w:val="20"/>
              </w:rPr>
              <w:t xml:space="preserve">До 35 включительно</w:t>
            </w:r>
          </w:p>
        </w:tc>
        <w:tc>
          <w:tcPr>
            <w:tcW w:w="1077" w:type="dxa"/>
          </w:tcPr>
          <w:p>
            <w:pPr>
              <w:pStyle w:val="0"/>
              <w:jc w:val="center"/>
            </w:pPr>
            <w:r>
              <w:rPr>
                <w:sz w:val="20"/>
              </w:rPr>
              <w:t xml:space="preserve">5</w:t>
            </w:r>
          </w:p>
        </w:tc>
        <w:tc>
          <w:tcPr>
            <w:tcW w:w="964" w:type="dxa"/>
          </w:tcPr>
          <w:p>
            <w:pPr>
              <w:pStyle w:val="0"/>
              <w:jc w:val="center"/>
            </w:pPr>
            <w:r>
              <w:rPr>
                <w:sz w:val="20"/>
              </w:rPr>
              <w:t xml:space="preserve">34000</w:t>
            </w:r>
          </w:p>
        </w:tc>
        <w:tc>
          <w:tcPr>
            <w:tcW w:w="1587" w:type="dxa"/>
          </w:tcPr>
          <w:p>
            <w:pPr>
              <w:pStyle w:val="0"/>
              <w:jc w:val="center"/>
            </w:pPr>
            <w:r>
              <w:rPr>
                <w:sz w:val="20"/>
              </w:rPr>
              <w:t xml:space="preserve">Т-Т-СТ-Т-КТ</w:t>
            </w:r>
          </w:p>
        </w:tc>
        <w:tc>
          <w:tcPr>
            <w:tcW w:w="1020" w:type="dxa"/>
          </w:tcPr>
          <w:p>
            <w:pPr>
              <w:pStyle w:val="0"/>
              <w:jc w:val="center"/>
            </w:pPr>
            <w:r>
              <w:rPr>
                <w:sz w:val="20"/>
              </w:rPr>
              <w:t xml:space="preserve">14</w:t>
            </w:r>
          </w:p>
        </w:tc>
        <w:tc>
          <w:tcPr>
            <w:tcW w:w="1020" w:type="dxa"/>
          </w:tcPr>
          <w:p>
            <w:pPr>
              <w:pStyle w:val="0"/>
              <w:jc w:val="center"/>
            </w:pPr>
            <w:r>
              <w:rPr>
                <w:sz w:val="20"/>
              </w:rPr>
              <w:t xml:space="preserve">6</w:t>
            </w:r>
          </w:p>
        </w:tc>
        <w:tc>
          <w:tcPr>
            <w:tcW w:w="680" w:type="dxa"/>
          </w:tcPr>
          <w:p>
            <w:pPr>
              <w:pStyle w:val="0"/>
              <w:jc w:val="center"/>
            </w:pPr>
            <w:r>
              <w:rPr>
                <w:sz w:val="20"/>
              </w:rPr>
              <w:t xml:space="preserve">20</w:t>
            </w:r>
          </w:p>
        </w:tc>
        <w:tc>
          <w:tcPr>
            <w:tcW w:w="1020" w:type="dxa"/>
          </w:tcPr>
          <w:p>
            <w:pPr>
              <w:pStyle w:val="0"/>
              <w:jc w:val="center"/>
            </w:pPr>
            <w:r>
              <w:rPr>
                <w:sz w:val="20"/>
              </w:rPr>
              <w:t xml:space="preserve">7</w:t>
            </w:r>
          </w:p>
        </w:tc>
        <w:tc>
          <w:tcPr>
            <w:tcW w:w="1020" w:type="dxa"/>
          </w:tcPr>
          <w:p>
            <w:pPr>
              <w:pStyle w:val="0"/>
              <w:jc w:val="center"/>
            </w:pPr>
            <w:r>
              <w:rPr>
                <w:sz w:val="20"/>
              </w:rPr>
              <w:t xml:space="preserve">6</w:t>
            </w:r>
          </w:p>
        </w:tc>
        <w:tc>
          <w:tcPr>
            <w:tcW w:w="680" w:type="dxa"/>
          </w:tcPr>
          <w:p>
            <w:pPr>
              <w:pStyle w:val="0"/>
              <w:jc w:val="center"/>
            </w:pPr>
            <w:r>
              <w:rPr>
                <w:sz w:val="20"/>
              </w:rPr>
              <w:t xml:space="preserve">13</w:t>
            </w:r>
          </w:p>
        </w:tc>
        <w:tc>
          <w:tcPr>
            <w:tcW w:w="1062" w:type="dxa"/>
          </w:tcPr>
          <w:p>
            <w:pPr>
              <w:pStyle w:val="0"/>
              <w:jc w:val="center"/>
            </w:pPr>
            <w:r>
              <w:rPr>
                <w:sz w:val="20"/>
              </w:rPr>
              <w:t xml:space="preserve">9</w:t>
            </w:r>
          </w:p>
        </w:tc>
      </w:tr>
      <w:tr>
        <w:tc>
          <w:tcPr>
            <w:tcW w:w="1701" w:type="dxa"/>
          </w:tcPr>
          <w:p>
            <w:pPr>
              <w:pStyle w:val="0"/>
              <w:jc w:val="center"/>
            </w:pPr>
            <w:r>
              <w:rPr>
                <w:sz w:val="20"/>
              </w:rPr>
              <w:t xml:space="preserve">До 6,5 (65) включительно</w:t>
            </w:r>
          </w:p>
        </w:tc>
        <w:tc>
          <w:tcPr>
            <w:tcW w:w="1644" w:type="dxa"/>
          </w:tcPr>
          <w:p>
            <w:pPr>
              <w:pStyle w:val="0"/>
              <w:jc w:val="center"/>
            </w:pPr>
            <w:r>
              <w:rPr>
                <w:sz w:val="20"/>
              </w:rPr>
              <w:t xml:space="preserve">Свыше 35 до 100 включительно</w:t>
            </w:r>
          </w:p>
        </w:tc>
        <w:tc>
          <w:tcPr>
            <w:tcW w:w="1077" w:type="dxa"/>
          </w:tcPr>
          <w:p>
            <w:pPr>
              <w:pStyle w:val="0"/>
              <w:jc w:val="center"/>
            </w:pPr>
            <w:r>
              <w:rPr>
                <w:sz w:val="20"/>
              </w:rPr>
              <w:t xml:space="preserve">5</w:t>
            </w:r>
          </w:p>
        </w:tc>
        <w:tc>
          <w:tcPr>
            <w:tcW w:w="964" w:type="dxa"/>
          </w:tcPr>
          <w:p>
            <w:pPr>
              <w:pStyle w:val="0"/>
              <w:jc w:val="center"/>
            </w:pPr>
            <w:r>
              <w:rPr>
                <w:sz w:val="20"/>
              </w:rPr>
              <w:t xml:space="preserve">34000</w:t>
            </w:r>
          </w:p>
        </w:tc>
        <w:tc>
          <w:tcPr>
            <w:tcW w:w="1587" w:type="dxa"/>
          </w:tcPr>
          <w:p>
            <w:pPr>
              <w:pStyle w:val="0"/>
              <w:jc w:val="center"/>
            </w:pPr>
            <w:r>
              <w:rPr>
                <w:sz w:val="20"/>
              </w:rPr>
              <w:t xml:space="preserve">Т-Т-СТ-Т-КТ</w:t>
            </w:r>
          </w:p>
        </w:tc>
        <w:tc>
          <w:tcPr>
            <w:tcW w:w="1020" w:type="dxa"/>
          </w:tcPr>
          <w:p>
            <w:pPr>
              <w:pStyle w:val="0"/>
              <w:jc w:val="center"/>
            </w:pPr>
            <w:r>
              <w:rPr>
                <w:sz w:val="20"/>
              </w:rPr>
              <w:t xml:space="preserve">16</w:t>
            </w:r>
          </w:p>
        </w:tc>
        <w:tc>
          <w:tcPr>
            <w:tcW w:w="1020" w:type="dxa"/>
          </w:tcPr>
          <w:p>
            <w:pPr>
              <w:pStyle w:val="0"/>
              <w:jc w:val="center"/>
            </w:pPr>
            <w:r>
              <w:rPr>
                <w:sz w:val="20"/>
              </w:rPr>
              <w:t xml:space="preserve">7</w:t>
            </w:r>
          </w:p>
        </w:tc>
        <w:tc>
          <w:tcPr>
            <w:tcW w:w="680" w:type="dxa"/>
          </w:tcPr>
          <w:p>
            <w:pPr>
              <w:pStyle w:val="0"/>
              <w:jc w:val="center"/>
            </w:pPr>
            <w:r>
              <w:rPr>
                <w:sz w:val="20"/>
              </w:rPr>
              <w:t xml:space="preserve">23</w:t>
            </w:r>
          </w:p>
        </w:tc>
        <w:tc>
          <w:tcPr>
            <w:tcW w:w="1020" w:type="dxa"/>
          </w:tcPr>
          <w:p>
            <w:pPr>
              <w:pStyle w:val="0"/>
              <w:jc w:val="center"/>
            </w:pPr>
            <w:r>
              <w:rPr>
                <w:sz w:val="20"/>
              </w:rPr>
              <w:t xml:space="preserve">7</w:t>
            </w:r>
          </w:p>
        </w:tc>
        <w:tc>
          <w:tcPr>
            <w:tcW w:w="1020" w:type="dxa"/>
          </w:tcPr>
          <w:p>
            <w:pPr>
              <w:pStyle w:val="0"/>
              <w:jc w:val="center"/>
            </w:pPr>
            <w:r>
              <w:rPr>
                <w:sz w:val="20"/>
              </w:rPr>
              <w:t xml:space="preserve">7</w:t>
            </w:r>
          </w:p>
        </w:tc>
        <w:tc>
          <w:tcPr>
            <w:tcW w:w="680" w:type="dxa"/>
          </w:tcPr>
          <w:p>
            <w:pPr>
              <w:pStyle w:val="0"/>
              <w:jc w:val="center"/>
            </w:pPr>
            <w:r>
              <w:rPr>
                <w:sz w:val="20"/>
              </w:rPr>
              <w:t xml:space="preserve">14</w:t>
            </w:r>
          </w:p>
        </w:tc>
        <w:tc>
          <w:tcPr>
            <w:tcW w:w="1062" w:type="dxa"/>
          </w:tcPr>
          <w:p>
            <w:pPr>
              <w:pStyle w:val="0"/>
              <w:jc w:val="center"/>
            </w:pPr>
            <w:r>
              <w:rPr>
                <w:sz w:val="20"/>
              </w:rPr>
              <w:t xml:space="preserve">11</w:t>
            </w:r>
          </w:p>
        </w:tc>
      </w:tr>
      <w:tr>
        <w:tc>
          <w:tcPr>
            <w:tcW w:w="1701" w:type="dxa"/>
          </w:tcPr>
          <w:p>
            <w:pPr>
              <w:pStyle w:val="0"/>
              <w:jc w:val="center"/>
            </w:pPr>
            <w:r>
              <w:rPr>
                <w:sz w:val="20"/>
              </w:rPr>
              <w:t xml:space="preserve">До 6,5 (65) включительно</w:t>
            </w:r>
          </w:p>
        </w:tc>
        <w:tc>
          <w:tcPr>
            <w:tcW w:w="1644" w:type="dxa"/>
          </w:tcPr>
          <w:p>
            <w:pPr>
              <w:pStyle w:val="0"/>
              <w:jc w:val="center"/>
            </w:pPr>
            <w:r>
              <w:rPr>
                <w:sz w:val="20"/>
              </w:rPr>
              <w:t xml:space="preserve">Св. 100 до 150 вкл.</w:t>
            </w:r>
          </w:p>
        </w:tc>
        <w:tc>
          <w:tcPr>
            <w:tcW w:w="1077" w:type="dxa"/>
          </w:tcPr>
          <w:p>
            <w:pPr>
              <w:pStyle w:val="0"/>
              <w:jc w:val="center"/>
            </w:pPr>
            <w:r>
              <w:rPr>
                <w:sz w:val="20"/>
              </w:rPr>
              <w:t xml:space="preserve">5</w:t>
            </w:r>
          </w:p>
        </w:tc>
        <w:tc>
          <w:tcPr>
            <w:tcW w:w="964" w:type="dxa"/>
          </w:tcPr>
          <w:p>
            <w:pPr>
              <w:pStyle w:val="0"/>
              <w:jc w:val="center"/>
            </w:pPr>
            <w:r>
              <w:rPr>
                <w:sz w:val="20"/>
              </w:rPr>
              <w:t xml:space="preserve">34000</w:t>
            </w:r>
          </w:p>
        </w:tc>
        <w:tc>
          <w:tcPr>
            <w:tcW w:w="1587" w:type="dxa"/>
          </w:tcPr>
          <w:p>
            <w:pPr>
              <w:pStyle w:val="0"/>
              <w:jc w:val="center"/>
            </w:pPr>
            <w:r>
              <w:rPr>
                <w:sz w:val="20"/>
              </w:rPr>
              <w:t xml:space="preserve">Т-Т-СТ-Т-КТ</w:t>
            </w:r>
          </w:p>
        </w:tc>
        <w:tc>
          <w:tcPr>
            <w:tcW w:w="1020" w:type="dxa"/>
          </w:tcPr>
          <w:p>
            <w:pPr>
              <w:pStyle w:val="0"/>
              <w:jc w:val="center"/>
            </w:pPr>
            <w:r>
              <w:rPr>
                <w:sz w:val="20"/>
              </w:rPr>
              <w:t xml:space="preserve">18</w:t>
            </w:r>
          </w:p>
        </w:tc>
        <w:tc>
          <w:tcPr>
            <w:tcW w:w="1020" w:type="dxa"/>
          </w:tcPr>
          <w:p>
            <w:pPr>
              <w:pStyle w:val="0"/>
              <w:jc w:val="center"/>
            </w:pPr>
            <w:r>
              <w:rPr>
                <w:sz w:val="20"/>
              </w:rPr>
              <w:t xml:space="preserve">8</w:t>
            </w:r>
          </w:p>
        </w:tc>
        <w:tc>
          <w:tcPr>
            <w:tcW w:w="680" w:type="dxa"/>
          </w:tcPr>
          <w:p>
            <w:pPr>
              <w:pStyle w:val="0"/>
              <w:jc w:val="center"/>
            </w:pPr>
            <w:r>
              <w:rPr>
                <w:sz w:val="20"/>
              </w:rPr>
              <w:t xml:space="preserve">26</w:t>
            </w:r>
          </w:p>
        </w:tc>
        <w:tc>
          <w:tcPr>
            <w:tcW w:w="1020" w:type="dxa"/>
          </w:tcPr>
          <w:p>
            <w:pPr>
              <w:pStyle w:val="0"/>
              <w:jc w:val="center"/>
            </w:pPr>
            <w:r>
              <w:rPr>
                <w:sz w:val="20"/>
              </w:rPr>
              <w:t xml:space="preserve">8</w:t>
            </w:r>
          </w:p>
        </w:tc>
        <w:tc>
          <w:tcPr>
            <w:tcW w:w="1020" w:type="dxa"/>
          </w:tcPr>
          <w:p>
            <w:pPr>
              <w:pStyle w:val="0"/>
              <w:jc w:val="center"/>
            </w:pPr>
            <w:r>
              <w:rPr>
                <w:sz w:val="20"/>
              </w:rPr>
              <w:t xml:space="preserve">8</w:t>
            </w:r>
          </w:p>
        </w:tc>
        <w:tc>
          <w:tcPr>
            <w:tcW w:w="680" w:type="dxa"/>
          </w:tcPr>
          <w:p>
            <w:pPr>
              <w:pStyle w:val="0"/>
              <w:jc w:val="center"/>
            </w:pPr>
            <w:r>
              <w:rPr>
                <w:sz w:val="20"/>
              </w:rPr>
              <w:t xml:space="preserve">16</w:t>
            </w:r>
          </w:p>
        </w:tc>
        <w:tc>
          <w:tcPr>
            <w:tcW w:w="1062" w:type="dxa"/>
          </w:tcPr>
          <w:p>
            <w:pPr>
              <w:pStyle w:val="0"/>
              <w:jc w:val="center"/>
            </w:pPr>
            <w:r>
              <w:rPr>
                <w:sz w:val="20"/>
              </w:rPr>
              <w:t xml:space="preserve">12</w:t>
            </w:r>
          </w:p>
        </w:tc>
      </w:tr>
      <w:tr>
        <w:tc>
          <w:tcPr>
            <w:tcW w:w="1701" w:type="dxa"/>
          </w:tcPr>
          <w:p>
            <w:pPr>
              <w:pStyle w:val="0"/>
              <w:jc w:val="center"/>
            </w:pPr>
            <w:r>
              <w:rPr>
                <w:sz w:val="20"/>
              </w:rPr>
              <w:t xml:space="preserve">До 6,5 (65) включительно</w:t>
            </w:r>
          </w:p>
        </w:tc>
        <w:tc>
          <w:tcPr>
            <w:tcW w:w="1644" w:type="dxa"/>
          </w:tcPr>
          <w:p>
            <w:pPr>
              <w:pStyle w:val="0"/>
              <w:jc w:val="center"/>
            </w:pPr>
            <w:r>
              <w:rPr>
                <w:sz w:val="20"/>
              </w:rPr>
              <w:t xml:space="preserve">Св. 150 до 200 вкл.</w:t>
            </w:r>
          </w:p>
        </w:tc>
        <w:tc>
          <w:tcPr>
            <w:tcW w:w="1077" w:type="dxa"/>
          </w:tcPr>
          <w:p>
            <w:pPr>
              <w:pStyle w:val="0"/>
              <w:jc w:val="center"/>
            </w:pPr>
            <w:r>
              <w:rPr>
                <w:sz w:val="20"/>
              </w:rPr>
              <w:t xml:space="preserve">5</w:t>
            </w:r>
          </w:p>
        </w:tc>
        <w:tc>
          <w:tcPr>
            <w:tcW w:w="964" w:type="dxa"/>
          </w:tcPr>
          <w:p>
            <w:pPr>
              <w:pStyle w:val="0"/>
              <w:jc w:val="center"/>
            </w:pPr>
            <w:r>
              <w:rPr>
                <w:sz w:val="20"/>
              </w:rPr>
              <w:t xml:space="preserve">34000</w:t>
            </w:r>
          </w:p>
        </w:tc>
        <w:tc>
          <w:tcPr>
            <w:tcW w:w="1587" w:type="dxa"/>
          </w:tcPr>
          <w:p>
            <w:pPr>
              <w:pStyle w:val="0"/>
              <w:jc w:val="center"/>
            </w:pPr>
            <w:r>
              <w:rPr>
                <w:sz w:val="20"/>
              </w:rPr>
              <w:t xml:space="preserve">Т-Т-СТ-Т-КТ</w:t>
            </w:r>
          </w:p>
        </w:tc>
        <w:tc>
          <w:tcPr>
            <w:tcW w:w="1020" w:type="dxa"/>
          </w:tcPr>
          <w:p>
            <w:pPr>
              <w:pStyle w:val="0"/>
              <w:jc w:val="center"/>
            </w:pPr>
            <w:r>
              <w:rPr>
                <w:sz w:val="20"/>
              </w:rPr>
              <w:t xml:space="preserve">21</w:t>
            </w:r>
          </w:p>
        </w:tc>
        <w:tc>
          <w:tcPr>
            <w:tcW w:w="1020" w:type="dxa"/>
          </w:tcPr>
          <w:p>
            <w:pPr>
              <w:pStyle w:val="0"/>
              <w:jc w:val="center"/>
            </w:pPr>
            <w:r>
              <w:rPr>
                <w:sz w:val="20"/>
              </w:rPr>
              <w:t xml:space="preserve">8</w:t>
            </w:r>
          </w:p>
        </w:tc>
        <w:tc>
          <w:tcPr>
            <w:tcW w:w="680" w:type="dxa"/>
          </w:tcPr>
          <w:p>
            <w:pPr>
              <w:pStyle w:val="0"/>
              <w:jc w:val="center"/>
            </w:pPr>
            <w:r>
              <w:rPr>
                <w:sz w:val="20"/>
              </w:rPr>
              <w:t xml:space="preserve">27</w:t>
            </w:r>
          </w:p>
        </w:tc>
        <w:tc>
          <w:tcPr>
            <w:tcW w:w="1020" w:type="dxa"/>
          </w:tcPr>
          <w:p>
            <w:pPr>
              <w:pStyle w:val="0"/>
              <w:jc w:val="center"/>
            </w:pPr>
            <w:r>
              <w:rPr>
                <w:sz w:val="20"/>
              </w:rPr>
              <w:t xml:space="preserve">8</w:t>
            </w:r>
          </w:p>
        </w:tc>
        <w:tc>
          <w:tcPr>
            <w:tcW w:w="1020" w:type="dxa"/>
          </w:tcPr>
          <w:p>
            <w:pPr>
              <w:pStyle w:val="0"/>
              <w:jc w:val="center"/>
            </w:pPr>
            <w:r>
              <w:rPr>
                <w:sz w:val="20"/>
              </w:rPr>
              <w:t xml:space="preserve">8</w:t>
            </w:r>
          </w:p>
        </w:tc>
        <w:tc>
          <w:tcPr>
            <w:tcW w:w="680" w:type="dxa"/>
          </w:tcPr>
          <w:p>
            <w:pPr>
              <w:pStyle w:val="0"/>
              <w:jc w:val="center"/>
            </w:pPr>
            <w:r>
              <w:rPr>
                <w:sz w:val="20"/>
              </w:rPr>
              <w:t xml:space="preserve">16</w:t>
            </w:r>
          </w:p>
        </w:tc>
        <w:tc>
          <w:tcPr>
            <w:tcW w:w="1062" w:type="dxa"/>
          </w:tcPr>
          <w:p>
            <w:pPr>
              <w:pStyle w:val="0"/>
              <w:jc w:val="center"/>
            </w:pPr>
            <w:r>
              <w:rPr>
                <w:sz w:val="20"/>
              </w:rPr>
              <w:t xml:space="preserve">12</w:t>
            </w:r>
          </w:p>
        </w:tc>
      </w:tr>
      <w:tr>
        <w:tc>
          <w:tcPr>
            <w:tcW w:w="1701" w:type="dxa"/>
          </w:tcPr>
          <w:p>
            <w:pPr>
              <w:pStyle w:val="0"/>
              <w:jc w:val="center"/>
            </w:pPr>
            <w:r>
              <w:rPr>
                <w:sz w:val="20"/>
              </w:rPr>
              <w:t xml:space="preserve">Свыше 6,5 (65) до 12,5 (125) включительно</w:t>
            </w:r>
          </w:p>
        </w:tc>
        <w:tc>
          <w:tcPr>
            <w:tcW w:w="1644" w:type="dxa"/>
          </w:tcPr>
          <w:p>
            <w:pPr>
              <w:pStyle w:val="0"/>
              <w:jc w:val="center"/>
            </w:pPr>
            <w:r>
              <w:rPr>
                <w:sz w:val="20"/>
              </w:rPr>
              <w:t xml:space="preserve">Св. 70 до 120 вкл.</w:t>
            </w:r>
          </w:p>
        </w:tc>
        <w:tc>
          <w:tcPr>
            <w:tcW w:w="1077" w:type="dxa"/>
          </w:tcPr>
          <w:p>
            <w:pPr>
              <w:pStyle w:val="0"/>
              <w:jc w:val="center"/>
            </w:pPr>
            <w:r>
              <w:rPr>
                <w:sz w:val="20"/>
              </w:rPr>
              <w:t xml:space="preserve">5</w:t>
            </w:r>
          </w:p>
        </w:tc>
        <w:tc>
          <w:tcPr>
            <w:tcW w:w="964" w:type="dxa"/>
          </w:tcPr>
          <w:p>
            <w:pPr>
              <w:pStyle w:val="0"/>
              <w:jc w:val="center"/>
            </w:pPr>
            <w:r>
              <w:rPr>
                <w:sz w:val="20"/>
              </w:rPr>
              <w:t xml:space="preserve">34000</w:t>
            </w:r>
          </w:p>
        </w:tc>
        <w:tc>
          <w:tcPr>
            <w:tcW w:w="1587" w:type="dxa"/>
          </w:tcPr>
          <w:p>
            <w:pPr>
              <w:pStyle w:val="0"/>
              <w:jc w:val="center"/>
            </w:pPr>
            <w:r>
              <w:rPr>
                <w:sz w:val="20"/>
              </w:rPr>
              <w:t xml:space="preserve">Т-Т-СТ-Т-КТ</w:t>
            </w:r>
          </w:p>
        </w:tc>
        <w:tc>
          <w:tcPr>
            <w:tcW w:w="1020" w:type="dxa"/>
          </w:tcPr>
          <w:p>
            <w:pPr>
              <w:pStyle w:val="0"/>
              <w:jc w:val="center"/>
            </w:pPr>
            <w:r>
              <w:rPr>
                <w:sz w:val="20"/>
              </w:rPr>
              <w:t xml:space="preserve">21</w:t>
            </w:r>
          </w:p>
        </w:tc>
        <w:tc>
          <w:tcPr>
            <w:tcW w:w="1020" w:type="dxa"/>
          </w:tcPr>
          <w:p>
            <w:pPr>
              <w:pStyle w:val="0"/>
              <w:jc w:val="center"/>
            </w:pPr>
            <w:r>
              <w:rPr>
                <w:sz w:val="20"/>
              </w:rPr>
              <w:t xml:space="preserve">8</w:t>
            </w:r>
          </w:p>
        </w:tc>
        <w:tc>
          <w:tcPr>
            <w:tcW w:w="680" w:type="dxa"/>
          </w:tcPr>
          <w:p>
            <w:pPr>
              <w:pStyle w:val="0"/>
              <w:jc w:val="center"/>
            </w:pPr>
            <w:r>
              <w:rPr>
                <w:sz w:val="20"/>
              </w:rPr>
              <w:t xml:space="preserve">29</w:t>
            </w:r>
          </w:p>
        </w:tc>
        <w:tc>
          <w:tcPr>
            <w:tcW w:w="1020" w:type="dxa"/>
          </w:tcPr>
          <w:p>
            <w:pPr>
              <w:pStyle w:val="0"/>
              <w:jc w:val="center"/>
            </w:pPr>
            <w:r>
              <w:rPr>
                <w:sz w:val="20"/>
              </w:rPr>
              <w:t xml:space="preserve">8</w:t>
            </w:r>
          </w:p>
        </w:tc>
        <w:tc>
          <w:tcPr>
            <w:tcW w:w="1020" w:type="dxa"/>
          </w:tcPr>
          <w:p>
            <w:pPr>
              <w:pStyle w:val="0"/>
              <w:jc w:val="center"/>
            </w:pPr>
            <w:r>
              <w:rPr>
                <w:sz w:val="20"/>
              </w:rPr>
              <w:t xml:space="preserve">8</w:t>
            </w:r>
          </w:p>
        </w:tc>
        <w:tc>
          <w:tcPr>
            <w:tcW w:w="680" w:type="dxa"/>
          </w:tcPr>
          <w:p>
            <w:pPr>
              <w:pStyle w:val="0"/>
              <w:jc w:val="center"/>
            </w:pPr>
            <w:r>
              <w:rPr>
                <w:sz w:val="20"/>
              </w:rPr>
              <w:t xml:space="preserve">16</w:t>
            </w:r>
          </w:p>
        </w:tc>
        <w:tc>
          <w:tcPr>
            <w:tcW w:w="1062" w:type="dxa"/>
          </w:tcPr>
          <w:p>
            <w:pPr>
              <w:pStyle w:val="0"/>
              <w:jc w:val="center"/>
            </w:pPr>
            <w:r>
              <w:rPr>
                <w:sz w:val="20"/>
              </w:rPr>
              <w:t xml:space="preserve">12</w:t>
            </w:r>
          </w:p>
        </w:tc>
      </w:tr>
      <w:tr>
        <w:tc>
          <w:tcPr>
            <w:tcW w:w="1701" w:type="dxa"/>
          </w:tcPr>
          <w:p>
            <w:pPr>
              <w:pStyle w:val="0"/>
              <w:jc w:val="center"/>
            </w:pPr>
            <w:r>
              <w:rPr>
                <w:sz w:val="20"/>
              </w:rPr>
              <w:t xml:space="preserve">Свыше 6,5 (65) до 12,5 (125) включительно</w:t>
            </w:r>
          </w:p>
        </w:tc>
        <w:tc>
          <w:tcPr>
            <w:tcW w:w="1644" w:type="dxa"/>
          </w:tcPr>
          <w:p>
            <w:pPr>
              <w:pStyle w:val="0"/>
              <w:jc w:val="center"/>
            </w:pPr>
            <w:r>
              <w:rPr>
                <w:sz w:val="20"/>
              </w:rPr>
              <w:t xml:space="preserve">150 - 170</w:t>
            </w:r>
          </w:p>
        </w:tc>
        <w:tc>
          <w:tcPr>
            <w:tcW w:w="1077" w:type="dxa"/>
          </w:tcPr>
          <w:p>
            <w:pPr>
              <w:pStyle w:val="0"/>
              <w:jc w:val="center"/>
            </w:pPr>
            <w:r>
              <w:rPr>
                <w:sz w:val="20"/>
              </w:rPr>
              <w:t xml:space="preserve">5</w:t>
            </w:r>
          </w:p>
        </w:tc>
        <w:tc>
          <w:tcPr>
            <w:tcW w:w="964" w:type="dxa"/>
          </w:tcPr>
          <w:p>
            <w:pPr>
              <w:pStyle w:val="0"/>
              <w:jc w:val="center"/>
            </w:pPr>
            <w:r>
              <w:rPr>
                <w:sz w:val="20"/>
              </w:rPr>
              <w:t xml:space="preserve">34000</w:t>
            </w:r>
          </w:p>
        </w:tc>
        <w:tc>
          <w:tcPr>
            <w:tcW w:w="1587" w:type="dxa"/>
          </w:tcPr>
          <w:p>
            <w:pPr>
              <w:pStyle w:val="0"/>
              <w:jc w:val="center"/>
            </w:pPr>
            <w:r>
              <w:rPr>
                <w:sz w:val="20"/>
              </w:rPr>
              <w:t xml:space="preserve">Т-Т-СТ-Т-КТ</w:t>
            </w:r>
          </w:p>
        </w:tc>
        <w:tc>
          <w:tcPr>
            <w:tcW w:w="1020" w:type="dxa"/>
          </w:tcPr>
          <w:p>
            <w:pPr>
              <w:pStyle w:val="0"/>
              <w:jc w:val="center"/>
            </w:pPr>
            <w:r>
              <w:rPr>
                <w:sz w:val="20"/>
              </w:rPr>
              <w:t xml:space="preserve">23</w:t>
            </w:r>
          </w:p>
        </w:tc>
        <w:tc>
          <w:tcPr>
            <w:tcW w:w="1020" w:type="dxa"/>
          </w:tcPr>
          <w:p>
            <w:pPr>
              <w:pStyle w:val="0"/>
              <w:jc w:val="center"/>
            </w:pPr>
            <w:r>
              <w:rPr>
                <w:sz w:val="20"/>
              </w:rPr>
              <w:t xml:space="preserve">10</w:t>
            </w:r>
          </w:p>
        </w:tc>
        <w:tc>
          <w:tcPr>
            <w:tcW w:w="680" w:type="dxa"/>
          </w:tcPr>
          <w:p>
            <w:pPr>
              <w:pStyle w:val="0"/>
              <w:jc w:val="center"/>
            </w:pPr>
            <w:r>
              <w:rPr>
                <w:sz w:val="20"/>
              </w:rPr>
              <w:t xml:space="preserve">33</w:t>
            </w:r>
          </w:p>
        </w:tc>
        <w:tc>
          <w:tcPr>
            <w:tcW w:w="1020" w:type="dxa"/>
          </w:tcPr>
          <w:p>
            <w:pPr>
              <w:pStyle w:val="0"/>
              <w:jc w:val="center"/>
            </w:pPr>
            <w:r>
              <w:rPr>
                <w:sz w:val="20"/>
              </w:rPr>
              <w:t xml:space="preserve">10</w:t>
            </w:r>
          </w:p>
        </w:tc>
        <w:tc>
          <w:tcPr>
            <w:tcW w:w="1020" w:type="dxa"/>
          </w:tcPr>
          <w:p>
            <w:pPr>
              <w:pStyle w:val="0"/>
              <w:jc w:val="center"/>
            </w:pPr>
            <w:r>
              <w:rPr>
                <w:sz w:val="20"/>
              </w:rPr>
              <w:t xml:space="preserve">10</w:t>
            </w:r>
          </w:p>
        </w:tc>
        <w:tc>
          <w:tcPr>
            <w:tcW w:w="680" w:type="dxa"/>
          </w:tcPr>
          <w:p>
            <w:pPr>
              <w:pStyle w:val="0"/>
              <w:jc w:val="center"/>
            </w:pPr>
            <w:r>
              <w:rPr>
                <w:sz w:val="20"/>
              </w:rPr>
              <w:t xml:space="preserve">20</w:t>
            </w:r>
          </w:p>
        </w:tc>
        <w:tc>
          <w:tcPr>
            <w:tcW w:w="1062" w:type="dxa"/>
          </w:tcPr>
          <w:p>
            <w:pPr>
              <w:pStyle w:val="0"/>
              <w:jc w:val="center"/>
            </w:pPr>
            <w:r>
              <w:rPr>
                <w:sz w:val="20"/>
              </w:rPr>
              <w:t xml:space="preserve">16</w:t>
            </w:r>
          </w:p>
        </w:tc>
      </w:tr>
      <w:tr>
        <w:tc>
          <w:tcPr>
            <w:tcW w:w="1701" w:type="dxa"/>
          </w:tcPr>
          <w:p>
            <w:pPr>
              <w:pStyle w:val="0"/>
              <w:jc w:val="center"/>
            </w:pPr>
            <w:r>
              <w:rPr>
                <w:sz w:val="20"/>
              </w:rPr>
              <w:t xml:space="preserve">Свыше 6,5 (65) до 12,5 (125) включительно</w:t>
            </w:r>
          </w:p>
        </w:tc>
        <w:tc>
          <w:tcPr>
            <w:tcW w:w="1644" w:type="dxa"/>
          </w:tcPr>
          <w:p>
            <w:pPr>
              <w:pStyle w:val="0"/>
              <w:jc w:val="center"/>
            </w:pPr>
            <w:r>
              <w:rPr>
                <w:sz w:val="20"/>
              </w:rPr>
              <w:t xml:space="preserve">200 - 300</w:t>
            </w:r>
          </w:p>
        </w:tc>
        <w:tc>
          <w:tcPr>
            <w:tcW w:w="1077" w:type="dxa"/>
          </w:tcPr>
          <w:p>
            <w:pPr>
              <w:pStyle w:val="0"/>
              <w:jc w:val="center"/>
            </w:pPr>
            <w:r>
              <w:rPr>
                <w:sz w:val="20"/>
              </w:rPr>
              <w:t xml:space="preserve">5</w:t>
            </w:r>
          </w:p>
        </w:tc>
        <w:tc>
          <w:tcPr>
            <w:tcW w:w="964" w:type="dxa"/>
          </w:tcPr>
          <w:p>
            <w:pPr>
              <w:pStyle w:val="0"/>
              <w:jc w:val="center"/>
            </w:pPr>
            <w:r>
              <w:rPr>
                <w:sz w:val="20"/>
              </w:rPr>
              <w:t xml:space="preserve">34000</w:t>
            </w:r>
          </w:p>
        </w:tc>
        <w:tc>
          <w:tcPr>
            <w:tcW w:w="1587" w:type="dxa"/>
          </w:tcPr>
          <w:p>
            <w:pPr>
              <w:pStyle w:val="0"/>
              <w:jc w:val="center"/>
            </w:pPr>
            <w:r>
              <w:rPr>
                <w:sz w:val="20"/>
              </w:rPr>
              <w:t xml:space="preserve">Т-Т-СТ-Т-КТ</w:t>
            </w:r>
          </w:p>
        </w:tc>
        <w:tc>
          <w:tcPr>
            <w:tcW w:w="1020" w:type="dxa"/>
          </w:tcPr>
          <w:p>
            <w:pPr>
              <w:pStyle w:val="0"/>
              <w:jc w:val="center"/>
            </w:pPr>
            <w:r>
              <w:rPr>
                <w:sz w:val="20"/>
              </w:rPr>
              <w:t xml:space="preserve">30</w:t>
            </w:r>
          </w:p>
        </w:tc>
        <w:tc>
          <w:tcPr>
            <w:tcW w:w="1020" w:type="dxa"/>
          </w:tcPr>
          <w:p>
            <w:pPr>
              <w:pStyle w:val="0"/>
              <w:jc w:val="center"/>
            </w:pPr>
            <w:r>
              <w:rPr>
                <w:sz w:val="20"/>
              </w:rPr>
              <w:t xml:space="preserve">12</w:t>
            </w:r>
          </w:p>
        </w:tc>
        <w:tc>
          <w:tcPr>
            <w:tcW w:w="680" w:type="dxa"/>
          </w:tcPr>
          <w:p>
            <w:pPr>
              <w:pStyle w:val="0"/>
              <w:jc w:val="center"/>
            </w:pPr>
            <w:r>
              <w:rPr>
                <w:sz w:val="20"/>
              </w:rPr>
              <w:t xml:space="preserve">42</w:t>
            </w:r>
          </w:p>
        </w:tc>
        <w:tc>
          <w:tcPr>
            <w:tcW w:w="1020" w:type="dxa"/>
          </w:tcPr>
          <w:p>
            <w:pPr>
              <w:pStyle w:val="0"/>
              <w:jc w:val="center"/>
            </w:pPr>
            <w:r>
              <w:rPr>
                <w:sz w:val="20"/>
              </w:rPr>
              <w:t xml:space="preserve">12</w:t>
            </w:r>
          </w:p>
        </w:tc>
        <w:tc>
          <w:tcPr>
            <w:tcW w:w="1020" w:type="dxa"/>
          </w:tcPr>
          <w:p>
            <w:pPr>
              <w:pStyle w:val="0"/>
              <w:jc w:val="center"/>
            </w:pPr>
            <w:r>
              <w:rPr>
                <w:sz w:val="20"/>
              </w:rPr>
              <w:t xml:space="preserve">12</w:t>
            </w:r>
          </w:p>
        </w:tc>
        <w:tc>
          <w:tcPr>
            <w:tcW w:w="680" w:type="dxa"/>
          </w:tcPr>
          <w:p>
            <w:pPr>
              <w:pStyle w:val="0"/>
              <w:jc w:val="center"/>
            </w:pPr>
            <w:r>
              <w:rPr>
                <w:sz w:val="20"/>
              </w:rPr>
              <w:t xml:space="preserve">24</w:t>
            </w:r>
          </w:p>
        </w:tc>
        <w:tc>
          <w:tcPr>
            <w:tcW w:w="1062" w:type="dxa"/>
          </w:tcPr>
          <w:p>
            <w:pPr>
              <w:pStyle w:val="0"/>
              <w:jc w:val="center"/>
            </w:pPr>
            <w:r>
              <w:rPr>
                <w:sz w:val="20"/>
              </w:rPr>
              <w:t xml:space="preserve">18</w:t>
            </w:r>
          </w:p>
        </w:tc>
      </w:tr>
      <w:tr>
        <w:tc>
          <w:tcPr>
            <w:tcW w:w="1701" w:type="dxa"/>
          </w:tcPr>
          <w:p>
            <w:pPr>
              <w:pStyle w:val="0"/>
              <w:jc w:val="center"/>
            </w:pPr>
            <w:r>
              <w:rPr>
                <w:sz w:val="20"/>
              </w:rPr>
              <w:t xml:space="preserve">14 (140)</w:t>
            </w:r>
          </w:p>
        </w:tc>
        <w:tc>
          <w:tcPr>
            <w:tcW w:w="1644" w:type="dxa"/>
          </w:tcPr>
          <w:p>
            <w:pPr>
              <w:pStyle w:val="0"/>
              <w:jc w:val="center"/>
            </w:pPr>
            <w:r>
              <w:rPr>
                <w:sz w:val="20"/>
              </w:rPr>
              <w:t xml:space="preserve">320</w:t>
            </w:r>
          </w:p>
        </w:tc>
        <w:tc>
          <w:tcPr>
            <w:tcW w:w="1077" w:type="dxa"/>
          </w:tcPr>
          <w:p>
            <w:pPr>
              <w:pStyle w:val="0"/>
              <w:jc w:val="center"/>
            </w:pPr>
            <w:r>
              <w:rPr>
                <w:sz w:val="20"/>
              </w:rPr>
              <w:t xml:space="preserve">5</w:t>
            </w:r>
          </w:p>
        </w:tc>
        <w:tc>
          <w:tcPr>
            <w:tcW w:w="964" w:type="dxa"/>
          </w:tcPr>
          <w:p>
            <w:pPr>
              <w:pStyle w:val="0"/>
              <w:jc w:val="center"/>
            </w:pPr>
            <w:r>
              <w:rPr>
                <w:sz w:val="20"/>
              </w:rPr>
              <w:t xml:space="preserve">34000</w:t>
            </w:r>
          </w:p>
        </w:tc>
        <w:tc>
          <w:tcPr>
            <w:tcW w:w="1587" w:type="dxa"/>
          </w:tcPr>
          <w:p>
            <w:pPr>
              <w:pStyle w:val="0"/>
              <w:jc w:val="center"/>
            </w:pPr>
            <w:r>
              <w:rPr>
                <w:sz w:val="20"/>
              </w:rPr>
              <w:t xml:space="preserve">Т-Т-СТ-Т-КТ</w:t>
            </w:r>
          </w:p>
        </w:tc>
        <w:tc>
          <w:tcPr>
            <w:tcW w:w="1020" w:type="dxa"/>
          </w:tcPr>
          <w:p>
            <w:pPr>
              <w:pStyle w:val="0"/>
              <w:jc w:val="center"/>
            </w:pPr>
            <w:r>
              <w:rPr>
                <w:sz w:val="20"/>
              </w:rPr>
              <w:t xml:space="preserve">34</w:t>
            </w:r>
          </w:p>
        </w:tc>
        <w:tc>
          <w:tcPr>
            <w:tcW w:w="1020" w:type="dxa"/>
          </w:tcPr>
          <w:p>
            <w:pPr>
              <w:pStyle w:val="0"/>
              <w:jc w:val="center"/>
            </w:pPr>
            <w:r>
              <w:rPr>
                <w:sz w:val="20"/>
              </w:rPr>
              <w:t xml:space="preserve">14</w:t>
            </w:r>
          </w:p>
        </w:tc>
        <w:tc>
          <w:tcPr>
            <w:tcW w:w="680" w:type="dxa"/>
          </w:tcPr>
          <w:p>
            <w:pPr>
              <w:pStyle w:val="0"/>
              <w:jc w:val="center"/>
            </w:pPr>
            <w:r>
              <w:rPr>
                <w:sz w:val="20"/>
              </w:rPr>
              <w:t xml:space="preserve">48</w:t>
            </w:r>
          </w:p>
        </w:tc>
        <w:tc>
          <w:tcPr>
            <w:tcW w:w="1020" w:type="dxa"/>
          </w:tcPr>
          <w:p>
            <w:pPr>
              <w:pStyle w:val="0"/>
              <w:jc w:val="center"/>
            </w:pPr>
            <w:r>
              <w:rPr>
                <w:sz w:val="20"/>
              </w:rPr>
              <w:t xml:space="preserve">15</w:t>
            </w:r>
          </w:p>
        </w:tc>
        <w:tc>
          <w:tcPr>
            <w:tcW w:w="1020" w:type="dxa"/>
          </w:tcPr>
          <w:p>
            <w:pPr>
              <w:pStyle w:val="0"/>
              <w:jc w:val="center"/>
            </w:pPr>
            <w:r>
              <w:rPr>
                <w:sz w:val="20"/>
              </w:rPr>
              <w:t xml:space="preserve">14</w:t>
            </w:r>
          </w:p>
        </w:tc>
        <w:tc>
          <w:tcPr>
            <w:tcW w:w="680" w:type="dxa"/>
          </w:tcPr>
          <w:p>
            <w:pPr>
              <w:pStyle w:val="0"/>
              <w:jc w:val="center"/>
            </w:pPr>
            <w:r>
              <w:rPr>
                <w:sz w:val="20"/>
              </w:rPr>
              <w:t xml:space="preserve">29</w:t>
            </w:r>
          </w:p>
        </w:tc>
        <w:tc>
          <w:tcPr>
            <w:tcW w:w="1062" w:type="dxa"/>
          </w:tcPr>
          <w:p>
            <w:pPr>
              <w:pStyle w:val="0"/>
              <w:jc w:val="center"/>
            </w:pPr>
            <w:r>
              <w:rPr>
                <w:sz w:val="20"/>
              </w:rPr>
              <w:t xml:space="preserve">20</w:t>
            </w:r>
          </w:p>
        </w:tc>
      </w:tr>
      <w:tr>
        <w:tc>
          <w:tcPr>
            <w:tcW w:w="1701" w:type="dxa"/>
          </w:tcPr>
          <w:p>
            <w:pPr>
              <w:pStyle w:val="0"/>
              <w:jc w:val="center"/>
            </w:pPr>
            <w:r>
              <w:rPr>
                <w:sz w:val="20"/>
              </w:rPr>
              <w:t xml:space="preserve">10 - 11 (100 - 110)</w:t>
            </w:r>
          </w:p>
        </w:tc>
        <w:tc>
          <w:tcPr>
            <w:tcW w:w="1644" w:type="dxa"/>
          </w:tcPr>
          <w:p>
            <w:pPr>
              <w:pStyle w:val="0"/>
              <w:jc w:val="center"/>
            </w:pPr>
            <w:r>
              <w:rPr>
                <w:sz w:val="20"/>
              </w:rPr>
              <w:t xml:space="preserve">420 - 430</w:t>
            </w:r>
          </w:p>
        </w:tc>
        <w:tc>
          <w:tcPr>
            <w:tcW w:w="1077" w:type="dxa"/>
          </w:tcPr>
          <w:p>
            <w:pPr>
              <w:pStyle w:val="0"/>
              <w:jc w:val="center"/>
            </w:pPr>
            <w:r>
              <w:rPr>
                <w:sz w:val="20"/>
              </w:rPr>
              <w:t xml:space="preserve">5</w:t>
            </w:r>
          </w:p>
        </w:tc>
        <w:tc>
          <w:tcPr>
            <w:tcW w:w="964" w:type="dxa"/>
          </w:tcPr>
          <w:p>
            <w:pPr>
              <w:pStyle w:val="0"/>
              <w:jc w:val="center"/>
            </w:pPr>
            <w:r>
              <w:rPr>
                <w:sz w:val="20"/>
              </w:rPr>
              <w:t xml:space="preserve">34000</w:t>
            </w:r>
          </w:p>
        </w:tc>
        <w:tc>
          <w:tcPr>
            <w:tcW w:w="1587" w:type="dxa"/>
          </w:tcPr>
          <w:p>
            <w:pPr>
              <w:pStyle w:val="0"/>
              <w:jc w:val="center"/>
            </w:pPr>
            <w:r>
              <w:rPr>
                <w:sz w:val="20"/>
              </w:rPr>
              <w:t xml:space="preserve">Т-Т-СТ-Т-КТ</w:t>
            </w:r>
          </w:p>
        </w:tc>
        <w:tc>
          <w:tcPr>
            <w:tcW w:w="1020" w:type="dxa"/>
          </w:tcPr>
          <w:p>
            <w:pPr>
              <w:pStyle w:val="0"/>
              <w:jc w:val="center"/>
            </w:pPr>
            <w:r>
              <w:rPr>
                <w:sz w:val="20"/>
              </w:rPr>
              <w:t xml:space="preserve">36</w:t>
            </w:r>
          </w:p>
        </w:tc>
        <w:tc>
          <w:tcPr>
            <w:tcW w:w="1020" w:type="dxa"/>
          </w:tcPr>
          <w:p>
            <w:pPr>
              <w:pStyle w:val="0"/>
              <w:jc w:val="center"/>
            </w:pPr>
            <w:r>
              <w:rPr>
                <w:sz w:val="20"/>
              </w:rPr>
              <w:t xml:space="preserve">14</w:t>
            </w:r>
          </w:p>
        </w:tc>
        <w:tc>
          <w:tcPr>
            <w:tcW w:w="680" w:type="dxa"/>
          </w:tcPr>
          <w:p>
            <w:pPr>
              <w:pStyle w:val="0"/>
              <w:jc w:val="center"/>
            </w:pPr>
            <w:r>
              <w:rPr>
                <w:sz w:val="20"/>
              </w:rPr>
              <w:t xml:space="preserve">50</w:t>
            </w:r>
          </w:p>
        </w:tc>
        <w:tc>
          <w:tcPr>
            <w:tcW w:w="1020" w:type="dxa"/>
          </w:tcPr>
          <w:p>
            <w:pPr>
              <w:pStyle w:val="0"/>
              <w:jc w:val="center"/>
            </w:pPr>
            <w:r>
              <w:rPr>
                <w:sz w:val="20"/>
              </w:rPr>
              <w:t xml:space="preserve">16</w:t>
            </w:r>
          </w:p>
        </w:tc>
        <w:tc>
          <w:tcPr>
            <w:tcW w:w="1020" w:type="dxa"/>
          </w:tcPr>
          <w:p>
            <w:pPr>
              <w:pStyle w:val="0"/>
              <w:jc w:val="center"/>
            </w:pPr>
            <w:r>
              <w:rPr>
                <w:sz w:val="20"/>
              </w:rPr>
              <w:t xml:space="preserve">14</w:t>
            </w:r>
          </w:p>
        </w:tc>
        <w:tc>
          <w:tcPr>
            <w:tcW w:w="680" w:type="dxa"/>
          </w:tcPr>
          <w:p>
            <w:pPr>
              <w:pStyle w:val="0"/>
              <w:jc w:val="center"/>
            </w:pPr>
            <w:r>
              <w:rPr>
                <w:sz w:val="20"/>
              </w:rPr>
              <w:t xml:space="preserve">30</w:t>
            </w:r>
          </w:p>
        </w:tc>
        <w:tc>
          <w:tcPr>
            <w:tcW w:w="1062" w:type="dxa"/>
          </w:tcPr>
          <w:p>
            <w:pPr>
              <w:pStyle w:val="0"/>
              <w:jc w:val="center"/>
            </w:pPr>
            <w:r>
              <w:rPr>
                <w:sz w:val="20"/>
              </w:rPr>
              <w:t xml:space="preserve">10</w:t>
            </w:r>
          </w:p>
        </w:tc>
      </w:tr>
      <w:tr>
        <w:tc>
          <w:tcPr>
            <w:tcW w:w="1701" w:type="dxa"/>
          </w:tcPr>
          <w:p>
            <w:pPr>
              <w:pStyle w:val="0"/>
              <w:jc w:val="center"/>
            </w:pPr>
            <w:r>
              <w:rPr>
                <w:sz w:val="20"/>
              </w:rPr>
              <w:t xml:space="preserve">14 (140)</w:t>
            </w:r>
          </w:p>
          <w:p>
            <w:pPr>
              <w:pStyle w:val="0"/>
              <w:jc w:val="center"/>
            </w:pPr>
            <w:r>
              <w:rPr>
                <w:sz w:val="20"/>
              </w:rPr>
              <w:t xml:space="preserve">15 (150)</w:t>
            </w:r>
          </w:p>
        </w:tc>
        <w:tc>
          <w:tcPr>
            <w:tcW w:w="1644" w:type="dxa"/>
          </w:tcPr>
          <w:p>
            <w:pPr>
              <w:pStyle w:val="0"/>
              <w:jc w:val="center"/>
            </w:pPr>
            <w:r>
              <w:rPr>
                <w:sz w:val="20"/>
              </w:rPr>
              <w:t xml:space="preserve">400 - 420</w:t>
            </w:r>
          </w:p>
        </w:tc>
        <w:tc>
          <w:tcPr>
            <w:tcW w:w="1077" w:type="dxa"/>
          </w:tcPr>
          <w:p>
            <w:pPr>
              <w:pStyle w:val="0"/>
              <w:jc w:val="center"/>
            </w:pPr>
            <w:r>
              <w:rPr>
                <w:sz w:val="20"/>
              </w:rPr>
              <w:t xml:space="preserve">5</w:t>
            </w:r>
          </w:p>
        </w:tc>
        <w:tc>
          <w:tcPr>
            <w:tcW w:w="964" w:type="dxa"/>
          </w:tcPr>
          <w:p>
            <w:pPr>
              <w:pStyle w:val="0"/>
              <w:jc w:val="center"/>
            </w:pPr>
            <w:r>
              <w:rPr>
                <w:sz w:val="20"/>
              </w:rPr>
              <w:t xml:space="preserve">34000</w:t>
            </w:r>
          </w:p>
        </w:tc>
        <w:tc>
          <w:tcPr>
            <w:tcW w:w="1587" w:type="dxa"/>
          </w:tcPr>
          <w:p>
            <w:pPr>
              <w:pStyle w:val="0"/>
              <w:jc w:val="center"/>
            </w:pPr>
            <w:r>
              <w:rPr>
                <w:sz w:val="20"/>
              </w:rPr>
              <w:t xml:space="preserve">Т-Т-СТ-Т-КТ</w:t>
            </w:r>
          </w:p>
        </w:tc>
        <w:tc>
          <w:tcPr>
            <w:tcW w:w="1020" w:type="dxa"/>
          </w:tcPr>
          <w:p>
            <w:pPr>
              <w:pStyle w:val="0"/>
              <w:jc w:val="center"/>
            </w:pPr>
            <w:r>
              <w:rPr>
                <w:sz w:val="20"/>
              </w:rPr>
              <w:t xml:space="preserve">40</w:t>
            </w:r>
          </w:p>
        </w:tc>
        <w:tc>
          <w:tcPr>
            <w:tcW w:w="1020" w:type="dxa"/>
          </w:tcPr>
          <w:p>
            <w:pPr>
              <w:pStyle w:val="0"/>
              <w:jc w:val="center"/>
            </w:pPr>
            <w:r>
              <w:rPr>
                <w:sz w:val="20"/>
              </w:rPr>
              <w:t xml:space="preserve">16</w:t>
            </w:r>
          </w:p>
        </w:tc>
        <w:tc>
          <w:tcPr>
            <w:tcW w:w="680" w:type="dxa"/>
          </w:tcPr>
          <w:p>
            <w:pPr>
              <w:pStyle w:val="0"/>
              <w:jc w:val="center"/>
            </w:pPr>
            <w:r>
              <w:rPr>
                <w:sz w:val="20"/>
              </w:rPr>
              <w:t xml:space="preserve">56</w:t>
            </w:r>
          </w:p>
        </w:tc>
        <w:tc>
          <w:tcPr>
            <w:tcW w:w="1020" w:type="dxa"/>
          </w:tcPr>
          <w:p>
            <w:pPr>
              <w:pStyle w:val="0"/>
              <w:jc w:val="center"/>
            </w:pPr>
            <w:r>
              <w:rPr>
                <w:sz w:val="20"/>
              </w:rPr>
              <w:t xml:space="preserve">18</w:t>
            </w:r>
          </w:p>
        </w:tc>
        <w:tc>
          <w:tcPr>
            <w:tcW w:w="1020" w:type="dxa"/>
          </w:tcPr>
          <w:p>
            <w:pPr>
              <w:pStyle w:val="0"/>
              <w:jc w:val="center"/>
            </w:pPr>
            <w:r>
              <w:rPr>
                <w:sz w:val="20"/>
              </w:rPr>
              <w:t xml:space="preserve">16</w:t>
            </w:r>
          </w:p>
        </w:tc>
        <w:tc>
          <w:tcPr>
            <w:tcW w:w="680" w:type="dxa"/>
          </w:tcPr>
          <w:p>
            <w:pPr>
              <w:pStyle w:val="0"/>
              <w:jc w:val="center"/>
            </w:pPr>
            <w:r>
              <w:rPr>
                <w:sz w:val="20"/>
              </w:rPr>
              <w:t xml:space="preserve">34</w:t>
            </w:r>
          </w:p>
        </w:tc>
        <w:tc>
          <w:tcPr>
            <w:tcW w:w="1062" w:type="dxa"/>
          </w:tcPr>
          <w:p>
            <w:pPr>
              <w:pStyle w:val="0"/>
              <w:jc w:val="center"/>
            </w:pPr>
            <w:r>
              <w:rPr>
                <w:sz w:val="20"/>
              </w:rPr>
              <w:t xml:space="preserve">22</w:t>
            </w:r>
          </w:p>
        </w:tc>
      </w:tr>
      <w:tr>
        <w:tc>
          <w:tcPr>
            <w:tcW w:w="1701" w:type="dxa"/>
          </w:tcPr>
          <w:p>
            <w:pPr>
              <w:pStyle w:val="0"/>
              <w:jc w:val="center"/>
            </w:pPr>
            <w:r>
              <w:rPr>
                <w:sz w:val="20"/>
              </w:rPr>
              <w:t xml:space="preserve">14 (140)</w:t>
            </w:r>
          </w:p>
        </w:tc>
        <w:tc>
          <w:tcPr>
            <w:tcW w:w="1644" w:type="dxa"/>
          </w:tcPr>
          <w:p>
            <w:pPr>
              <w:pStyle w:val="0"/>
              <w:jc w:val="center"/>
            </w:pPr>
            <w:r>
              <w:rPr>
                <w:sz w:val="20"/>
              </w:rPr>
              <w:t xml:space="preserve">480 - 500</w:t>
            </w:r>
          </w:p>
        </w:tc>
        <w:tc>
          <w:tcPr>
            <w:tcW w:w="1077" w:type="dxa"/>
          </w:tcPr>
          <w:p>
            <w:pPr>
              <w:pStyle w:val="0"/>
              <w:jc w:val="center"/>
            </w:pPr>
            <w:r>
              <w:rPr>
                <w:sz w:val="20"/>
              </w:rPr>
              <w:t xml:space="preserve">5</w:t>
            </w:r>
          </w:p>
        </w:tc>
        <w:tc>
          <w:tcPr>
            <w:tcW w:w="964" w:type="dxa"/>
          </w:tcPr>
          <w:p>
            <w:pPr>
              <w:pStyle w:val="0"/>
              <w:jc w:val="center"/>
            </w:pPr>
            <w:r>
              <w:rPr>
                <w:sz w:val="20"/>
              </w:rPr>
              <w:t xml:space="preserve">34000</w:t>
            </w:r>
          </w:p>
        </w:tc>
        <w:tc>
          <w:tcPr>
            <w:tcW w:w="1587" w:type="dxa"/>
          </w:tcPr>
          <w:p>
            <w:pPr>
              <w:pStyle w:val="0"/>
              <w:jc w:val="center"/>
            </w:pPr>
            <w:r>
              <w:rPr>
                <w:sz w:val="20"/>
              </w:rPr>
              <w:t xml:space="preserve">Т-Т-СТ-Т-КТ</w:t>
            </w:r>
          </w:p>
        </w:tc>
        <w:tc>
          <w:tcPr>
            <w:tcW w:w="1020" w:type="dxa"/>
          </w:tcPr>
          <w:p>
            <w:pPr>
              <w:pStyle w:val="0"/>
              <w:jc w:val="center"/>
            </w:pPr>
            <w:r>
              <w:rPr>
                <w:sz w:val="20"/>
              </w:rPr>
              <w:t xml:space="preserve">42</w:t>
            </w:r>
          </w:p>
        </w:tc>
        <w:tc>
          <w:tcPr>
            <w:tcW w:w="1020" w:type="dxa"/>
          </w:tcPr>
          <w:p>
            <w:pPr>
              <w:pStyle w:val="0"/>
              <w:jc w:val="center"/>
            </w:pPr>
            <w:r>
              <w:rPr>
                <w:sz w:val="20"/>
              </w:rPr>
              <w:t xml:space="preserve">18</w:t>
            </w:r>
          </w:p>
        </w:tc>
        <w:tc>
          <w:tcPr>
            <w:tcW w:w="680" w:type="dxa"/>
          </w:tcPr>
          <w:p>
            <w:pPr>
              <w:pStyle w:val="0"/>
              <w:jc w:val="center"/>
            </w:pPr>
            <w:r>
              <w:rPr>
                <w:sz w:val="20"/>
              </w:rPr>
              <w:t xml:space="preserve">60</w:t>
            </w:r>
          </w:p>
        </w:tc>
        <w:tc>
          <w:tcPr>
            <w:tcW w:w="1020" w:type="dxa"/>
          </w:tcPr>
          <w:p>
            <w:pPr>
              <w:pStyle w:val="0"/>
              <w:jc w:val="center"/>
            </w:pPr>
            <w:r>
              <w:rPr>
                <w:sz w:val="20"/>
              </w:rPr>
              <w:t xml:space="preserve">22</w:t>
            </w:r>
          </w:p>
        </w:tc>
        <w:tc>
          <w:tcPr>
            <w:tcW w:w="1020" w:type="dxa"/>
          </w:tcPr>
          <w:p>
            <w:pPr>
              <w:pStyle w:val="0"/>
              <w:jc w:val="center"/>
            </w:pPr>
            <w:r>
              <w:rPr>
                <w:sz w:val="20"/>
              </w:rPr>
              <w:t xml:space="preserve">18</w:t>
            </w:r>
          </w:p>
        </w:tc>
        <w:tc>
          <w:tcPr>
            <w:tcW w:w="680" w:type="dxa"/>
          </w:tcPr>
          <w:p>
            <w:pPr>
              <w:pStyle w:val="0"/>
              <w:jc w:val="center"/>
            </w:pPr>
            <w:r>
              <w:rPr>
                <w:sz w:val="20"/>
              </w:rPr>
              <w:t xml:space="preserve">40</w:t>
            </w:r>
          </w:p>
        </w:tc>
        <w:tc>
          <w:tcPr>
            <w:tcW w:w="1062" w:type="dxa"/>
          </w:tcPr>
          <w:p>
            <w:pPr>
              <w:pStyle w:val="0"/>
              <w:jc w:val="center"/>
            </w:pPr>
            <w:r>
              <w:rPr>
                <w:sz w:val="20"/>
              </w:rPr>
              <w:t xml:space="preserve">24</w:t>
            </w:r>
          </w:p>
        </w:tc>
      </w:tr>
    </w:tbl>
    <w:p>
      <w:pPr>
        <w:pStyle w:val="0"/>
        <w:ind w:firstLine="540"/>
        <w:jc w:val="both"/>
      </w:pPr>
      <w:r>
        <w:rPr>
          <w:sz w:val="20"/>
        </w:rPr>
      </w:r>
    </w:p>
    <w:p>
      <w:pPr>
        <w:pStyle w:val="2"/>
        <w:outlineLvl w:val="2"/>
        <w:jc w:val="both"/>
      </w:pPr>
      <w:r>
        <w:rPr>
          <w:sz w:val="20"/>
        </w:rPr>
        <w:t xml:space="preserve">Таблица 3. Нормы продолжительности планового ремонта и периодичности планового капитального ремонта паровых котлов, топливо - газ</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701"/>
        <w:gridCol w:w="1644"/>
        <w:gridCol w:w="1077"/>
        <w:gridCol w:w="964"/>
        <w:gridCol w:w="1757"/>
        <w:gridCol w:w="1020"/>
        <w:gridCol w:w="1020"/>
        <w:gridCol w:w="680"/>
        <w:gridCol w:w="1020"/>
        <w:gridCol w:w="1020"/>
        <w:gridCol w:w="680"/>
        <w:gridCol w:w="1062"/>
      </w:tblGrid>
      <w:tr>
        <w:tc>
          <w:tcPr>
            <w:tcW w:w="1701" w:type="dxa"/>
            <w:vMerge w:val="restart"/>
          </w:tcPr>
          <w:p>
            <w:pPr>
              <w:pStyle w:val="0"/>
              <w:jc w:val="center"/>
            </w:pPr>
            <w:r>
              <w:rPr>
                <w:sz w:val="20"/>
              </w:rPr>
              <w:t xml:space="preserve">Давление пара, МПа (кгс/см</w:t>
            </w:r>
            <w:r>
              <w:rPr>
                <w:sz w:val="20"/>
                <w:vertAlign w:val="superscript"/>
              </w:rPr>
              <w:t xml:space="preserve">2</w:t>
            </w:r>
            <w:r>
              <w:rPr>
                <w:sz w:val="20"/>
              </w:rPr>
              <w:t xml:space="preserve">)</w:t>
            </w:r>
          </w:p>
        </w:tc>
        <w:tc>
          <w:tcPr>
            <w:tcW w:w="1644" w:type="dxa"/>
            <w:vMerge w:val="restart"/>
          </w:tcPr>
          <w:p>
            <w:pPr>
              <w:pStyle w:val="0"/>
              <w:jc w:val="center"/>
            </w:pPr>
            <w:r>
              <w:rPr>
                <w:sz w:val="20"/>
              </w:rPr>
              <w:t xml:space="preserve">Паропроизводительность, т/ч</w:t>
            </w:r>
          </w:p>
        </w:tc>
        <w:tc>
          <w:tcPr>
            <w:tcW w:w="1077" w:type="dxa"/>
            <w:vMerge w:val="restart"/>
          </w:tcPr>
          <w:p>
            <w:pPr>
              <w:pStyle w:val="0"/>
              <w:jc w:val="center"/>
            </w:pPr>
            <w:r>
              <w:rPr>
                <w:sz w:val="20"/>
              </w:rPr>
              <w:t xml:space="preserve">Периодичность капитального ремонта, лет</w:t>
            </w:r>
          </w:p>
        </w:tc>
        <w:tc>
          <w:tcPr>
            <w:tcW w:w="964" w:type="dxa"/>
            <w:vMerge w:val="restart"/>
          </w:tcPr>
          <w:p>
            <w:pPr>
              <w:pStyle w:val="0"/>
              <w:jc w:val="center"/>
            </w:pPr>
            <w:r>
              <w:rPr>
                <w:sz w:val="20"/>
              </w:rPr>
              <w:t xml:space="preserve">Нормативный межремонтный ресурс, часов</w:t>
            </w:r>
          </w:p>
        </w:tc>
        <w:tc>
          <w:tcPr>
            <w:tcW w:w="1757" w:type="dxa"/>
            <w:vMerge w:val="restart"/>
          </w:tcPr>
          <w:p>
            <w:pPr>
              <w:pStyle w:val="0"/>
              <w:jc w:val="center"/>
            </w:pPr>
            <w:r>
              <w:rPr>
                <w:sz w:val="20"/>
              </w:rPr>
              <w:t xml:space="preserve">Вид ремонта</w:t>
            </w:r>
          </w:p>
          <w:p>
            <w:pPr>
              <w:pStyle w:val="0"/>
              <w:jc w:val="center"/>
            </w:pPr>
            <w:r>
              <w:rPr>
                <w:sz w:val="20"/>
              </w:rPr>
              <w:t xml:space="preserve">Т - текущий</w:t>
            </w:r>
          </w:p>
          <w:p>
            <w:pPr>
              <w:pStyle w:val="0"/>
              <w:jc w:val="center"/>
            </w:pPr>
            <w:r>
              <w:rPr>
                <w:sz w:val="20"/>
              </w:rPr>
              <w:t xml:space="preserve">С - средний</w:t>
            </w:r>
          </w:p>
          <w:p>
            <w:pPr>
              <w:pStyle w:val="0"/>
              <w:jc w:val="center"/>
            </w:pPr>
            <w:r>
              <w:rPr>
                <w:sz w:val="20"/>
              </w:rPr>
              <w:t xml:space="preserve">К - капитальный</w:t>
            </w:r>
          </w:p>
        </w:tc>
        <w:tc>
          <w:tcPr>
            <w:gridSpan w:val="7"/>
            <w:tcW w:w="6502" w:type="dxa"/>
          </w:tcPr>
          <w:p>
            <w:pPr>
              <w:pStyle w:val="0"/>
              <w:jc w:val="center"/>
            </w:pPr>
            <w:r>
              <w:rPr>
                <w:sz w:val="20"/>
              </w:rPr>
              <w:t xml:space="preserve">Продолжительность ремонта, календарные сутки</w:t>
            </w:r>
          </w:p>
        </w:tc>
      </w:tr>
      <w:tr>
        <w:tc>
          <w:tcPr>
            <w:vMerge w:val="continue"/>
          </w:tcPr>
          <w:p/>
        </w:tc>
        <w:tc>
          <w:tcPr>
            <w:vMerge w:val="continue"/>
          </w:tcPr>
          <w:p/>
        </w:tc>
        <w:tc>
          <w:tcPr>
            <w:vMerge w:val="continue"/>
          </w:tcPr>
          <w:p/>
        </w:tc>
        <w:tc>
          <w:tcPr>
            <w:vMerge w:val="continue"/>
          </w:tcPr>
          <w:p/>
        </w:tc>
        <w:tc>
          <w:tcPr>
            <w:vMerge w:val="continue"/>
          </w:tcPr>
          <w:p/>
        </w:tc>
        <w:tc>
          <w:tcPr>
            <w:gridSpan w:val="3"/>
            <w:tcW w:w="2720" w:type="dxa"/>
          </w:tcPr>
          <w:p>
            <w:pPr>
              <w:pStyle w:val="0"/>
              <w:jc w:val="center"/>
            </w:pPr>
            <w:r>
              <w:rPr>
                <w:sz w:val="20"/>
              </w:rPr>
              <w:t xml:space="preserve">в году проведения капитального ремонта</w:t>
            </w:r>
          </w:p>
        </w:tc>
        <w:tc>
          <w:tcPr>
            <w:gridSpan w:val="3"/>
            <w:tcW w:w="2720" w:type="dxa"/>
          </w:tcPr>
          <w:p>
            <w:pPr>
              <w:pStyle w:val="0"/>
              <w:jc w:val="center"/>
            </w:pPr>
            <w:r>
              <w:rPr>
                <w:sz w:val="20"/>
              </w:rPr>
              <w:t xml:space="preserve">в году проведения среднего ремонта</w:t>
            </w:r>
          </w:p>
        </w:tc>
        <w:tc>
          <w:tcPr>
            <w:tcW w:w="1062" w:type="dxa"/>
            <w:vMerge w:val="restart"/>
          </w:tcPr>
          <w:p>
            <w:pPr>
              <w:pStyle w:val="0"/>
              <w:jc w:val="center"/>
            </w:pPr>
            <w:r>
              <w:rPr>
                <w:sz w:val="20"/>
              </w:rPr>
              <w:t xml:space="preserve">в году проведения только текущего ремонта</w:t>
            </w:r>
          </w:p>
        </w:tc>
      </w:tr>
      <w:tr>
        <w:tc>
          <w:tcPr>
            <w:vMerge w:val="continue"/>
          </w:tcPr>
          <w:p/>
        </w:tc>
        <w:tc>
          <w:tcPr>
            <w:vMerge w:val="continue"/>
          </w:tcPr>
          <w:p/>
        </w:tc>
        <w:tc>
          <w:tcPr>
            <w:vMerge w:val="continue"/>
          </w:tcPr>
          <w:p/>
        </w:tc>
        <w:tc>
          <w:tcPr>
            <w:vMerge w:val="continue"/>
          </w:tcPr>
          <w:p/>
        </w:tc>
        <w:tc>
          <w:tcPr>
            <w:vMerge w:val="continue"/>
          </w:tcPr>
          <w:p/>
        </w:tc>
        <w:tc>
          <w:tcPr>
            <w:tcW w:w="1020" w:type="dxa"/>
          </w:tcPr>
          <w:p>
            <w:pPr>
              <w:pStyle w:val="0"/>
              <w:jc w:val="center"/>
            </w:pPr>
            <w:r>
              <w:rPr>
                <w:sz w:val="20"/>
              </w:rPr>
              <w:t xml:space="preserve">в капитальном ремонте</w:t>
            </w:r>
          </w:p>
        </w:tc>
        <w:tc>
          <w:tcPr>
            <w:tcW w:w="1020" w:type="dxa"/>
          </w:tcPr>
          <w:p>
            <w:pPr>
              <w:pStyle w:val="0"/>
              <w:jc w:val="center"/>
            </w:pPr>
            <w:r>
              <w:rPr>
                <w:sz w:val="20"/>
              </w:rPr>
              <w:t xml:space="preserve">в текущем ремонте</w:t>
            </w:r>
          </w:p>
        </w:tc>
        <w:tc>
          <w:tcPr>
            <w:tcW w:w="680" w:type="dxa"/>
          </w:tcPr>
          <w:p>
            <w:pPr>
              <w:pStyle w:val="0"/>
              <w:jc w:val="center"/>
            </w:pPr>
            <w:r>
              <w:rPr>
                <w:sz w:val="20"/>
              </w:rPr>
              <w:t xml:space="preserve">всего</w:t>
            </w:r>
          </w:p>
        </w:tc>
        <w:tc>
          <w:tcPr>
            <w:tcW w:w="1020" w:type="dxa"/>
          </w:tcPr>
          <w:p>
            <w:pPr>
              <w:pStyle w:val="0"/>
              <w:jc w:val="center"/>
            </w:pPr>
            <w:r>
              <w:rPr>
                <w:sz w:val="20"/>
              </w:rPr>
              <w:t xml:space="preserve">в среднем ремонте</w:t>
            </w:r>
          </w:p>
        </w:tc>
        <w:tc>
          <w:tcPr>
            <w:tcW w:w="1020" w:type="dxa"/>
          </w:tcPr>
          <w:p>
            <w:pPr>
              <w:pStyle w:val="0"/>
              <w:jc w:val="center"/>
            </w:pPr>
            <w:r>
              <w:rPr>
                <w:sz w:val="20"/>
              </w:rPr>
              <w:t xml:space="preserve">в текущем ремонте</w:t>
            </w:r>
          </w:p>
        </w:tc>
        <w:tc>
          <w:tcPr>
            <w:tcW w:w="680" w:type="dxa"/>
          </w:tcPr>
          <w:p>
            <w:pPr>
              <w:pStyle w:val="0"/>
              <w:jc w:val="center"/>
            </w:pPr>
            <w:r>
              <w:rPr>
                <w:sz w:val="20"/>
              </w:rPr>
              <w:t xml:space="preserve">всего</w:t>
            </w:r>
          </w:p>
        </w:tc>
        <w:tc>
          <w:tcPr>
            <w:vMerge w:val="continue"/>
          </w:tcPr>
          <w:p/>
        </w:tc>
      </w:tr>
      <w:tr>
        <w:tc>
          <w:tcPr>
            <w:tcW w:w="1701" w:type="dxa"/>
          </w:tcPr>
          <w:p>
            <w:pPr>
              <w:pStyle w:val="0"/>
              <w:jc w:val="center"/>
            </w:pPr>
            <w:r>
              <w:rPr>
                <w:sz w:val="20"/>
              </w:rPr>
              <w:t xml:space="preserve">До 6,5 (65) включительно</w:t>
            </w:r>
          </w:p>
        </w:tc>
        <w:tc>
          <w:tcPr>
            <w:tcW w:w="1644" w:type="dxa"/>
          </w:tcPr>
          <w:p>
            <w:pPr>
              <w:pStyle w:val="0"/>
              <w:jc w:val="center"/>
            </w:pPr>
            <w:r>
              <w:rPr>
                <w:sz w:val="20"/>
              </w:rPr>
              <w:t xml:space="preserve">До 35 вкл.</w:t>
            </w:r>
          </w:p>
        </w:tc>
        <w:tc>
          <w:tcPr>
            <w:tcW w:w="1077" w:type="dxa"/>
          </w:tcPr>
          <w:p>
            <w:pPr>
              <w:pStyle w:val="0"/>
              <w:jc w:val="center"/>
            </w:pPr>
            <w:r>
              <w:rPr>
                <w:sz w:val="20"/>
              </w:rPr>
              <w:t xml:space="preserve">6</w:t>
            </w:r>
          </w:p>
        </w:tc>
        <w:tc>
          <w:tcPr>
            <w:tcW w:w="964" w:type="dxa"/>
          </w:tcPr>
          <w:p>
            <w:pPr>
              <w:pStyle w:val="0"/>
              <w:jc w:val="center"/>
            </w:pPr>
            <w:r>
              <w:rPr>
                <w:sz w:val="20"/>
              </w:rPr>
              <w:t xml:space="preserve">40800</w:t>
            </w:r>
          </w:p>
        </w:tc>
        <w:tc>
          <w:tcPr>
            <w:tcW w:w="1757" w:type="dxa"/>
          </w:tcPr>
          <w:p>
            <w:pPr>
              <w:pStyle w:val="0"/>
              <w:jc w:val="center"/>
            </w:pPr>
            <w:r>
              <w:rPr>
                <w:sz w:val="20"/>
              </w:rPr>
              <w:t xml:space="preserve">Т-Т-СТ-Т-Т-КТ</w:t>
            </w:r>
          </w:p>
        </w:tc>
        <w:tc>
          <w:tcPr>
            <w:tcW w:w="1020" w:type="dxa"/>
          </w:tcPr>
          <w:p>
            <w:pPr>
              <w:pStyle w:val="0"/>
              <w:jc w:val="center"/>
            </w:pPr>
            <w:r>
              <w:rPr>
                <w:sz w:val="20"/>
              </w:rPr>
              <w:t xml:space="preserve">14</w:t>
            </w:r>
          </w:p>
        </w:tc>
        <w:tc>
          <w:tcPr>
            <w:tcW w:w="1020" w:type="dxa"/>
          </w:tcPr>
          <w:p>
            <w:pPr>
              <w:pStyle w:val="0"/>
              <w:jc w:val="center"/>
            </w:pPr>
            <w:r>
              <w:rPr>
                <w:sz w:val="20"/>
              </w:rPr>
              <w:t xml:space="preserve">6</w:t>
            </w:r>
          </w:p>
        </w:tc>
        <w:tc>
          <w:tcPr>
            <w:tcW w:w="680" w:type="dxa"/>
          </w:tcPr>
          <w:p>
            <w:pPr>
              <w:pStyle w:val="0"/>
              <w:jc w:val="center"/>
            </w:pPr>
            <w:r>
              <w:rPr>
                <w:sz w:val="20"/>
              </w:rPr>
              <w:t xml:space="preserve">20</w:t>
            </w:r>
          </w:p>
        </w:tc>
        <w:tc>
          <w:tcPr>
            <w:tcW w:w="1020" w:type="dxa"/>
          </w:tcPr>
          <w:p>
            <w:pPr>
              <w:pStyle w:val="0"/>
              <w:jc w:val="center"/>
            </w:pPr>
            <w:r>
              <w:rPr>
                <w:sz w:val="20"/>
              </w:rPr>
              <w:t xml:space="preserve">7</w:t>
            </w:r>
          </w:p>
        </w:tc>
        <w:tc>
          <w:tcPr>
            <w:tcW w:w="1020" w:type="dxa"/>
          </w:tcPr>
          <w:p>
            <w:pPr>
              <w:pStyle w:val="0"/>
              <w:jc w:val="center"/>
            </w:pPr>
            <w:r>
              <w:rPr>
                <w:sz w:val="20"/>
              </w:rPr>
              <w:t xml:space="preserve">6</w:t>
            </w:r>
          </w:p>
        </w:tc>
        <w:tc>
          <w:tcPr>
            <w:tcW w:w="680" w:type="dxa"/>
          </w:tcPr>
          <w:p>
            <w:pPr>
              <w:pStyle w:val="0"/>
              <w:jc w:val="center"/>
            </w:pPr>
            <w:r>
              <w:rPr>
                <w:sz w:val="20"/>
              </w:rPr>
              <w:t xml:space="preserve">13</w:t>
            </w:r>
          </w:p>
        </w:tc>
        <w:tc>
          <w:tcPr>
            <w:tcW w:w="1062" w:type="dxa"/>
          </w:tcPr>
          <w:p>
            <w:pPr>
              <w:pStyle w:val="0"/>
              <w:jc w:val="center"/>
            </w:pPr>
            <w:r>
              <w:rPr>
                <w:sz w:val="20"/>
              </w:rPr>
              <w:t xml:space="preserve">9</w:t>
            </w:r>
          </w:p>
        </w:tc>
      </w:tr>
      <w:tr>
        <w:tc>
          <w:tcPr>
            <w:tcW w:w="1701" w:type="dxa"/>
          </w:tcPr>
          <w:p>
            <w:pPr>
              <w:pStyle w:val="0"/>
              <w:jc w:val="center"/>
            </w:pPr>
            <w:r>
              <w:rPr>
                <w:sz w:val="20"/>
              </w:rPr>
              <w:t xml:space="preserve">До 6,5 (65) включительно</w:t>
            </w:r>
          </w:p>
        </w:tc>
        <w:tc>
          <w:tcPr>
            <w:tcW w:w="1644" w:type="dxa"/>
          </w:tcPr>
          <w:p>
            <w:pPr>
              <w:pStyle w:val="0"/>
              <w:jc w:val="center"/>
            </w:pPr>
            <w:r>
              <w:rPr>
                <w:sz w:val="20"/>
              </w:rPr>
              <w:t xml:space="preserve">Свыше 35 до 100 включительно</w:t>
            </w:r>
          </w:p>
        </w:tc>
        <w:tc>
          <w:tcPr>
            <w:tcW w:w="1077" w:type="dxa"/>
          </w:tcPr>
          <w:p>
            <w:pPr>
              <w:pStyle w:val="0"/>
              <w:jc w:val="center"/>
            </w:pPr>
            <w:r>
              <w:rPr>
                <w:sz w:val="20"/>
              </w:rPr>
              <w:t xml:space="preserve">6</w:t>
            </w:r>
          </w:p>
        </w:tc>
        <w:tc>
          <w:tcPr>
            <w:tcW w:w="964" w:type="dxa"/>
          </w:tcPr>
          <w:p>
            <w:pPr>
              <w:pStyle w:val="0"/>
              <w:jc w:val="center"/>
            </w:pPr>
            <w:r>
              <w:rPr>
                <w:sz w:val="20"/>
              </w:rPr>
              <w:t xml:space="preserve">40800</w:t>
            </w:r>
          </w:p>
        </w:tc>
        <w:tc>
          <w:tcPr>
            <w:tcW w:w="1757" w:type="dxa"/>
          </w:tcPr>
          <w:p>
            <w:pPr>
              <w:pStyle w:val="0"/>
              <w:jc w:val="center"/>
            </w:pPr>
            <w:r>
              <w:rPr>
                <w:sz w:val="20"/>
              </w:rPr>
              <w:t xml:space="preserve">Т-Т-СТ-Т-Т-КТ</w:t>
            </w:r>
          </w:p>
        </w:tc>
        <w:tc>
          <w:tcPr>
            <w:tcW w:w="1020" w:type="dxa"/>
          </w:tcPr>
          <w:p>
            <w:pPr>
              <w:pStyle w:val="0"/>
              <w:jc w:val="center"/>
            </w:pPr>
            <w:r>
              <w:rPr>
                <w:sz w:val="20"/>
              </w:rPr>
              <w:t xml:space="preserve">16</w:t>
            </w:r>
          </w:p>
        </w:tc>
        <w:tc>
          <w:tcPr>
            <w:tcW w:w="1020" w:type="dxa"/>
          </w:tcPr>
          <w:p>
            <w:pPr>
              <w:pStyle w:val="0"/>
              <w:jc w:val="center"/>
            </w:pPr>
            <w:r>
              <w:rPr>
                <w:sz w:val="20"/>
              </w:rPr>
              <w:t xml:space="preserve">6</w:t>
            </w:r>
          </w:p>
        </w:tc>
        <w:tc>
          <w:tcPr>
            <w:tcW w:w="680" w:type="dxa"/>
          </w:tcPr>
          <w:p>
            <w:pPr>
              <w:pStyle w:val="0"/>
              <w:jc w:val="center"/>
            </w:pPr>
            <w:r>
              <w:rPr>
                <w:sz w:val="20"/>
              </w:rPr>
              <w:t xml:space="preserve">22</w:t>
            </w:r>
          </w:p>
        </w:tc>
        <w:tc>
          <w:tcPr>
            <w:tcW w:w="1020" w:type="dxa"/>
          </w:tcPr>
          <w:p>
            <w:pPr>
              <w:pStyle w:val="0"/>
              <w:jc w:val="center"/>
            </w:pPr>
            <w:r>
              <w:rPr>
                <w:sz w:val="20"/>
              </w:rPr>
              <w:t xml:space="preserve">7</w:t>
            </w:r>
          </w:p>
        </w:tc>
        <w:tc>
          <w:tcPr>
            <w:tcW w:w="1020" w:type="dxa"/>
          </w:tcPr>
          <w:p>
            <w:pPr>
              <w:pStyle w:val="0"/>
              <w:jc w:val="center"/>
            </w:pPr>
            <w:r>
              <w:rPr>
                <w:sz w:val="20"/>
              </w:rPr>
              <w:t xml:space="preserve">6</w:t>
            </w:r>
          </w:p>
        </w:tc>
        <w:tc>
          <w:tcPr>
            <w:tcW w:w="680" w:type="dxa"/>
          </w:tcPr>
          <w:p>
            <w:pPr>
              <w:pStyle w:val="0"/>
              <w:jc w:val="center"/>
            </w:pPr>
            <w:r>
              <w:rPr>
                <w:sz w:val="20"/>
              </w:rPr>
              <w:t xml:space="preserve">13</w:t>
            </w:r>
          </w:p>
        </w:tc>
        <w:tc>
          <w:tcPr>
            <w:tcW w:w="1062" w:type="dxa"/>
          </w:tcPr>
          <w:p>
            <w:pPr>
              <w:pStyle w:val="0"/>
              <w:jc w:val="center"/>
            </w:pPr>
            <w:r>
              <w:rPr>
                <w:sz w:val="20"/>
              </w:rPr>
              <w:t xml:space="preserve">10</w:t>
            </w:r>
          </w:p>
        </w:tc>
      </w:tr>
      <w:tr>
        <w:tc>
          <w:tcPr>
            <w:tcW w:w="1701" w:type="dxa"/>
          </w:tcPr>
          <w:p>
            <w:pPr>
              <w:pStyle w:val="0"/>
              <w:jc w:val="center"/>
            </w:pPr>
            <w:r>
              <w:rPr>
                <w:sz w:val="20"/>
              </w:rPr>
              <w:t xml:space="preserve">До 6,5 (65) включительно</w:t>
            </w:r>
          </w:p>
        </w:tc>
        <w:tc>
          <w:tcPr>
            <w:tcW w:w="1644" w:type="dxa"/>
          </w:tcPr>
          <w:p>
            <w:pPr>
              <w:pStyle w:val="0"/>
              <w:jc w:val="center"/>
            </w:pPr>
            <w:r>
              <w:rPr>
                <w:sz w:val="20"/>
              </w:rPr>
              <w:t xml:space="preserve">Свыше 100 до 150 включительно</w:t>
            </w:r>
          </w:p>
        </w:tc>
        <w:tc>
          <w:tcPr>
            <w:tcW w:w="1077" w:type="dxa"/>
          </w:tcPr>
          <w:p>
            <w:pPr>
              <w:pStyle w:val="0"/>
              <w:jc w:val="center"/>
            </w:pPr>
            <w:r>
              <w:rPr>
                <w:sz w:val="20"/>
              </w:rPr>
              <w:t xml:space="preserve">6</w:t>
            </w:r>
          </w:p>
        </w:tc>
        <w:tc>
          <w:tcPr>
            <w:tcW w:w="964" w:type="dxa"/>
          </w:tcPr>
          <w:p>
            <w:pPr>
              <w:pStyle w:val="0"/>
              <w:jc w:val="center"/>
            </w:pPr>
            <w:r>
              <w:rPr>
                <w:sz w:val="20"/>
              </w:rPr>
              <w:t xml:space="preserve">40800</w:t>
            </w:r>
          </w:p>
        </w:tc>
        <w:tc>
          <w:tcPr>
            <w:tcW w:w="1757" w:type="dxa"/>
          </w:tcPr>
          <w:p>
            <w:pPr>
              <w:pStyle w:val="0"/>
              <w:jc w:val="center"/>
            </w:pPr>
            <w:r>
              <w:rPr>
                <w:sz w:val="20"/>
              </w:rPr>
              <w:t xml:space="preserve">Т-Т-СТ-Т-Т-КТ</w:t>
            </w:r>
          </w:p>
        </w:tc>
        <w:tc>
          <w:tcPr>
            <w:tcW w:w="1020" w:type="dxa"/>
          </w:tcPr>
          <w:p>
            <w:pPr>
              <w:pStyle w:val="0"/>
              <w:jc w:val="center"/>
            </w:pPr>
            <w:r>
              <w:rPr>
                <w:sz w:val="20"/>
              </w:rPr>
              <w:t xml:space="preserve">18</w:t>
            </w:r>
          </w:p>
        </w:tc>
        <w:tc>
          <w:tcPr>
            <w:tcW w:w="1020" w:type="dxa"/>
          </w:tcPr>
          <w:p>
            <w:pPr>
              <w:pStyle w:val="0"/>
              <w:jc w:val="center"/>
            </w:pPr>
            <w:r>
              <w:rPr>
                <w:sz w:val="20"/>
              </w:rPr>
              <w:t xml:space="preserve">6</w:t>
            </w:r>
          </w:p>
        </w:tc>
        <w:tc>
          <w:tcPr>
            <w:tcW w:w="680" w:type="dxa"/>
          </w:tcPr>
          <w:p>
            <w:pPr>
              <w:pStyle w:val="0"/>
              <w:jc w:val="center"/>
            </w:pPr>
            <w:r>
              <w:rPr>
                <w:sz w:val="20"/>
              </w:rPr>
              <w:t xml:space="preserve">24</w:t>
            </w:r>
          </w:p>
        </w:tc>
        <w:tc>
          <w:tcPr>
            <w:tcW w:w="1020" w:type="dxa"/>
          </w:tcPr>
          <w:p>
            <w:pPr>
              <w:pStyle w:val="0"/>
              <w:jc w:val="center"/>
            </w:pPr>
            <w:r>
              <w:rPr>
                <w:sz w:val="20"/>
              </w:rPr>
              <w:t xml:space="preserve">8</w:t>
            </w:r>
          </w:p>
        </w:tc>
        <w:tc>
          <w:tcPr>
            <w:tcW w:w="1020" w:type="dxa"/>
          </w:tcPr>
          <w:p>
            <w:pPr>
              <w:pStyle w:val="0"/>
              <w:jc w:val="center"/>
            </w:pPr>
            <w:r>
              <w:rPr>
                <w:sz w:val="20"/>
              </w:rPr>
              <w:t xml:space="preserve">6</w:t>
            </w:r>
          </w:p>
        </w:tc>
        <w:tc>
          <w:tcPr>
            <w:tcW w:w="680" w:type="dxa"/>
          </w:tcPr>
          <w:p>
            <w:pPr>
              <w:pStyle w:val="0"/>
              <w:jc w:val="center"/>
            </w:pPr>
            <w:r>
              <w:rPr>
                <w:sz w:val="20"/>
              </w:rPr>
              <w:t xml:space="preserve">14</w:t>
            </w:r>
          </w:p>
        </w:tc>
        <w:tc>
          <w:tcPr>
            <w:tcW w:w="1062" w:type="dxa"/>
          </w:tcPr>
          <w:p>
            <w:pPr>
              <w:pStyle w:val="0"/>
              <w:jc w:val="center"/>
            </w:pPr>
            <w:r>
              <w:rPr>
                <w:sz w:val="20"/>
              </w:rPr>
              <w:t xml:space="preserve">10</w:t>
            </w:r>
          </w:p>
        </w:tc>
      </w:tr>
      <w:tr>
        <w:tc>
          <w:tcPr>
            <w:tcW w:w="1701" w:type="dxa"/>
          </w:tcPr>
          <w:p>
            <w:pPr>
              <w:pStyle w:val="0"/>
              <w:jc w:val="center"/>
            </w:pPr>
            <w:r>
              <w:rPr>
                <w:sz w:val="20"/>
              </w:rPr>
              <w:t xml:space="preserve">До 6,5 (65) включительно</w:t>
            </w:r>
          </w:p>
        </w:tc>
        <w:tc>
          <w:tcPr>
            <w:tcW w:w="1644" w:type="dxa"/>
          </w:tcPr>
          <w:p>
            <w:pPr>
              <w:pStyle w:val="0"/>
              <w:jc w:val="center"/>
            </w:pPr>
            <w:r>
              <w:rPr>
                <w:sz w:val="20"/>
              </w:rPr>
              <w:t xml:space="preserve">Свыше 150 до 200 включительно</w:t>
            </w:r>
          </w:p>
        </w:tc>
        <w:tc>
          <w:tcPr>
            <w:tcW w:w="1077" w:type="dxa"/>
          </w:tcPr>
          <w:p>
            <w:pPr>
              <w:pStyle w:val="0"/>
              <w:jc w:val="center"/>
            </w:pPr>
            <w:r>
              <w:rPr>
                <w:sz w:val="20"/>
              </w:rPr>
              <w:t xml:space="preserve">6</w:t>
            </w:r>
          </w:p>
        </w:tc>
        <w:tc>
          <w:tcPr>
            <w:tcW w:w="964" w:type="dxa"/>
          </w:tcPr>
          <w:p>
            <w:pPr>
              <w:pStyle w:val="0"/>
              <w:jc w:val="center"/>
            </w:pPr>
            <w:r>
              <w:rPr>
                <w:sz w:val="20"/>
              </w:rPr>
              <w:t xml:space="preserve">40800</w:t>
            </w:r>
          </w:p>
        </w:tc>
        <w:tc>
          <w:tcPr>
            <w:tcW w:w="1757" w:type="dxa"/>
          </w:tcPr>
          <w:p>
            <w:pPr>
              <w:pStyle w:val="0"/>
              <w:jc w:val="center"/>
            </w:pPr>
            <w:r>
              <w:rPr>
                <w:sz w:val="20"/>
              </w:rPr>
              <w:t xml:space="preserve">Т-Т-СТ-Т-Т-КТ</w:t>
            </w:r>
          </w:p>
        </w:tc>
        <w:tc>
          <w:tcPr>
            <w:tcW w:w="1020" w:type="dxa"/>
          </w:tcPr>
          <w:p>
            <w:pPr>
              <w:pStyle w:val="0"/>
              <w:jc w:val="center"/>
            </w:pPr>
            <w:r>
              <w:rPr>
                <w:sz w:val="20"/>
              </w:rPr>
              <w:t xml:space="preserve">20</w:t>
            </w:r>
          </w:p>
        </w:tc>
        <w:tc>
          <w:tcPr>
            <w:tcW w:w="1020" w:type="dxa"/>
          </w:tcPr>
          <w:p>
            <w:pPr>
              <w:pStyle w:val="0"/>
              <w:jc w:val="center"/>
            </w:pPr>
            <w:r>
              <w:rPr>
                <w:sz w:val="20"/>
              </w:rPr>
              <w:t xml:space="preserve">6</w:t>
            </w:r>
          </w:p>
        </w:tc>
        <w:tc>
          <w:tcPr>
            <w:tcW w:w="680" w:type="dxa"/>
          </w:tcPr>
          <w:p>
            <w:pPr>
              <w:pStyle w:val="0"/>
              <w:jc w:val="center"/>
            </w:pPr>
            <w:r>
              <w:rPr>
                <w:sz w:val="20"/>
              </w:rPr>
              <w:t xml:space="preserve">26</w:t>
            </w:r>
          </w:p>
        </w:tc>
        <w:tc>
          <w:tcPr>
            <w:tcW w:w="1020" w:type="dxa"/>
          </w:tcPr>
          <w:p>
            <w:pPr>
              <w:pStyle w:val="0"/>
              <w:jc w:val="center"/>
            </w:pPr>
            <w:r>
              <w:rPr>
                <w:sz w:val="20"/>
              </w:rPr>
              <w:t xml:space="preserve">8</w:t>
            </w:r>
          </w:p>
        </w:tc>
        <w:tc>
          <w:tcPr>
            <w:tcW w:w="1020" w:type="dxa"/>
          </w:tcPr>
          <w:p>
            <w:pPr>
              <w:pStyle w:val="0"/>
              <w:jc w:val="center"/>
            </w:pPr>
            <w:r>
              <w:rPr>
                <w:sz w:val="20"/>
              </w:rPr>
              <w:t xml:space="preserve">6</w:t>
            </w:r>
          </w:p>
        </w:tc>
        <w:tc>
          <w:tcPr>
            <w:tcW w:w="680" w:type="dxa"/>
          </w:tcPr>
          <w:p>
            <w:pPr>
              <w:pStyle w:val="0"/>
              <w:jc w:val="center"/>
            </w:pPr>
            <w:r>
              <w:rPr>
                <w:sz w:val="20"/>
              </w:rPr>
              <w:t xml:space="preserve">14</w:t>
            </w:r>
          </w:p>
        </w:tc>
        <w:tc>
          <w:tcPr>
            <w:tcW w:w="1062" w:type="dxa"/>
          </w:tcPr>
          <w:p>
            <w:pPr>
              <w:pStyle w:val="0"/>
              <w:jc w:val="center"/>
            </w:pPr>
            <w:r>
              <w:rPr>
                <w:sz w:val="20"/>
              </w:rPr>
              <w:t xml:space="preserve">12</w:t>
            </w:r>
          </w:p>
        </w:tc>
      </w:tr>
      <w:tr>
        <w:tc>
          <w:tcPr>
            <w:tcW w:w="1701" w:type="dxa"/>
          </w:tcPr>
          <w:p>
            <w:pPr>
              <w:pStyle w:val="0"/>
              <w:jc w:val="center"/>
            </w:pPr>
            <w:r>
              <w:rPr>
                <w:sz w:val="20"/>
              </w:rPr>
              <w:t xml:space="preserve">Свыше 6,5 (65) до 12,5 (125) включительно</w:t>
            </w:r>
          </w:p>
        </w:tc>
        <w:tc>
          <w:tcPr>
            <w:tcW w:w="1644" w:type="dxa"/>
          </w:tcPr>
          <w:p>
            <w:pPr>
              <w:pStyle w:val="0"/>
              <w:jc w:val="center"/>
            </w:pPr>
            <w:r>
              <w:rPr>
                <w:sz w:val="20"/>
              </w:rPr>
              <w:t xml:space="preserve">Свыше 70 до 120 включительно</w:t>
            </w:r>
          </w:p>
        </w:tc>
        <w:tc>
          <w:tcPr>
            <w:tcW w:w="1077" w:type="dxa"/>
          </w:tcPr>
          <w:p>
            <w:pPr>
              <w:pStyle w:val="0"/>
              <w:jc w:val="center"/>
            </w:pPr>
            <w:r>
              <w:rPr>
                <w:sz w:val="20"/>
              </w:rPr>
              <w:t xml:space="preserve">6</w:t>
            </w:r>
          </w:p>
        </w:tc>
        <w:tc>
          <w:tcPr>
            <w:tcW w:w="964" w:type="dxa"/>
          </w:tcPr>
          <w:p>
            <w:pPr>
              <w:pStyle w:val="0"/>
              <w:jc w:val="center"/>
            </w:pPr>
            <w:r>
              <w:rPr>
                <w:sz w:val="20"/>
              </w:rPr>
              <w:t xml:space="preserve">40800</w:t>
            </w:r>
          </w:p>
        </w:tc>
        <w:tc>
          <w:tcPr>
            <w:tcW w:w="1757" w:type="dxa"/>
          </w:tcPr>
          <w:p>
            <w:pPr>
              <w:pStyle w:val="0"/>
              <w:jc w:val="center"/>
            </w:pPr>
            <w:r>
              <w:rPr>
                <w:sz w:val="20"/>
              </w:rPr>
              <w:t xml:space="preserve">Т-Т-СТ-Т-Т-КТ</w:t>
            </w:r>
          </w:p>
        </w:tc>
        <w:tc>
          <w:tcPr>
            <w:tcW w:w="1020" w:type="dxa"/>
          </w:tcPr>
          <w:p>
            <w:pPr>
              <w:pStyle w:val="0"/>
              <w:jc w:val="center"/>
            </w:pPr>
            <w:r>
              <w:rPr>
                <w:sz w:val="20"/>
              </w:rPr>
              <w:t xml:space="preserve">20</w:t>
            </w:r>
          </w:p>
        </w:tc>
        <w:tc>
          <w:tcPr>
            <w:tcW w:w="1020" w:type="dxa"/>
          </w:tcPr>
          <w:p>
            <w:pPr>
              <w:pStyle w:val="0"/>
              <w:jc w:val="center"/>
            </w:pPr>
            <w:r>
              <w:rPr>
                <w:sz w:val="20"/>
              </w:rPr>
              <w:t xml:space="preserve">8</w:t>
            </w:r>
          </w:p>
        </w:tc>
        <w:tc>
          <w:tcPr>
            <w:tcW w:w="680" w:type="dxa"/>
          </w:tcPr>
          <w:p>
            <w:pPr>
              <w:pStyle w:val="0"/>
              <w:jc w:val="center"/>
            </w:pPr>
            <w:r>
              <w:rPr>
                <w:sz w:val="20"/>
              </w:rPr>
              <w:t xml:space="preserve">28</w:t>
            </w:r>
          </w:p>
        </w:tc>
        <w:tc>
          <w:tcPr>
            <w:tcW w:w="1020" w:type="dxa"/>
          </w:tcPr>
          <w:p>
            <w:pPr>
              <w:pStyle w:val="0"/>
              <w:jc w:val="center"/>
            </w:pPr>
            <w:r>
              <w:rPr>
                <w:sz w:val="20"/>
              </w:rPr>
              <w:t xml:space="preserve">10</w:t>
            </w:r>
          </w:p>
        </w:tc>
        <w:tc>
          <w:tcPr>
            <w:tcW w:w="1020" w:type="dxa"/>
          </w:tcPr>
          <w:p>
            <w:pPr>
              <w:pStyle w:val="0"/>
              <w:jc w:val="center"/>
            </w:pPr>
            <w:r>
              <w:rPr>
                <w:sz w:val="20"/>
              </w:rPr>
              <w:t xml:space="preserve">8</w:t>
            </w:r>
          </w:p>
        </w:tc>
        <w:tc>
          <w:tcPr>
            <w:tcW w:w="680" w:type="dxa"/>
          </w:tcPr>
          <w:p>
            <w:pPr>
              <w:pStyle w:val="0"/>
              <w:jc w:val="center"/>
            </w:pPr>
            <w:r>
              <w:rPr>
                <w:sz w:val="20"/>
              </w:rPr>
              <w:t xml:space="preserve">18</w:t>
            </w:r>
          </w:p>
        </w:tc>
        <w:tc>
          <w:tcPr>
            <w:tcW w:w="1062" w:type="dxa"/>
          </w:tcPr>
          <w:p>
            <w:pPr>
              <w:pStyle w:val="0"/>
              <w:jc w:val="center"/>
            </w:pPr>
            <w:r>
              <w:rPr>
                <w:sz w:val="20"/>
              </w:rPr>
              <w:t xml:space="preserve">14</w:t>
            </w:r>
          </w:p>
        </w:tc>
      </w:tr>
      <w:tr>
        <w:tc>
          <w:tcPr>
            <w:tcW w:w="1701" w:type="dxa"/>
          </w:tcPr>
          <w:p>
            <w:pPr>
              <w:pStyle w:val="0"/>
              <w:jc w:val="center"/>
            </w:pPr>
            <w:r>
              <w:rPr>
                <w:sz w:val="20"/>
              </w:rPr>
              <w:t xml:space="preserve">Свыше 6,5 (65) до 12,5 (125) включительно</w:t>
            </w:r>
          </w:p>
        </w:tc>
        <w:tc>
          <w:tcPr>
            <w:tcW w:w="1644" w:type="dxa"/>
          </w:tcPr>
          <w:p>
            <w:pPr>
              <w:pStyle w:val="0"/>
              <w:jc w:val="center"/>
            </w:pPr>
            <w:r>
              <w:rPr>
                <w:sz w:val="20"/>
              </w:rPr>
              <w:t xml:space="preserve">150 - 170</w:t>
            </w:r>
          </w:p>
        </w:tc>
        <w:tc>
          <w:tcPr>
            <w:tcW w:w="1077" w:type="dxa"/>
          </w:tcPr>
          <w:p>
            <w:pPr>
              <w:pStyle w:val="0"/>
              <w:jc w:val="center"/>
            </w:pPr>
            <w:r>
              <w:rPr>
                <w:sz w:val="20"/>
              </w:rPr>
              <w:t xml:space="preserve">6</w:t>
            </w:r>
          </w:p>
        </w:tc>
        <w:tc>
          <w:tcPr>
            <w:tcW w:w="964" w:type="dxa"/>
          </w:tcPr>
          <w:p>
            <w:pPr>
              <w:pStyle w:val="0"/>
              <w:jc w:val="center"/>
            </w:pPr>
            <w:r>
              <w:rPr>
                <w:sz w:val="20"/>
              </w:rPr>
              <w:t xml:space="preserve">40800</w:t>
            </w:r>
          </w:p>
        </w:tc>
        <w:tc>
          <w:tcPr>
            <w:tcW w:w="1757" w:type="dxa"/>
          </w:tcPr>
          <w:p>
            <w:pPr>
              <w:pStyle w:val="0"/>
              <w:jc w:val="center"/>
            </w:pPr>
            <w:r>
              <w:rPr>
                <w:sz w:val="20"/>
              </w:rPr>
              <w:t xml:space="preserve">Т-Т-СТ-Т-Т-КТ</w:t>
            </w:r>
          </w:p>
        </w:tc>
        <w:tc>
          <w:tcPr>
            <w:tcW w:w="1020" w:type="dxa"/>
          </w:tcPr>
          <w:p>
            <w:pPr>
              <w:pStyle w:val="0"/>
              <w:jc w:val="center"/>
            </w:pPr>
            <w:r>
              <w:rPr>
                <w:sz w:val="20"/>
              </w:rPr>
              <w:t xml:space="preserve">22</w:t>
            </w:r>
          </w:p>
        </w:tc>
        <w:tc>
          <w:tcPr>
            <w:tcW w:w="1020" w:type="dxa"/>
          </w:tcPr>
          <w:p>
            <w:pPr>
              <w:pStyle w:val="0"/>
              <w:jc w:val="center"/>
            </w:pPr>
            <w:r>
              <w:rPr>
                <w:sz w:val="20"/>
              </w:rPr>
              <w:t xml:space="preserve">8</w:t>
            </w:r>
          </w:p>
        </w:tc>
        <w:tc>
          <w:tcPr>
            <w:tcW w:w="680" w:type="dxa"/>
          </w:tcPr>
          <w:p>
            <w:pPr>
              <w:pStyle w:val="0"/>
              <w:jc w:val="center"/>
            </w:pPr>
            <w:r>
              <w:rPr>
                <w:sz w:val="20"/>
              </w:rPr>
              <w:t xml:space="preserve">30</w:t>
            </w:r>
          </w:p>
        </w:tc>
        <w:tc>
          <w:tcPr>
            <w:tcW w:w="1020" w:type="dxa"/>
          </w:tcPr>
          <w:p>
            <w:pPr>
              <w:pStyle w:val="0"/>
              <w:jc w:val="center"/>
            </w:pPr>
            <w:r>
              <w:rPr>
                <w:sz w:val="20"/>
              </w:rPr>
              <w:t xml:space="preserve">10</w:t>
            </w:r>
          </w:p>
        </w:tc>
        <w:tc>
          <w:tcPr>
            <w:tcW w:w="1020" w:type="dxa"/>
          </w:tcPr>
          <w:p>
            <w:pPr>
              <w:pStyle w:val="0"/>
              <w:jc w:val="center"/>
            </w:pPr>
            <w:r>
              <w:rPr>
                <w:sz w:val="20"/>
              </w:rPr>
              <w:t xml:space="preserve">8</w:t>
            </w:r>
          </w:p>
        </w:tc>
        <w:tc>
          <w:tcPr>
            <w:tcW w:w="680" w:type="dxa"/>
          </w:tcPr>
          <w:p>
            <w:pPr>
              <w:pStyle w:val="0"/>
              <w:jc w:val="center"/>
            </w:pPr>
            <w:r>
              <w:rPr>
                <w:sz w:val="20"/>
              </w:rPr>
              <w:t xml:space="preserve">18</w:t>
            </w:r>
          </w:p>
        </w:tc>
        <w:tc>
          <w:tcPr>
            <w:tcW w:w="1062" w:type="dxa"/>
          </w:tcPr>
          <w:p>
            <w:pPr>
              <w:pStyle w:val="0"/>
              <w:jc w:val="center"/>
            </w:pPr>
            <w:r>
              <w:rPr>
                <w:sz w:val="20"/>
              </w:rPr>
              <w:t xml:space="preserve">14</w:t>
            </w:r>
          </w:p>
        </w:tc>
      </w:tr>
      <w:tr>
        <w:tc>
          <w:tcPr>
            <w:tcW w:w="1701" w:type="dxa"/>
          </w:tcPr>
          <w:p>
            <w:pPr>
              <w:pStyle w:val="0"/>
              <w:jc w:val="center"/>
            </w:pPr>
            <w:r>
              <w:rPr>
                <w:sz w:val="20"/>
              </w:rPr>
              <w:t xml:space="preserve">Свыше 6,5 (65) до 12,5 (125) включительно</w:t>
            </w:r>
          </w:p>
        </w:tc>
        <w:tc>
          <w:tcPr>
            <w:tcW w:w="1644" w:type="dxa"/>
          </w:tcPr>
          <w:p>
            <w:pPr>
              <w:pStyle w:val="0"/>
              <w:jc w:val="center"/>
            </w:pPr>
            <w:r>
              <w:rPr>
                <w:sz w:val="20"/>
              </w:rPr>
              <w:t xml:space="preserve">200 - 300</w:t>
            </w:r>
          </w:p>
        </w:tc>
        <w:tc>
          <w:tcPr>
            <w:tcW w:w="1077" w:type="dxa"/>
          </w:tcPr>
          <w:p>
            <w:pPr>
              <w:pStyle w:val="0"/>
              <w:jc w:val="center"/>
            </w:pPr>
            <w:r>
              <w:rPr>
                <w:sz w:val="20"/>
              </w:rPr>
              <w:t xml:space="preserve">6</w:t>
            </w:r>
          </w:p>
        </w:tc>
        <w:tc>
          <w:tcPr>
            <w:tcW w:w="964" w:type="dxa"/>
          </w:tcPr>
          <w:p>
            <w:pPr>
              <w:pStyle w:val="0"/>
              <w:jc w:val="center"/>
            </w:pPr>
            <w:r>
              <w:rPr>
                <w:sz w:val="20"/>
              </w:rPr>
              <w:t xml:space="preserve">40800</w:t>
            </w:r>
          </w:p>
        </w:tc>
        <w:tc>
          <w:tcPr>
            <w:tcW w:w="1757" w:type="dxa"/>
          </w:tcPr>
          <w:p>
            <w:pPr>
              <w:pStyle w:val="0"/>
              <w:jc w:val="center"/>
            </w:pPr>
            <w:r>
              <w:rPr>
                <w:sz w:val="20"/>
              </w:rPr>
              <w:t xml:space="preserve">Т-Т-СТ-Т-Т-КТ</w:t>
            </w:r>
          </w:p>
        </w:tc>
        <w:tc>
          <w:tcPr>
            <w:tcW w:w="1020" w:type="dxa"/>
          </w:tcPr>
          <w:p>
            <w:pPr>
              <w:pStyle w:val="0"/>
              <w:jc w:val="center"/>
            </w:pPr>
            <w:r>
              <w:rPr>
                <w:sz w:val="20"/>
              </w:rPr>
              <w:t xml:space="preserve">28</w:t>
            </w:r>
          </w:p>
        </w:tc>
        <w:tc>
          <w:tcPr>
            <w:tcW w:w="1020" w:type="dxa"/>
          </w:tcPr>
          <w:p>
            <w:pPr>
              <w:pStyle w:val="0"/>
              <w:jc w:val="center"/>
            </w:pPr>
            <w:r>
              <w:rPr>
                <w:sz w:val="20"/>
              </w:rPr>
              <w:t xml:space="preserve">10</w:t>
            </w:r>
          </w:p>
        </w:tc>
        <w:tc>
          <w:tcPr>
            <w:tcW w:w="680" w:type="dxa"/>
          </w:tcPr>
          <w:p>
            <w:pPr>
              <w:pStyle w:val="0"/>
              <w:jc w:val="center"/>
            </w:pPr>
            <w:r>
              <w:rPr>
                <w:sz w:val="20"/>
              </w:rPr>
              <w:t xml:space="preserve">38</w:t>
            </w:r>
          </w:p>
        </w:tc>
        <w:tc>
          <w:tcPr>
            <w:tcW w:w="1020" w:type="dxa"/>
          </w:tcPr>
          <w:p>
            <w:pPr>
              <w:pStyle w:val="0"/>
              <w:jc w:val="center"/>
            </w:pPr>
            <w:r>
              <w:rPr>
                <w:sz w:val="20"/>
              </w:rPr>
              <w:t xml:space="preserve">12</w:t>
            </w:r>
          </w:p>
        </w:tc>
        <w:tc>
          <w:tcPr>
            <w:tcW w:w="1020" w:type="dxa"/>
          </w:tcPr>
          <w:p>
            <w:pPr>
              <w:pStyle w:val="0"/>
              <w:jc w:val="center"/>
            </w:pPr>
            <w:r>
              <w:rPr>
                <w:sz w:val="20"/>
              </w:rPr>
              <w:t xml:space="preserve">10</w:t>
            </w:r>
          </w:p>
        </w:tc>
        <w:tc>
          <w:tcPr>
            <w:tcW w:w="680" w:type="dxa"/>
          </w:tcPr>
          <w:p>
            <w:pPr>
              <w:pStyle w:val="0"/>
              <w:jc w:val="center"/>
            </w:pPr>
            <w:r>
              <w:rPr>
                <w:sz w:val="20"/>
              </w:rPr>
              <w:t xml:space="preserve">22</w:t>
            </w:r>
          </w:p>
        </w:tc>
        <w:tc>
          <w:tcPr>
            <w:tcW w:w="1062" w:type="dxa"/>
          </w:tcPr>
          <w:p>
            <w:pPr>
              <w:pStyle w:val="0"/>
              <w:jc w:val="center"/>
            </w:pPr>
            <w:r>
              <w:rPr>
                <w:sz w:val="20"/>
              </w:rPr>
              <w:t xml:space="preserve">16</w:t>
            </w:r>
          </w:p>
        </w:tc>
      </w:tr>
      <w:tr>
        <w:tc>
          <w:tcPr>
            <w:tcW w:w="1701" w:type="dxa"/>
          </w:tcPr>
          <w:p>
            <w:pPr>
              <w:pStyle w:val="0"/>
              <w:jc w:val="center"/>
            </w:pPr>
            <w:r>
              <w:rPr>
                <w:sz w:val="20"/>
              </w:rPr>
              <w:t xml:space="preserve">14 (140)</w:t>
            </w:r>
          </w:p>
        </w:tc>
        <w:tc>
          <w:tcPr>
            <w:tcW w:w="1644" w:type="dxa"/>
          </w:tcPr>
          <w:p>
            <w:pPr>
              <w:pStyle w:val="0"/>
              <w:jc w:val="center"/>
            </w:pPr>
            <w:r>
              <w:rPr>
                <w:sz w:val="20"/>
              </w:rPr>
              <w:t xml:space="preserve">210</w:t>
            </w:r>
          </w:p>
        </w:tc>
        <w:tc>
          <w:tcPr>
            <w:tcW w:w="1077" w:type="dxa"/>
          </w:tcPr>
          <w:p>
            <w:pPr>
              <w:pStyle w:val="0"/>
              <w:jc w:val="center"/>
            </w:pPr>
            <w:r>
              <w:rPr>
                <w:sz w:val="20"/>
              </w:rPr>
              <w:t xml:space="preserve">6</w:t>
            </w:r>
          </w:p>
        </w:tc>
        <w:tc>
          <w:tcPr>
            <w:tcW w:w="964" w:type="dxa"/>
          </w:tcPr>
          <w:p>
            <w:pPr>
              <w:pStyle w:val="0"/>
              <w:jc w:val="center"/>
            </w:pPr>
            <w:r>
              <w:rPr>
                <w:sz w:val="20"/>
              </w:rPr>
              <w:t xml:space="preserve">40800</w:t>
            </w:r>
          </w:p>
        </w:tc>
        <w:tc>
          <w:tcPr>
            <w:tcW w:w="1757" w:type="dxa"/>
          </w:tcPr>
          <w:p>
            <w:pPr>
              <w:pStyle w:val="0"/>
              <w:jc w:val="center"/>
            </w:pPr>
            <w:r>
              <w:rPr>
                <w:sz w:val="20"/>
              </w:rPr>
              <w:t xml:space="preserve">Т-Т-СТ-Т-Т-КТ</w:t>
            </w:r>
          </w:p>
        </w:tc>
        <w:tc>
          <w:tcPr>
            <w:tcW w:w="1020" w:type="dxa"/>
          </w:tcPr>
          <w:p>
            <w:pPr>
              <w:pStyle w:val="0"/>
              <w:jc w:val="center"/>
            </w:pPr>
            <w:r>
              <w:rPr>
                <w:sz w:val="20"/>
              </w:rPr>
              <w:t xml:space="preserve">30</w:t>
            </w:r>
          </w:p>
        </w:tc>
        <w:tc>
          <w:tcPr>
            <w:tcW w:w="1020" w:type="dxa"/>
          </w:tcPr>
          <w:p>
            <w:pPr>
              <w:pStyle w:val="0"/>
              <w:jc w:val="center"/>
            </w:pPr>
            <w:r>
              <w:rPr>
                <w:sz w:val="20"/>
              </w:rPr>
              <w:t xml:space="preserve">10</w:t>
            </w:r>
          </w:p>
        </w:tc>
        <w:tc>
          <w:tcPr>
            <w:tcW w:w="680" w:type="dxa"/>
          </w:tcPr>
          <w:p>
            <w:pPr>
              <w:pStyle w:val="0"/>
              <w:jc w:val="center"/>
            </w:pPr>
            <w:r>
              <w:rPr>
                <w:sz w:val="20"/>
              </w:rPr>
              <w:t xml:space="preserve">40</w:t>
            </w:r>
          </w:p>
        </w:tc>
        <w:tc>
          <w:tcPr>
            <w:tcW w:w="1020" w:type="dxa"/>
          </w:tcPr>
          <w:p>
            <w:pPr>
              <w:pStyle w:val="0"/>
              <w:jc w:val="center"/>
            </w:pPr>
            <w:r>
              <w:rPr>
                <w:sz w:val="20"/>
              </w:rPr>
              <w:t xml:space="preserve">14</w:t>
            </w:r>
          </w:p>
        </w:tc>
        <w:tc>
          <w:tcPr>
            <w:tcW w:w="1020" w:type="dxa"/>
          </w:tcPr>
          <w:p>
            <w:pPr>
              <w:pStyle w:val="0"/>
              <w:jc w:val="center"/>
            </w:pPr>
            <w:r>
              <w:rPr>
                <w:sz w:val="20"/>
              </w:rPr>
              <w:t xml:space="preserve">10</w:t>
            </w:r>
          </w:p>
        </w:tc>
        <w:tc>
          <w:tcPr>
            <w:tcW w:w="680" w:type="dxa"/>
          </w:tcPr>
          <w:p>
            <w:pPr>
              <w:pStyle w:val="0"/>
              <w:jc w:val="center"/>
            </w:pPr>
            <w:r>
              <w:rPr>
                <w:sz w:val="20"/>
              </w:rPr>
              <w:t xml:space="preserve">24</w:t>
            </w:r>
          </w:p>
        </w:tc>
        <w:tc>
          <w:tcPr>
            <w:tcW w:w="1062" w:type="dxa"/>
          </w:tcPr>
          <w:p>
            <w:pPr>
              <w:pStyle w:val="0"/>
              <w:jc w:val="center"/>
            </w:pPr>
            <w:r>
              <w:rPr>
                <w:sz w:val="20"/>
              </w:rPr>
              <w:t xml:space="preserve">16</w:t>
            </w:r>
          </w:p>
        </w:tc>
      </w:tr>
      <w:tr>
        <w:tc>
          <w:tcPr>
            <w:tcW w:w="1701" w:type="dxa"/>
          </w:tcPr>
          <w:p>
            <w:pPr>
              <w:pStyle w:val="0"/>
              <w:jc w:val="center"/>
            </w:pPr>
            <w:r>
              <w:rPr>
                <w:sz w:val="20"/>
              </w:rPr>
              <w:t xml:space="preserve">14 (140)</w:t>
            </w:r>
          </w:p>
        </w:tc>
        <w:tc>
          <w:tcPr>
            <w:tcW w:w="1644" w:type="dxa"/>
          </w:tcPr>
          <w:p>
            <w:pPr>
              <w:pStyle w:val="0"/>
              <w:jc w:val="center"/>
            </w:pPr>
            <w:r>
              <w:rPr>
                <w:sz w:val="20"/>
              </w:rPr>
              <w:t xml:space="preserve">320</w:t>
            </w:r>
          </w:p>
        </w:tc>
        <w:tc>
          <w:tcPr>
            <w:tcW w:w="1077" w:type="dxa"/>
          </w:tcPr>
          <w:p>
            <w:pPr>
              <w:pStyle w:val="0"/>
              <w:jc w:val="center"/>
            </w:pPr>
            <w:r>
              <w:rPr>
                <w:sz w:val="20"/>
              </w:rPr>
              <w:t xml:space="preserve">6</w:t>
            </w:r>
          </w:p>
        </w:tc>
        <w:tc>
          <w:tcPr>
            <w:tcW w:w="964" w:type="dxa"/>
          </w:tcPr>
          <w:p>
            <w:pPr>
              <w:pStyle w:val="0"/>
              <w:jc w:val="center"/>
            </w:pPr>
            <w:r>
              <w:rPr>
                <w:sz w:val="20"/>
              </w:rPr>
              <w:t xml:space="preserve">40800</w:t>
            </w:r>
          </w:p>
        </w:tc>
        <w:tc>
          <w:tcPr>
            <w:tcW w:w="1757" w:type="dxa"/>
          </w:tcPr>
          <w:p>
            <w:pPr>
              <w:pStyle w:val="0"/>
              <w:jc w:val="center"/>
            </w:pPr>
            <w:r>
              <w:rPr>
                <w:sz w:val="20"/>
              </w:rPr>
              <w:t xml:space="preserve">Т-Т-СТ-Т-Т-КТ</w:t>
            </w:r>
          </w:p>
        </w:tc>
        <w:tc>
          <w:tcPr>
            <w:tcW w:w="1020" w:type="dxa"/>
          </w:tcPr>
          <w:p>
            <w:pPr>
              <w:pStyle w:val="0"/>
              <w:jc w:val="center"/>
            </w:pPr>
            <w:r>
              <w:rPr>
                <w:sz w:val="20"/>
              </w:rPr>
              <w:t xml:space="preserve">33</w:t>
            </w:r>
          </w:p>
        </w:tc>
        <w:tc>
          <w:tcPr>
            <w:tcW w:w="1020" w:type="dxa"/>
          </w:tcPr>
          <w:p>
            <w:pPr>
              <w:pStyle w:val="0"/>
              <w:jc w:val="center"/>
            </w:pPr>
            <w:r>
              <w:rPr>
                <w:sz w:val="20"/>
              </w:rPr>
              <w:t xml:space="preserve">11</w:t>
            </w:r>
          </w:p>
        </w:tc>
        <w:tc>
          <w:tcPr>
            <w:tcW w:w="680" w:type="dxa"/>
          </w:tcPr>
          <w:p>
            <w:pPr>
              <w:pStyle w:val="0"/>
              <w:jc w:val="center"/>
            </w:pPr>
            <w:r>
              <w:rPr>
                <w:sz w:val="20"/>
              </w:rPr>
              <w:t xml:space="preserve">44</w:t>
            </w:r>
          </w:p>
        </w:tc>
        <w:tc>
          <w:tcPr>
            <w:tcW w:w="1020" w:type="dxa"/>
          </w:tcPr>
          <w:p>
            <w:pPr>
              <w:pStyle w:val="0"/>
              <w:jc w:val="center"/>
            </w:pPr>
            <w:r>
              <w:rPr>
                <w:sz w:val="20"/>
              </w:rPr>
              <w:t xml:space="preserve">14</w:t>
            </w:r>
          </w:p>
        </w:tc>
        <w:tc>
          <w:tcPr>
            <w:tcW w:w="1020" w:type="dxa"/>
          </w:tcPr>
          <w:p>
            <w:pPr>
              <w:pStyle w:val="0"/>
              <w:jc w:val="center"/>
            </w:pPr>
            <w:r>
              <w:rPr>
                <w:sz w:val="20"/>
              </w:rPr>
              <w:t xml:space="preserve">11</w:t>
            </w:r>
          </w:p>
        </w:tc>
        <w:tc>
          <w:tcPr>
            <w:tcW w:w="680" w:type="dxa"/>
          </w:tcPr>
          <w:p>
            <w:pPr>
              <w:pStyle w:val="0"/>
              <w:jc w:val="center"/>
            </w:pPr>
            <w:r>
              <w:rPr>
                <w:sz w:val="20"/>
              </w:rPr>
              <w:t xml:space="preserve">25</w:t>
            </w:r>
          </w:p>
        </w:tc>
        <w:tc>
          <w:tcPr>
            <w:tcW w:w="1062" w:type="dxa"/>
          </w:tcPr>
          <w:p>
            <w:pPr>
              <w:pStyle w:val="0"/>
              <w:jc w:val="center"/>
            </w:pPr>
            <w:r>
              <w:rPr>
                <w:sz w:val="20"/>
              </w:rPr>
              <w:t xml:space="preserve">17</w:t>
            </w:r>
          </w:p>
        </w:tc>
      </w:tr>
      <w:tr>
        <w:tc>
          <w:tcPr>
            <w:tcW w:w="1701" w:type="dxa"/>
          </w:tcPr>
          <w:p>
            <w:pPr>
              <w:pStyle w:val="0"/>
              <w:jc w:val="center"/>
            </w:pPr>
            <w:r>
              <w:rPr>
                <w:sz w:val="20"/>
              </w:rPr>
              <w:t xml:space="preserve">10 - 11 (100 - 110)</w:t>
            </w:r>
          </w:p>
        </w:tc>
        <w:tc>
          <w:tcPr>
            <w:tcW w:w="1644" w:type="dxa"/>
          </w:tcPr>
          <w:p>
            <w:pPr>
              <w:pStyle w:val="0"/>
              <w:jc w:val="center"/>
            </w:pPr>
            <w:r>
              <w:rPr>
                <w:sz w:val="20"/>
              </w:rPr>
              <w:t xml:space="preserve">420 - 430</w:t>
            </w:r>
          </w:p>
        </w:tc>
        <w:tc>
          <w:tcPr>
            <w:tcW w:w="1077" w:type="dxa"/>
          </w:tcPr>
          <w:p>
            <w:pPr>
              <w:pStyle w:val="0"/>
              <w:jc w:val="center"/>
            </w:pPr>
            <w:r>
              <w:rPr>
                <w:sz w:val="20"/>
              </w:rPr>
              <w:t xml:space="preserve">6</w:t>
            </w:r>
          </w:p>
        </w:tc>
        <w:tc>
          <w:tcPr>
            <w:tcW w:w="964" w:type="dxa"/>
          </w:tcPr>
          <w:p>
            <w:pPr>
              <w:pStyle w:val="0"/>
              <w:jc w:val="center"/>
            </w:pPr>
            <w:r>
              <w:rPr>
                <w:sz w:val="20"/>
              </w:rPr>
              <w:t xml:space="preserve">40800</w:t>
            </w:r>
          </w:p>
        </w:tc>
        <w:tc>
          <w:tcPr>
            <w:tcW w:w="1757" w:type="dxa"/>
          </w:tcPr>
          <w:p>
            <w:pPr>
              <w:pStyle w:val="0"/>
              <w:jc w:val="center"/>
            </w:pPr>
            <w:r>
              <w:rPr>
                <w:sz w:val="20"/>
              </w:rPr>
              <w:t xml:space="preserve">Т-Т-СТ-Т-Т-КТ</w:t>
            </w:r>
          </w:p>
        </w:tc>
        <w:tc>
          <w:tcPr>
            <w:tcW w:w="1020" w:type="dxa"/>
          </w:tcPr>
          <w:p>
            <w:pPr>
              <w:pStyle w:val="0"/>
              <w:jc w:val="center"/>
            </w:pPr>
            <w:r>
              <w:rPr>
                <w:sz w:val="20"/>
              </w:rPr>
              <w:t xml:space="preserve">34</w:t>
            </w:r>
          </w:p>
        </w:tc>
        <w:tc>
          <w:tcPr>
            <w:tcW w:w="1020" w:type="dxa"/>
          </w:tcPr>
          <w:p>
            <w:pPr>
              <w:pStyle w:val="0"/>
              <w:jc w:val="center"/>
            </w:pPr>
            <w:r>
              <w:rPr>
                <w:sz w:val="20"/>
              </w:rPr>
              <w:t xml:space="preserve">11</w:t>
            </w:r>
          </w:p>
        </w:tc>
        <w:tc>
          <w:tcPr>
            <w:tcW w:w="680" w:type="dxa"/>
          </w:tcPr>
          <w:p>
            <w:pPr>
              <w:pStyle w:val="0"/>
              <w:jc w:val="center"/>
            </w:pPr>
            <w:r>
              <w:rPr>
                <w:sz w:val="20"/>
              </w:rPr>
              <w:t xml:space="preserve">45</w:t>
            </w:r>
          </w:p>
        </w:tc>
        <w:tc>
          <w:tcPr>
            <w:tcW w:w="1020" w:type="dxa"/>
          </w:tcPr>
          <w:p>
            <w:pPr>
              <w:pStyle w:val="0"/>
              <w:jc w:val="center"/>
            </w:pPr>
            <w:r>
              <w:rPr>
                <w:sz w:val="20"/>
              </w:rPr>
              <w:t xml:space="preserve">16</w:t>
            </w:r>
          </w:p>
        </w:tc>
        <w:tc>
          <w:tcPr>
            <w:tcW w:w="1020" w:type="dxa"/>
          </w:tcPr>
          <w:p>
            <w:pPr>
              <w:pStyle w:val="0"/>
              <w:jc w:val="center"/>
            </w:pPr>
            <w:r>
              <w:rPr>
                <w:sz w:val="20"/>
              </w:rPr>
              <w:t xml:space="preserve">11</w:t>
            </w:r>
          </w:p>
        </w:tc>
        <w:tc>
          <w:tcPr>
            <w:tcW w:w="680" w:type="dxa"/>
          </w:tcPr>
          <w:p>
            <w:pPr>
              <w:pStyle w:val="0"/>
              <w:jc w:val="center"/>
            </w:pPr>
            <w:r>
              <w:rPr>
                <w:sz w:val="20"/>
              </w:rPr>
              <w:t xml:space="preserve">27</w:t>
            </w:r>
          </w:p>
        </w:tc>
        <w:tc>
          <w:tcPr>
            <w:tcW w:w="1062" w:type="dxa"/>
          </w:tcPr>
          <w:p>
            <w:pPr>
              <w:pStyle w:val="0"/>
              <w:jc w:val="center"/>
            </w:pPr>
            <w:r>
              <w:rPr>
                <w:sz w:val="20"/>
              </w:rPr>
              <w:t xml:space="preserve">17</w:t>
            </w:r>
          </w:p>
        </w:tc>
      </w:tr>
      <w:tr>
        <w:tblPrEx>
          <w:tblBorders>
            <w:insideH w:val="nil"/>
          </w:tblBorders>
        </w:tblPrEx>
        <w:tc>
          <w:tcPr>
            <w:tcW w:w="1701" w:type="dxa"/>
            <w:tcBorders>
              <w:bottom w:val="nil"/>
            </w:tcBorders>
          </w:tcPr>
          <w:p>
            <w:pPr>
              <w:pStyle w:val="0"/>
              <w:jc w:val="center"/>
            </w:pPr>
            <w:r>
              <w:rPr>
                <w:sz w:val="20"/>
              </w:rPr>
              <w:t xml:space="preserve">14 (140)</w:t>
            </w:r>
          </w:p>
          <w:p>
            <w:pPr>
              <w:pStyle w:val="0"/>
              <w:jc w:val="center"/>
            </w:pPr>
            <w:r>
              <w:rPr>
                <w:sz w:val="20"/>
              </w:rPr>
              <w:t xml:space="preserve">15 (150)</w:t>
            </w:r>
          </w:p>
        </w:tc>
        <w:tc>
          <w:tcPr>
            <w:tcW w:w="1644" w:type="dxa"/>
            <w:tcBorders>
              <w:bottom w:val="nil"/>
            </w:tcBorders>
          </w:tcPr>
          <w:p>
            <w:pPr>
              <w:pStyle w:val="0"/>
              <w:jc w:val="center"/>
            </w:pPr>
            <w:r>
              <w:rPr>
                <w:sz w:val="20"/>
              </w:rPr>
              <w:t xml:space="preserve">400 - 420</w:t>
            </w:r>
          </w:p>
        </w:tc>
        <w:tc>
          <w:tcPr>
            <w:tcW w:w="1077" w:type="dxa"/>
            <w:tcBorders>
              <w:bottom w:val="nil"/>
            </w:tcBorders>
          </w:tcPr>
          <w:p>
            <w:pPr>
              <w:pStyle w:val="0"/>
              <w:jc w:val="center"/>
            </w:pPr>
            <w:r>
              <w:rPr>
                <w:sz w:val="20"/>
              </w:rPr>
              <w:t xml:space="preserve">6</w:t>
            </w:r>
          </w:p>
        </w:tc>
        <w:tc>
          <w:tcPr>
            <w:tcW w:w="964" w:type="dxa"/>
            <w:tcBorders>
              <w:bottom w:val="nil"/>
            </w:tcBorders>
          </w:tcPr>
          <w:p>
            <w:pPr>
              <w:pStyle w:val="0"/>
              <w:jc w:val="center"/>
            </w:pPr>
            <w:r>
              <w:rPr>
                <w:sz w:val="20"/>
              </w:rPr>
              <w:t xml:space="preserve">40800</w:t>
            </w:r>
          </w:p>
        </w:tc>
        <w:tc>
          <w:tcPr>
            <w:tcW w:w="1757" w:type="dxa"/>
            <w:tcBorders>
              <w:bottom w:val="nil"/>
            </w:tcBorders>
          </w:tcPr>
          <w:p>
            <w:pPr>
              <w:pStyle w:val="0"/>
              <w:jc w:val="center"/>
            </w:pPr>
            <w:r>
              <w:rPr>
                <w:sz w:val="20"/>
              </w:rPr>
              <w:t xml:space="preserve">Т-Т-СТ-Т-Т-КТ</w:t>
            </w:r>
          </w:p>
        </w:tc>
        <w:tc>
          <w:tcPr>
            <w:tcW w:w="1020" w:type="dxa"/>
            <w:tcBorders>
              <w:bottom w:val="nil"/>
            </w:tcBorders>
          </w:tcPr>
          <w:p>
            <w:pPr>
              <w:pStyle w:val="0"/>
              <w:jc w:val="center"/>
            </w:pPr>
            <w:r>
              <w:rPr>
                <w:sz w:val="20"/>
              </w:rPr>
              <w:t xml:space="preserve">39</w:t>
            </w:r>
          </w:p>
        </w:tc>
        <w:tc>
          <w:tcPr>
            <w:tcW w:w="1020" w:type="dxa"/>
            <w:tcBorders>
              <w:bottom w:val="nil"/>
            </w:tcBorders>
          </w:tcPr>
          <w:p>
            <w:pPr>
              <w:pStyle w:val="0"/>
              <w:jc w:val="center"/>
            </w:pPr>
            <w:r>
              <w:rPr>
                <w:sz w:val="20"/>
              </w:rPr>
              <w:t xml:space="preserve">12</w:t>
            </w:r>
          </w:p>
        </w:tc>
        <w:tc>
          <w:tcPr>
            <w:tcW w:w="680" w:type="dxa"/>
            <w:tcBorders>
              <w:bottom w:val="nil"/>
            </w:tcBorders>
          </w:tcPr>
          <w:p>
            <w:pPr>
              <w:pStyle w:val="0"/>
              <w:jc w:val="center"/>
            </w:pPr>
            <w:r>
              <w:rPr>
                <w:sz w:val="20"/>
              </w:rPr>
              <w:t xml:space="preserve">51</w:t>
            </w:r>
          </w:p>
        </w:tc>
        <w:tc>
          <w:tcPr>
            <w:tcW w:w="1020" w:type="dxa"/>
            <w:tcBorders>
              <w:bottom w:val="nil"/>
            </w:tcBorders>
          </w:tcPr>
          <w:p>
            <w:pPr>
              <w:pStyle w:val="0"/>
              <w:jc w:val="center"/>
            </w:pPr>
            <w:r>
              <w:rPr>
                <w:sz w:val="20"/>
              </w:rPr>
              <w:t xml:space="preserve">16</w:t>
            </w:r>
          </w:p>
        </w:tc>
        <w:tc>
          <w:tcPr>
            <w:tcW w:w="1020" w:type="dxa"/>
            <w:tcBorders>
              <w:bottom w:val="nil"/>
            </w:tcBorders>
          </w:tcPr>
          <w:p>
            <w:pPr>
              <w:pStyle w:val="0"/>
              <w:jc w:val="center"/>
            </w:pPr>
            <w:r>
              <w:rPr>
                <w:sz w:val="20"/>
              </w:rPr>
              <w:t xml:space="preserve">12</w:t>
            </w:r>
          </w:p>
        </w:tc>
        <w:tc>
          <w:tcPr>
            <w:tcW w:w="680" w:type="dxa"/>
            <w:tcBorders>
              <w:bottom w:val="nil"/>
            </w:tcBorders>
          </w:tcPr>
          <w:p>
            <w:pPr>
              <w:pStyle w:val="0"/>
              <w:jc w:val="center"/>
            </w:pPr>
            <w:r>
              <w:rPr>
                <w:sz w:val="20"/>
              </w:rPr>
              <w:t xml:space="preserve">28</w:t>
            </w:r>
          </w:p>
        </w:tc>
        <w:tc>
          <w:tcPr>
            <w:tcW w:w="1062" w:type="dxa"/>
            <w:tcBorders>
              <w:bottom w:val="nil"/>
            </w:tcBorders>
          </w:tcPr>
          <w:p>
            <w:pPr>
              <w:pStyle w:val="0"/>
              <w:jc w:val="center"/>
            </w:pPr>
            <w:r>
              <w:rPr>
                <w:sz w:val="20"/>
              </w:rPr>
              <w:t xml:space="preserve">24</w:t>
            </w:r>
          </w:p>
        </w:tc>
      </w:tr>
      <w:tr>
        <w:tblPrEx>
          <w:tblBorders>
            <w:insideH w:val="nil"/>
          </w:tblBorders>
        </w:tblPrEx>
        <w:tc>
          <w:tcPr>
            <w:gridSpan w:val="12"/>
            <w:tcW w:w="13645" w:type="dxa"/>
            <w:tcBorders>
              <w:top w:val="nil"/>
            </w:tcBorders>
          </w:tcPr>
          <w:p>
            <w:pPr>
              <w:pStyle w:val="0"/>
              <w:jc w:val="both"/>
            </w:pPr>
            <w:r>
              <w:rPr>
                <w:sz w:val="20"/>
              </w:rPr>
              <w:t xml:space="preserve">(в ред. </w:t>
            </w:r>
            <w:hyperlink w:history="0" r:id="rId215" w:tooltip="Приказ Минэнерго России от 19.12.2023 N 1180 &quot;О внесении изменений в требования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утвержденные приказом Минэнерго России от 25 октября 2017 г. N 1013&quot; (Зарегистрировано в Минюсте России 24.04.2024 N 77984) {КонсультантПлюс}">
              <w:r>
                <w:rPr>
                  <w:sz w:val="20"/>
                  <w:color w:val="0000ff"/>
                </w:rPr>
                <w:t xml:space="preserve">Приказа</w:t>
              </w:r>
            </w:hyperlink>
            <w:r>
              <w:rPr>
                <w:sz w:val="20"/>
              </w:rPr>
              <w:t xml:space="preserve"> Минэнерго России от 19.12.2023 N 1180)</w:t>
            </w:r>
          </w:p>
        </w:tc>
      </w:tr>
      <w:tr>
        <w:tblPrEx>
          <w:tblBorders>
            <w:insideH w:val="nil"/>
          </w:tblBorders>
        </w:tblPrEx>
        <w:tc>
          <w:tcPr>
            <w:tcW w:w="1701" w:type="dxa"/>
            <w:tcBorders>
              <w:bottom w:val="nil"/>
            </w:tcBorders>
          </w:tcPr>
          <w:p>
            <w:pPr>
              <w:pStyle w:val="0"/>
              <w:jc w:val="center"/>
            </w:pPr>
            <w:r>
              <w:rPr>
                <w:sz w:val="20"/>
              </w:rPr>
              <w:t xml:space="preserve">14 (140)</w:t>
            </w:r>
          </w:p>
        </w:tc>
        <w:tc>
          <w:tcPr>
            <w:tcW w:w="1644" w:type="dxa"/>
            <w:tcBorders>
              <w:bottom w:val="nil"/>
            </w:tcBorders>
          </w:tcPr>
          <w:p>
            <w:pPr>
              <w:pStyle w:val="0"/>
              <w:jc w:val="center"/>
            </w:pPr>
            <w:r>
              <w:rPr>
                <w:sz w:val="20"/>
              </w:rPr>
              <w:t xml:space="preserve">480 - 500</w:t>
            </w:r>
          </w:p>
        </w:tc>
        <w:tc>
          <w:tcPr>
            <w:tcW w:w="1077" w:type="dxa"/>
            <w:tcBorders>
              <w:bottom w:val="nil"/>
            </w:tcBorders>
          </w:tcPr>
          <w:p>
            <w:pPr>
              <w:pStyle w:val="0"/>
              <w:jc w:val="center"/>
            </w:pPr>
            <w:r>
              <w:rPr>
                <w:sz w:val="20"/>
              </w:rPr>
              <w:t xml:space="preserve">6</w:t>
            </w:r>
          </w:p>
        </w:tc>
        <w:tc>
          <w:tcPr>
            <w:tcW w:w="964" w:type="dxa"/>
            <w:tcBorders>
              <w:bottom w:val="nil"/>
            </w:tcBorders>
          </w:tcPr>
          <w:p>
            <w:pPr>
              <w:pStyle w:val="0"/>
              <w:jc w:val="center"/>
            </w:pPr>
            <w:r>
              <w:rPr>
                <w:sz w:val="20"/>
              </w:rPr>
              <w:t xml:space="preserve">40800</w:t>
            </w:r>
          </w:p>
        </w:tc>
        <w:tc>
          <w:tcPr>
            <w:tcW w:w="1757" w:type="dxa"/>
            <w:tcBorders>
              <w:bottom w:val="nil"/>
            </w:tcBorders>
          </w:tcPr>
          <w:p>
            <w:pPr>
              <w:pStyle w:val="0"/>
              <w:jc w:val="center"/>
            </w:pPr>
            <w:r>
              <w:rPr>
                <w:sz w:val="20"/>
              </w:rPr>
              <w:t xml:space="preserve">Т-Т-СТ-Т-Т-КТ</w:t>
            </w:r>
          </w:p>
        </w:tc>
        <w:tc>
          <w:tcPr>
            <w:tcW w:w="1020" w:type="dxa"/>
            <w:tcBorders>
              <w:bottom w:val="nil"/>
            </w:tcBorders>
          </w:tcPr>
          <w:p>
            <w:pPr>
              <w:pStyle w:val="0"/>
              <w:jc w:val="center"/>
            </w:pPr>
            <w:r>
              <w:rPr>
                <w:sz w:val="20"/>
              </w:rPr>
              <w:t xml:space="preserve">41</w:t>
            </w:r>
          </w:p>
        </w:tc>
        <w:tc>
          <w:tcPr>
            <w:tcW w:w="1020" w:type="dxa"/>
            <w:tcBorders>
              <w:bottom w:val="nil"/>
            </w:tcBorders>
          </w:tcPr>
          <w:p>
            <w:pPr>
              <w:pStyle w:val="0"/>
              <w:jc w:val="center"/>
            </w:pPr>
            <w:r>
              <w:rPr>
                <w:sz w:val="20"/>
              </w:rPr>
              <w:t xml:space="preserve">12</w:t>
            </w:r>
          </w:p>
        </w:tc>
        <w:tc>
          <w:tcPr>
            <w:tcW w:w="680" w:type="dxa"/>
            <w:tcBorders>
              <w:bottom w:val="nil"/>
            </w:tcBorders>
          </w:tcPr>
          <w:p>
            <w:pPr>
              <w:pStyle w:val="0"/>
              <w:jc w:val="center"/>
            </w:pPr>
            <w:r>
              <w:rPr>
                <w:sz w:val="20"/>
              </w:rPr>
              <w:t xml:space="preserve">53</w:t>
            </w:r>
          </w:p>
        </w:tc>
        <w:tc>
          <w:tcPr>
            <w:tcW w:w="1020" w:type="dxa"/>
            <w:tcBorders>
              <w:bottom w:val="nil"/>
            </w:tcBorders>
          </w:tcPr>
          <w:p>
            <w:pPr>
              <w:pStyle w:val="0"/>
              <w:jc w:val="center"/>
            </w:pPr>
            <w:r>
              <w:rPr>
                <w:sz w:val="20"/>
              </w:rPr>
              <w:t xml:space="preserve">20</w:t>
            </w:r>
          </w:p>
        </w:tc>
        <w:tc>
          <w:tcPr>
            <w:tcW w:w="1020" w:type="dxa"/>
            <w:tcBorders>
              <w:bottom w:val="nil"/>
            </w:tcBorders>
          </w:tcPr>
          <w:p>
            <w:pPr>
              <w:pStyle w:val="0"/>
              <w:jc w:val="center"/>
            </w:pPr>
            <w:r>
              <w:rPr>
                <w:sz w:val="20"/>
              </w:rPr>
              <w:t xml:space="preserve">12</w:t>
            </w:r>
          </w:p>
        </w:tc>
        <w:tc>
          <w:tcPr>
            <w:tcW w:w="680" w:type="dxa"/>
            <w:tcBorders>
              <w:bottom w:val="nil"/>
            </w:tcBorders>
          </w:tcPr>
          <w:p>
            <w:pPr>
              <w:pStyle w:val="0"/>
              <w:jc w:val="center"/>
            </w:pPr>
            <w:r>
              <w:rPr>
                <w:sz w:val="20"/>
              </w:rPr>
              <w:t xml:space="preserve">32</w:t>
            </w:r>
          </w:p>
        </w:tc>
        <w:tc>
          <w:tcPr>
            <w:tcW w:w="1062" w:type="dxa"/>
            <w:tcBorders>
              <w:bottom w:val="nil"/>
            </w:tcBorders>
          </w:tcPr>
          <w:p>
            <w:pPr>
              <w:pStyle w:val="0"/>
              <w:jc w:val="center"/>
            </w:pPr>
            <w:r>
              <w:rPr>
                <w:sz w:val="20"/>
              </w:rPr>
              <w:t xml:space="preserve">21</w:t>
            </w:r>
          </w:p>
        </w:tc>
      </w:tr>
      <w:tr>
        <w:tblPrEx>
          <w:tblBorders>
            <w:insideH w:val="nil"/>
          </w:tblBorders>
        </w:tblPrEx>
        <w:tc>
          <w:tcPr>
            <w:gridSpan w:val="12"/>
            <w:tcW w:w="13645" w:type="dxa"/>
            <w:tcBorders>
              <w:top w:val="nil"/>
            </w:tcBorders>
          </w:tcPr>
          <w:p>
            <w:pPr>
              <w:pStyle w:val="0"/>
              <w:jc w:val="both"/>
            </w:pPr>
            <w:r>
              <w:rPr>
                <w:sz w:val="20"/>
              </w:rPr>
              <w:t xml:space="preserve">(в ред. </w:t>
            </w:r>
            <w:hyperlink w:history="0" r:id="rId216" w:tooltip="Приказ Минэнерго России от 19.12.2023 N 1180 &quot;О внесении изменений в требования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утвержденные приказом Минэнерго России от 25 октября 2017 г. N 1013&quot; (Зарегистрировано в Минюсте России 24.04.2024 N 77984) {КонсультантПлюс}">
              <w:r>
                <w:rPr>
                  <w:sz w:val="20"/>
                  <w:color w:val="0000ff"/>
                </w:rPr>
                <w:t xml:space="preserve">Приказа</w:t>
              </w:r>
            </w:hyperlink>
            <w:r>
              <w:rPr>
                <w:sz w:val="20"/>
              </w:rPr>
              <w:t xml:space="preserve"> Минэнерго России от 19.12.2023 N 1180)</w:t>
            </w:r>
          </w:p>
        </w:tc>
      </w:tr>
    </w:tbl>
    <w:p>
      <w:pPr>
        <w:sectPr>
          <w:headerReference w:type="default" r:id="rId212"/>
          <w:headerReference w:type="first" r:id="rId212"/>
          <w:footerReference w:type="default" r:id="rId213"/>
          <w:footerReference w:type="first" r:id="rId213"/>
          <w:pgSz w:w="16838" w:h="11906" w:orient="landscape"/>
          <w:pgMar w:top="1133" w:right="1440" w:bottom="566" w:left="1440" w:header="0" w:footer="0" w:gutter="0"/>
          <w:titlePg/>
        </w:sectPr>
      </w:pPr>
    </w:p>
    <w:p>
      <w:pPr>
        <w:pStyle w:val="0"/>
        <w:ind w:firstLine="540"/>
        <w:jc w:val="both"/>
      </w:pPr>
      <w:r>
        <w:rPr>
          <w:sz w:val="20"/>
        </w:rPr>
      </w:r>
    </w:p>
    <w:bookmarkStart w:id="3562" w:name="P3562"/>
    <w:bookmarkEnd w:id="3562"/>
    <w:p>
      <w:pPr>
        <w:pStyle w:val="2"/>
        <w:outlineLvl w:val="2"/>
        <w:jc w:val="both"/>
      </w:pPr>
      <w:r>
        <w:rPr>
          <w:sz w:val="20"/>
        </w:rPr>
        <w:t xml:space="preserve">Таблица 4. Нормы периодичности и продолжительности планового ремонта паровых турбин</w:t>
      </w:r>
    </w:p>
    <w:p>
      <w:pPr>
        <w:pStyle w:val="0"/>
        <w:ind w:firstLine="540"/>
        <w:jc w:val="both"/>
      </w:pPr>
      <w:r>
        <w:rPr>
          <w:sz w:val="20"/>
        </w:rPr>
      </w: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154"/>
        <w:gridCol w:w="1191"/>
        <w:gridCol w:w="794"/>
        <w:gridCol w:w="850"/>
        <w:gridCol w:w="1020"/>
        <w:gridCol w:w="1870"/>
        <w:gridCol w:w="1044"/>
        <w:gridCol w:w="1044"/>
        <w:gridCol w:w="737"/>
        <w:gridCol w:w="1044"/>
        <w:gridCol w:w="1044"/>
        <w:gridCol w:w="737"/>
        <w:gridCol w:w="1077"/>
      </w:tblGrid>
      <w:tr>
        <w:tc>
          <w:tcPr>
            <w:tcW w:w="2154" w:type="dxa"/>
            <w:vMerge w:val="restart"/>
          </w:tcPr>
          <w:p>
            <w:pPr>
              <w:pStyle w:val="0"/>
              <w:jc w:val="center"/>
            </w:pPr>
            <w:r>
              <w:rPr>
                <w:sz w:val="20"/>
              </w:rPr>
              <w:t xml:space="preserve">Тип турбины</w:t>
            </w:r>
          </w:p>
        </w:tc>
        <w:tc>
          <w:tcPr>
            <w:tcW w:w="1191" w:type="dxa"/>
            <w:vMerge w:val="restart"/>
          </w:tcPr>
          <w:p>
            <w:pPr>
              <w:pStyle w:val="0"/>
              <w:jc w:val="center"/>
            </w:pPr>
            <w:r>
              <w:rPr>
                <w:sz w:val="20"/>
              </w:rPr>
              <w:t xml:space="preserve">Давление пара, МПа (кгс/см</w:t>
            </w:r>
            <w:r>
              <w:rPr>
                <w:sz w:val="20"/>
                <w:vertAlign w:val="superscript"/>
              </w:rPr>
              <w:t xml:space="preserve">2</w:t>
            </w:r>
            <w:r>
              <w:rPr>
                <w:sz w:val="20"/>
              </w:rPr>
              <w:t xml:space="preserve">)</w:t>
            </w:r>
          </w:p>
        </w:tc>
        <w:tc>
          <w:tcPr>
            <w:tcW w:w="794" w:type="dxa"/>
            <w:vMerge w:val="restart"/>
          </w:tcPr>
          <w:p>
            <w:pPr>
              <w:pStyle w:val="0"/>
              <w:jc w:val="center"/>
            </w:pPr>
            <w:r>
              <w:rPr>
                <w:sz w:val="20"/>
              </w:rPr>
              <w:t xml:space="preserve">Мощность, МВт</w:t>
            </w:r>
          </w:p>
        </w:tc>
        <w:tc>
          <w:tcPr>
            <w:tcW w:w="850" w:type="dxa"/>
            <w:vMerge w:val="restart"/>
          </w:tcPr>
          <w:p>
            <w:pPr>
              <w:pStyle w:val="0"/>
              <w:jc w:val="center"/>
            </w:pPr>
            <w:r>
              <w:rPr>
                <w:sz w:val="20"/>
              </w:rPr>
              <w:t xml:space="preserve">Периодичность капитального ремонта, лет</w:t>
            </w:r>
          </w:p>
        </w:tc>
        <w:tc>
          <w:tcPr>
            <w:tcW w:w="1020" w:type="dxa"/>
            <w:vMerge w:val="restart"/>
          </w:tcPr>
          <w:p>
            <w:pPr>
              <w:pStyle w:val="0"/>
              <w:jc w:val="center"/>
            </w:pPr>
            <w:r>
              <w:rPr>
                <w:sz w:val="20"/>
              </w:rPr>
              <w:t xml:space="preserve">Нормативный межремонтный ресурс, часов</w:t>
            </w:r>
          </w:p>
        </w:tc>
        <w:tc>
          <w:tcPr>
            <w:tcW w:w="1870" w:type="dxa"/>
            <w:vMerge w:val="restart"/>
          </w:tcPr>
          <w:p>
            <w:pPr>
              <w:pStyle w:val="0"/>
              <w:jc w:val="center"/>
            </w:pPr>
            <w:r>
              <w:rPr>
                <w:sz w:val="20"/>
              </w:rPr>
              <w:t xml:space="preserve">Вид ремонта</w:t>
            </w:r>
          </w:p>
          <w:p>
            <w:pPr>
              <w:pStyle w:val="0"/>
              <w:jc w:val="center"/>
            </w:pPr>
            <w:r>
              <w:rPr>
                <w:sz w:val="20"/>
              </w:rPr>
              <w:t xml:space="preserve">Т - текущий</w:t>
            </w:r>
          </w:p>
          <w:p>
            <w:pPr>
              <w:pStyle w:val="0"/>
              <w:jc w:val="center"/>
            </w:pPr>
            <w:r>
              <w:rPr>
                <w:sz w:val="20"/>
              </w:rPr>
              <w:t xml:space="preserve">С - средний</w:t>
            </w:r>
          </w:p>
          <w:p>
            <w:pPr>
              <w:pStyle w:val="0"/>
              <w:jc w:val="center"/>
            </w:pPr>
            <w:r>
              <w:rPr>
                <w:sz w:val="20"/>
              </w:rPr>
              <w:t xml:space="preserve">К - капитальный</w:t>
            </w:r>
          </w:p>
        </w:tc>
        <w:tc>
          <w:tcPr>
            <w:gridSpan w:val="7"/>
            <w:tcW w:w="6727" w:type="dxa"/>
          </w:tcPr>
          <w:p>
            <w:pPr>
              <w:pStyle w:val="0"/>
              <w:jc w:val="center"/>
            </w:pPr>
            <w:r>
              <w:rPr>
                <w:sz w:val="20"/>
              </w:rPr>
              <w:t xml:space="preserve">Продолжительность ремонта, календарные сутки</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gridSpan w:val="3"/>
            <w:tcW w:w="2825" w:type="dxa"/>
          </w:tcPr>
          <w:p>
            <w:pPr>
              <w:pStyle w:val="0"/>
              <w:jc w:val="center"/>
            </w:pPr>
            <w:r>
              <w:rPr>
                <w:sz w:val="20"/>
              </w:rPr>
              <w:t xml:space="preserve">в году проведения капитального ремонта</w:t>
            </w:r>
          </w:p>
        </w:tc>
        <w:tc>
          <w:tcPr>
            <w:gridSpan w:val="3"/>
            <w:tcW w:w="2825" w:type="dxa"/>
          </w:tcPr>
          <w:p>
            <w:pPr>
              <w:pStyle w:val="0"/>
              <w:jc w:val="center"/>
            </w:pPr>
            <w:r>
              <w:rPr>
                <w:sz w:val="20"/>
              </w:rPr>
              <w:t xml:space="preserve">в году проведения среднего ремонта</w:t>
            </w:r>
          </w:p>
        </w:tc>
        <w:tc>
          <w:tcPr>
            <w:tcW w:w="1077" w:type="dxa"/>
            <w:vMerge w:val="restart"/>
          </w:tcPr>
          <w:p>
            <w:pPr>
              <w:pStyle w:val="0"/>
              <w:jc w:val="center"/>
            </w:pPr>
            <w:r>
              <w:rPr>
                <w:sz w:val="20"/>
              </w:rPr>
              <w:t xml:space="preserve">В году проведения только текущего ремонта</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044" w:type="dxa"/>
          </w:tcPr>
          <w:p>
            <w:pPr>
              <w:pStyle w:val="0"/>
              <w:jc w:val="center"/>
            </w:pPr>
            <w:r>
              <w:rPr>
                <w:sz w:val="20"/>
              </w:rPr>
              <w:t xml:space="preserve">в капитальном ремонте</w:t>
            </w:r>
          </w:p>
        </w:tc>
        <w:tc>
          <w:tcPr>
            <w:tcW w:w="1044" w:type="dxa"/>
          </w:tcPr>
          <w:p>
            <w:pPr>
              <w:pStyle w:val="0"/>
              <w:jc w:val="center"/>
            </w:pPr>
            <w:r>
              <w:rPr>
                <w:sz w:val="20"/>
              </w:rPr>
              <w:t xml:space="preserve">в текущем ремонте</w:t>
            </w:r>
          </w:p>
        </w:tc>
        <w:tc>
          <w:tcPr>
            <w:tcW w:w="737" w:type="dxa"/>
          </w:tcPr>
          <w:p>
            <w:pPr>
              <w:pStyle w:val="0"/>
              <w:jc w:val="center"/>
            </w:pPr>
            <w:r>
              <w:rPr>
                <w:sz w:val="20"/>
              </w:rPr>
              <w:t xml:space="preserve">всего</w:t>
            </w:r>
          </w:p>
        </w:tc>
        <w:tc>
          <w:tcPr>
            <w:tcW w:w="1044" w:type="dxa"/>
          </w:tcPr>
          <w:p>
            <w:pPr>
              <w:pStyle w:val="0"/>
              <w:jc w:val="center"/>
            </w:pPr>
            <w:r>
              <w:rPr>
                <w:sz w:val="20"/>
              </w:rPr>
              <w:t xml:space="preserve">в среднем ремонте</w:t>
            </w:r>
          </w:p>
        </w:tc>
        <w:tc>
          <w:tcPr>
            <w:tcW w:w="1044" w:type="dxa"/>
          </w:tcPr>
          <w:p>
            <w:pPr>
              <w:pStyle w:val="0"/>
              <w:jc w:val="center"/>
            </w:pPr>
            <w:r>
              <w:rPr>
                <w:sz w:val="20"/>
              </w:rPr>
              <w:t xml:space="preserve">в текущем ремонте</w:t>
            </w:r>
          </w:p>
        </w:tc>
        <w:tc>
          <w:tcPr>
            <w:tcW w:w="737" w:type="dxa"/>
          </w:tcPr>
          <w:p>
            <w:pPr>
              <w:pStyle w:val="0"/>
              <w:jc w:val="center"/>
            </w:pPr>
            <w:r>
              <w:rPr>
                <w:sz w:val="20"/>
              </w:rPr>
              <w:t xml:space="preserve">всего</w:t>
            </w:r>
          </w:p>
        </w:tc>
        <w:tc>
          <w:tcPr>
            <w:vMerge w:val="continue"/>
          </w:tcPr>
          <w:p/>
        </w:tc>
      </w:tr>
      <w:tr>
        <w:tc>
          <w:tcPr>
            <w:tcW w:w="2154" w:type="dxa"/>
          </w:tcPr>
          <w:p>
            <w:pPr>
              <w:pStyle w:val="0"/>
              <w:jc w:val="center"/>
            </w:pPr>
            <w:r>
              <w:rPr>
                <w:sz w:val="20"/>
              </w:rPr>
              <w:t xml:space="preserve">Турбины конденсационные и теплофикационные одноцилиндровые</w:t>
            </w:r>
          </w:p>
        </w:tc>
        <w:tc>
          <w:tcPr>
            <w:tcW w:w="1191" w:type="dxa"/>
          </w:tcPr>
          <w:p>
            <w:pPr>
              <w:pStyle w:val="0"/>
              <w:jc w:val="center"/>
            </w:pPr>
            <w:r>
              <w:rPr>
                <w:sz w:val="20"/>
              </w:rPr>
              <w:t xml:space="preserve">6,5 (65)</w:t>
            </w:r>
          </w:p>
        </w:tc>
        <w:tc>
          <w:tcPr>
            <w:tcW w:w="794" w:type="dxa"/>
          </w:tcPr>
          <w:p>
            <w:pPr>
              <w:pStyle w:val="0"/>
              <w:jc w:val="center"/>
            </w:pPr>
            <w:r>
              <w:rPr>
                <w:sz w:val="20"/>
              </w:rPr>
              <w:t xml:space="preserve">до 12</w:t>
            </w:r>
          </w:p>
        </w:tc>
        <w:tc>
          <w:tcPr>
            <w:tcW w:w="850" w:type="dxa"/>
          </w:tcPr>
          <w:p>
            <w:pPr>
              <w:pStyle w:val="0"/>
              <w:jc w:val="center"/>
            </w:pPr>
            <w:r>
              <w:rPr>
                <w:sz w:val="20"/>
              </w:rPr>
              <w:t xml:space="preserve">5</w:t>
            </w:r>
          </w:p>
        </w:tc>
        <w:tc>
          <w:tcPr>
            <w:tcW w:w="1020" w:type="dxa"/>
          </w:tcPr>
          <w:p>
            <w:pPr>
              <w:pStyle w:val="0"/>
              <w:jc w:val="center"/>
            </w:pPr>
            <w:r>
              <w:rPr>
                <w:sz w:val="20"/>
              </w:rPr>
              <w:t xml:space="preserve">34000</w:t>
            </w:r>
          </w:p>
        </w:tc>
        <w:tc>
          <w:tcPr>
            <w:tcW w:w="1870" w:type="dxa"/>
          </w:tcPr>
          <w:p>
            <w:pPr>
              <w:pStyle w:val="0"/>
              <w:jc w:val="center"/>
            </w:pPr>
            <w:r>
              <w:rPr>
                <w:sz w:val="20"/>
              </w:rPr>
              <w:t xml:space="preserve">Т-Т-Т-Т-К</w:t>
            </w:r>
          </w:p>
        </w:tc>
        <w:tc>
          <w:tcPr>
            <w:tcW w:w="1044" w:type="dxa"/>
          </w:tcPr>
          <w:p>
            <w:pPr>
              <w:pStyle w:val="0"/>
              <w:jc w:val="center"/>
            </w:pPr>
            <w:r>
              <w:rPr>
                <w:sz w:val="20"/>
              </w:rPr>
              <w:t xml:space="preserve">12</w:t>
            </w:r>
          </w:p>
        </w:tc>
        <w:tc>
          <w:tcPr>
            <w:tcW w:w="1044" w:type="dxa"/>
          </w:tcPr>
          <w:p>
            <w:pPr>
              <w:pStyle w:val="0"/>
              <w:jc w:val="center"/>
            </w:pPr>
            <w:r>
              <w:rPr>
                <w:sz w:val="20"/>
              </w:rPr>
              <w:t xml:space="preserve">-</w:t>
            </w:r>
          </w:p>
        </w:tc>
        <w:tc>
          <w:tcPr>
            <w:tcW w:w="737" w:type="dxa"/>
          </w:tcPr>
          <w:p>
            <w:pPr>
              <w:pStyle w:val="0"/>
              <w:jc w:val="center"/>
            </w:pPr>
            <w:r>
              <w:rPr>
                <w:sz w:val="20"/>
              </w:rPr>
              <w:t xml:space="preserve">12</w:t>
            </w:r>
          </w:p>
        </w:tc>
        <w:tc>
          <w:tcPr>
            <w:tcW w:w="1044" w:type="dxa"/>
          </w:tcPr>
          <w:p>
            <w:pPr>
              <w:pStyle w:val="0"/>
              <w:jc w:val="center"/>
            </w:pPr>
            <w:r>
              <w:rPr>
                <w:sz w:val="20"/>
              </w:rPr>
              <w:t xml:space="preserve">-</w:t>
            </w:r>
          </w:p>
        </w:tc>
        <w:tc>
          <w:tcPr>
            <w:tcW w:w="1044" w:type="dxa"/>
          </w:tcPr>
          <w:p>
            <w:pPr>
              <w:pStyle w:val="0"/>
              <w:jc w:val="center"/>
            </w:pPr>
            <w:r>
              <w:rPr>
                <w:sz w:val="20"/>
              </w:rPr>
              <w:t xml:space="preserve">-</w:t>
            </w:r>
          </w:p>
        </w:tc>
        <w:tc>
          <w:tcPr>
            <w:tcW w:w="737" w:type="dxa"/>
          </w:tcPr>
          <w:p>
            <w:pPr>
              <w:pStyle w:val="0"/>
              <w:jc w:val="center"/>
            </w:pPr>
            <w:r>
              <w:rPr>
                <w:sz w:val="20"/>
              </w:rPr>
              <w:t xml:space="preserve">-</w:t>
            </w:r>
          </w:p>
        </w:tc>
        <w:tc>
          <w:tcPr>
            <w:tcW w:w="1077" w:type="dxa"/>
          </w:tcPr>
          <w:p>
            <w:pPr>
              <w:pStyle w:val="0"/>
              <w:jc w:val="center"/>
            </w:pPr>
            <w:r>
              <w:rPr>
                <w:sz w:val="20"/>
              </w:rPr>
              <w:t xml:space="preserve">4</w:t>
            </w:r>
          </w:p>
        </w:tc>
      </w:tr>
      <w:tr>
        <w:tc>
          <w:tcPr>
            <w:tcW w:w="2154" w:type="dxa"/>
          </w:tcPr>
          <w:p>
            <w:pPr>
              <w:pStyle w:val="0"/>
              <w:jc w:val="center"/>
            </w:pPr>
            <w:r>
              <w:rPr>
                <w:sz w:val="20"/>
              </w:rPr>
              <w:t xml:space="preserve">Турбины конденсационные и теплофикационные двухцилиндровые</w:t>
            </w:r>
          </w:p>
        </w:tc>
        <w:tc>
          <w:tcPr>
            <w:tcW w:w="1191" w:type="dxa"/>
          </w:tcPr>
          <w:p>
            <w:pPr>
              <w:pStyle w:val="0"/>
              <w:jc w:val="center"/>
            </w:pPr>
            <w:r>
              <w:rPr>
                <w:sz w:val="20"/>
              </w:rPr>
              <w:t xml:space="preserve">до 6,5 (65)</w:t>
            </w:r>
          </w:p>
        </w:tc>
        <w:tc>
          <w:tcPr>
            <w:tcW w:w="794" w:type="dxa"/>
          </w:tcPr>
          <w:p>
            <w:pPr>
              <w:pStyle w:val="0"/>
              <w:jc w:val="center"/>
            </w:pPr>
            <w:r>
              <w:rPr>
                <w:sz w:val="20"/>
              </w:rPr>
              <w:t xml:space="preserve">до 12</w:t>
            </w:r>
          </w:p>
        </w:tc>
        <w:tc>
          <w:tcPr>
            <w:tcW w:w="850" w:type="dxa"/>
          </w:tcPr>
          <w:p>
            <w:pPr>
              <w:pStyle w:val="0"/>
              <w:jc w:val="center"/>
            </w:pPr>
            <w:r>
              <w:rPr>
                <w:sz w:val="20"/>
              </w:rPr>
              <w:t xml:space="preserve">5</w:t>
            </w:r>
          </w:p>
        </w:tc>
        <w:tc>
          <w:tcPr>
            <w:tcW w:w="1020" w:type="dxa"/>
          </w:tcPr>
          <w:p>
            <w:pPr>
              <w:pStyle w:val="0"/>
              <w:jc w:val="center"/>
            </w:pPr>
            <w:r>
              <w:rPr>
                <w:sz w:val="20"/>
              </w:rPr>
              <w:t xml:space="preserve">34000</w:t>
            </w:r>
          </w:p>
        </w:tc>
        <w:tc>
          <w:tcPr>
            <w:tcW w:w="1870" w:type="dxa"/>
          </w:tcPr>
          <w:p>
            <w:pPr>
              <w:pStyle w:val="0"/>
              <w:jc w:val="center"/>
            </w:pPr>
            <w:r>
              <w:rPr>
                <w:sz w:val="20"/>
              </w:rPr>
              <w:t xml:space="preserve">Т-Т-Т-Т-К</w:t>
            </w:r>
          </w:p>
        </w:tc>
        <w:tc>
          <w:tcPr>
            <w:tcW w:w="1044" w:type="dxa"/>
          </w:tcPr>
          <w:p>
            <w:pPr>
              <w:pStyle w:val="0"/>
              <w:jc w:val="center"/>
            </w:pPr>
            <w:r>
              <w:rPr>
                <w:sz w:val="20"/>
              </w:rPr>
              <w:t xml:space="preserve">13</w:t>
            </w:r>
          </w:p>
        </w:tc>
        <w:tc>
          <w:tcPr>
            <w:tcW w:w="1044" w:type="dxa"/>
          </w:tcPr>
          <w:p>
            <w:pPr>
              <w:pStyle w:val="0"/>
              <w:jc w:val="center"/>
            </w:pPr>
            <w:r>
              <w:rPr>
                <w:sz w:val="20"/>
              </w:rPr>
              <w:t xml:space="preserve">-</w:t>
            </w:r>
          </w:p>
        </w:tc>
        <w:tc>
          <w:tcPr>
            <w:tcW w:w="737" w:type="dxa"/>
          </w:tcPr>
          <w:p>
            <w:pPr>
              <w:pStyle w:val="0"/>
              <w:jc w:val="center"/>
            </w:pPr>
            <w:r>
              <w:rPr>
                <w:sz w:val="20"/>
              </w:rPr>
              <w:t xml:space="preserve">13</w:t>
            </w:r>
          </w:p>
        </w:tc>
        <w:tc>
          <w:tcPr>
            <w:tcW w:w="1044" w:type="dxa"/>
          </w:tcPr>
          <w:p>
            <w:pPr>
              <w:pStyle w:val="0"/>
              <w:jc w:val="center"/>
            </w:pPr>
            <w:r>
              <w:rPr>
                <w:sz w:val="20"/>
              </w:rPr>
              <w:t xml:space="preserve">-</w:t>
            </w:r>
          </w:p>
        </w:tc>
        <w:tc>
          <w:tcPr>
            <w:tcW w:w="1044" w:type="dxa"/>
          </w:tcPr>
          <w:p>
            <w:pPr>
              <w:pStyle w:val="0"/>
              <w:jc w:val="center"/>
            </w:pPr>
            <w:r>
              <w:rPr>
                <w:sz w:val="20"/>
              </w:rPr>
              <w:t xml:space="preserve">-</w:t>
            </w:r>
          </w:p>
        </w:tc>
        <w:tc>
          <w:tcPr>
            <w:tcW w:w="737" w:type="dxa"/>
          </w:tcPr>
          <w:p>
            <w:pPr>
              <w:pStyle w:val="0"/>
              <w:jc w:val="center"/>
            </w:pPr>
            <w:r>
              <w:rPr>
                <w:sz w:val="20"/>
              </w:rPr>
              <w:t xml:space="preserve">-</w:t>
            </w:r>
          </w:p>
        </w:tc>
        <w:tc>
          <w:tcPr>
            <w:tcW w:w="1077" w:type="dxa"/>
          </w:tcPr>
          <w:p>
            <w:pPr>
              <w:pStyle w:val="0"/>
              <w:jc w:val="center"/>
            </w:pPr>
            <w:r>
              <w:rPr>
                <w:sz w:val="20"/>
              </w:rPr>
              <w:t xml:space="preserve">4</w:t>
            </w:r>
          </w:p>
        </w:tc>
      </w:tr>
      <w:tr>
        <w:tc>
          <w:tcPr>
            <w:tcW w:w="2154" w:type="dxa"/>
          </w:tcPr>
          <w:p>
            <w:pPr>
              <w:pStyle w:val="0"/>
              <w:jc w:val="center"/>
            </w:pPr>
            <w:r>
              <w:rPr>
                <w:sz w:val="20"/>
              </w:rPr>
              <w:t xml:space="preserve">Турбины конденсационные и теплофикационные одноцилиндровые</w:t>
            </w:r>
          </w:p>
        </w:tc>
        <w:tc>
          <w:tcPr>
            <w:tcW w:w="1191" w:type="dxa"/>
          </w:tcPr>
          <w:p>
            <w:pPr>
              <w:pStyle w:val="0"/>
              <w:jc w:val="center"/>
            </w:pPr>
            <w:r>
              <w:rPr>
                <w:sz w:val="20"/>
              </w:rPr>
              <w:t xml:space="preserve">до 6,5 (65)</w:t>
            </w:r>
          </w:p>
        </w:tc>
        <w:tc>
          <w:tcPr>
            <w:tcW w:w="794" w:type="dxa"/>
          </w:tcPr>
          <w:p>
            <w:pPr>
              <w:pStyle w:val="0"/>
              <w:jc w:val="center"/>
            </w:pPr>
            <w:r>
              <w:rPr>
                <w:sz w:val="20"/>
              </w:rPr>
              <w:t xml:space="preserve">13 - 15</w:t>
            </w:r>
          </w:p>
        </w:tc>
        <w:tc>
          <w:tcPr>
            <w:tcW w:w="850" w:type="dxa"/>
          </w:tcPr>
          <w:p>
            <w:pPr>
              <w:pStyle w:val="0"/>
              <w:jc w:val="center"/>
            </w:pPr>
            <w:r>
              <w:rPr>
                <w:sz w:val="20"/>
              </w:rPr>
              <w:t xml:space="preserve">5</w:t>
            </w:r>
          </w:p>
        </w:tc>
        <w:tc>
          <w:tcPr>
            <w:tcW w:w="1020" w:type="dxa"/>
          </w:tcPr>
          <w:p>
            <w:pPr>
              <w:pStyle w:val="0"/>
              <w:jc w:val="center"/>
            </w:pPr>
            <w:r>
              <w:rPr>
                <w:sz w:val="20"/>
              </w:rPr>
              <w:t xml:space="preserve">34000</w:t>
            </w:r>
          </w:p>
        </w:tc>
        <w:tc>
          <w:tcPr>
            <w:tcW w:w="1870" w:type="dxa"/>
          </w:tcPr>
          <w:p>
            <w:pPr>
              <w:pStyle w:val="0"/>
              <w:jc w:val="center"/>
            </w:pPr>
            <w:r>
              <w:rPr>
                <w:sz w:val="20"/>
              </w:rPr>
              <w:t xml:space="preserve">Т-Т-Т-Т-К</w:t>
            </w:r>
          </w:p>
        </w:tc>
        <w:tc>
          <w:tcPr>
            <w:tcW w:w="1044" w:type="dxa"/>
          </w:tcPr>
          <w:p>
            <w:pPr>
              <w:pStyle w:val="0"/>
              <w:jc w:val="center"/>
            </w:pPr>
            <w:r>
              <w:rPr>
                <w:sz w:val="20"/>
              </w:rPr>
              <w:t xml:space="preserve">16</w:t>
            </w:r>
          </w:p>
        </w:tc>
        <w:tc>
          <w:tcPr>
            <w:tcW w:w="1044" w:type="dxa"/>
          </w:tcPr>
          <w:p>
            <w:pPr>
              <w:pStyle w:val="0"/>
              <w:jc w:val="center"/>
            </w:pPr>
            <w:r>
              <w:rPr>
                <w:sz w:val="20"/>
              </w:rPr>
              <w:t xml:space="preserve">-</w:t>
            </w:r>
          </w:p>
        </w:tc>
        <w:tc>
          <w:tcPr>
            <w:tcW w:w="737" w:type="dxa"/>
          </w:tcPr>
          <w:p>
            <w:pPr>
              <w:pStyle w:val="0"/>
              <w:jc w:val="center"/>
            </w:pPr>
            <w:r>
              <w:rPr>
                <w:sz w:val="20"/>
              </w:rPr>
              <w:t xml:space="preserve">16</w:t>
            </w:r>
          </w:p>
        </w:tc>
        <w:tc>
          <w:tcPr>
            <w:tcW w:w="1044" w:type="dxa"/>
          </w:tcPr>
          <w:p>
            <w:pPr>
              <w:pStyle w:val="0"/>
              <w:jc w:val="center"/>
            </w:pPr>
            <w:r>
              <w:rPr>
                <w:sz w:val="20"/>
              </w:rPr>
              <w:t xml:space="preserve">-</w:t>
            </w:r>
          </w:p>
        </w:tc>
        <w:tc>
          <w:tcPr>
            <w:tcW w:w="1044" w:type="dxa"/>
          </w:tcPr>
          <w:p>
            <w:pPr>
              <w:pStyle w:val="0"/>
              <w:jc w:val="center"/>
            </w:pPr>
            <w:r>
              <w:rPr>
                <w:sz w:val="20"/>
              </w:rPr>
              <w:t xml:space="preserve">-</w:t>
            </w:r>
          </w:p>
        </w:tc>
        <w:tc>
          <w:tcPr>
            <w:tcW w:w="737" w:type="dxa"/>
          </w:tcPr>
          <w:p>
            <w:pPr>
              <w:pStyle w:val="0"/>
              <w:jc w:val="center"/>
            </w:pPr>
            <w:r>
              <w:rPr>
                <w:sz w:val="20"/>
              </w:rPr>
              <w:t xml:space="preserve">-</w:t>
            </w:r>
          </w:p>
        </w:tc>
        <w:tc>
          <w:tcPr>
            <w:tcW w:w="1077" w:type="dxa"/>
          </w:tcPr>
          <w:p>
            <w:pPr>
              <w:pStyle w:val="0"/>
              <w:jc w:val="center"/>
            </w:pPr>
            <w:r>
              <w:rPr>
                <w:sz w:val="20"/>
              </w:rPr>
              <w:t xml:space="preserve">5</w:t>
            </w:r>
          </w:p>
        </w:tc>
      </w:tr>
      <w:tr>
        <w:tc>
          <w:tcPr>
            <w:tcW w:w="2154" w:type="dxa"/>
          </w:tcPr>
          <w:p>
            <w:pPr>
              <w:pStyle w:val="0"/>
              <w:jc w:val="center"/>
            </w:pPr>
            <w:r>
              <w:rPr>
                <w:sz w:val="20"/>
              </w:rPr>
              <w:t xml:space="preserve">Турбины конденсационные и теплофикационные двухцилиндровые</w:t>
            </w:r>
          </w:p>
        </w:tc>
        <w:tc>
          <w:tcPr>
            <w:tcW w:w="1191" w:type="dxa"/>
          </w:tcPr>
          <w:p>
            <w:pPr>
              <w:pStyle w:val="0"/>
              <w:jc w:val="center"/>
            </w:pPr>
            <w:r>
              <w:rPr>
                <w:sz w:val="20"/>
              </w:rPr>
              <w:t xml:space="preserve">до 6,5 (65)</w:t>
            </w:r>
          </w:p>
        </w:tc>
        <w:tc>
          <w:tcPr>
            <w:tcW w:w="794" w:type="dxa"/>
          </w:tcPr>
          <w:p>
            <w:pPr>
              <w:pStyle w:val="0"/>
              <w:jc w:val="center"/>
            </w:pPr>
            <w:r>
              <w:rPr>
                <w:sz w:val="20"/>
              </w:rPr>
              <w:t xml:space="preserve">13 - 24</w:t>
            </w:r>
          </w:p>
        </w:tc>
        <w:tc>
          <w:tcPr>
            <w:tcW w:w="850" w:type="dxa"/>
          </w:tcPr>
          <w:p>
            <w:pPr>
              <w:pStyle w:val="0"/>
              <w:jc w:val="center"/>
            </w:pPr>
            <w:r>
              <w:rPr>
                <w:sz w:val="20"/>
              </w:rPr>
              <w:t xml:space="preserve">5</w:t>
            </w:r>
          </w:p>
        </w:tc>
        <w:tc>
          <w:tcPr>
            <w:tcW w:w="1020" w:type="dxa"/>
          </w:tcPr>
          <w:p>
            <w:pPr>
              <w:pStyle w:val="0"/>
              <w:jc w:val="center"/>
            </w:pPr>
            <w:r>
              <w:rPr>
                <w:sz w:val="20"/>
              </w:rPr>
              <w:t xml:space="preserve">34000</w:t>
            </w:r>
          </w:p>
        </w:tc>
        <w:tc>
          <w:tcPr>
            <w:tcW w:w="1870" w:type="dxa"/>
          </w:tcPr>
          <w:p>
            <w:pPr>
              <w:pStyle w:val="0"/>
              <w:jc w:val="center"/>
            </w:pPr>
            <w:r>
              <w:rPr>
                <w:sz w:val="20"/>
              </w:rPr>
              <w:t xml:space="preserve">Т-Т-Т-Т-К</w:t>
            </w:r>
          </w:p>
        </w:tc>
        <w:tc>
          <w:tcPr>
            <w:tcW w:w="1044" w:type="dxa"/>
          </w:tcPr>
          <w:p>
            <w:pPr>
              <w:pStyle w:val="0"/>
              <w:jc w:val="center"/>
            </w:pPr>
            <w:r>
              <w:rPr>
                <w:sz w:val="20"/>
              </w:rPr>
              <w:t xml:space="preserve">18</w:t>
            </w:r>
          </w:p>
        </w:tc>
        <w:tc>
          <w:tcPr>
            <w:tcW w:w="1044" w:type="dxa"/>
          </w:tcPr>
          <w:p>
            <w:pPr>
              <w:pStyle w:val="0"/>
              <w:jc w:val="center"/>
            </w:pPr>
            <w:r>
              <w:rPr>
                <w:sz w:val="20"/>
              </w:rPr>
              <w:t xml:space="preserve">-</w:t>
            </w:r>
          </w:p>
        </w:tc>
        <w:tc>
          <w:tcPr>
            <w:tcW w:w="737" w:type="dxa"/>
          </w:tcPr>
          <w:p>
            <w:pPr>
              <w:pStyle w:val="0"/>
              <w:jc w:val="center"/>
            </w:pPr>
            <w:r>
              <w:rPr>
                <w:sz w:val="20"/>
              </w:rPr>
              <w:t xml:space="preserve">18</w:t>
            </w:r>
          </w:p>
        </w:tc>
        <w:tc>
          <w:tcPr>
            <w:tcW w:w="1044" w:type="dxa"/>
          </w:tcPr>
          <w:p>
            <w:pPr>
              <w:pStyle w:val="0"/>
              <w:jc w:val="center"/>
            </w:pPr>
            <w:r>
              <w:rPr>
                <w:sz w:val="20"/>
              </w:rPr>
              <w:t xml:space="preserve">-</w:t>
            </w:r>
          </w:p>
        </w:tc>
        <w:tc>
          <w:tcPr>
            <w:tcW w:w="1044" w:type="dxa"/>
          </w:tcPr>
          <w:p>
            <w:pPr>
              <w:pStyle w:val="0"/>
              <w:jc w:val="center"/>
            </w:pPr>
            <w:r>
              <w:rPr>
                <w:sz w:val="20"/>
              </w:rPr>
              <w:t xml:space="preserve">-</w:t>
            </w:r>
          </w:p>
        </w:tc>
        <w:tc>
          <w:tcPr>
            <w:tcW w:w="737" w:type="dxa"/>
          </w:tcPr>
          <w:p>
            <w:pPr>
              <w:pStyle w:val="0"/>
              <w:jc w:val="center"/>
            </w:pPr>
            <w:r>
              <w:rPr>
                <w:sz w:val="20"/>
              </w:rPr>
              <w:t xml:space="preserve">-</w:t>
            </w:r>
          </w:p>
        </w:tc>
        <w:tc>
          <w:tcPr>
            <w:tcW w:w="1077" w:type="dxa"/>
          </w:tcPr>
          <w:p>
            <w:pPr>
              <w:pStyle w:val="0"/>
              <w:jc w:val="center"/>
            </w:pPr>
            <w:r>
              <w:rPr>
                <w:sz w:val="20"/>
              </w:rPr>
              <w:t xml:space="preserve">6</w:t>
            </w:r>
          </w:p>
        </w:tc>
      </w:tr>
      <w:tr>
        <w:tc>
          <w:tcPr>
            <w:tcW w:w="2154" w:type="dxa"/>
          </w:tcPr>
          <w:p>
            <w:pPr>
              <w:pStyle w:val="0"/>
              <w:jc w:val="center"/>
            </w:pPr>
            <w:r>
              <w:rPr>
                <w:sz w:val="20"/>
              </w:rPr>
              <w:t xml:space="preserve">Турбины конденсационные и теплофикационные одноцилиндровые</w:t>
            </w:r>
          </w:p>
        </w:tc>
        <w:tc>
          <w:tcPr>
            <w:tcW w:w="1191" w:type="dxa"/>
          </w:tcPr>
          <w:p>
            <w:pPr>
              <w:pStyle w:val="0"/>
              <w:jc w:val="center"/>
            </w:pPr>
            <w:r>
              <w:rPr>
                <w:sz w:val="20"/>
              </w:rPr>
              <w:t xml:space="preserve">до 6,5 (65)</w:t>
            </w:r>
          </w:p>
        </w:tc>
        <w:tc>
          <w:tcPr>
            <w:tcW w:w="794" w:type="dxa"/>
          </w:tcPr>
          <w:p>
            <w:pPr>
              <w:pStyle w:val="0"/>
              <w:jc w:val="center"/>
            </w:pPr>
            <w:r>
              <w:rPr>
                <w:sz w:val="20"/>
              </w:rPr>
              <w:t xml:space="preserve">26 - 50</w:t>
            </w:r>
          </w:p>
        </w:tc>
        <w:tc>
          <w:tcPr>
            <w:tcW w:w="850" w:type="dxa"/>
          </w:tcPr>
          <w:p>
            <w:pPr>
              <w:pStyle w:val="0"/>
              <w:jc w:val="center"/>
            </w:pPr>
            <w:r>
              <w:rPr>
                <w:sz w:val="20"/>
              </w:rPr>
              <w:t xml:space="preserve">5</w:t>
            </w:r>
          </w:p>
        </w:tc>
        <w:tc>
          <w:tcPr>
            <w:tcW w:w="1020" w:type="dxa"/>
          </w:tcPr>
          <w:p>
            <w:pPr>
              <w:pStyle w:val="0"/>
              <w:jc w:val="center"/>
            </w:pPr>
            <w:r>
              <w:rPr>
                <w:sz w:val="20"/>
              </w:rPr>
              <w:t xml:space="preserve">34000</w:t>
            </w:r>
          </w:p>
        </w:tc>
        <w:tc>
          <w:tcPr>
            <w:tcW w:w="1870" w:type="dxa"/>
          </w:tcPr>
          <w:p>
            <w:pPr>
              <w:pStyle w:val="0"/>
              <w:jc w:val="center"/>
            </w:pPr>
            <w:r>
              <w:rPr>
                <w:sz w:val="20"/>
              </w:rPr>
              <w:t xml:space="preserve">Т-Т-Т-Т-К</w:t>
            </w:r>
          </w:p>
        </w:tc>
        <w:tc>
          <w:tcPr>
            <w:tcW w:w="1044" w:type="dxa"/>
          </w:tcPr>
          <w:p>
            <w:pPr>
              <w:pStyle w:val="0"/>
              <w:jc w:val="center"/>
            </w:pPr>
            <w:r>
              <w:rPr>
                <w:sz w:val="20"/>
              </w:rPr>
              <w:t xml:space="preserve">21</w:t>
            </w:r>
          </w:p>
        </w:tc>
        <w:tc>
          <w:tcPr>
            <w:tcW w:w="1044" w:type="dxa"/>
          </w:tcPr>
          <w:p>
            <w:pPr>
              <w:pStyle w:val="0"/>
              <w:jc w:val="center"/>
            </w:pPr>
            <w:r>
              <w:rPr>
                <w:sz w:val="20"/>
              </w:rPr>
              <w:t xml:space="preserve">-</w:t>
            </w:r>
          </w:p>
        </w:tc>
        <w:tc>
          <w:tcPr>
            <w:tcW w:w="737" w:type="dxa"/>
          </w:tcPr>
          <w:p>
            <w:pPr>
              <w:pStyle w:val="0"/>
              <w:jc w:val="center"/>
            </w:pPr>
            <w:r>
              <w:rPr>
                <w:sz w:val="20"/>
              </w:rPr>
              <w:t xml:space="preserve">21</w:t>
            </w:r>
          </w:p>
        </w:tc>
        <w:tc>
          <w:tcPr>
            <w:tcW w:w="1044" w:type="dxa"/>
          </w:tcPr>
          <w:p>
            <w:pPr>
              <w:pStyle w:val="0"/>
              <w:jc w:val="center"/>
            </w:pPr>
            <w:r>
              <w:rPr>
                <w:sz w:val="20"/>
              </w:rPr>
              <w:t xml:space="preserve">-</w:t>
            </w:r>
          </w:p>
        </w:tc>
        <w:tc>
          <w:tcPr>
            <w:tcW w:w="1044" w:type="dxa"/>
          </w:tcPr>
          <w:p>
            <w:pPr>
              <w:pStyle w:val="0"/>
              <w:jc w:val="center"/>
            </w:pPr>
            <w:r>
              <w:rPr>
                <w:sz w:val="20"/>
              </w:rPr>
              <w:t xml:space="preserve">-</w:t>
            </w:r>
          </w:p>
        </w:tc>
        <w:tc>
          <w:tcPr>
            <w:tcW w:w="737" w:type="dxa"/>
          </w:tcPr>
          <w:p>
            <w:pPr>
              <w:pStyle w:val="0"/>
              <w:jc w:val="center"/>
            </w:pPr>
            <w:r>
              <w:rPr>
                <w:sz w:val="20"/>
              </w:rPr>
              <w:t xml:space="preserve">-</w:t>
            </w:r>
          </w:p>
        </w:tc>
        <w:tc>
          <w:tcPr>
            <w:tcW w:w="1077" w:type="dxa"/>
          </w:tcPr>
          <w:p>
            <w:pPr>
              <w:pStyle w:val="0"/>
              <w:jc w:val="center"/>
            </w:pPr>
            <w:r>
              <w:rPr>
                <w:sz w:val="20"/>
              </w:rPr>
              <w:t xml:space="preserve">6</w:t>
            </w:r>
          </w:p>
        </w:tc>
      </w:tr>
      <w:tr>
        <w:tc>
          <w:tcPr>
            <w:tcW w:w="2154" w:type="dxa"/>
          </w:tcPr>
          <w:p>
            <w:pPr>
              <w:pStyle w:val="0"/>
              <w:jc w:val="center"/>
            </w:pPr>
            <w:r>
              <w:rPr>
                <w:sz w:val="20"/>
              </w:rPr>
              <w:t xml:space="preserve">Турбины конденсационные и теплофикационные двухцилиндровые</w:t>
            </w:r>
          </w:p>
        </w:tc>
        <w:tc>
          <w:tcPr>
            <w:tcW w:w="1191" w:type="dxa"/>
          </w:tcPr>
          <w:p>
            <w:pPr>
              <w:pStyle w:val="0"/>
              <w:jc w:val="center"/>
            </w:pPr>
            <w:r>
              <w:rPr>
                <w:sz w:val="20"/>
              </w:rPr>
              <w:t xml:space="preserve">до 6,5 (65)</w:t>
            </w:r>
          </w:p>
        </w:tc>
        <w:tc>
          <w:tcPr>
            <w:tcW w:w="794" w:type="dxa"/>
          </w:tcPr>
          <w:p>
            <w:pPr>
              <w:pStyle w:val="0"/>
              <w:jc w:val="center"/>
            </w:pPr>
            <w:r>
              <w:rPr>
                <w:sz w:val="20"/>
              </w:rPr>
              <w:t xml:space="preserve">26 - 50</w:t>
            </w:r>
          </w:p>
        </w:tc>
        <w:tc>
          <w:tcPr>
            <w:tcW w:w="850" w:type="dxa"/>
          </w:tcPr>
          <w:p>
            <w:pPr>
              <w:pStyle w:val="0"/>
              <w:jc w:val="center"/>
            </w:pPr>
            <w:r>
              <w:rPr>
                <w:sz w:val="20"/>
              </w:rPr>
              <w:t xml:space="preserve">5</w:t>
            </w:r>
          </w:p>
        </w:tc>
        <w:tc>
          <w:tcPr>
            <w:tcW w:w="1020" w:type="dxa"/>
          </w:tcPr>
          <w:p>
            <w:pPr>
              <w:pStyle w:val="0"/>
              <w:jc w:val="center"/>
            </w:pPr>
            <w:r>
              <w:rPr>
                <w:sz w:val="20"/>
              </w:rPr>
              <w:t xml:space="preserve">34000</w:t>
            </w:r>
          </w:p>
        </w:tc>
        <w:tc>
          <w:tcPr>
            <w:tcW w:w="1870" w:type="dxa"/>
          </w:tcPr>
          <w:p>
            <w:pPr>
              <w:pStyle w:val="0"/>
              <w:jc w:val="center"/>
            </w:pPr>
            <w:r>
              <w:rPr>
                <w:sz w:val="20"/>
              </w:rPr>
              <w:t xml:space="preserve">Т-Т-Т-Т-К</w:t>
            </w:r>
          </w:p>
        </w:tc>
        <w:tc>
          <w:tcPr>
            <w:tcW w:w="1044" w:type="dxa"/>
          </w:tcPr>
          <w:p>
            <w:pPr>
              <w:pStyle w:val="0"/>
              <w:jc w:val="center"/>
            </w:pPr>
            <w:r>
              <w:rPr>
                <w:sz w:val="20"/>
              </w:rPr>
              <w:t xml:space="preserve">23</w:t>
            </w:r>
          </w:p>
        </w:tc>
        <w:tc>
          <w:tcPr>
            <w:tcW w:w="1044" w:type="dxa"/>
          </w:tcPr>
          <w:p>
            <w:pPr>
              <w:pStyle w:val="0"/>
              <w:jc w:val="center"/>
            </w:pPr>
            <w:r>
              <w:rPr>
                <w:sz w:val="20"/>
              </w:rPr>
              <w:t xml:space="preserve">-</w:t>
            </w:r>
          </w:p>
        </w:tc>
        <w:tc>
          <w:tcPr>
            <w:tcW w:w="737" w:type="dxa"/>
          </w:tcPr>
          <w:p>
            <w:pPr>
              <w:pStyle w:val="0"/>
              <w:jc w:val="center"/>
            </w:pPr>
            <w:r>
              <w:rPr>
                <w:sz w:val="20"/>
              </w:rPr>
              <w:t xml:space="preserve">23</w:t>
            </w:r>
          </w:p>
        </w:tc>
        <w:tc>
          <w:tcPr>
            <w:tcW w:w="1044" w:type="dxa"/>
          </w:tcPr>
          <w:p>
            <w:pPr>
              <w:pStyle w:val="0"/>
              <w:jc w:val="center"/>
            </w:pPr>
            <w:r>
              <w:rPr>
                <w:sz w:val="20"/>
              </w:rPr>
              <w:t xml:space="preserve">-</w:t>
            </w:r>
          </w:p>
        </w:tc>
        <w:tc>
          <w:tcPr>
            <w:tcW w:w="1044" w:type="dxa"/>
          </w:tcPr>
          <w:p>
            <w:pPr>
              <w:pStyle w:val="0"/>
              <w:jc w:val="center"/>
            </w:pPr>
            <w:r>
              <w:rPr>
                <w:sz w:val="20"/>
              </w:rPr>
              <w:t xml:space="preserve">-</w:t>
            </w:r>
          </w:p>
        </w:tc>
        <w:tc>
          <w:tcPr>
            <w:tcW w:w="737" w:type="dxa"/>
          </w:tcPr>
          <w:p>
            <w:pPr>
              <w:pStyle w:val="0"/>
              <w:jc w:val="center"/>
            </w:pPr>
            <w:r>
              <w:rPr>
                <w:sz w:val="20"/>
              </w:rPr>
              <w:t xml:space="preserve">-</w:t>
            </w:r>
          </w:p>
        </w:tc>
        <w:tc>
          <w:tcPr>
            <w:tcW w:w="1077" w:type="dxa"/>
          </w:tcPr>
          <w:p>
            <w:pPr>
              <w:pStyle w:val="0"/>
              <w:jc w:val="center"/>
            </w:pPr>
            <w:r>
              <w:rPr>
                <w:sz w:val="20"/>
              </w:rPr>
              <w:t xml:space="preserve">7</w:t>
            </w:r>
          </w:p>
        </w:tc>
      </w:tr>
      <w:tr>
        <w:tc>
          <w:tcPr>
            <w:tcW w:w="2154" w:type="dxa"/>
          </w:tcPr>
          <w:p>
            <w:pPr>
              <w:pStyle w:val="0"/>
              <w:jc w:val="center"/>
            </w:pPr>
            <w:r>
              <w:rPr>
                <w:sz w:val="20"/>
              </w:rPr>
              <w:t xml:space="preserve">Турбины конденсационные и теплофикационные двухцилиндровые</w:t>
            </w:r>
          </w:p>
        </w:tc>
        <w:tc>
          <w:tcPr>
            <w:tcW w:w="1191" w:type="dxa"/>
          </w:tcPr>
          <w:p>
            <w:pPr>
              <w:pStyle w:val="0"/>
              <w:jc w:val="center"/>
            </w:pPr>
            <w:r>
              <w:rPr>
                <w:sz w:val="20"/>
              </w:rPr>
              <w:t xml:space="preserve">до 6,5 (65)</w:t>
            </w:r>
          </w:p>
        </w:tc>
        <w:tc>
          <w:tcPr>
            <w:tcW w:w="794" w:type="dxa"/>
          </w:tcPr>
          <w:p>
            <w:pPr>
              <w:pStyle w:val="0"/>
              <w:jc w:val="center"/>
            </w:pPr>
            <w:r>
              <w:rPr>
                <w:sz w:val="20"/>
              </w:rPr>
              <w:t xml:space="preserve">51 - 100</w:t>
            </w:r>
          </w:p>
        </w:tc>
        <w:tc>
          <w:tcPr>
            <w:tcW w:w="850" w:type="dxa"/>
          </w:tcPr>
          <w:p>
            <w:pPr>
              <w:pStyle w:val="0"/>
              <w:jc w:val="center"/>
            </w:pPr>
            <w:r>
              <w:rPr>
                <w:sz w:val="20"/>
              </w:rPr>
              <w:t xml:space="preserve">5</w:t>
            </w:r>
          </w:p>
        </w:tc>
        <w:tc>
          <w:tcPr>
            <w:tcW w:w="1020" w:type="dxa"/>
          </w:tcPr>
          <w:p>
            <w:pPr>
              <w:pStyle w:val="0"/>
              <w:jc w:val="center"/>
            </w:pPr>
            <w:r>
              <w:rPr>
                <w:sz w:val="20"/>
              </w:rPr>
              <w:t xml:space="preserve">34000</w:t>
            </w:r>
          </w:p>
        </w:tc>
        <w:tc>
          <w:tcPr>
            <w:tcW w:w="1870" w:type="dxa"/>
          </w:tcPr>
          <w:p>
            <w:pPr>
              <w:pStyle w:val="0"/>
              <w:jc w:val="center"/>
            </w:pPr>
            <w:r>
              <w:rPr>
                <w:sz w:val="20"/>
              </w:rPr>
              <w:t xml:space="preserve">Т-Т-Т-Т-К</w:t>
            </w:r>
          </w:p>
        </w:tc>
        <w:tc>
          <w:tcPr>
            <w:tcW w:w="1044" w:type="dxa"/>
          </w:tcPr>
          <w:p>
            <w:pPr>
              <w:pStyle w:val="0"/>
              <w:jc w:val="center"/>
            </w:pPr>
            <w:r>
              <w:rPr>
                <w:sz w:val="20"/>
              </w:rPr>
              <w:t xml:space="preserve">25</w:t>
            </w:r>
          </w:p>
        </w:tc>
        <w:tc>
          <w:tcPr>
            <w:tcW w:w="1044" w:type="dxa"/>
          </w:tcPr>
          <w:p>
            <w:pPr>
              <w:pStyle w:val="0"/>
              <w:jc w:val="center"/>
            </w:pPr>
            <w:r>
              <w:rPr>
                <w:sz w:val="20"/>
              </w:rPr>
              <w:t xml:space="preserve">-</w:t>
            </w:r>
          </w:p>
        </w:tc>
        <w:tc>
          <w:tcPr>
            <w:tcW w:w="737" w:type="dxa"/>
          </w:tcPr>
          <w:p>
            <w:pPr>
              <w:pStyle w:val="0"/>
              <w:jc w:val="center"/>
            </w:pPr>
            <w:r>
              <w:rPr>
                <w:sz w:val="20"/>
              </w:rPr>
              <w:t xml:space="preserve">25</w:t>
            </w:r>
          </w:p>
        </w:tc>
        <w:tc>
          <w:tcPr>
            <w:tcW w:w="1044" w:type="dxa"/>
          </w:tcPr>
          <w:p>
            <w:pPr>
              <w:pStyle w:val="0"/>
              <w:jc w:val="center"/>
            </w:pPr>
            <w:r>
              <w:rPr>
                <w:sz w:val="20"/>
              </w:rPr>
              <w:t xml:space="preserve">-</w:t>
            </w:r>
          </w:p>
        </w:tc>
        <w:tc>
          <w:tcPr>
            <w:tcW w:w="1044" w:type="dxa"/>
          </w:tcPr>
          <w:p>
            <w:pPr>
              <w:pStyle w:val="0"/>
              <w:jc w:val="center"/>
            </w:pPr>
            <w:r>
              <w:rPr>
                <w:sz w:val="20"/>
              </w:rPr>
              <w:t xml:space="preserve">-</w:t>
            </w:r>
          </w:p>
        </w:tc>
        <w:tc>
          <w:tcPr>
            <w:tcW w:w="737" w:type="dxa"/>
          </w:tcPr>
          <w:p>
            <w:pPr>
              <w:pStyle w:val="0"/>
              <w:jc w:val="center"/>
            </w:pPr>
            <w:r>
              <w:rPr>
                <w:sz w:val="20"/>
              </w:rPr>
              <w:t xml:space="preserve">-</w:t>
            </w:r>
          </w:p>
        </w:tc>
        <w:tc>
          <w:tcPr>
            <w:tcW w:w="1077" w:type="dxa"/>
          </w:tcPr>
          <w:p>
            <w:pPr>
              <w:pStyle w:val="0"/>
              <w:jc w:val="center"/>
            </w:pPr>
            <w:r>
              <w:rPr>
                <w:sz w:val="20"/>
              </w:rPr>
              <w:t xml:space="preserve">7</w:t>
            </w:r>
          </w:p>
        </w:tc>
      </w:tr>
      <w:tr>
        <w:tc>
          <w:tcPr>
            <w:tcW w:w="2154" w:type="dxa"/>
          </w:tcPr>
          <w:p>
            <w:pPr>
              <w:pStyle w:val="0"/>
              <w:jc w:val="center"/>
            </w:pPr>
            <w:r>
              <w:rPr>
                <w:sz w:val="20"/>
              </w:rPr>
              <w:t xml:space="preserve">Турбины с противодавлением</w:t>
            </w:r>
          </w:p>
        </w:tc>
        <w:tc>
          <w:tcPr>
            <w:tcW w:w="1191" w:type="dxa"/>
          </w:tcPr>
          <w:p>
            <w:pPr>
              <w:pStyle w:val="0"/>
              <w:jc w:val="center"/>
            </w:pPr>
            <w:r>
              <w:rPr>
                <w:sz w:val="20"/>
              </w:rPr>
              <w:t xml:space="preserve">до 6,5 (65)</w:t>
            </w:r>
          </w:p>
        </w:tc>
        <w:tc>
          <w:tcPr>
            <w:tcW w:w="794" w:type="dxa"/>
          </w:tcPr>
          <w:p>
            <w:pPr>
              <w:pStyle w:val="0"/>
              <w:jc w:val="center"/>
            </w:pPr>
            <w:r>
              <w:rPr>
                <w:sz w:val="20"/>
              </w:rPr>
              <w:t xml:space="preserve">до 12</w:t>
            </w:r>
          </w:p>
        </w:tc>
        <w:tc>
          <w:tcPr>
            <w:tcW w:w="850" w:type="dxa"/>
          </w:tcPr>
          <w:p>
            <w:pPr>
              <w:pStyle w:val="0"/>
              <w:jc w:val="center"/>
            </w:pPr>
            <w:r>
              <w:rPr>
                <w:sz w:val="20"/>
              </w:rPr>
              <w:t xml:space="preserve">5</w:t>
            </w:r>
          </w:p>
        </w:tc>
        <w:tc>
          <w:tcPr>
            <w:tcW w:w="1020" w:type="dxa"/>
          </w:tcPr>
          <w:p>
            <w:pPr>
              <w:pStyle w:val="0"/>
              <w:jc w:val="center"/>
            </w:pPr>
            <w:r>
              <w:rPr>
                <w:sz w:val="20"/>
              </w:rPr>
              <w:t xml:space="preserve">34000</w:t>
            </w:r>
          </w:p>
        </w:tc>
        <w:tc>
          <w:tcPr>
            <w:tcW w:w="1870" w:type="dxa"/>
          </w:tcPr>
          <w:p>
            <w:pPr>
              <w:pStyle w:val="0"/>
              <w:jc w:val="center"/>
            </w:pPr>
            <w:r>
              <w:rPr>
                <w:sz w:val="20"/>
              </w:rPr>
              <w:t xml:space="preserve">Т-Т-Т-Т-К</w:t>
            </w:r>
          </w:p>
        </w:tc>
        <w:tc>
          <w:tcPr>
            <w:tcW w:w="1044" w:type="dxa"/>
          </w:tcPr>
          <w:p>
            <w:pPr>
              <w:pStyle w:val="0"/>
              <w:jc w:val="center"/>
            </w:pPr>
            <w:r>
              <w:rPr>
                <w:sz w:val="20"/>
              </w:rPr>
              <w:t xml:space="preserve">12</w:t>
            </w:r>
          </w:p>
        </w:tc>
        <w:tc>
          <w:tcPr>
            <w:tcW w:w="1044" w:type="dxa"/>
          </w:tcPr>
          <w:p>
            <w:pPr>
              <w:pStyle w:val="0"/>
              <w:jc w:val="center"/>
            </w:pPr>
            <w:r>
              <w:rPr>
                <w:sz w:val="20"/>
              </w:rPr>
              <w:t xml:space="preserve">-</w:t>
            </w:r>
          </w:p>
        </w:tc>
        <w:tc>
          <w:tcPr>
            <w:tcW w:w="737" w:type="dxa"/>
          </w:tcPr>
          <w:p>
            <w:pPr>
              <w:pStyle w:val="0"/>
              <w:jc w:val="center"/>
            </w:pPr>
            <w:r>
              <w:rPr>
                <w:sz w:val="20"/>
              </w:rPr>
              <w:t xml:space="preserve">12</w:t>
            </w:r>
          </w:p>
        </w:tc>
        <w:tc>
          <w:tcPr>
            <w:tcW w:w="1044" w:type="dxa"/>
          </w:tcPr>
          <w:p>
            <w:pPr>
              <w:pStyle w:val="0"/>
              <w:jc w:val="center"/>
            </w:pPr>
            <w:r>
              <w:rPr>
                <w:sz w:val="20"/>
              </w:rPr>
              <w:t xml:space="preserve">-</w:t>
            </w:r>
          </w:p>
        </w:tc>
        <w:tc>
          <w:tcPr>
            <w:tcW w:w="1044" w:type="dxa"/>
          </w:tcPr>
          <w:p>
            <w:pPr>
              <w:pStyle w:val="0"/>
              <w:jc w:val="center"/>
            </w:pPr>
            <w:r>
              <w:rPr>
                <w:sz w:val="20"/>
              </w:rPr>
              <w:t xml:space="preserve">-</w:t>
            </w:r>
          </w:p>
        </w:tc>
        <w:tc>
          <w:tcPr>
            <w:tcW w:w="737" w:type="dxa"/>
          </w:tcPr>
          <w:p>
            <w:pPr>
              <w:pStyle w:val="0"/>
              <w:jc w:val="center"/>
            </w:pPr>
            <w:r>
              <w:rPr>
                <w:sz w:val="20"/>
              </w:rPr>
              <w:t xml:space="preserve">-</w:t>
            </w:r>
          </w:p>
        </w:tc>
        <w:tc>
          <w:tcPr>
            <w:tcW w:w="1077" w:type="dxa"/>
          </w:tcPr>
          <w:p>
            <w:pPr>
              <w:pStyle w:val="0"/>
              <w:jc w:val="center"/>
            </w:pPr>
            <w:r>
              <w:rPr>
                <w:sz w:val="20"/>
              </w:rPr>
              <w:t xml:space="preserve">4</w:t>
            </w:r>
          </w:p>
        </w:tc>
      </w:tr>
      <w:tr>
        <w:tc>
          <w:tcPr>
            <w:tcW w:w="2154" w:type="dxa"/>
          </w:tcPr>
          <w:p>
            <w:pPr>
              <w:pStyle w:val="0"/>
              <w:jc w:val="center"/>
            </w:pPr>
            <w:r>
              <w:rPr>
                <w:sz w:val="20"/>
              </w:rPr>
              <w:t xml:space="preserve">ПТ-12-90/10</w:t>
            </w:r>
          </w:p>
        </w:tc>
        <w:tc>
          <w:tcPr>
            <w:tcW w:w="1191" w:type="dxa"/>
          </w:tcPr>
          <w:p>
            <w:pPr>
              <w:pStyle w:val="0"/>
              <w:jc w:val="center"/>
            </w:pPr>
            <w:r>
              <w:rPr>
                <w:sz w:val="20"/>
              </w:rPr>
              <w:t xml:space="preserve">9 (90)</w:t>
            </w:r>
          </w:p>
        </w:tc>
        <w:tc>
          <w:tcPr>
            <w:tcW w:w="794" w:type="dxa"/>
          </w:tcPr>
          <w:p>
            <w:pPr>
              <w:pStyle w:val="0"/>
              <w:jc w:val="center"/>
            </w:pPr>
            <w:r>
              <w:rPr>
                <w:sz w:val="20"/>
              </w:rPr>
              <w:t xml:space="preserve">12</w:t>
            </w:r>
          </w:p>
        </w:tc>
        <w:tc>
          <w:tcPr>
            <w:tcW w:w="850" w:type="dxa"/>
          </w:tcPr>
          <w:p>
            <w:pPr>
              <w:pStyle w:val="0"/>
              <w:jc w:val="center"/>
            </w:pPr>
            <w:r>
              <w:rPr>
                <w:sz w:val="20"/>
              </w:rPr>
              <w:t xml:space="preserve">5</w:t>
            </w:r>
          </w:p>
        </w:tc>
        <w:tc>
          <w:tcPr>
            <w:tcW w:w="1020" w:type="dxa"/>
          </w:tcPr>
          <w:p>
            <w:pPr>
              <w:pStyle w:val="0"/>
              <w:jc w:val="center"/>
            </w:pPr>
            <w:r>
              <w:rPr>
                <w:sz w:val="20"/>
              </w:rPr>
              <w:t xml:space="preserve">34000</w:t>
            </w:r>
          </w:p>
        </w:tc>
        <w:tc>
          <w:tcPr>
            <w:tcW w:w="1870" w:type="dxa"/>
          </w:tcPr>
          <w:p>
            <w:pPr>
              <w:pStyle w:val="0"/>
              <w:jc w:val="center"/>
            </w:pPr>
            <w:r>
              <w:rPr>
                <w:sz w:val="20"/>
              </w:rPr>
              <w:t xml:space="preserve">Т-Т-Т-Т-К</w:t>
            </w:r>
          </w:p>
        </w:tc>
        <w:tc>
          <w:tcPr>
            <w:tcW w:w="1044" w:type="dxa"/>
          </w:tcPr>
          <w:p>
            <w:pPr>
              <w:pStyle w:val="0"/>
              <w:jc w:val="center"/>
            </w:pPr>
            <w:r>
              <w:rPr>
                <w:sz w:val="20"/>
              </w:rPr>
              <w:t xml:space="preserve">18</w:t>
            </w:r>
          </w:p>
        </w:tc>
        <w:tc>
          <w:tcPr>
            <w:tcW w:w="1044" w:type="dxa"/>
          </w:tcPr>
          <w:p>
            <w:pPr>
              <w:pStyle w:val="0"/>
              <w:jc w:val="center"/>
            </w:pPr>
            <w:r>
              <w:rPr>
                <w:sz w:val="20"/>
              </w:rPr>
              <w:t xml:space="preserve">-</w:t>
            </w:r>
          </w:p>
        </w:tc>
        <w:tc>
          <w:tcPr>
            <w:tcW w:w="737" w:type="dxa"/>
          </w:tcPr>
          <w:p>
            <w:pPr>
              <w:pStyle w:val="0"/>
              <w:jc w:val="center"/>
            </w:pPr>
            <w:r>
              <w:rPr>
                <w:sz w:val="20"/>
              </w:rPr>
              <w:t xml:space="preserve">18</w:t>
            </w:r>
          </w:p>
        </w:tc>
        <w:tc>
          <w:tcPr>
            <w:tcW w:w="1044" w:type="dxa"/>
          </w:tcPr>
          <w:p>
            <w:pPr>
              <w:pStyle w:val="0"/>
              <w:jc w:val="center"/>
            </w:pPr>
            <w:r>
              <w:rPr>
                <w:sz w:val="20"/>
              </w:rPr>
              <w:t xml:space="preserve">-</w:t>
            </w:r>
          </w:p>
        </w:tc>
        <w:tc>
          <w:tcPr>
            <w:tcW w:w="1044" w:type="dxa"/>
          </w:tcPr>
          <w:p>
            <w:pPr>
              <w:pStyle w:val="0"/>
              <w:jc w:val="center"/>
            </w:pPr>
            <w:r>
              <w:rPr>
                <w:sz w:val="20"/>
              </w:rPr>
              <w:t xml:space="preserve">-</w:t>
            </w:r>
          </w:p>
        </w:tc>
        <w:tc>
          <w:tcPr>
            <w:tcW w:w="737" w:type="dxa"/>
          </w:tcPr>
          <w:p>
            <w:pPr>
              <w:pStyle w:val="0"/>
              <w:jc w:val="center"/>
            </w:pPr>
            <w:r>
              <w:rPr>
                <w:sz w:val="20"/>
              </w:rPr>
              <w:t xml:space="preserve">-</w:t>
            </w:r>
          </w:p>
        </w:tc>
        <w:tc>
          <w:tcPr>
            <w:tcW w:w="1077" w:type="dxa"/>
          </w:tcPr>
          <w:p>
            <w:pPr>
              <w:pStyle w:val="0"/>
              <w:jc w:val="center"/>
            </w:pPr>
            <w:r>
              <w:rPr>
                <w:sz w:val="20"/>
              </w:rPr>
              <w:t xml:space="preserve">6</w:t>
            </w:r>
          </w:p>
        </w:tc>
      </w:tr>
      <w:tr>
        <w:tc>
          <w:tcPr>
            <w:tcW w:w="2154" w:type="dxa"/>
          </w:tcPr>
          <w:p>
            <w:pPr>
              <w:pStyle w:val="0"/>
              <w:jc w:val="center"/>
            </w:pPr>
            <w:r>
              <w:rPr>
                <w:sz w:val="20"/>
              </w:rPr>
              <w:t xml:space="preserve">К-25-90</w:t>
            </w:r>
          </w:p>
        </w:tc>
        <w:tc>
          <w:tcPr>
            <w:tcW w:w="1191" w:type="dxa"/>
          </w:tcPr>
          <w:p>
            <w:pPr>
              <w:pStyle w:val="0"/>
              <w:jc w:val="center"/>
            </w:pPr>
            <w:r>
              <w:rPr>
                <w:sz w:val="20"/>
              </w:rPr>
              <w:t xml:space="preserve">9 (90)</w:t>
            </w:r>
          </w:p>
        </w:tc>
        <w:tc>
          <w:tcPr>
            <w:tcW w:w="794" w:type="dxa"/>
          </w:tcPr>
          <w:p>
            <w:pPr>
              <w:pStyle w:val="0"/>
              <w:jc w:val="center"/>
            </w:pPr>
            <w:r>
              <w:rPr>
                <w:sz w:val="20"/>
              </w:rPr>
              <w:t xml:space="preserve">25</w:t>
            </w:r>
          </w:p>
        </w:tc>
        <w:tc>
          <w:tcPr>
            <w:tcW w:w="850" w:type="dxa"/>
          </w:tcPr>
          <w:p>
            <w:pPr>
              <w:pStyle w:val="0"/>
              <w:jc w:val="center"/>
            </w:pPr>
            <w:r>
              <w:rPr>
                <w:sz w:val="20"/>
              </w:rPr>
              <w:t xml:space="preserve">5</w:t>
            </w:r>
          </w:p>
        </w:tc>
        <w:tc>
          <w:tcPr>
            <w:tcW w:w="1020" w:type="dxa"/>
          </w:tcPr>
          <w:p>
            <w:pPr>
              <w:pStyle w:val="0"/>
              <w:jc w:val="center"/>
            </w:pPr>
            <w:r>
              <w:rPr>
                <w:sz w:val="20"/>
              </w:rPr>
              <w:t xml:space="preserve">34000</w:t>
            </w:r>
          </w:p>
        </w:tc>
        <w:tc>
          <w:tcPr>
            <w:tcW w:w="1870" w:type="dxa"/>
          </w:tcPr>
          <w:p>
            <w:pPr>
              <w:pStyle w:val="0"/>
              <w:jc w:val="center"/>
            </w:pPr>
            <w:r>
              <w:rPr>
                <w:sz w:val="20"/>
              </w:rPr>
              <w:t xml:space="preserve">Т-Т-Т-Т-К</w:t>
            </w:r>
          </w:p>
        </w:tc>
        <w:tc>
          <w:tcPr>
            <w:tcW w:w="1044" w:type="dxa"/>
          </w:tcPr>
          <w:p>
            <w:pPr>
              <w:pStyle w:val="0"/>
              <w:jc w:val="center"/>
            </w:pPr>
            <w:r>
              <w:rPr>
                <w:sz w:val="20"/>
              </w:rPr>
              <w:t xml:space="preserve">23</w:t>
            </w:r>
          </w:p>
        </w:tc>
        <w:tc>
          <w:tcPr>
            <w:tcW w:w="1044" w:type="dxa"/>
          </w:tcPr>
          <w:p>
            <w:pPr>
              <w:pStyle w:val="0"/>
              <w:jc w:val="center"/>
            </w:pPr>
            <w:r>
              <w:rPr>
                <w:sz w:val="20"/>
              </w:rPr>
              <w:t xml:space="preserve">-</w:t>
            </w:r>
          </w:p>
        </w:tc>
        <w:tc>
          <w:tcPr>
            <w:tcW w:w="737" w:type="dxa"/>
          </w:tcPr>
          <w:p>
            <w:pPr>
              <w:pStyle w:val="0"/>
              <w:jc w:val="center"/>
            </w:pPr>
            <w:r>
              <w:rPr>
                <w:sz w:val="20"/>
              </w:rPr>
              <w:t xml:space="preserve">23</w:t>
            </w:r>
          </w:p>
        </w:tc>
        <w:tc>
          <w:tcPr>
            <w:tcW w:w="1044" w:type="dxa"/>
          </w:tcPr>
          <w:p>
            <w:pPr>
              <w:pStyle w:val="0"/>
              <w:jc w:val="center"/>
            </w:pPr>
            <w:r>
              <w:rPr>
                <w:sz w:val="20"/>
              </w:rPr>
              <w:t xml:space="preserve">-</w:t>
            </w:r>
          </w:p>
        </w:tc>
        <w:tc>
          <w:tcPr>
            <w:tcW w:w="1044" w:type="dxa"/>
          </w:tcPr>
          <w:p>
            <w:pPr>
              <w:pStyle w:val="0"/>
              <w:jc w:val="center"/>
            </w:pPr>
            <w:r>
              <w:rPr>
                <w:sz w:val="20"/>
              </w:rPr>
              <w:t xml:space="preserve">-</w:t>
            </w:r>
          </w:p>
        </w:tc>
        <w:tc>
          <w:tcPr>
            <w:tcW w:w="737" w:type="dxa"/>
          </w:tcPr>
          <w:p>
            <w:pPr>
              <w:pStyle w:val="0"/>
              <w:jc w:val="center"/>
            </w:pPr>
            <w:r>
              <w:rPr>
                <w:sz w:val="20"/>
              </w:rPr>
              <w:t xml:space="preserve">-</w:t>
            </w:r>
          </w:p>
        </w:tc>
        <w:tc>
          <w:tcPr>
            <w:tcW w:w="1077" w:type="dxa"/>
          </w:tcPr>
          <w:p>
            <w:pPr>
              <w:pStyle w:val="0"/>
              <w:jc w:val="center"/>
            </w:pPr>
            <w:r>
              <w:rPr>
                <w:sz w:val="20"/>
              </w:rPr>
              <w:t xml:space="preserve">7</w:t>
            </w:r>
          </w:p>
        </w:tc>
      </w:tr>
      <w:tr>
        <w:tc>
          <w:tcPr>
            <w:tcW w:w="2154" w:type="dxa"/>
          </w:tcPr>
          <w:p>
            <w:pPr>
              <w:pStyle w:val="0"/>
              <w:jc w:val="center"/>
            </w:pPr>
            <w:r>
              <w:rPr>
                <w:sz w:val="20"/>
              </w:rPr>
              <w:t xml:space="preserve">ПТ-25/90/10</w:t>
            </w:r>
          </w:p>
        </w:tc>
        <w:tc>
          <w:tcPr>
            <w:tcW w:w="1191" w:type="dxa"/>
          </w:tcPr>
          <w:p>
            <w:pPr>
              <w:pStyle w:val="0"/>
              <w:jc w:val="center"/>
            </w:pPr>
            <w:r>
              <w:rPr>
                <w:sz w:val="20"/>
              </w:rPr>
              <w:t xml:space="preserve">9 (90)</w:t>
            </w:r>
          </w:p>
        </w:tc>
        <w:tc>
          <w:tcPr>
            <w:tcW w:w="794" w:type="dxa"/>
          </w:tcPr>
          <w:p>
            <w:pPr>
              <w:pStyle w:val="0"/>
              <w:jc w:val="center"/>
            </w:pPr>
            <w:r>
              <w:rPr>
                <w:sz w:val="20"/>
              </w:rPr>
              <w:t xml:space="preserve">25</w:t>
            </w:r>
          </w:p>
        </w:tc>
        <w:tc>
          <w:tcPr>
            <w:tcW w:w="850" w:type="dxa"/>
          </w:tcPr>
          <w:p>
            <w:pPr>
              <w:pStyle w:val="0"/>
              <w:jc w:val="center"/>
            </w:pPr>
            <w:r>
              <w:rPr>
                <w:sz w:val="20"/>
              </w:rPr>
              <w:t xml:space="preserve">5</w:t>
            </w:r>
          </w:p>
        </w:tc>
        <w:tc>
          <w:tcPr>
            <w:tcW w:w="1020" w:type="dxa"/>
          </w:tcPr>
          <w:p>
            <w:pPr>
              <w:pStyle w:val="0"/>
              <w:jc w:val="center"/>
            </w:pPr>
            <w:r>
              <w:rPr>
                <w:sz w:val="20"/>
              </w:rPr>
              <w:t xml:space="preserve">34000</w:t>
            </w:r>
          </w:p>
        </w:tc>
        <w:tc>
          <w:tcPr>
            <w:tcW w:w="1870" w:type="dxa"/>
          </w:tcPr>
          <w:p>
            <w:pPr>
              <w:pStyle w:val="0"/>
              <w:jc w:val="center"/>
            </w:pPr>
            <w:r>
              <w:rPr>
                <w:sz w:val="20"/>
              </w:rPr>
              <w:t xml:space="preserve">Т-Т-Т-Т-К</w:t>
            </w:r>
          </w:p>
        </w:tc>
        <w:tc>
          <w:tcPr>
            <w:tcW w:w="1044" w:type="dxa"/>
          </w:tcPr>
          <w:p>
            <w:pPr>
              <w:pStyle w:val="0"/>
              <w:jc w:val="center"/>
            </w:pPr>
            <w:r>
              <w:rPr>
                <w:sz w:val="20"/>
              </w:rPr>
              <w:t xml:space="preserve">25</w:t>
            </w:r>
          </w:p>
        </w:tc>
        <w:tc>
          <w:tcPr>
            <w:tcW w:w="1044" w:type="dxa"/>
          </w:tcPr>
          <w:p>
            <w:pPr>
              <w:pStyle w:val="0"/>
              <w:jc w:val="center"/>
            </w:pPr>
            <w:r>
              <w:rPr>
                <w:sz w:val="20"/>
              </w:rPr>
              <w:t xml:space="preserve">-</w:t>
            </w:r>
          </w:p>
        </w:tc>
        <w:tc>
          <w:tcPr>
            <w:tcW w:w="737" w:type="dxa"/>
          </w:tcPr>
          <w:p>
            <w:pPr>
              <w:pStyle w:val="0"/>
              <w:jc w:val="center"/>
            </w:pPr>
            <w:r>
              <w:rPr>
                <w:sz w:val="20"/>
              </w:rPr>
              <w:t xml:space="preserve">25</w:t>
            </w:r>
          </w:p>
        </w:tc>
        <w:tc>
          <w:tcPr>
            <w:tcW w:w="1044" w:type="dxa"/>
          </w:tcPr>
          <w:p>
            <w:pPr>
              <w:pStyle w:val="0"/>
              <w:jc w:val="center"/>
            </w:pPr>
            <w:r>
              <w:rPr>
                <w:sz w:val="20"/>
              </w:rPr>
              <w:t xml:space="preserve">-</w:t>
            </w:r>
          </w:p>
        </w:tc>
        <w:tc>
          <w:tcPr>
            <w:tcW w:w="1044" w:type="dxa"/>
          </w:tcPr>
          <w:p>
            <w:pPr>
              <w:pStyle w:val="0"/>
              <w:jc w:val="center"/>
            </w:pPr>
            <w:r>
              <w:rPr>
                <w:sz w:val="20"/>
              </w:rPr>
              <w:t xml:space="preserve">-</w:t>
            </w:r>
          </w:p>
        </w:tc>
        <w:tc>
          <w:tcPr>
            <w:tcW w:w="737" w:type="dxa"/>
          </w:tcPr>
          <w:p>
            <w:pPr>
              <w:pStyle w:val="0"/>
              <w:jc w:val="center"/>
            </w:pPr>
            <w:r>
              <w:rPr>
                <w:sz w:val="20"/>
              </w:rPr>
              <w:t xml:space="preserve">-</w:t>
            </w:r>
          </w:p>
        </w:tc>
        <w:tc>
          <w:tcPr>
            <w:tcW w:w="1077" w:type="dxa"/>
          </w:tcPr>
          <w:p>
            <w:pPr>
              <w:pStyle w:val="0"/>
              <w:jc w:val="center"/>
            </w:pPr>
            <w:r>
              <w:rPr>
                <w:sz w:val="20"/>
              </w:rPr>
              <w:t xml:space="preserve">8</w:t>
            </w:r>
          </w:p>
        </w:tc>
      </w:tr>
      <w:tr>
        <w:tc>
          <w:tcPr>
            <w:tcW w:w="2154" w:type="dxa"/>
            <w:vAlign w:val="center"/>
          </w:tcPr>
          <w:p>
            <w:pPr>
              <w:pStyle w:val="0"/>
              <w:jc w:val="center"/>
            </w:pPr>
            <w:r>
              <w:rPr>
                <w:sz w:val="20"/>
              </w:rPr>
              <w:t xml:space="preserve">Р-12-90/13</w:t>
            </w:r>
          </w:p>
          <w:p>
            <w:pPr>
              <w:pStyle w:val="0"/>
              <w:jc w:val="center"/>
            </w:pPr>
            <w:r>
              <w:rPr>
                <w:sz w:val="20"/>
              </w:rPr>
              <w:t xml:space="preserve">Р-12-90/18</w:t>
            </w:r>
          </w:p>
          <w:p>
            <w:pPr>
              <w:pStyle w:val="0"/>
              <w:jc w:val="center"/>
            </w:pPr>
            <w:r>
              <w:rPr>
                <w:sz w:val="20"/>
              </w:rPr>
              <w:t xml:space="preserve">Р-12-90/31</w:t>
            </w:r>
          </w:p>
        </w:tc>
        <w:tc>
          <w:tcPr>
            <w:tcW w:w="1191" w:type="dxa"/>
          </w:tcPr>
          <w:p>
            <w:pPr>
              <w:pStyle w:val="0"/>
              <w:jc w:val="center"/>
            </w:pPr>
            <w:r>
              <w:rPr>
                <w:sz w:val="20"/>
              </w:rPr>
              <w:t xml:space="preserve">9 (90)</w:t>
            </w:r>
          </w:p>
        </w:tc>
        <w:tc>
          <w:tcPr>
            <w:tcW w:w="794" w:type="dxa"/>
          </w:tcPr>
          <w:p>
            <w:pPr>
              <w:pStyle w:val="0"/>
              <w:jc w:val="center"/>
            </w:pPr>
            <w:r>
              <w:rPr>
                <w:sz w:val="20"/>
              </w:rPr>
              <w:t xml:space="preserve">12</w:t>
            </w:r>
          </w:p>
        </w:tc>
        <w:tc>
          <w:tcPr>
            <w:tcW w:w="850" w:type="dxa"/>
            <w:vAlign w:val="center"/>
          </w:tcPr>
          <w:p>
            <w:pPr>
              <w:pStyle w:val="0"/>
              <w:jc w:val="center"/>
            </w:pPr>
            <w:r>
              <w:rPr>
                <w:sz w:val="20"/>
              </w:rPr>
              <w:t xml:space="preserve">5</w:t>
            </w:r>
          </w:p>
        </w:tc>
        <w:tc>
          <w:tcPr>
            <w:tcW w:w="1020" w:type="dxa"/>
            <w:vAlign w:val="center"/>
          </w:tcPr>
          <w:p>
            <w:pPr>
              <w:pStyle w:val="0"/>
              <w:jc w:val="center"/>
            </w:pPr>
            <w:r>
              <w:rPr>
                <w:sz w:val="20"/>
              </w:rPr>
              <w:t xml:space="preserve">34000</w:t>
            </w:r>
          </w:p>
        </w:tc>
        <w:tc>
          <w:tcPr>
            <w:tcW w:w="1870" w:type="dxa"/>
            <w:vAlign w:val="center"/>
          </w:tcPr>
          <w:p>
            <w:pPr>
              <w:pStyle w:val="0"/>
              <w:jc w:val="center"/>
            </w:pPr>
            <w:r>
              <w:rPr>
                <w:sz w:val="20"/>
              </w:rPr>
              <w:t xml:space="preserve">Т-Т-Т-Т-К</w:t>
            </w:r>
          </w:p>
        </w:tc>
        <w:tc>
          <w:tcPr>
            <w:tcW w:w="1044" w:type="dxa"/>
            <w:vAlign w:val="center"/>
          </w:tcPr>
          <w:p>
            <w:pPr>
              <w:pStyle w:val="0"/>
              <w:jc w:val="center"/>
            </w:pPr>
            <w:r>
              <w:rPr>
                <w:sz w:val="20"/>
              </w:rPr>
              <w:t xml:space="preserve">18</w:t>
            </w:r>
          </w:p>
        </w:tc>
        <w:tc>
          <w:tcPr>
            <w:tcW w:w="1044" w:type="dxa"/>
            <w:vAlign w:val="center"/>
          </w:tcPr>
          <w:p>
            <w:pPr>
              <w:pStyle w:val="0"/>
              <w:jc w:val="center"/>
            </w:pPr>
            <w:r>
              <w:rPr>
                <w:sz w:val="20"/>
              </w:rPr>
              <w:t xml:space="preserve">-</w:t>
            </w:r>
          </w:p>
        </w:tc>
        <w:tc>
          <w:tcPr>
            <w:tcW w:w="737" w:type="dxa"/>
            <w:vAlign w:val="center"/>
          </w:tcPr>
          <w:p>
            <w:pPr>
              <w:pStyle w:val="0"/>
              <w:jc w:val="center"/>
            </w:pPr>
            <w:r>
              <w:rPr>
                <w:sz w:val="20"/>
              </w:rPr>
              <w:t xml:space="preserve">18</w:t>
            </w:r>
          </w:p>
        </w:tc>
        <w:tc>
          <w:tcPr>
            <w:tcW w:w="1044" w:type="dxa"/>
            <w:vAlign w:val="center"/>
          </w:tcPr>
          <w:p>
            <w:pPr>
              <w:pStyle w:val="0"/>
              <w:jc w:val="center"/>
            </w:pPr>
            <w:r>
              <w:rPr>
                <w:sz w:val="20"/>
              </w:rPr>
              <w:t xml:space="preserve">-</w:t>
            </w:r>
          </w:p>
        </w:tc>
        <w:tc>
          <w:tcPr>
            <w:tcW w:w="1044" w:type="dxa"/>
            <w:vAlign w:val="center"/>
          </w:tcPr>
          <w:p>
            <w:pPr>
              <w:pStyle w:val="0"/>
              <w:jc w:val="center"/>
            </w:pPr>
            <w:r>
              <w:rPr>
                <w:sz w:val="20"/>
              </w:rPr>
              <w:t xml:space="preserve">-</w:t>
            </w:r>
          </w:p>
        </w:tc>
        <w:tc>
          <w:tcPr>
            <w:tcW w:w="737" w:type="dxa"/>
            <w:vAlign w:val="center"/>
          </w:tcPr>
          <w:p>
            <w:pPr>
              <w:pStyle w:val="0"/>
              <w:jc w:val="center"/>
            </w:pPr>
            <w:r>
              <w:rPr>
                <w:sz w:val="20"/>
              </w:rPr>
              <w:t xml:space="preserve">-</w:t>
            </w:r>
          </w:p>
        </w:tc>
        <w:tc>
          <w:tcPr>
            <w:tcW w:w="1077" w:type="dxa"/>
            <w:vAlign w:val="center"/>
          </w:tcPr>
          <w:p>
            <w:pPr>
              <w:pStyle w:val="0"/>
              <w:jc w:val="center"/>
            </w:pPr>
            <w:r>
              <w:rPr>
                <w:sz w:val="20"/>
              </w:rPr>
              <w:t xml:space="preserve">6</w:t>
            </w:r>
          </w:p>
        </w:tc>
      </w:tr>
      <w:tr>
        <w:tc>
          <w:tcPr>
            <w:tcW w:w="2154" w:type="dxa"/>
          </w:tcPr>
          <w:p>
            <w:pPr>
              <w:pStyle w:val="0"/>
              <w:jc w:val="center"/>
            </w:pPr>
            <w:r>
              <w:rPr>
                <w:sz w:val="20"/>
              </w:rPr>
              <w:t xml:space="preserve">Р-25-90/18</w:t>
            </w:r>
          </w:p>
          <w:p>
            <w:pPr>
              <w:pStyle w:val="0"/>
              <w:jc w:val="center"/>
            </w:pPr>
            <w:r>
              <w:rPr>
                <w:sz w:val="20"/>
              </w:rPr>
              <w:t xml:space="preserve">Р-25-90/31</w:t>
            </w:r>
          </w:p>
        </w:tc>
        <w:tc>
          <w:tcPr>
            <w:tcW w:w="1191" w:type="dxa"/>
          </w:tcPr>
          <w:p>
            <w:pPr>
              <w:pStyle w:val="0"/>
              <w:jc w:val="center"/>
            </w:pPr>
            <w:r>
              <w:rPr>
                <w:sz w:val="20"/>
              </w:rPr>
              <w:t xml:space="preserve">9 (90)</w:t>
            </w:r>
          </w:p>
        </w:tc>
        <w:tc>
          <w:tcPr>
            <w:tcW w:w="794" w:type="dxa"/>
          </w:tcPr>
          <w:p>
            <w:pPr>
              <w:pStyle w:val="0"/>
              <w:jc w:val="center"/>
            </w:pPr>
            <w:r>
              <w:rPr>
                <w:sz w:val="20"/>
              </w:rPr>
              <w:t xml:space="preserve">25</w:t>
            </w:r>
          </w:p>
        </w:tc>
        <w:tc>
          <w:tcPr>
            <w:tcW w:w="850" w:type="dxa"/>
            <w:vAlign w:val="bottom"/>
          </w:tcPr>
          <w:p>
            <w:pPr>
              <w:pStyle w:val="0"/>
              <w:jc w:val="center"/>
            </w:pPr>
            <w:r>
              <w:rPr>
                <w:sz w:val="20"/>
              </w:rPr>
              <w:t xml:space="preserve">5</w:t>
            </w:r>
          </w:p>
        </w:tc>
        <w:tc>
          <w:tcPr>
            <w:tcW w:w="1020" w:type="dxa"/>
            <w:vAlign w:val="bottom"/>
          </w:tcPr>
          <w:p>
            <w:pPr>
              <w:pStyle w:val="0"/>
              <w:jc w:val="center"/>
            </w:pPr>
            <w:r>
              <w:rPr>
                <w:sz w:val="20"/>
              </w:rPr>
              <w:t xml:space="preserve">34000</w:t>
            </w:r>
          </w:p>
        </w:tc>
        <w:tc>
          <w:tcPr>
            <w:tcW w:w="1870" w:type="dxa"/>
            <w:vAlign w:val="bottom"/>
          </w:tcPr>
          <w:p>
            <w:pPr>
              <w:pStyle w:val="0"/>
              <w:jc w:val="center"/>
            </w:pPr>
            <w:r>
              <w:rPr>
                <w:sz w:val="20"/>
              </w:rPr>
              <w:t xml:space="preserve">Т-Т-Т-Т-К</w:t>
            </w:r>
          </w:p>
        </w:tc>
        <w:tc>
          <w:tcPr>
            <w:tcW w:w="1044" w:type="dxa"/>
            <w:vAlign w:val="bottom"/>
          </w:tcPr>
          <w:p>
            <w:pPr>
              <w:pStyle w:val="0"/>
              <w:jc w:val="center"/>
            </w:pPr>
            <w:r>
              <w:rPr>
                <w:sz w:val="20"/>
              </w:rPr>
              <w:t xml:space="preserve">27</w:t>
            </w:r>
          </w:p>
        </w:tc>
        <w:tc>
          <w:tcPr>
            <w:tcW w:w="1044" w:type="dxa"/>
            <w:vAlign w:val="bottom"/>
          </w:tcPr>
          <w:p>
            <w:pPr>
              <w:pStyle w:val="0"/>
              <w:jc w:val="center"/>
            </w:pPr>
            <w:r>
              <w:rPr>
                <w:sz w:val="20"/>
              </w:rPr>
              <w:t xml:space="preserve">-</w:t>
            </w:r>
          </w:p>
        </w:tc>
        <w:tc>
          <w:tcPr>
            <w:tcW w:w="737" w:type="dxa"/>
            <w:vAlign w:val="bottom"/>
          </w:tcPr>
          <w:p>
            <w:pPr>
              <w:pStyle w:val="0"/>
              <w:jc w:val="center"/>
            </w:pPr>
            <w:r>
              <w:rPr>
                <w:sz w:val="20"/>
              </w:rPr>
              <w:t xml:space="preserve">27</w:t>
            </w:r>
          </w:p>
        </w:tc>
        <w:tc>
          <w:tcPr>
            <w:tcW w:w="1044" w:type="dxa"/>
            <w:vAlign w:val="bottom"/>
          </w:tcPr>
          <w:p>
            <w:pPr>
              <w:pStyle w:val="0"/>
              <w:jc w:val="center"/>
            </w:pPr>
            <w:r>
              <w:rPr>
                <w:sz w:val="20"/>
              </w:rPr>
              <w:t xml:space="preserve">-</w:t>
            </w:r>
          </w:p>
        </w:tc>
        <w:tc>
          <w:tcPr>
            <w:tcW w:w="1044" w:type="dxa"/>
            <w:vAlign w:val="bottom"/>
          </w:tcPr>
          <w:p>
            <w:pPr>
              <w:pStyle w:val="0"/>
              <w:jc w:val="center"/>
            </w:pPr>
            <w:r>
              <w:rPr>
                <w:sz w:val="20"/>
              </w:rPr>
              <w:t xml:space="preserve">-</w:t>
            </w:r>
          </w:p>
        </w:tc>
        <w:tc>
          <w:tcPr>
            <w:tcW w:w="737" w:type="dxa"/>
            <w:vAlign w:val="bottom"/>
          </w:tcPr>
          <w:p>
            <w:pPr>
              <w:pStyle w:val="0"/>
              <w:jc w:val="center"/>
            </w:pPr>
            <w:r>
              <w:rPr>
                <w:sz w:val="20"/>
              </w:rPr>
              <w:t xml:space="preserve">-</w:t>
            </w:r>
          </w:p>
        </w:tc>
        <w:tc>
          <w:tcPr>
            <w:tcW w:w="1077" w:type="dxa"/>
            <w:vAlign w:val="bottom"/>
          </w:tcPr>
          <w:p>
            <w:pPr>
              <w:pStyle w:val="0"/>
              <w:jc w:val="center"/>
            </w:pPr>
            <w:r>
              <w:rPr>
                <w:sz w:val="20"/>
              </w:rPr>
              <w:t xml:space="preserve">7</w:t>
            </w:r>
          </w:p>
        </w:tc>
      </w:tr>
      <w:tr>
        <w:tc>
          <w:tcPr>
            <w:tcW w:w="2154" w:type="dxa"/>
          </w:tcPr>
          <w:p>
            <w:pPr>
              <w:pStyle w:val="0"/>
              <w:jc w:val="center"/>
            </w:pPr>
            <w:r>
              <w:rPr>
                <w:sz w:val="20"/>
              </w:rPr>
              <w:t xml:space="preserve">ПР-25-90/10/09</w:t>
            </w:r>
          </w:p>
        </w:tc>
        <w:tc>
          <w:tcPr>
            <w:tcW w:w="1191" w:type="dxa"/>
          </w:tcPr>
          <w:p>
            <w:pPr>
              <w:pStyle w:val="0"/>
              <w:jc w:val="center"/>
            </w:pPr>
            <w:r>
              <w:rPr>
                <w:sz w:val="20"/>
              </w:rPr>
              <w:t xml:space="preserve">9 (90)</w:t>
            </w:r>
          </w:p>
        </w:tc>
        <w:tc>
          <w:tcPr>
            <w:tcW w:w="794" w:type="dxa"/>
          </w:tcPr>
          <w:p>
            <w:pPr>
              <w:pStyle w:val="0"/>
              <w:jc w:val="center"/>
            </w:pPr>
            <w:r>
              <w:rPr>
                <w:sz w:val="20"/>
              </w:rPr>
              <w:t xml:space="preserve">25</w:t>
            </w:r>
          </w:p>
        </w:tc>
        <w:tc>
          <w:tcPr>
            <w:tcW w:w="850" w:type="dxa"/>
          </w:tcPr>
          <w:p>
            <w:pPr>
              <w:pStyle w:val="0"/>
              <w:jc w:val="center"/>
            </w:pPr>
            <w:r>
              <w:rPr>
                <w:sz w:val="20"/>
              </w:rPr>
              <w:t xml:space="preserve">5</w:t>
            </w:r>
          </w:p>
        </w:tc>
        <w:tc>
          <w:tcPr>
            <w:tcW w:w="1020" w:type="dxa"/>
          </w:tcPr>
          <w:p>
            <w:pPr>
              <w:pStyle w:val="0"/>
              <w:jc w:val="center"/>
            </w:pPr>
            <w:r>
              <w:rPr>
                <w:sz w:val="20"/>
              </w:rPr>
              <w:t xml:space="preserve">34000</w:t>
            </w:r>
          </w:p>
        </w:tc>
        <w:tc>
          <w:tcPr>
            <w:tcW w:w="1870" w:type="dxa"/>
          </w:tcPr>
          <w:p>
            <w:pPr>
              <w:pStyle w:val="0"/>
              <w:jc w:val="center"/>
            </w:pPr>
            <w:r>
              <w:rPr>
                <w:sz w:val="20"/>
              </w:rPr>
              <w:t xml:space="preserve">Т-Т-Т-Т-К</w:t>
            </w:r>
          </w:p>
        </w:tc>
        <w:tc>
          <w:tcPr>
            <w:tcW w:w="1044" w:type="dxa"/>
          </w:tcPr>
          <w:p>
            <w:pPr>
              <w:pStyle w:val="0"/>
              <w:jc w:val="center"/>
            </w:pPr>
            <w:r>
              <w:rPr>
                <w:sz w:val="20"/>
              </w:rPr>
              <w:t xml:space="preserve">27</w:t>
            </w:r>
          </w:p>
        </w:tc>
        <w:tc>
          <w:tcPr>
            <w:tcW w:w="1044" w:type="dxa"/>
          </w:tcPr>
          <w:p>
            <w:pPr>
              <w:pStyle w:val="0"/>
              <w:jc w:val="center"/>
            </w:pPr>
            <w:r>
              <w:rPr>
                <w:sz w:val="20"/>
              </w:rPr>
              <w:t xml:space="preserve">-</w:t>
            </w:r>
          </w:p>
        </w:tc>
        <w:tc>
          <w:tcPr>
            <w:tcW w:w="737" w:type="dxa"/>
          </w:tcPr>
          <w:p>
            <w:pPr>
              <w:pStyle w:val="0"/>
              <w:jc w:val="center"/>
            </w:pPr>
            <w:r>
              <w:rPr>
                <w:sz w:val="20"/>
              </w:rPr>
              <w:t xml:space="preserve">27</w:t>
            </w:r>
          </w:p>
        </w:tc>
        <w:tc>
          <w:tcPr>
            <w:tcW w:w="1044" w:type="dxa"/>
          </w:tcPr>
          <w:p>
            <w:pPr>
              <w:pStyle w:val="0"/>
              <w:jc w:val="center"/>
            </w:pPr>
            <w:r>
              <w:rPr>
                <w:sz w:val="20"/>
              </w:rPr>
              <w:t xml:space="preserve">-</w:t>
            </w:r>
          </w:p>
        </w:tc>
        <w:tc>
          <w:tcPr>
            <w:tcW w:w="1044" w:type="dxa"/>
          </w:tcPr>
          <w:p>
            <w:pPr>
              <w:pStyle w:val="0"/>
              <w:jc w:val="center"/>
            </w:pPr>
            <w:r>
              <w:rPr>
                <w:sz w:val="20"/>
              </w:rPr>
              <w:t xml:space="preserve">-</w:t>
            </w:r>
          </w:p>
        </w:tc>
        <w:tc>
          <w:tcPr>
            <w:tcW w:w="737" w:type="dxa"/>
          </w:tcPr>
          <w:p>
            <w:pPr>
              <w:pStyle w:val="0"/>
              <w:jc w:val="center"/>
            </w:pPr>
            <w:r>
              <w:rPr>
                <w:sz w:val="20"/>
              </w:rPr>
              <w:t xml:space="preserve">-</w:t>
            </w:r>
          </w:p>
        </w:tc>
        <w:tc>
          <w:tcPr>
            <w:tcW w:w="1077" w:type="dxa"/>
          </w:tcPr>
          <w:p>
            <w:pPr>
              <w:pStyle w:val="0"/>
              <w:jc w:val="center"/>
            </w:pPr>
            <w:r>
              <w:rPr>
                <w:sz w:val="20"/>
              </w:rPr>
              <w:t xml:space="preserve">7</w:t>
            </w:r>
          </w:p>
        </w:tc>
      </w:tr>
      <w:tr>
        <w:tc>
          <w:tcPr>
            <w:tcW w:w="2154" w:type="dxa"/>
          </w:tcPr>
          <w:p>
            <w:pPr>
              <w:pStyle w:val="0"/>
              <w:jc w:val="center"/>
            </w:pPr>
            <w:r>
              <w:rPr>
                <w:sz w:val="20"/>
              </w:rPr>
              <w:t xml:space="preserve">К-50-90</w:t>
            </w:r>
          </w:p>
        </w:tc>
        <w:tc>
          <w:tcPr>
            <w:tcW w:w="1191" w:type="dxa"/>
          </w:tcPr>
          <w:p>
            <w:pPr>
              <w:pStyle w:val="0"/>
              <w:jc w:val="center"/>
            </w:pPr>
            <w:r>
              <w:rPr>
                <w:sz w:val="20"/>
              </w:rPr>
              <w:t xml:space="preserve">9 (90)</w:t>
            </w:r>
          </w:p>
        </w:tc>
        <w:tc>
          <w:tcPr>
            <w:tcW w:w="794" w:type="dxa"/>
          </w:tcPr>
          <w:p>
            <w:pPr>
              <w:pStyle w:val="0"/>
              <w:jc w:val="center"/>
            </w:pPr>
            <w:r>
              <w:rPr>
                <w:sz w:val="20"/>
              </w:rPr>
              <w:t xml:space="preserve">50</w:t>
            </w:r>
          </w:p>
        </w:tc>
        <w:tc>
          <w:tcPr>
            <w:tcW w:w="850" w:type="dxa"/>
          </w:tcPr>
          <w:p>
            <w:pPr>
              <w:pStyle w:val="0"/>
              <w:jc w:val="center"/>
            </w:pPr>
            <w:r>
              <w:rPr>
                <w:sz w:val="20"/>
              </w:rPr>
              <w:t xml:space="preserve">5</w:t>
            </w:r>
          </w:p>
        </w:tc>
        <w:tc>
          <w:tcPr>
            <w:tcW w:w="1020" w:type="dxa"/>
          </w:tcPr>
          <w:p>
            <w:pPr>
              <w:pStyle w:val="0"/>
              <w:jc w:val="center"/>
            </w:pPr>
            <w:r>
              <w:rPr>
                <w:sz w:val="20"/>
              </w:rPr>
              <w:t xml:space="preserve">34000</w:t>
            </w:r>
          </w:p>
        </w:tc>
        <w:tc>
          <w:tcPr>
            <w:tcW w:w="1870" w:type="dxa"/>
          </w:tcPr>
          <w:p>
            <w:pPr>
              <w:pStyle w:val="0"/>
              <w:jc w:val="center"/>
            </w:pPr>
            <w:r>
              <w:rPr>
                <w:sz w:val="20"/>
              </w:rPr>
              <w:t xml:space="preserve">Т-Т-Т-Т-К</w:t>
            </w:r>
          </w:p>
        </w:tc>
        <w:tc>
          <w:tcPr>
            <w:tcW w:w="1044" w:type="dxa"/>
          </w:tcPr>
          <w:p>
            <w:pPr>
              <w:pStyle w:val="0"/>
              <w:jc w:val="center"/>
            </w:pPr>
            <w:r>
              <w:rPr>
                <w:sz w:val="20"/>
              </w:rPr>
              <w:t xml:space="preserve">26</w:t>
            </w:r>
          </w:p>
        </w:tc>
        <w:tc>
          <w:tcPr>
            <w:tcW w:w="1044" w:type="dxa"/>
          </w:tcPr>
          <w:p>
            <w:pPr>
              <w:pStyle w:val="0"/>
              <w:jc w:val="center"/>
            </w:pPr>
            <w:r>
              <w:rPr>
                <w:sz w:val="20"/>
              </w:rPr>
              <w:t xml:space="preserve">-</w:t>
            </w:r>
          </w:p>
        </w:tc>
        <w:tc>
          <w:tcPr>
            <w:tcW w:w="737" w:type="dxa"/>
          </w:tcPr>
          <w:p>
            <w:pPr>
              <w:pStyle w:val="0"/>
              <w:jc w:val="center"/>
            </w:pPr>
            <w:r>
              <w:rPr>
                <w:sz w:val="20"/>
              </w:rPr>
              <w:t xml:space="preserve">26</w:t>
            </w:r>
          </w:p>
        </w:tc>
        <w:tc>
          <w:tcPr>
            <w:tcW w:w="1044" w:type="dxa"/>
          </w:tcPr>
          <w:p>
            <w:pPr>
              <w:pStyle w:val="0"/>
              <w:jc w:val="center"/>
            </w:pPr>
            <w:r>
              <w:rPr>
                <w:sz w:val="20"/>
              </w:rPr>
              <w:t xml:space="preserve">-</w:t>
            </w:r>
          </w:p>
        </w:tc>
        <w:tc>
          <w:tcPr>
            <w:tcW w:w="1044" w:type="dxa"/>
          </w:tcPr>
          <w:p>
            <w:pPr>
              <w:pStyle w:val="0"/>
              <w:jc w:val="center"/>
            </w:pPr>
            <w:r>
              <w:rPr>
                <w:sz w:val="20"/>
              </w:rPr>
              <w:t xml:space="preserve">-</w:t>
            </w:r>
          </w:p>
        </w:tc>
        <w:tc>
          <w:tcPr>
            <w:tcW w:w="737" w:type="dxa"/>
          </w:tcPr>
          <w:p>
            <w:pPr>
              <w:pStyle w:val="0"/>
              <w:jc w:val="center"/>
            </w:pPr>
            <w:r>
              <w:rPr>
                <w:sz w:val="20"/>
              </w:rPr>
              <w:t xml:space="preserve">-</w:t>
            </w:r>
          </w:p>
        </w:tc>
        <w:tc>
          <w:tcPr>
            <w:tcW w:w="1077" w:type="dxa"/>
          </w:tcPr>
          <w:p>
            <w:pPr>
              <w:pStyle w:val="0"/>
              <w:jc w:val="center"/>
            </w:pPr>
            <w:r>
              <w:rPr>
                <w:sz w:val="20"/>
              </w:rPr>
              <w:t xml:space="preserve">7</w:t>
            </w:r>
          </w:p>
        </w:tc>
      </w:tr>
      <w:tr>
        <w:tc>
          <w:tcPr>
            <w:tcW w:w="2154" w:type="dxa"/>
          </w:tcPr>
          <w:p>
            <w:pPr>
              <w:pStyle w:val="0"/>
              <w:jc w:val="center"/>
            </w:pPr>
            <w:r>
              <w:rPr>
                <w:sz w:val="20"/>
              </w:rPr>
              <w:t xml:space="preserve">К-100-90</w:t>
            </w:r>
          </w:p>
        </w:tc>
        <w:tc>
          <w:tcPr>
            <w:tcW w:w="1191" w:type="dxa"/>
          </w:tcPr>
          <w:p>
            <w:pPr>
              <w:pStyle w:val="0"/>
              <w:jc w:val="center"/>
            </w:pPr>
            <w:r>
              <w:rPr>
                <w:sz w:val="20"/>
              </w:rPr>
              <w:t xml:space="preserve">9 (90)</w:t>
            </w:r>
          </w:p>
        </w:tc>
        <w:tc>
          <w:tcPr>
            <w:tcW w:w="794" w:type="dxa"/>
          </w:tcPr>
          <w:p>
            <w:pPr>
              <w:pStyle w:val="0"/>
              <w:jc w:val="center"/>
            </w:pPr>
            <w:r>
              <w:rPr>
                <w:sz w:val="20"/>
              </w:rPr>
              <w:t xml:space="preserve">100</w:t>
            </w:r>
          </w:p>
        </w:tc>
        <w:tc>
          <w:tcPr>
            <w:tcW w:w="850" w:type="dxa"/>
          </w:tcPr>
          <w:p>
            <w:pPr>
              <w:pStyle w:val="0"/>
              <w:jc w:val="center"/>
            </w:pPr>
            <w:r>
              <w:rPr>
                <w:sz w:val="20"/>
              </w:rPr>
              <w:t xml:space="preserve">5</w:t>
            </w:r>
          </w:p>
        </w:tc>
        <w:tc>
          <w:tcPr>
            <w:tcW w:w="1020" w:type="dxa"/>
          </w:tcPr>
          <w:p>
            <w:pPr>
              <w:pStyle w:val="0"/>
              <w:jc w:val="center"/>
            </w:pPr>
            <w:r>
              <w:rPr>
                <w:sz w:val="20"/>
              </w:rPr>
              <w:t xml:space="preserve">34000</w:t>
            </w:r>
          </w:p>
        </w:tc>
        <w:tc>
          <w:tcPr>
            <w:tcW w:w="1870" w:type="dxa"/>
          </w:tcPr>
          <w:p>
            <w:pPr>
              <w:pStyle w:val="0"/>
              <w:jc w:val="center"/>
            </w:pPr>
            <w:r>
              <w:rPr>
                <w:sz w:val="20"/>
              </w:rPr>
              <w:t xml:space="preserve">Т-Т-С-Т-К</w:t>
            </w:r>
          </w:p>
        </w:tc>
        <w:tc>
          <w:tcPr>
            <w:tcW w:w="1044" w:type="dxa"/>
          </w:tcPr>
          <w:p>
            <w:pPr>
              <w:pStyle w:val="0"/>
              <w:jc w:val="center"/>
            </w:pPr>
            <w:r>
              <w:rPr>
                <w:sz w:val="20"/>
              </w:rPr>
              <w:t xml:space="preserve">31</w:t>
            </w:r>
          </w:p>
        </w:tc>
        <w:tc>
          <w:tcPr>
            <w:tcW w:w="1044" w:type="dxa"/>
          </w:tcPr>
          <w:p>
            <w:pPr>
              <w:pStyle w:val="0"/>
              <w:jc w:val="center"/>
            </w:pPr>
            <w:r>
              <w:rPr>
                <w:sz w:val="20"/>
              </w:rPr>
              <w:t xml:space="preserve">-</w:t>
            </w:r>
          </w:p>
        </w:tc>
        <w:tc>
          <w:tcPr>
            <w:tcW w:w="737" w:type="dxa"/>
          </w:tcPr>
          <w:p>
            <w:pPr>
              <w:pStyle w:val="0"/>
              <w:jc w:val="center"/>
            </w:pPr>
            <w:r>
              <w:rPr>
                <w:sz w:val="20"/>
              </w:rPr>
              <w:t xml:space="preserve">31</w:t>
            </w:r>
          </w:p>
        </w:tc>
        <w:tc>
          <w:tcPr>
            <w:tcW w:w="1044" w:type="dxa"/>
          </w:tcPr>
          <w:p>
            <w:pPr>
              <w:pStyle w:val="0"/>
              <w:jc w:val="center"/>
            </w:pPr>
            <w:r>
              <w:rPr>
                <w:sz w:val="20"/>
              </w:rPr>
              <w:t xml:space="preserve">12</w:t>
            </w:r>
          </w:p>
        </w:tc>
        <w:tc>
          <w:tcPr>
            <w:tcW w:w="1044" w:type="dxa"/>
          </w:tcPr>
          <w:p>
            <w:pPr>
              <w:pStyle w:val="0"/>
              <w:jc w:val="center"/>
            </w:pPr>
            <w:r>
              <w:rPr>
                <w:sz w:val="20"/>
              </w:rPr>
              <w:t xml:space="preserve">-</w:t>
            </w:r>
          </w:p>
        </w:tc>
        <w:tc>
          <w:tcPr>
            <w:tcW w:w="737" w:type="dxa"/>
          </w:tcPr>
          <w:p>
            <w:pPr>
              <w:pStyle w:val="0"/>
              <w:jc w:val="center"/>
            </w:pPr>
            <w:r>
              <w:rPr>
                <w:sz w:val="20"/>
              </w:rPr>
              <w:t xml:space="preserve">12</w:t>
            </w:r>
          </w:p>
        </w:tc>
        <w:tc>
          <w:tcPr>
            <w:tcW w:w="1077" w:type="dxa"/>
          </w:tcPr>
          <w:p>
            <w:pPr>
              <w:pStyle w:val="0"/>
              <w:jc w:val="center"/>
            </w:pPr>
            <w:r>
              <w:rPr>
                <w:sz w:val="20"/>
              </w:rPr>
              <w:t xml:space="preserve">9</w:t>
            </w:r>
          </w:p>
        </w:tc>
      </w:tr>
      <w:tr>
        <w:tc>
          <w:tcPr>
            <w:tcW w:w="2154" w:type="dxa"/>
          </w:tcPr>
          <w:p>
            <w:pPr>
              <w:pStyle w:val="0"/>
              <w:jc w:val="center"/>
            </w:pPr>
            <w:r>
              <w:rPr>
                <w:sz w:val="20"/>
              </w:rPr>
              <w:t xml:space="preserve">ПТ-60/75-90/13</w:t>
            </w:r>
          </w:p>
        </w:tc>
        <w:tc>
          <w:tcPr>
            <w:tcW w:w="1191" w:type="dxa"/>
          </w:tcPr>
          <w:p>
            <w:pPr>
              <w:pStyle w:val="0"/>
              <w:jc w:val="center"/>
            </w:pPr>
            <w:r>
              <w:rPr>
                <w:sz w:val="20"/>
              </w:rPr>
              <w:t xml:space="preserve">9 (90)</w:t>
            </w:r>
          </w:p>
        </w:tc>
        <w:tc>
          <w:tcPr>
            <w:tcW w:w="794" w:type="dxa"/>
          </w:tcPr>
          <w:p>
            <w:pPr>
              <w:pStyle w:val="0"/>
              <w:jc w:val="center"/>
            </w:pPr>
            <w:r>
              <w:rPr>
                <w:sz w:val="20"/>
              </w:rPr>
              <w:t xml:space="preserve">60</w:t>
            </w:r>
          </w:p>
        </w:tc>
        <w:tc>
          <w:tcPr>
            <w:tcW w:w="850" w:type="dxa"/>
          </w:tcPr>
          <w:p>
            <w:pPr>
              <w:pStyle w:val="0"/>
              <w:jc w:val="center"/>
            </w:pPr>
            <w:r>
              <w:rPr>
                <w:sz w:val="20"/>
              </w:rPr>
              <w:t xml:space="preserve">5</w:t>
            </w:r>
          </w:p>
        </w:tc>
        <w:tc>
          <w:tcPr>
            <w:tcW w:w="1020" w:type="dxa"/>
          </w:tcPr>
          <w:p>
            <w:pPr>
              <w:pStyle w:val="0"/>
              <w:jc w:val="center"/>
            </w:pPr>
            <w:r>
              <w:rPr>
                <w:sz w:val="20"/>
              </w:rPr>
              <w:t xml:space="preserve">34000</w:t>
            </w:r>
          </w:p>
        </w:tc>
        <w:tc>
          <w:tcPr>
            <w:tcW w:w="1870" w:type="dxa"/>
          </w:tcPr>
          <w:p>
            <w:pPr>
              <w:pStyle w:val="0"/>
              <w:jc w:val="center"/>
            </w:pPr>
            <w:r>
              <w:rPr>
                <w:sz w:val="20"/>
              </w:rPr>
              <w:t xml:space="preserve">Т-Т-Т-Т-К</w:t>
            </w:r>
          </w:p>
        </w:tc>
        <w:tc>
          <w:tcPr>
            <w:tcW w:w="1044" w:type="dxa"/>
          </w:tcPr>
          <w:p>
            <w:pPr>
              <w:pStyle w:val="0"/>
              <w:jc w:val="center"/>
            </w:pPr>
            <w:r>
              <w:rPr>
                <w:sz w:val="20"/>
              </w:rPr>
              <w:t xml:space="preserve">31</w:t>
            </w:r>
          </w:p>
        </w:tc>
        <w:tc>
          <w:tcPr>
            <w:tcW w:w="1044" w:type="dxa"/>
          </w:tcPr>
          <w:p>
            <w:pPr>
              <w:pStyle w:val="0"/>
              <w:jc w:val="center"/>
            </w:pPr>
            <w:r>
              <w:rPr>
                <w:sz w:val="20"/>
              </w:rPr>
              <w:t xml:space="preserve">-</w:t>
            </w:r>
          </w:p>
        </w:tc>
        <w:tc>
          <w:tcPr>
            <w:tcW w:w="737" w:type="dxa"/>
          </w:tcPr>
          <w:p>
            <w:pPr>
              <w:pStyle w:val="0"/>
              <w:jc w:val="center"/>
            </w:pPr>
            <w:r>
              <w:rPr>
                <w:sz w:val="20"/>
              </w:rPr>
              <w:t xml:space="preserve">31</w:t>
            </w:r>
          </w:p>
        </w:tc>
        <w:tc>
          <w:tcPr>
            <w:tcW w:w="1044" w:type="dxa"/>
          </w:tcPr>
          <w:p>
            <w:pPr>
              <w:pStyle w:val="0"/>
              <w:jc w:val="center"/>
            </w:pPr>
            <w:r>
              <w:rPr>
                <w:sz w:val="20"/>
              </w:rPr>
              <w:t xml:space="preserve">-</w:t>
            </w:r>
          </w:p>
        </w:tc>
        <w:tc>
          <w:tcPr>
            <w:tcW w:w="1044" w:type="dxa"/>
          </w:tcPr>
          <w:p>
            <w:pPr>
              <w:pStyle w:val="0"/>
              <w:jc w:val="center"/>
            </w:pPr>
            <w:r>
              <w:rPr>
                <w:sz w:val="20"/>
              </w:rPr>
              <w:t xml:space="preserve">-</w:t>
            </w:r>
          </w:p>
        </w:tc>
        <w:tc>
          <w:tcPr>
            <w:tcW w:w="737" w:type="dxa"/>
          </w:tcPr>
          <w:p>
            <w:pPr>
              <w:pStyle w:val="0"/>
              <w:jc w:val="center"/>
            </w:pPr>
            <w:r>
              <w:rPr>
                <w:sz w:val="20"/>
              </w:rPr>
              <w:t xml:space="preserve">-</w:t>
            </w:r>
          </w:p>
        </w:tc>
        <w:tc>
          <w:tcPr>
            <w:tcW w:w="1077" w:type="dxa"/>
          </w:tcPr>
          <w:p>
            <w:pPr>
              <w:pStyle w:val="0"/>
              <w:jc w:val="center"/>
            </w:pPr>
            <w:r>
              <w:rPr>
                <w:sz w:val="20"/>
              </w:rPr>
              <w:t xml:space="preserve">9</w:t>
            </w:r>
          </w:p>
        </w:tc>
      </w:tr>
      <w:tr>
        <w:tc>
          <w:tcPr>
            <w:gridSpan w:val="13"/>
            <w:tcW w:w="14606" w:type="dxa"/>
          </w:tcPr>
          <w:p>
            <w:pPr>
              <w:pStyle w:val="0"/>
              <w:outlineLvl w:val="3"/>
              <w:jc w:val="center"/>
            </w:pPr>
            <w:r>
              <w:rPr>
                <w:sz w:val="20"/>
              </w:rPr>
              <w:t xml:space="preserve">Для паровых турбин, введенных в эксплуатацию до 1991 года</w:t>
            </w:r>
          </w:p>
        </w:tc>
      </w:tr>
      <w:tr>
        <w:tc>
          <w:tcPr>
            <w:tcW w:w="2154" w:type="dxa"/>
          </w:tcPr>
          <w:p>
            <w:pPr>
              <w:pStyle w:val="0"/>
              <w:jc w:val="center"/>
            </w:pPr>
            <w:r>
              <w:rPr>
                <w:sz w:val="20"/>
              </w:rPr>
              <w:t xml:space="preserve">Т-50/60-130</w:t>
            </w:r>
          </w:p>
        </w:tc>
        <w:tc>
          <w:tcPr>
            <w:tcW w:w="1191" w:type="dxa"/>
          </w:tcPr>
          <w:p>
            <w:pPr>
              <w:pStyle w:val="0"/>
              <w:jc w:val="center"/>
            </w:pPr>
            <w:r>
              <w:rPr>
                <w:sz w:val="20"/>
              </w:rPr>
              <w:t xml:space="preserve">13 (130)</w:t>
            </w:r>
          </w:p>
        </w:tc>
        <w:tc>
          <w:tcPr>
            <w:tcW w:w="794" w:type="dxa"/>
          </w:tcPr>
          <w:p>
            <w:pPr>
              <w:pStyle w:val="0"/>
              <w:jc w:val="center"/>
            </w:pPr>
            <w:r>
              <w:rPr>
                <w:sz w:val="20"/>
              </w:rPr>
              <w:t xml:space="preserve">50</w:t>
            </w:r>
          </w:p>
        </w:tc>
        <w:tc>
          <w:tcPr>
            <w:tcW w:w="850" w:type="dxa"/>
          </w:tcPr>
          <w:p>
            <w:pPr>
              <w:pStyle w:val="0"/>
              <w:jc w:val="center"/>
            </w:pPr>
            <w:r>
              <w:rPr>
                <w:sz w:val="20"/>
              </w:rPr>
              <w:t xml:space="preserve">5</w:t>
            </w:r>
          </w:p>
        </w:tc>
        <w:tc>
          <w:tcPr>
            <w:tcW w:w="1020" w:type="dxa"/>
          </w:tcPr>
          <w:p>
            <w:pPr>
              <w:pStyle w:val="0"/>
              <w:jc w:val="center"/>
            </w:pPr>
            <w:r>
              <w:rPr>
                <w:sz w:val="20"/>
              </w:rPr>
              <w:t xml:space="preserve">34000</w:t>
            </w:r>
          </w:p>
        </w:tc>
        <w:tc>
          <w:tcPr>
            <w:tcW w:w="1870" w:type="dxa"/>
          </w:tcPr>
          <w:p>
            <w:pPr>
              <w:pStyle w:val="0"/>
              <w:jc w:val="center"/>
            </w:pPr>
            <w:r>
              <w:rPr>
                <w:sz w:val="20"/>
              </w:rPr>
              <w:t xml:space="preserve">Т-Т-Т-Т-К</w:t>
            </w:r>
          </w:p>
        </w:tc>
        <w:tc>
          <w:tcPr>
            <w:tcW w:w="1044" w:type="dxa"/>
          </w:tcPr>
          <w:p>
            <w:pPr>
              <w:pStyle w:val="0"/>
              <w:jc w:val="center"/>
            </w:pPr>
            <w:r>
              <w:rPr>
                <w:sz w:val="20"/>
              </w:rPr>
              <w:t xml:space="preserve">35</w:t>
            </w:r>
          </w:p>
        </w:tc>
        <w:tc>
          <w:tcPr>
            <w:tcW w:w="1044" w:type="dxa"/>
          </w:tcPr>
          <w:p>
            <w:pPr>
              <w:pStyle w:val="0"/>
              <w:jc w:val="center"/>
            </w:pPr>
            <w:r>
              <w:rPr>
                <w:sz w:val="20"/>
              </w:rPr>
              <w:t xml:space="preserve">-</w:t>
            </w:r>
          </w:p>
        </w:tc>
        <w:tc>
          <w:tcPr>
            <w:tcW w:w="737" w:type="dxa"/>
          </w:tcPr>
          <w:p>
            <w:pPr>
              <w:pStyle w:val="0"/>
              <w:jc w:val="center"/>
            </w:pPr>
            <w:r>
              <w:rPr>
                <w:sz w:val="20"/>
              </w:rPr>
              <w:t xml:space="preserve">35</w:t>
            </w:r>
          </w:p>
        </w:tc>
        <w:tc>
          <w:tcPr>
            <w:tcW w:w="1044" w:type="dxa"/>
          </w:tcPr>
          <w:p>
            <w:pPr>
              <w:pStyle w:val="0"/>
              <w:jc w:val="center"/>
            </w:pPr>
            <w:r>
              <w:rPr>
                <w:sz w:val="20"/>
              </w:rPr>
              <w:t xml:space="preserve">-</w:t>
            </w:r>
          </w:p>
        </w:tc>
        <w:tc>
          <w:tcPr>
            <w:tcW w:w="1044" w:type="dxa"/>
          </w:tcPr>
          <w:p>
            <w:pPr>
              <w:pStyle w:val="0"/>
              <w:jc w:val="center"/>
            </w:pPr>
            <w:r>
              <w:rPr>
                <w:sz w:val="20"/>
              </w:rPr>
              <w:t xml:space="preserve">-</w:t>
            </w:r>
          </w:p>
        </w:tc>
        <w:tc>
          <w:tcPr>
            <w:tcW w:w="737" w:type="dxa"/>
          </w:tcPr>
          <w:p>
            <w:pPr>
              <w:pStyle w:val="0"/>
              <w:jc w:val="center"/>
            </w:pPr>
            <w:r>
              <w:rPr>
                <w:sz w:val="20"/>
              </w:rPr>
              <w:t xml:space="preserve">-</w:t>
            </w:r>
          </w:p>
        </w:tc>
        <w:tc>
          <w:tcPr>
            <w:tcW w:w="1077" w:type="dxa"/>
          </w:tcPr>
          <w:p>
            <w:pPr>
              <w:pStyle w:val="0"/>
              <w:jc w:val="center"/>
            </w:pPr>
            <w:r>
              <w:rPr>
                <w:sz w:val="20"/>
              </w:rPr>
              <w:t xml:space="preserve">9</w:t>
            </w:r>
          </w:p>
        </w:tc>
      </w:tr>
      <w:tr>
        <w:tc>
          <w:tcPr>
            <w:tcW w:w="2154" w:type="dxa"/>
          </w:tcPr>
          <w:p>
            <w:pPr>
              <w:pStyle w:val="0"/>
              <w:jc w:val="center"/>
            </w:pPr>
            <w:r>
              <w:rPr>
                <w:sz w:val="20"/>
              </w:rPr>
              <w:t xml:space="preserve">ПТ-50/60-130/7</w:t>
            </w:r>
          </w:p>
        </w:tc>
        <w:tc>
          <w:tcPr>
            <w:tcW w:w="1191" w:type="dxa"/>
          </w:tcPr>
          <w:p>
            <w:pPr>
              <w:pStyle w:val="0"/>
              <w:jc w:val="center"/>
            </w:pPr>
            <w:r>
              <w:rPr>
                <w:sz w:val="20"/>
              </w:rPr>
              <w:t xml:space="preserve">13 (130)</w:t>
            </w:r>
          </w:p>
        </w:tc>
        <w:tc>
          <w:tcPr>
            <w:tcW w:w="794" w:type="dxa"/>
          </w:tcPr>
          <w:p>
            <w:pPr>
              <w:pStyle w:val="0"/>
              <w:jc w:val="center"/>
            </w:pPr>
            <w:r>
              <w:rPr>
                <w:sz w:val="20"/>
              </w:rPr>
              <w:t xml:space="preserve">50</w:t>
            </w:r>
          </w:p>
        </w:tc>
        <w:tc>
          <w:tcPr>
            <w:tcW w:w="850" w:type="dxa"/>
          </w:tcPr>
          <w:p>
            <w:pPr>
              <w:pStyle w:val="0"/>
              <w:jc w:val="center"/>
            </w:pPr>
            <w:r>
              <w:rPr>
                <w:sz w:val="20"/>
              </w:rPr>
              <w:t xml:space="preserve">5</w:t>
            </w:r>
          </w:p>
        </w:tc>
        <w:tc>
          <w:tcPr>
            <w:tcW w:w="1020" w:type="dxa"/>
          </w:tcPr>
          <w:p>
            <w:pPr>
              <w:pStyle w:val="0"/>
              <w:jc w:val="center"/>
            </w:pPr>
            <w:r>
              <w:rPr>
                <w:sz w:val="20"/>
              </w:rPr>
              <w:t xml:space="preserve">34000</w:t>
            </w:r>
          </w:p>
        </w:tc>
        <w:tc>
          <w:tcPr>
            <w:tcW w:w="1870" w:type="dxa"/>
          </w:tcPr>
          <w:p>
            <w:pPr>
              <w:pStyle w:val="0"/>
              <w:jc w:val="center"/>
            </w:pPr>
            <w:r>
              <w:rPr>
                <w:sz w:val="20"/>
              </w:rPr>
              <w:t xml:space="preserve">Т-Т-Т-Т-К</w:t>
            </w:r>
          </w:p>
        </w:tc>
        <w:tc>
          <w:tcPr>
            <w:tcW w:w="1044" w:type="dxa"/>
          </w:tcPr>
          <w:p>
            <w:pPr>
              <w:pStyle w:val="0"/>
              <w:jc w:val="center"/>
            </w:pPr>
            <w:r>
              <w:rPr>
                <w:sz w:val="20"/>
              </w:rPr>
              <w:t xml:space="preserve">35</w:t>
            </w:r>
          </w:p>
        </w:tc>
        <w:tc>
          <w:tcPr>
            <w:tcW w:w="1044" w:type="dxa"/>
          </w:tcPr>
          <w:p>
            <w:pPr>
              <w:pStyle w:val="0"/>
              <w:jc w:val="center"/>
            </w:pPr>
            <w:r>
              <w:rPr>
                <w:sz w:val="20"/>
              </w:rPr>
              <w:t xml:space="preserve">-</w:t>
            </w:r>
          </w:p>
        </w:tc>
        <w:tc>
          <w:tcPr>
            <w:tcW w:w="737" w:type="dxa"/>
          </w:tcPr>
          <w:p>
            <w:pPr>
              <w:pStyle w:val="0"/>
              <w:jc w:val="center"/>
            </w:pPr>
            <w:r>
              <w:rPr>
                <w:sz w:val="20"/>
              </w:rPr>
              <w:t xml:space="preserve">35</w:t>
            </w:r>
          </w:p>
        </w:tc>
        <w:tc>
          <w:tcPr>
            <w:tcW w:w="1044" w:type="dxa"/>
          </w:tcPr>
          <w:p>
            <w:pPr>
              <w:pStyle w:val="0"/>
              <w:jc w:val="center"/>
            </w:pPr>
            <w:r>
              <w:rPr>
                <w:sz w:val="20"/>
              </w:rPr>
              <w:t xml:space="preserve">-</w:t>
            </w:r>
          </w:p>
        </w:tc>
        <w:tc>
          <w:tcPr>
            <w:tcW w:w="1044" w:type="dxa"/>
          </w:tcPr>
          <w:p>
            <w:pPr>
              <w:pStyle w:val="0"/>
              <w:jc w:val="center"/>
            </w:pPr>
            <w:r>
              <w:rPr>
                <w:sz w:val="20"/>
              </w:rPr>
              <w:t xml:space="preserve">-</w:t>
            </w:r>
          </w:p>
        </w:tc>
        <w:tc>
          <w:tcPr>
            <w:tcW w:w="737" w:type="dxa"/>
          </w:tcPr>
          <w:p>
            <w:pPr>
              <w:pStyle w:val="0"/>
              <w:jc w:val="center"/>
            </w:pPr>
            <w:r>
              <w:rPr>
                <w:sz w:val="20"/>
              </w:rPr>
              <w:t xml:space="preserve">-</w:t>
            </w:r>
          </w:p>
        </w:tc>
        <w:tc>
          <w:tcPr>
            <w:tcW w:w="1077" w:type="dxa"/>
          </w:tcPr>
          <w:p>
            <w:pPr>
              <w:pStyle w:val="0"/>
              <w:jc w:val="center"/>
            </w:pPr>
            <w:r>
              <w:rPr>
                <w:sz w:val="20"/>
              </w:rPr>
              <w:t xml:space="preserve">9</w:t>
            </w:r>
          </w:p>
        </w:tc>
      </w:tr>
      <w:tr>
        <w:tc>
          <w:tcPr>
            <w:tcW w:w="2154" w:type="dxa"/>
          </w:tcPr>
          <w:p>
            <w:pPr>
              <w:pStyle w:val="0"/>
              <w:jc w:val="center"/>
            </w:pPr>
            <w:r>
              <w:rPr>
                <w:sz w:val="20"/>
              </w:rPr>
              <w:t xml:space="preserve">Р-40-130/31</w:t>
            </w:r>
          </w:p>
        </w:tc>
        <w:tc>
          <w:tcPr>
            <w:tcW w:w="1191" w:type="dxa"/>
          </w:tcPr>
          <w:p>
            <w:pPr>
              <w:pStyle w:val="0"/>
              <w:jc w:val="center"/>
            </w:pPr>
            <w:r>
              <w:rPr>
                <w:sz w:val="20"/>
              </w:rPr>
              <w:t xml:space="preserve">13 (130)</w:t>
            </w:r>
          </w:p>
        </w:tc>
        <w:tc>
          <w:tcPr>
            <w:tcW w:w="794" w:type="dxa"/>
          </w:tcPr>
          <w:p>
            <w:pPr>
              <w:pStyle w:val="0"/>
              <w:jc w:val="center"/>
            </w:pPr>
            <w:r>
              <w:rPr>
                <w:sz w:val="20"/>
              </w:rPr>
              <w:t xml:space="preserve">40</w:t>
            </w:r>
          </w:p>
        </w:tc>
        <w:tc>
          <w:tcPr>
            <w:tcW w:w="850" w:type="dxa"/>
          </w:tcPr>
          <w:p>
            <w:pPr>
              <w:pStyle w:val="0"/>
              <w:jc w:val="center"/>
            </w:pPr>
            <w:r>
              <w:rPr>
                <w:sz w:val="20"/>
              </w:rPr>
              <w:t xml:space="preserve">5</w:t>
            </w:r>
          </w:p>
        </w:tc>
        <w:tc>
          <w:tcPr>
            <w:tcW w:w="1020" w:type="dxa"/>
          </w:tcPr>
          <w:p>
            <w:pPr>
              <w:pStyle w:val="0"/>
              <w:jc w:val="center"/>
            </w:pPr>
            <w:r>
              <w:rPr>
                <w:sz w:val="20"/>
              </w:rPr>
              <w:t xml:space="preserve">34000</w:t>
            </w:r>
          </w:p>
        </w:tc>
        <w:tc>
          <w:tcPr>
            <w:tcW w:w="1870" w:type="dxa"/>
          </w:tcPr>
          <w:p>
            <w:pPr>
              <w:pStyle w:val="0"/>
              <w:jc w:val="center"/>
            </w:pPr>
            <w:r>
              <w:rPr>
                <w:sz w:val="20"/>
              </w:rPr>
              <w:t xml:space="preserve">Т-Т-Т-Т-К</w:t>
            </w:r>
          </w:p>
        </w:tc>
        <w:tc>
          <w:tcPr>
            <w:tcW w:w="1044" w:type="dxa"/>
          </w:tcPr>
          <w:p>
            <w:pPr>
              <w:pStyle w:val="0"/>
              <w:jc w:val="center"/>
            </w:pPr>
            <w:r>
              <w:rPr>
                <w:sz w:val="20"/>
              </w:rPr>
              <w:t xml:space="preserve">23</w:t>
            </w:r>
          </w:p>
        </w:tc>
        <w:tc>
          <w:tcPr>
            <w:tcW w:w="1044" w:type="dxa"/>
          </w:tcPr>
          <w:p>
            <w:pPr>
              <w:pStyle w:val="0"/>
              <w:jc w:val="center"/>
            </w:pPr>
            <w:r>
              <w:rPr>
                <w:sz w:val="20"/>
              </w:rPr>
              <w:t xml:space="preserve">-</w:t>
            </w:r>
          </w:p>
        </w:tc>
        <w:tc>
          <w:tcPr>
            <w:tcW w:w="737" w:type="dxa"/>
          </w:tcPr>
          <w:p>
            <w:pPr>
              <w:pStyle w:val="0"/>
              <w:jc w:val="center"/>
            </w:pPr>
            <w:r>
              <w:rPr>
                <w:sz w:val="20"/>
              </w:rPr>
              <w:t xml:space="preserve">23</w:t>
            </w:r>
          </w:p>
        </w:tc>
        <w:tc>
          <w:tcPr>
            <w:tcW w:w="1044" w:type="dxa"/>
          </w:tcPr>
          <w:p>
            <w:pPr>
              <w:pStyle w:val="0"/>
              <w:jc w:val="center"/>
            </w:pPr>
            <w:r>
              <w:rPr>
                <w:sz w:val="20"/>
              </w:rPr>
              <w:t xml:space="preserve">-</w:t>
            </w:r>
          </w:p>
        </w:tc>
        <w:tc>
          <w:tcPr>
            <w:tcW w:w="1044" w:type="dxa"/>
          </w:tcPr>
          <w:p>
            <w:pPr>
              <w:pStyle w:val="0"/>
              <w:jc w:val="center"/>
            </w:pPr>
            <w:r>
              <w:rPr>
                <w:sz w:val="20"/>
              </w:rPr>
              <w:t xml:space="preserve">-</w:t>
            </w:r>
          </w:p>
        </w:tc>
        <w:tc>
          <w:tcPr>
            <w:tcW w:w="737" w:type="dxa"/>
          </w:tcPr>
          <w:p>
            <w:pPr>
              <w:pStyle w:val="0"/>
              <w:jc w:val="center"/>
            </w:pPr>
            <w:r>
              <w:rPr>
                <w:sz w:val="20"/>
              </w:rPr>
              <w:t xml:space="preserve">-</w:t>
            </w:r>
          </w:p>
        </w:tc>
        <w:tc>
          <w:tcPr>
            <w:tcW w:w="1077" w:type="dxa"/>
          </w:tcPr>
          <w:p>
            <w:pPr>
              <w:pStyle w:val="0"/>
              <w:jc w:val="center"/>
            </w:pPr>
            <w:r>
              <w:rPr>
                <w:sz w:val="20"/>
              </w:rPr>
              <w:t xml:space="preserve">6</w:t>
            </w:r>
          </w:p>
        </w:tc>
      </w:tr>
      <w:tr>
        <w:tc>
          <w:tcPr>
            <w:tcW w:w="2154" w:type="dxa"/>
          </w:tcPr>
          <w:p>
            <w:pPr>
              <w:pStyle w:val="0"/>
              <w:jc w:val="center"/>
            </w:pPr>
            <w:r>
              <w:rPr>
                <w:sz w:val="20"/>
              </w:rPr>
              <w:t xml:space="preserve">Р-50-130/13</w:t>
            </w:r>
          </w:p>
        </w:tc>
        <w:tc>
          <w:tcPr>
            <w:tcW w:w="1191" w:type="dxa"/>
          </w:tcPr>
          <w:p>
            <w:pPr>
              <w:pStyle w:val="0"/>
              <w:jc w:val="center"/>
            </w:pPr>
            <w:r>
              <w:rPr>
                <w:sz w:val="20"/>
              </w:rPr>
              <w:t xml:space="preserve">13(130)</w:t>
            </w:r>
          </w:p>
        </w:tc>
        <w:tc>
          <w:tcPr>
            <w:tcW w:w="794" w:type="dxa"/>
          </w:tcPr>
          <w:p>
            <w:pPr>
              <w:pStyle w:val="0"/>
              <w:jc w:val="center"/>
            </w:pPr>
            <w:r>
              <w:rPr>
                <w:sz w:val="20"/>
              </w:rPr>
              <w:t xml:space="preserve">50</w:t>
            </w:r>
          </w:p>
        </w:tc>
        <w:tc>
          <w:tcPr>
            <w:tcW w:w="850" w:type="dxa"/>
          </w:tcPr>
          <w:p>
            <w:pPr>
              <w:pStyle w:val="0"/>
              <w:jc w:val="center"/>
            </w:pPr>
            <w:r>
              <w:rPr>
                <w:sz w:val="20"/>
              </w:rPr>
              <w:t xml:space="preserve">5</w:t>
            </w:r>
          </w:p>
        </w:tc>
        <w:tc>
          <w:tcPr>
            <w:tcW w:w="1020" w:type="dxa"/>
          </w:tcPr>
          <w:p>
            <w:pPr>
              <w:pStyle w:val="0"/>
              <w:jc w:val="center"/>
            </w:pPr>
            <w:r>
              <w:rPr>
                <w:sz w:val="20"/>
              </w:rPr>
              <w:t xml:space="preserve">34000</w:t>
            </w:r>
          </w:p>
        </w:tc>
        <w:tc>
          <w:tcPr>
            <w:tcW w:w="1870" w:type="dxa"/>
          </w:tcPr>
          <w:p>
            <w:pPr>
              <w:pStyle w:val="0"/>
              <w:jc w:val="center"/>
            </w:pPr>
            <w:r>
              <w:rPr>
                <w:sz w:val="20"/>
              </w:rPr>
              <w:t xml:space="preserve">Т-Т-Т-Т-К</w:t>
            </w:r>
          </w:p>
        </w:tc>
        <w:tc>
          <w:tcPr>
            <w:tcW w:w="1044" w:type="dxa"/>
          </w:tcPr>
          <w:p>
            <w:pPr>
              <w:pStyle w:val="0"/>
              <w:jc w:val="center"/>
            </w:pPr>
            <w:r>
              <w:rPr>
                <w:sz w:val="20"/>
              </w:rPr>
              <w:t xml:space="preserve">25</w:t>
            </w:r>
          </w:p>
        </w:tc>
        <w:tc>
          <w:tcPr>
            <w:tcW w:w="1044" w:type="dxa"/>
          </w:tcPr>
          <w:p>
            <w:pPr>
              <w:pStyle w:val="0"/>
              <w:jc w:val="center"/>
            </w:pPr>
            <w:r>
              <w:rPr>
                <w:sz w:val="20"/>
              </w:rPr>
              <w:t xml:space="preserve">-</w:t>
            </w:r>
          </w:p>
        </w:tc>
        <w:tc>
          <w:tcPr>
            <w:tcW w:w="737" w:type="dxa"/>
          </w:tcPr>
          <w:p>
            <w:pPr>
              <w:pStyle w:val="0"/>
              <w:jc w:val="center"/>
            </w:pPr>
            <w:r>
              <w:rPr>
                <w:sz w:val="20"/>
              </w:rPr>
              <w:t xml:space="preserve">25</w:t>
            </w:r>
          </w:p>
        </w:tc>
        <w:tc>
          <w:tcPr>
            <w:tcW w:w="1044" w:type="dxa"/>
          </w:tcPr>
          <w:p>
            <w:pPr>
              <w:pStyle w:val="0"/>
              <w:jc w:val="center"/>
            </w:pPr>
            <w:r>
              <w:rPr>
                <w:sz w:val="20"/>
              </w:rPr>
              <w:t xml:space="preserve">-</w:t>
            </w:r>
          </w:p>
        </w:tc>
        <w:tc>
          <w:tcPr>
            <w:tcW w:w="1044" w:type="dxa"/>
          </w:tcPr>
          <w:p>
            <w:pPr>
              <w:pStyle w:val="0"/>
              <w:jc w:val="center"/>
            </w:pPr>
            <w:r>
              <w:rPr>
                <w:sz w:val="20"/>
              </w:rPr>
              <w:t xml:space="preserve">-</w:t>
            </w:r>
          </w:p>
        </w:tc>
        <w:tc>
          <w:tcPr>
            <w:tcW w:w="737" w:type="dxa"/>
          </w:tcPr>
          <w:p>
            <w:pPr>
              <w:pStyle w:val="0"/>
              <w:jc w:val="center"/>
            </w:pPr>
            <w:r>
              <w:rPr>
                <w:sz w:val="20"/>
              </w:rPr>
              <w:t xml:space="preserve">-</w:t>
            </w:r>
          </w:p>
        </w:tc>
        <w:tc>
          <w:tcPr>
            <w:tcW w:w="1077" w:type="dxa"/>
          </w:tcPr>
          <w:p>
            <w:pPr>
              <w:pStyle w:val="0"/>
              <w:jc w:val="center"/>
            </w:pPr>
            <w:r>
              <w:rPr>
                <w:sz w:val="20"/>
              </w:rPr>
              <w:t xml:space="preserve">7</w:t>
            </w:r>
          </w:p>
        </w:tc>
      </w:tr>
      <w:tr>
        <w:tc>
          <w:tcPr>
            <w:tcW w:w="2154" w:type="dxa"/>
          </w:tcPr>
          <w:p>
            <w:pPr>
              <w:pStyle w:val="0"/>
              <w:jc w:val="center"/>
            </w:pPr>
            <w:r>
              <w:rPr>
                <w:sz w:val="20"/>
              </w:rPr>
              <w:t xml:space="preserve">ПТ-60/75-130/13</w:t>
            </w:r>
          </w:p>
        </w:tc>
        <w:tc>
          <w:tcPr>
            <w:tcW w:w="1191" w:type="dxa"/>
          </w:tcPr>
          <w:p>
            <w:pPr>
              <w:pStyle w:val="0"/>
              <w:jc w:val="center"/>
            </w:pPr>
            <w:r>
              <w:rPr>
                <w:sz w:val="20"/>
              </w:rPr>
              <w:t xml:space="preserve">13 (130)</w:t>
            </w:r>
          </w:p>
        </w:tc>
        <w:tc>
          <w:tcPr>
            <w:tcW w:w="794" w:type="dxa"/>
          </w:tcPr>
          <w:p>
            <w:pPr>
              <w:pStyle w:val="0"/>
              <w:jc w:val="center"/>
            </w:pPr>
            <w:r>
              <w:rPr>
                <w:sz w:val="20"/>
              </w:rPr>
              <w:t xml:space="preserve">60</w:t>
            </w:r>
          </w:p>
        </w:tc>
        <w:tc>
          <w:tcPr>
            <w:tcW w:w="850" w:type="dxa"/>
          </w:tcPr>
          <w:p>
            <w:pPr>
              <w:pStyle w:val="0"/>
              <w:jc w:val="center"/>
            </w:pPr>
            <w:r>
              <w:rPr>
                <w:sz w:val="20"/>
              </w:rPr>
              <w:t xml:space="preserve">5</w:t>
            </w:r>
          </w:p>
        </w:tc>
        <w:tc>
          <w:tcPr>
            <w:tcW w:w="1020" w:type="dxa"/>
          </w:tcPr>
          <w:p>
            <w:pPr>
              <w:pStyle w:val="0"/>
              <w:jc w:val="center"/>
            </w:pPr>
            <w:r>
              <w:rPr>
                <w:sz w:val="20"/>
              </w:rPr>
              <w:t xml:space="preserve">34000</w:t>
            </w:r>
          </w:p>
        </w:tc>
        <w:tc>
          <w:tcPr>
            <w:tcW w:w="1870" w:type="dxa"/>
          </w:tcPr>
          <w:p>
            <w:pPr>
              <w:pStyle w:val="0"/>
              <w:jc w:val="center"/>
            </w:pPr>
            <w:r>
              <w:rPr>
                <w:sz w:val="20"/>
              </w:rPr>
              <w:t xml:space="preserve">Т-Т-Т-Т-К</w:t>
            </w:r>
          </w:p>
        </w:tc>
        <w:tc>
          <w:tcPr>
            <w:tcW w:w="1044" w:type="dxa"/>
          </w:tcPr>
          <w:p>
            <w:pPr>
              <w:pStyle w:val="0"/>
              <w:jc w:val="center"/>
            </w:pPr>
            <w:r>
              <w:rPr>
                <w:sz w:val="20"/>
              </w:rPr>
              <w:t xml:space="preserve">36</w:t>
            </w:r>
          </w:p>
        </w:tc>
        <w:tc>
          <w:tcPr>
            <w:tcW w:w="1044" w:type="dxa"/>
          </w:tcPr>
          <w:p>
            <w:pPr>
              <w:pStyle w:val="0"/>
              <w:jc w:val="center"/>
            </w:pPr>
            <w:r>
              <w:rPr>
                <w:sz w:val="20"/>
              </w:rPr>
              <w:t xml:space="preserve">-</w:t>
            </w:r>
          </w:p>
        </w:tc>
        <w:tc>
          <w:tcPr>
            <w:tcW w:w="737" w:type="dxa"/>
          </w:tcPr>
          <w:p>
            <w:pPr>
              <w:pStyle w:val="0"/>
              <w:jc w:val="center"/>
            </w:pPr>
            <w:r>
              <w:rPr>
                <w:sz w:val="20"/>
              </w:rPr>
              <w:t xml:space="preserve">36</w:t>
            </w:r>
          </w:p>
        </w:tc>
        <w:tc>
          <w:tcPr>
            <w:tcW w:w="1044" w:type="dxa"/>
          </w:tcPr>
          <w:p>
            <w:pPr>
              <w:pStyle w:val="0"/>
              <w:jc w:val="center"/>
            </w:pPr>
            <w:r>
              <w:rPr>
                <w:sz w:val="20"/>
              </w:rPr>
              <w:t xml:space="preserve">-</w:t>
            </w:r>
          </w:p>
        </w:tc>
        <w:tc>
          <w:tcPr>
            <w:tcW w:w="1044" w:type="dxa"/>
          </w:tcPr>
          <w:p>
            <w:pPr>
              <w:pStyle w:val="0"/>
              <w:jc w:val="center"/>
            </w:pPr>
            <w:r>
              <w:rPr>
                <w:sz w:val="20"/>
              </w:rPr>
              <w:t xml:space="preserve">-</w:t>
            </w:r>
          </w:p>
        </w:tc>
        <w:tc>
          <w:tcPr>
            <w:tcW w:w="737" w:type="dxa"/>
          </w:tcPr>
          <w:p>
            <w:pPr>
              <w:pStyle w:val="0"/>
              <w:jc w:val="center"/>
            </w:pPr>
            <w:r>
              <w:rPr>
                <w:sz w:val="20"/>
              </w:rPr>
              <w:t xml:space="preserve">-</w:t>
            </w:r>
          </w:p>
        </w:tc>
        <w:tc>
          <w:tcPr>
            <w:tcW w:w="1077" w:type="dxa"/>
          </w:tcPr>
          <w:p>
            <w:pPr>
              <w:pStyle w:val="0"/>
              <w:jc w:val="center"/>
            </w:pPr>
            <w:r>
              <w:rPr>
                <w:sz w:val="20"/>
              </w:rPr>
              <w:t xml:space="preserve">9</w:t>
            </w:r>
          </w:p>
        </w:tc>
      </w:tr>
      <w:tr>
        <w:tc>
          <w:tcPr>
            <w:tcW w:w="2154" w:type="dxa"/>
          </w:tcPr>
          <w:p>
            <w:pPr>
              <w:pStyle w:val="0"/>
              <w:jc w:val="center"/>
            </w:pPr>
            <w:r>
              <w:rPr>
                <w:sz w:val="20"/>
              </w:rPr>
              <w:t xml:space="preserve">ПТ-80/100-130/13</w:t>
            </w:r>
          </w:p>
        </w:tc>
        <w:tc>
          <w:tcPr>
            <w:tcW w:w="1191" w:type="dxa"/>
          </w:tcPr>
          <w:p>
            <w:pPr>
              <w:pStyle w:val="0"/>
              <w:jc w:val="center"/>
            </w:pPr>
            <w:r>
              <w:rPr>
                <w:sz w:val="20"/>
              </w:rPr>
              <w:t xml:space="preserve">13 (130)</w:t>
            </w:r>
          </w:p>
        </w:tc>
        <w:tc>
          <w:tcPr>
            <w:tcW w:w="794" w:type="dxa"/>
          </w:tcPr>
          <w:p>
            <w:pPr>
              <w:pStyle w:val="0"/>
              <w:jc w:val="center"/>
            </w:pPr>
            <w:r>
              <w:rPr>
                <w:sz w:val="20"/>
              </w:rPr>
              <w:t xml:space="preserve">80</w:t>
            </w:r>
          </w:p>
        </w:tc>
        <w:tc>
          <w:tcPr>
            <w:tcW w:w="850" w:type="dxa"/>
          </w:tcPr>
          <w:p>
            <w:pPr>
              <w:pStyle w:val="0"/>
              <w:jc w:val="center"/>
            </w:pPr>
            <w:r>
              <w:rPr>
                <w:sz w:val="20"/>
              </w:rPr>
              <w:t xml:space="preserve">5</w:t>
            </w:r>
          </w:p>
        </w:tc>
        <w:tc>
          <w:tcPr>
            <w:tcW w:w="1020" w:type="dxa"/>
          </w:tcPr>
          <w:p>
            <w:pPr>
              <w:pStyle w:val="0"/>
              <w:jc w:val="center"/>
            </w:pPr>
            <w:r>
              <w:rPr>
                <w:sz w:val="20"/>
              </w:rPr>
              <w:t xml:space="preserve">34000</w:t>
            </w:r>
          </w:p>
        </w:tc>
        <w:tc>
          <w:tcPr>
            <w:tcW w:w="1870" w:type="dxa"/>
          </w:tcPr>
          <w:p>
            <w:pPr>
              <w:pStyle w:val="0"/>
              <w:jc w:val="center"/>
            </w:pPr>
            <w:r>
              <w:rPr>
                <w:sz w:val="20"/>
              </w:rPr>
              <w:t xml:space="preserve">Т-Т-Т-Т-К</w:t>
            </w:r>
          </w:p>
        </w:tc>
        <w:tc>
          <w:tcPr>
            <w:tcW w:w="1044" w:type="dxa"/>
          </w:tcPr>
          <w:p>
            <w:pPr>
              <w:pStyle w:val="0"/>
              <w:jc w:val="center"/>
            </w:pPr>
            <w:r>
              <w:rPr>
                <w:sz w:val="20"/>
              </w:rPr>
              <w:t xml:space="preserve">36</w:t>
            </w:r>
          </w:p>
        </w:tc>
        <w:tc>
          <w:tcPr>
            <w:tcW w:w="1044" w:type="dxa"/>
          </w:tcPr>
          <w:p>
            <w:pPr>
              <w:pStyle w:val="0"/>
              <w:jc w:val="center"/>
            </w:pPr>
            <w:r>
              <w:rPr>
                <w:sz w:val="20"/>
              </w:rPr>
              <w:t xml:space="preserve">-</w:t>
            </w:r>
          </w:p>
        </w:tc>
        <w:tc>
          <w:tcPr>
            <w:tcW w:w="737" w:type="dxa"/>
          </w:tcPr>
          <w:p>
            <w:pPr>
              <w:pStyle w:val="0"/>
              <w:jc w:val="center"/>
            </w:pPr>
            <w:r>
              <w:rPr>
                <w:sz w:val="20"/>
              </w:rPr>
              <w:t xml:space="preserve">36</w:t>
            </w:r>
          </w:p>
        </w:tc>
        <w:tc>
          <w:tcPr>
            <w:tcW w:w="1044" w:type="dxa"/>
          </w:tcPr>
          <w:p>
            <w:pPr>
              <w:pStyle w:val="0"/>
              <w:jc w:val="center"/>
            </w:pPr>
            <w:r>
              <w:rPr>
                <w:sz w:val="20"/>
              </w:rPr>
              <w:t xml:space="preserve">-</w:t>
            </w:r>
          </w:p>
        </w:tc>
        <w:tc>
          <w:tcPr>
            <w:tcW w:w="1044" w:type="dxa"/>
          </w:tcPr>
          <w:p>
            <w:pPr>
              <w:pStyle w:val="0"/>
              <w:jc w:val="center"/>
            </w:pPr>
            <w:r>
              <w:rPr>
                <w:sz w:val="20"/>
              </w:rPr>
              <w:t xml:space="preserve">-</w:t>
            </w:r>
          </w:p>
        </w:tc>
        <w:tc>
          <w:tcPr>
            <w:tcW w:w="737" w:type="dxa"/>
          </w:tcPr>
          <w:p>
            <w:pPr>
              <w:pStyle w:val="0"/>
              <w:jc w:val="center"/>
            </w:pPr>
            <w:r>
              <w:rPr>
                <w:sz w:val="20"/>
              </w:rPr>
              <w:t xml:space="preserve">-</w:t>
            </w:r>
          </w:p>
        </w:tc>
        <w:tc>
          <w:tcPr>
            <w:tcW w:w="1077" w:type="dxa"/>
          </w:tcPr>
          <w:p>
            <w:pPr>
              <w:pStyle w:val="0"/>
              <w:jc w:val="center"/>
            </w:pPr>
            <w:r>
              <w:rPr>
                <w:sz w:val="20"/>
              </w:rPr>
              <w:t xml:space="preserve">9</w:t>
            </w:r>
          </w:p>
        </w:tc>
      </w:tr>
      <w:tr>
        <w:tc>
          <w:tcPr>
            <w:tcW w:w="2154" w:type="dxa"/>
          </w:tcPr>
          <w:p>
            <w:pPr>
              <w:pStyle w:val="0"/>
              <w:jc w:val="center"/>
            </w:pPr>
            <w:r>
              <w:rPr>
                <w:sz w:val="20"/>
              </w:rPr>
              <w:t xml:space="preserve">Т-100/120-130/15</w:t>
            </w:r>
          </w:p>
        </w:tc>
        <w:tc>
          <w:tcPr>
            <w:tcW w:w="1191" w:type="dxa"/>
          </w:tcPr>
          <w:p>
            <w:pPr>
              <w:pStyle w:val="0"/>
              <w:jc w:val="center"/>
            </w:pPr>
            <w:r>
              <w:rPr>
                <w:sz w:val="20"/>
              </w:rPr>
              <w:t xml:space="preserve">13 (130)</w:t>
            </w:r>
          </w:p>
        </w:tc>
        <w:tc>
          <w:tcPr>
            <w:tcW w:w="794" w:type="dxa"/>
          </w:tcPr>
          <w:p>
            <w:pPr>
              <w:pStyle w:val="0"/>
              <w:jc w:val="center"/>
            </w:pPr>
            <w:r>
              <w:rPr>
                <w:sz w:val="20"/>
              </w:rPr>
              <w:t xml:space="preserve">100</w:t>
            </w:r>
          </w:p>
        </w:tc>
        <w:tc>
          <w:tcPr>
            <w:tcW w:w="850" w:type="dxa"/>
          </w:tcPr>
          <w:p>
            <w:pPr>
              <w:pStyle w:val="0"/>
              <w:jc w:val="center"/>
            </w:pPr>
            <w:r>
              <w:rPr>
                <w:sz w:val="20"/>
              </w:rPr>
              <w:t xml:space="preserve">5</w:t>
            </w:r>
          </w:p>
        </w:tc>
        <w:tc>
          <w:tcPr>
            <w:tcW w:w="1020" w:type="dxa"/>
          </w:tcPr>
          <w:p>
            <w:pPr>
              <w:pStyle w:val="0"/>
              <w:jc w:val="center"/>
            </w:pPr>
            <w:r>
              <w:rPr>
                <w:sz w:val="20"/>
              </w:rPr>
              <w:t xml:space="preserve">34000</w:t>
            </w:r>
          </w:p>
        </w:tc>
        <w:tc>
          <w:tcPr>
            <w:tcW w:w="1870" w:type="dxa"/>
          </w:tcPr>
          <w:p>
            <w:pPr>
              <w:pStyle w:val="0"/>
              <w:jc w:val="center"/>
            </w:pPr>
            <w:r>
              <w:rPr>
                <w:sz w:val="20"/>
              </w:rPr>
              <w:t xml:space="preserve">Т-Т-С-Т-К</w:t>
            </w:r>
          </w:p>
        </w:tc>
        <w:tc>
          <w:tcPr>
            <w:tcW w:w="1044" w:type="dxa"/>
          </w:tcPr>
          <w:p>
            <w:pPr>
              <w:pStyle w:val="0"/>
              <w:jc w:val="center"/>
            </w:pPr>
            <w:r>
              <w:rPr>
                <w:sz w:val="20"/>
              </w:rPr>
              <w:t xml:space="preserve">40</w:t>
            </w:r>
          </w:p>
        </w:tc>
        <w:tc>
          <w:tcPr>
            <w:tcW w:w="1044" w:type="dxa"/>
          </w:tcPr>
          <w:p>
            <w:pPr>
              <w:pStyle w:val="0"/>
              <w:jc w:val="center"/>
            </w:pPr>
            <w:r>
              <w:rPr>
                <w:sz w:val="20"/>
              </w:rPr>
              <w:t xml:space="preserve">-</w:t>
            </w:r>
          </w:p>
        </w:tc>
        <w:tc>
          <w:tcPr>
            <w:tcW w:w="737" w:type="dxa"/>
          </w:tcPr>
          <w:p>
            <w:pPr>
              <w:pStyle w:val="0"/>
              <w:jc w:val="center"/>
            </w:pPr>
            <w:r>
              <w:rPr>
                <w:sz w:val="20"/>
              </w:rPr>
              <w:t xml:space="preserve">40</w:t>
            </w:r>
          </w:p>
        </w:tc>
        <w:tc>
          <w:tcPr>
            <w:tcW w:w="1044" w:type="dxa"/>
          </w:tcPr>
          <w:p>
            <w:pPr>
              <w:pStyle w:val="0"/>
              <w:jc w:val="center"/>
            </w:pPr>
            <w:r>
              <w:rPr>
                <w:sz w:val="20"/>
              </w:rPr>
              <w:t xml:space="preserve">16</w:t>
            </w:r>
          </w:p>
        </w:tc>
        <w:tc>
          <w:tcPr>
            <w:tcW w:w="1044" w:type="dxa"/>
          </w:tcPr>
          <w:p>
            <w:pPr>
              <w:pStyle w:val="0"/>
              <w:jc w:val="center"/>
            </w:pPr>
            <w:r>
              <w:rPr>
                <w:sz w:val="20"/>
              </w:rPr>
              <w:t xml:space="preserve">-</w:t>
            </w:r>
          </w:p>
        </w:tc>
        <w:tc>
          <w:tcPr>
            <w:tcW w:w="737" w:type="dxa"/>
          </w:tcPr>
          <w:p>
            <w:pPr>
              <w:pStyle w:val="0"/>
              <w:jc w:val="center"/>
            </w:pPr>
            <w:r>
              <w:rPr>
                <w:sz w:val="20"/>
              </w:rPr>
              <w:t xml:space="preserve">16</w:t>
            </w:r>
          </w:p>
        </w:tc>
        <w:tc>
          <w:tcPr>
            <w:tcW w:w="1077" w:type="dxa"/>
          </w:tcPr>
          <w:p>
            <w:pPr>
              <w:pStyle w:val="0"/>
              <w:jc w:val="center"/>
            </w:pPr>
            <w:r>
              <w:rPr>
                <w:sz w:val="20"/>
              </w:rPr>
              <w:t xml:space="preserve">8</w:t>
            </w:r>
          </w:p>
        </w:tc>
      </w:tr>
      <w:tr>
        <w:tc>
          <w:tcPr>
            <w:tcW w:w="2154" w:type="dxa"/>
          </w:tcPr>
          <w:p>
            <w:pPr>
              <w:pStyle w:val="0"/>
              <w:jc w:val="center"/>
            </w:pPr>
            <w:r>
              <w:rPr>
                <w:sz w:val="20"/>
              </w:rPr>
              <w:t xml:space="preserve">ПР-25-90/10/09</w:t>
            </w:r>
          </w:p>
        </w:tc>
        <w:tc>
          <w:tcPr>
            <w:tcW w:w="1191" w:type="dxa"/>
          </w:tcPr>
          <w:p>
            <w:pPr>
              <w:pStyle w:val="0"/>
              <w:jc w:val="center"/>
            </w:pPr>
            <w:r>
              <w:rPr>
                <w:sz w:val="20"/>
              </w:rPr>
              <w:t xml:space="preserve">9 (90)</w:t>
            </w:r>
          </w:p>
        </w:tc>
        <w:tc>
          <w:tcPr>
            <w:tcW w:w="794" w:type="dxa"/>
          </w:tcPr>
          <w:p>
            <w:pPr>
              <w:pStyle w:val="0"/>
              <w:jc w:val="center"/>
            </w:pPr>
            <w:r>
              <w:rPr>
                <w:sz w:val="20"/>
              </w:rPr>
              <w:t xml:space="preserve">25</w:t>
            </w:r>
          </w:p>
        </w:tc>
        <w:tc>
          <w:tcPr>
            <w:tcW w:w="850" w:type="dxa"/>
          </w:tcPr>
          <w:p>
            <w:pPr>
              <w:pStyle w:val="0"/>
              <w:jc w:val="center"/>
            </w:pPr>
            <w:r>
              <w:rPr>
                <w:sz w:val="20"/>
              </w:rPr>
              <w:t xml:space="preserve">5</w:t>
            </w:r>
          </w:p>
        </w:tc>
        <w:tc>
          <w:tcPr>
            <w:tcW w:w="1020" w:type="dxa"/>
          </w:tcPr>
          <w:p>
            <w:pPr>
              <w:pStyle w:val="0"/>
              <w:jc w:val="center"/>
            </w:pPr>
            <w:r>
              <w:rPr>
                <w:sz w:val="20"/>
              </w:rPr>
              <w:t xml:space="preserve">34000</w:t>
            </w:r>
          </w:p>
        </w:tc>
        <w:tc>
          <w:tcPr>
            <w:tcW w:w="1870" w:type="dxa"/>
          </w:tcPr>
          <w:p>
            <w:pPr>
              <w:pStyle w:val="0"/>
              <w:jc w:val="center"/>
            </w:pPr>
            <w:r>
              <w:rPr>
                <w:sz w:val="20"/>
              </w:rPr>
              <w:t xml:space="preserve">Т-Т-Т-Т-К</w:t>
            </w:r>
          </w:p>
        </w:tc>
        <w:tc>
          <w:tcPr>
            <w:tcW w:w="1044" w:type="dxa"/>
          </w:tcPr>
          <w:p>
            <w:pPr>
              <w:pStyle w:val="0"/>
              <w:jc w:val="center"/>
            </w:pPr>
            <w:r>
              <w:rPr>
                <w:sz w:val="20"/>
              </w:rPr>
              <w:t xml:space="preserve">27</w:t>
            </w:r>
          </w:p>
        </w:tc>
        <w:tc>
          <w:tcPr>
            <w:tcW w:w="1044" w:type="dxa"/>
          </w:tcPr>
          <w:p>
            <w:pPr>
              <w:pStyle w:val="0"/>
              <w:jc w:val="center"/>
            </w:pPr>
            <w:r>
              <w:rPr>
                <w:sz w:val="20"/>
              </w:rPr>
              <w:t xml:space="preserve">-</w:t>
            </w:r>
          </w:p>
        </w:tc>
        <w:tc>
          <w:tcPr>
            <w:tcW w:w="737" w:type="dxa"/>
          </w:tcPr>
          <w:p>
            <w:pPr>
              <w:pStyle w:val="0"/>
              <w:jc w:val="center"/>
            </w:pPr>
            <w:r>
              <w:rPr>
                <w:sz w:val="20"/>
              </w:rPr>
              <w:t xml:space="preserve">27</w:t>
            </w:r>
          </w:p>
        </w:tc>
        <w:tc>
          <w:tcPr>
            <w:tcW w:w="1044" w:type="dxa"/>
          </w:tcPr>
          <w:p>
            <w:pPr>
              <w:pStyle w:val="0"/>
              <w:jc w:val="center"/>
            </w:pPr>
            <w:r>
              <w:rPr>
                <w:sz w:val="20"/>
              </w:rPr>
              <w:t xml:space="preserve">-</w:t>
            </w:r>
          </w:p>
        </w:tc>
        <w:tc>
          <w:tcPr>
            <w:tcW w:w="1044" w:type="dxa"/>
          </w:tcPr>
          <w:p>
            <w:pPr>
              <w:pStyle w:val="0"/>
              <w:jc w:val="center"/>
            </w:pPr>
            <w:r>
              <w:rPr>
                <w:sz w:val="20"/>
              </w:rPr>
              <w:t xml:space="preserve">-</w:t>
            </w:r>
          </w:p>
        </w:tc>
        <w:tc>
          <w:tcPr>
            <w:tcW w:w="737" w:type="dxa"/>
          </w:tcPr>
          <w:p>
            <w:pPr>
              <w:pStyle w:val="0"/>
              <w:jc w:val="center"/>
            </w:pPr>
            <w:r>
              <w:rPr>
                <w:sz w:val="20"/>
              </w:rPr>
              <w:t xml:space="preserve">-</w:t>
            </w:r>
          </w:p>
        </w:tc>
        <w:tc>
          <w:tcPr>
            <w:tcW w:w="1077" w:type="dxa"/>
          </w:tcPr>
          <w:p>
            <w:pPr>
              <w:pStyle w:val="0"/>
              <w:jc w:val="center"/>
            </w:pPr>
            <w:r>
              <w:rPr>
                <w:sz w:val="20"/>
              </w:rPr>
              <w:t xml:space="preserve">7</w:t>
            </w:r>
          </w:p>
        </w:tc>
      </w:tr>
      <w:tr>
        <w:tc>
          <w:tcPr>
            <w:tcW w:w="2154" w:type="dxa"/>
          </w:tcPr>
          <w:p>
            <w:pPr>
              <w:pStyle w:val="0"/>
              <w:jc w:val="center"/>
            </w:pPr>
            <w:r>
              <w:rPr>
                <w:sz w:val="20"/>
              </w:rPr>
              <w:t xml:space="preserve">Р-100-130/15</w:t>
            </w:r>
          </w:p>
        </w:tc>
        <w:tc>
          <w:tcPr>
            <w:tcW w:w="1191" w:type="dxa"/>
          </w:tcPr>
          <w:p>
            <w:pPr>
              <w:pStyle w:val="0"/>
              <w:jc w:val="center"/>
            </w:pPr>
            <w:r>
              <w:rPr>
                <w:sz w:val="20"/>
              </w:rPr>
              <w:t xml:space="preserve">13 (130)</w:t>
            </w:r>
          </w:p>
        </w:tc>
        <w:tc>
          <w:tcPr>
            <w:tcW w:w="794" w:type="dxa"/>
          </w:tcPr>
          <w:p>
            <w:pPr>
              <w:pStyle w:val="0"/>
              <w:jc w:val="center"/>
            </w:pPr>
            <w:r>
              <w:rPr>
                <w:sz w:val="20"/>
              </w:rPr>
              <w:t xml:space="preserve">100</w:t>
            </w:r>
          </w:p>
        </w:tc>
        <w:tc>
          <w:tcPr>
            <w:tcW w:w="850" w:type="dxa"/>
          </w:tcPr>
          <w:p>
            <w:pPr>
              <w:pStyle w:val="0"/>
              <w:jc w:val="center"/>
            </w:pPr>
            <w:r>
              <w:rPr>
                <w:sz w:val="20"/>
              </w:rPr>
              <w:t xml:space="preserve">5</w:t>
            </w:r>
          </w:p>
        </w:tc>
        <w:tc>
          <w:tcPr>
            <w:tcW w:w="1020" w:type="dxa"/>
          </w:tcPr>
          <w:p>
            <w:pPr>
              <w:pStyle w:val="0"/>
              <w:jc w:val="center"/>
            </w:pPr>
            <w:r>
              <w:rPr>
                <w:sz w:val="20"/>
              </w:rPr>
              <w:t xml:space="preserve">34000</w:t>
            </w:r>
          </w:p>
        </w:tc>
        <w:tc>
          <w:tcPr>
            <w:tcW w:w="1870" w:type="dxa"/>
          </w:tcPr>
          <w:p>
            <w:pPr>
              <w:pStyle w:val="0"/>
              <w:jc w:val="center"/>
            </w:pPr>
            <w:r>
              <w:rPr>
                <w:sz w:val="20"/>
              </w:rPr>
              <w:t xml:space="preserve">Т-Т-С-Т-К</w:t>
            </w:r>
          </w:p>
        </w:tc>
        <w:tc>
          <w:tcPr>
            <w:tcW w:w="1044" w:type="dxa"/>
          </w:tcPr>
          <w:p>
            <w:pPr>
              <w:pStyle w:val="0"/>
              <w:jc w:val="center"/>
            </w:pPr>
            <w:r>
              <w:rPr>
                <w:sz w:val="20"/>
              </w:rPr>
              <w:t xml:space="preserve">29</w:t>
            </w:r>
          </w:p>
        </w:tc>
        <w:tc>
          <w:tcPr>
            <w:tcW w:w="1044" w:type="dxa"/>
          </w:tcPr>
          <w:p>
            <w:pPr>
              <w:pStyle w:val="0"/>
              <w:jc w:val="center"/>
            </w:pPr>
            <w:r>
              <w:rPr>
                <w:sz w:val="20"/>
              </w:rPr>
              <w:t xml:space="preserve">-</w:t>
            </w:r>
          </w:p>
        </w:tc>
        <w:tc>
          <w:tcPr>
            <w:tcW w:w="737" w:type="dxa"/>
          </w:tcPr>
          <w:p>
            <w:pPr>
              <w:pStyle w:val="0"/>
              <w:jc w:val="center"/>
            </w:pPr>
            <w:r>
              <w:rPr>
                <w:sz w:val="20"/>
              </w:rPr>
              <w:t xml:space="preserve">29</w:t>
            </w:r>
          </w:p>
        </w:tc>
        <w:tc>
          <w:tcPr>
            <w:tcW w:w="1044" w:type="dxa"/>
          </w:tcPr>
          <w:p>
            <w:pPr>
              <w:pStyle w:val="0"/>
              <w:jc w:val="center"/>
            </w:pPr>
            <w:r>
              <w:rPr>
                <w:sz w:val="20"/>
              </w:rPr>
              <w:t xml:space="preserve">16</w:t>
            </w:r>
          </w:p>
        </w:tc>
        <w:tc>
          <w:tcPr>
            <w:tcW w:w="1044" w:type="dxa"/>
          </w:tcPr>
          <w:p>
            <w:pPr>
              <w:pStyle w:val="0"/>
              <w:jc w:val="center"/>
            </w:pPr>
            <w:r>
              <w:rPr>
                <w:sz w:val="20"/>
              </w:rPr>
              <w:t xml:space="preserve">-</w:t>
            </w:r>
          </w:p>
        </w:tc>
        <w:tc>
          <w:tcPr>
            <w:tcW w:w="737" w:type="dxa"/>
          </w:tcPr>
          <w:p>
            <w:pPr>
              <w:pStyle w:val="0"/>
              <w:jc w:val="center"/>
            </w:pPr>
            <w:r>
              <w:rPr>
                <w:sz w:val="20"/>
              </w:rPr>
              <w:t xml:space="preserve">16</w:t>
            </w:r>
          </w:p>
        </w:tc>
        <w:tc>
          <w:tcPr>
            <w:tcW w:w="1077" w:type="dxa"/>
          </w:tcPr>
          <w:p>
            <w:pPr>
              <w:pStyle w:val="0"/>
              <w:jc w:val="center"/>
            </w:pPr>
            <w:r>
              <w:rPr>
                <w:sz w:val="20"/>
              </w:rPr>
              <w:t xml:space="preserve">8</w:t>
            </w:r>
          </w:p>
        </w:tc>
      </w:tr>
      <w:tr>
        <w:tc>
          <w:tcPr>
            <w:tcW w:w="2154" w:type="dxa"/>
          </w:tcPr>
          <w:p>
            <w:pPr>
              <w:pStyle w:val="0"/>
              <w:jc w:val="center"/>
            </w:pPr>
            <w:r>
              <w:rPr>
                <w:sz w:val="20"/>
              </w:rPr>
              <w:t xml:space="preserve">ПТ-135/165-130/15</w:t>
            </w:r>
          </w:p>
        </w:tc>
        <w:tc>
          <w:tcPr>
            <w:tcW w:w="1191" w:type="dxa"/>
          </w:tcPr>
          <w:p>
            <w:pPr>
              <w:pStyle w:val="0"/>
              <w:jc w:val="center"/>
            </w:pPr>
            <w:r>
              <w:rPr>
                <w:sz w:val="20"/>
              </w:rPr>
              <w:t xml:space="preserve">13 (130)</w:t>
            </w:r>
          </w:p>
        </w:tc>
        <w:tc>
          <w:tcPr>
            <w:tcW w:w="794" w:type="dxa"/>
          </w:tcPr>
          <w:p>
            <w:pPr>
              <w:pStyle w:val="0"/>
              <w:jc w:val="center"/>
            </w:pPr>
            <w:r>
              <w:rPr>
                <w:sz w:val="20"/>
              </w:rPr>
              <w:t xml:space="preserve">135</w:t>
            </w:r>
          </w:p>
        </w:tc>
        <w:tc>
          <w:tcPr>
            <w:tcW w:w="850" w:type="dxa"/>
          </w:tcPr>
          <w:p>
            <w:pPr>
              <w:pStyle w:val="0"/>
              <w:jc w:val="center"/>
            </w:pPr>
            <w:r>
              <w:rPr>
                <w:sz w:val="20"/>
              </w:rPr>
              <w:t xml:space="preserve">5</w:t>
            </w:r>
          </w:p>
        </w:tc>
        <w:tc>
          <w:tcPr>
            <w:tcW w:w="1020" w:type="dxa"/>
          </w:tcPr>
          <w:p>
            <w:pPr>
              <w:pStyle w:val="0"/>
              <w:jc w:val="center"/>
            </w:pPr>
            <w:r>
              <w:rPr>
                <w:sz w:val="20"/>
              </w:rPr>
              <w:t xml:space="preserve">34000</w:t>
            </w:r>
          </w:p>
        </w:tc>
        <w:tc>
          <w:tcPr>
            <w:tcW w:w="1870" w:type="dxa"/>
          </w:tcPr>
          <w:p>
            <w:pPr>
              <w:pStyle w:val="0"/>
              <w:jc w:val="center"/>
            </w:pPr>
            <w:r>
              <w:rPr>
                <w:sz w:val="20"/>
              </w:rPr>
              <w:t xml:space="preserve">Т-Т-С-Т-К</w:t>
            </w:r>
          </w:p>
        </w:tc>
        <w:tc>
          <w:tcPr>
            <w:tcW w:w="1044" w:type="dxa"/>
          </w:tcPr>
          <w:p>
            <w:pPr>
              <w:pStyle w:val="0"/>
              <w:jc w:val="center"/>
            </w:pPr>
            <w:r>
              <w:rPr>
                <w:sz w:val="20"/>
              </w:rPr>
              <w:t xml:space="preserve">38</w:t>
            </w:r>
          </w:p>
        </w:tc>
        <w:tc>
          <w:tcPr>
            <w:tcW w:w="1044" w:type="dxa"/>
          </w:tcPr>
          <w:p>
            <w:pPr>
              <w:pStyle w:val="0"/>
              <w:jc w:val="center"/>
            </w:pPr>
            <w:r>
              <w:rPr>
                <w:sz w:val="20"/>
              </w:rPr>
              <w:t xml:space="preserve">-</w:t>
            </w:r>
          </w:p>
        </w:tc>
        <w:tc>
          <w:tcPr>
            <w:tcW w:w="737" w:type="dxa"/>
          </w:tcPr>
          <w:p>
            <w:pPr>
              <w:pStyle w:val="0"/>
              <w:jc w:val="center"/>
            </w:pPr>
            <w:r>
              <w:rPr>
                <w:sz w:val="20"/>
              </w:rPr>
              <w:t xml:space="preserve">38</w:t>
            </w:r>
          </w:p>
        </w:tc>
        <w:tc>
          <w:tcPr>
            <w:tcW w:w="1044" w:type="dxa"/>
          </w:tcPr>
          <w:p>
            <w:pPr>
              <w:pStyle w:val="0"/>
              <w:jc w:val="center"/>
            </w:pPr>
            <w:r>
              <w:rPr>
                <w:sz w:val="20"/>
              </w:rPr>
              <w:t xml:space="preserve">16</w:t>
            </w:r>
          </w:p>
        </w:tc>
        <w:tc>
          <w:tcPr>
            <w:tcW w:w="1044" w:type="dxa"/>
          </w:tcPr>
          <w:p>
            <w:pPr>
              <w:pStyle w:val="0"/>
              <w:jc w:val="center"/>
            </w:pPr>
            <w:r>
              <w:rPr>
                <w:sz w:val="20"/>
              </w:rPr>
              <w:t xml:space="preserve">-</w:t>
            </w:r>
          </w:p>
        </w:tc>
        <w:tc>
          <w:tcPr>
            <w:tcW w:w="737" w:type="dxa"/>
          </w:tcPr>
          <w:p>
            <w:pPr>
              <w:pStyle w:val="0"/>
              <w:jc w:val="center"/>
            </w:pPr>
            <w:r>
              <w:rPr>
                <w:sz w:val="20"/>
              </w:rPr>
              <w:t xml:space="preserve">16</w:t>
            </w:r>
          </w:p>
        </w:tc>
        <w:tc>
          <w:tcPr>
            <w:tcW w:w="1077" w:type="dxa"/>
          </w:tcPr>
          <w:p>
            <w:pPr>
              <w:pStyle w:val="0"/>
              <w:jc w:val="center"/>
            </w:pPr>
            <w:r>
              <w:rPr>
                <w:sz w:val="20"/>
              </w:rPr>
              <w:t xml:space="preserve">8</w:t>
            </w:r>
          </w:p>
        </w:tc>
      </w:tr>
      <w:tr>
        <w:tc>
          <w:tcPr>
            <w:tcW w:w="2154" w:type="dxa"/>
          </w:tcPr>
          <w:p>
            <w:pPr>
              <w:pStyle w:val="0"/>
              <w:jc w:val="center"/>
            </w:pPr>
            <w:r>
              <w:rPr>
                <w:sz w:val="20"/>
              </w:rPr>
              <w:t xml:space="preserve">Т-175/210-130</w:t>
            </w:r>
          </w:p>
        </w:tc>
        <w:tc>
          <w:tcPr>
            <w:tcW w:w="1191" w:type="dxa"/>
          </w:tcPr>
          <w:p>
            <w:pPr>
              <w:pStyle w:val="0"/>
              <w:jc w:val="center"/>
            </w:pPr>
            <w:r>
              <w:rPr>
                <w:sz w:val="20"/>
              </w:rPr>
              <w:t xml:space="preserve">13 (130)</w:t>
            </w:r>
          </w:p>
        </w:tc>
        <w:tc>
          <w:tcPr>
            <w:tcW w:w="794" w:type="dxa"/>
          </w:tcPr>
          <w:p>
            <w:pPr>
              <w:pStyle w:val="0"/>
              <w:jc w:val="center"/>
            </w:pPr>
            <w:r>
              <w:rPr>
                <w:sz w:val="20"/>
              </w:rPr>
              <w:t xml:space="preserve">175</w:t>
            </w:r>
          </w:p>
        </w:tc>
        <w:tc>
          <w:tcPr>
            <w:tcW w:w="850" w:type="dxa"/>
          </w:tcPr>
          <w:p>
            <w:pPr>
              <w:pStyle w:val="0"/>
              <w:jc w:val="center"/>
            </w:pPr>
            <w:r>
              <w:rPr>
                <w:sz w:val="20"/>
              </w:rPr>
              <w:t xml:space="preserve">5</w:t>
            </w:r>
          </w:p>
        </w:tc>
        <w:tc>
          <w:tcPr>
            <w:tcW w:w="1020" w:type="dxa"/>
          </w:tcPr>
          <w:p>
            <w:pPr>
              <w:pStyle w:val="0"/>
              <w:jc w:val="center"/>
            </w:pPr>
            <w:r>
              <w:rPr>
                <w:sz w:val="20"/>
              </w:rPr>
              <w:t xml:space="preserve">34000</w:t>
            </w:r>
          </w:p>
        </w:tc>
        <w:tc>
          <w:tcPr>
            <w:tcW w:w="1870" w:type="dxa"/>
          </w:tcPr>
          <w:p>
            <w:pPr>
              <w:pStyle w:val="0"/>
              <w:jc w:val="center"/>
            </w:pPr>
            <w:r>
              <w:rPr>
                <w:sz w:val="20"/>
              </w:rPr>
              <w:t xml:space="preserve">Т-Т-С-Т-К</w:t>
            </w:r>
          </w:p>
        </w:tc>
        <w:tc>
          <w:tcPr>
            <w:tcW w:w="1044" w:type="dxa"/>
          </w:tcPr>
          <w:p>
            <w:pPr>
              <w:pStyle w:val="0"/>
              <w:jc w:val="center"/>
            </w:pPr>
            <w:r>
              <w:rPr>
                <w:sz w:val="20"/>
              </w:rPr>
              <w:t xml:space="preserve">42</w:t>
            </w:r>
          </w:p>
        </w:tc>
        <w:tc>
          <w:tcPr>
            <w:tcW w:w="1044" w:type="dxa"/>
          </w:tcPr>
          <w:p>
            <w:pPr>
              <w:pStyle w:val="0"/>
              <w:jc w:val="center"/>
            </w:pPr>
            <w:r>
              <w:rPr>
                <w:sz w:val="20"/>
              </w:rPr>
              <w:t xml:space="preserve">-</w:t>
            </w:r>
          </w:p>
        </w:tc>
        <w:tc>
          <w:tcPr>
            <w:tcW w:w="737" w:type="dxa"/>
          </w:tcPr>
          <w:p>
            <w:pPr>
              <w:pStyle w:val="0"/>
              <w:jc w:val="center"/>
            </w:pPr>
            <w:r>
              <w:rPr>
                <w:sz w:val="20"/>
              </w:rPr>
              <w:t xml:space="preserve">42</w:t>
            </w:r>
          </w:p>
        </w:tc>
        <w:tc>
          <w:tcPr>
            <w:tcW w:w="1044" w:type="dxa"/>
          </w:tcPr>
          <w:p>
            <w:pPr>
              <w:pStyle w:val="0"/>
              <w:jc w:val="center"/>
            </w:pPr>
            <w:r>
              <w:rPr>
                <w:sz w:val="20"/>
              </w:rPr>
              <w:t xml:space="preserve">17</w:t>
            </w:r>
          </w:p>
        </w:tc>
        <w:tc>
          <w:tcPr>
            <w:tcW w:w="1044" w:type="dxa"/>
          </w:tcPr>
          <w:p>
            <w:pPr>
              <w:pStyle w:val="0"/>
              <w:jc w:val="center"/>
            </w:pPr>
            <w:r>
              <w:rPr>
                <w:sz w:val="20"/>
              </w:rPr>
              <w:t xml:space="preserve">-</w:t>
            </w:r>
          </w:p>
        </w:tc>
        <w:tc>
          <w:tcPr>
            <w:tcW w:w="737" w:type="dxa"/>
          </w:tcPr>
          <w:p>
            <w:pPr>
              <w:pStyle w:val="0"/>
              <w:jc w:val="center"/>
            </w:pPr>
            <w:r>
              <w:rPr>
                <w:sz w:val="20"/>
              </w:rPr>
              <w:t xml:space="preserve">17</w:t>
            </w:r>
          </w:p>
        </w:tc>
        <w:tc>
          <w:tcPr>
            <w:tcW w:w="1077" w:type="dxa"/>
          </w:tcPr>
          <w:p>
            <w:pPr>
              <w:pStyle w:val="0"/>
              <w:jc w:val="center"/>
            </w:pPr>
            <w:r>
              <w:rPr>
                <w:sz w:val="20"/>
              </w:rPr>
              <w:t xml:space="preserve">9</w:t>
            </w:r>
          </w:p>
        </w:tc>
      </w:tr>
      <w:tr>
        <w:tc>
          <w:tcPr>
            <w:gridSpan w:val="13"/>
            <w:tcW w:w="14606" w:type="dxa"/>
          </w:tcPr>
          <w:p>
            <w:pPr>
              <w:pStyle w:val="0"/>
              <w:outlineLvl w:val="3"/>
              <w:jc w:val="center"/>
            </w:pPr>
            <w:r>
              <w:rPr>
                <w:sz w:val="20"/>
              </w:rPr>
              <w:t xml:space="preserve">Для паровых турбин, введенных в эксплуатацию после 1991 года</w:t>
            </w:r>
          </w:p>
        </w:tc>
      </w:tr>
      <w:tr>
        <w:tc>
          <w:tcPr>
            <w:tcW w:w="2154" w:type="dxa"/>
          </w:tcPr>
          <w:p>
            <w:pPr>
              <w:pStyle w:val="0"/>
              <w:jc w:val="center"/>
            </w:pPr>
            <w:r>
              <w:rPr>
                <w:sz w:val="20"/>
              </w:rPr>
              <w:t xml:space="preserve">Т-50/60-130</w:t>
            </w:r>
          </w:p>
        </w:tc>
        <w:tc>
          <w:tcPr>
            <w:tcW w:w="1191" w:type="dxa"/>
          </w:tcPr>
          <w:p>
            <w:pPr>
              <w:pStyle w:val="0"/>
              <w:jc w:val="center"/>
            </w:pPr>
            <w:r>
              <w:rPr>
                <w:sz w:val="20"/>
              </w:rPr>
              <w:t xml:space="preserve">13 (130)</w:t>
            </w:r>
          </w:p>
        </w:tc>
        <w:tc>
          <w:tcPr>
            <w:tcW w:w="794" w:type="dxa"/>
          </w:tcPr>
          <w:p>
            <w:pPr>
              <w:pStyle w:val="0"/>
              <w:jc w:val="center"/>
            </w:pPr>
            <w:r>
              <w:rPr>
                <w:sz w:val="20"/>
              </w:rPr>
              <w:t xml:space="preserve">50</w:t>
            </w:r>
          </w:p>
        </w:tc>
        <w:tc>
          <w:tcPr>
            <w:tcW w:w="850" w:type="dxa"/>
          </w:tcPr>
          <w:p>
            <w:pPr>
              <w:pStyle w:val="0"/>
              <w:jc w:val="center"/>
            </w:pPr>
            <w:r>
              <w:rPr>
                <w:sz w:val="20"/>
              </w:rPr>
              <w:t xml:space="preserve">6</w:t>
            </w:r>
          </w:p>
        </w:tc>
        <w:tc>
          <w:tcPr>
            <w:tcW w:w="1020" w:type="dxa"/>
          </w:tcPr>
          <w:p>
            <w:pPr>
              <w:pStyle w:val="0"/>
              <w:jc w:val="center"/>
            </w:pPr>
            <w:r>
              <w:rPr>
                <w:sz w:val="20"/>
              </w:rPr>
              <w:t xml:space="preserve">40800</w:t>
            </w:r>
          </w:p>
        </w:tc>
        <w:tc>
          <w:tcPr>
            <w:tcW w:w="1870" w:type="dxa"/>
          </w:tcPr>
          <w:p>
            <w:pPr>
              <w:pStyle w:val="0"/>
              <w:jc w:val="center"/>
            </w:pPr>
            <w:r>
              <w:rPr>
                <w:sz w:val="20"/>
              </w:rPr>
              <w:t xml:space="preserve">Т-Т-Т-Т-Т-К</w:t>
            </w:r>
          </w:p>
        </w:tc>
        <w:tc>
          <w:tcPr>
            <w:tcW w:w="1044" w:type="dxa"/>
          </w:tcPr>
          <w:p>
            <w:pPr>
              <w:pStyle w:val="0"/>
              <w:jc w:val="center"/>
            </w:pPr>
            <w:r>
              <w:rPr>
                <w:sz w:val="20"/>
              </w:rPr>
              <w:t xml:space="preserve">35</w:t>
            </w:r>
          </w:p>
        </w:tc>
        <w:tc>
          <w:tcPr>
            <w:tcW w:w="1044" w:type="dxa"/>
          </w:tcPr>
          <w:p>
            <w:pPr>
              <w:pStyle w:val="0"/>
              <w:jc w:val="center"/>
            </w:pPr>
            <w:r>
              <w:rPr>
                <w:sz w:val="20"/>
              </w:rPr>
              <w:t xml:space="preserve">-</w:t>
            </w:r>
          </w:p>
        </w:tc>
        <w:tc>
          <w:tcPr>
            <w:tcW w:w="737" w:type="dxa"/>
          </w:tcPr>
          <w:p>
            <w:pPr>
              <w:pStyle w:val="0"/>
              <w:jc w:val="center"/>
            </w:pPr>
            <w:r>
              <w:rPr>
                <w:sz w:val="20"/>
              </w:rPr>
              <w:t xml:space="preserve">35</w:t>
            </w:r>
          </w:p>
        </w:tc>
        <w:tc>
          <w:tcPr>
            <w:tcW w:w="1044" w:type="dxa"/>
          </w:tcPr>
          <w:p>
            <w:pPr>
              <w:pStyle w:val="0"/>
              <w:jc w:val="center"/>
            </w:pPr>
            <w:r>
              <w:rPr>
                <w:sz w:val="20"/>
              </w:rPr>
              <w:t xml:space="preserve">-</w:t>
            </w:r>
          </w:p>
        </w:tc>
        <w:tc>
          <w:tcPr>
            <w:tcW w:w="1044" w:type="dxa"/>
          </w:tcPr>
          <w:p>
            <w:pPr>
              <w:pStyle w:val="0"/>
              <w:jc w:val="center"/>
            </w:pPr>
            <w:r>
              <w:rPr>
                <w:sz w:val="20"/>
              </w:rPr>
              <w:t xml:space="preserve">-</w:t>
            </w:r>
          </w:p>
        </w:tc>
        <w:tc>
          <w:tcPr>
            <w:tcW w:w="737" w:type="dxa"/>
          </w:tcPr>
          <w:p>
            <w:pPr>
              <w:pStyle w:val="0"/>
              <w:jc w:val="center"/>
            </w:pPr>
            <w:r>
              <w:rPr>
                <w:sz w:val="20"/>
              </w:rPr>
              <w:t xml:space="preserve">-</w:t>
            </w:r>
          </w:p>
        </w:tc>
        <w:tc>
          <w:tcPr>
            <w:tcW w:w="1077" w:type="dxa"/>
          </w:tcPr>
          <w:p>
            <w:pPr>
              <w:pStyle w:val="0"/>
              <w:jc w:val="center"/>
            </w:pPr>
            <w:r>
              <w:rPr>
                <w:sz w:val="20"/>
              </w:rPr>
              <w:t xml:space="preserve">9</w:t>
            </w:r>
          </w:p>
        </w:tc>
      </w:tr>
      <w:tr>
        <w:tc>
          <w:tcPr>
            <w:tcW w:w="2154" w:type="dxa"/>
          </w:tcPr>
          <w:p>
            <w:pPr>
              <w:pStyle w:val="0"/>
              <w:jc w:val="center"/>
            </w:pPr>
            <w:r>
              <w:rPr>
                <w:sz w:val="20"/>
              </w:rPr>
              <w:t xml:space="preserve">ПТ-50/60-130/7</w:t>
            </w:r>
          </w:p>
        </w:tc>
        <w:tc>
          <w:tcPr>
            <w:tcW w:w="1191" w:type="dxa"/>
          </w:tcPr>
          <w:p>
            <w:pPr>
              <w:pStyle w:val="0"/>
              <w:jc w:val="center"/>
            </w:pPr>
            <w:r>
              <w:rPr>
                <w:sz w:val="20"/>
              </w:rPr>
              <w:t xml:space="preserve">13 (130)</w:t>
            </w:r>
          </w:p>
        </w:tc>
        <w:tc>
          <w:tcPr>
            <w:tcW w:w="794" w:type="dxa"/>
          </w:tcPr>
          <w:p>
            <w:pPr>
              <w:pStyle w:val="0"/>
              <w:jc w:val="center"/>
            </w:pPr>
            <w:r>
              <w:rPr>
                <w:sz w:val="20"/>
              </w:rPr>
              <w:t xml:space="preserve">50</w:t>
            </w:r>
          </w:p>
        </w:tc>
        <w:tc>
          <w:tcPr>
            <w:tcW w:w="850" w:type="dxa"/>
          </w:tcPr>
          <w:p>
            <w:pPr>
              <w:pStyle w:val="0"/>
              <w:jc w:val="center"/>
            </w:pPr>
            <w:r>
              <w:rPr>
                <w:sz w:val="20"/>
              </w:rPr>
              <w:t xml:space="preserve">6</w:t>
            </w:r>
          </w:p>
        </w:tc>
        <w:tc>
          <w:tcPr>
            <w:tcW w:w="1020" w:type="dxa"/>
          </w:tcPr>
          <w:p>
            <w:pPr>
              <w:pStyle w:val="0"/>
              <w:jc w:val="center"/>
            </w:pPr>
            <w:r>
              <w:rPr>
                <w:sz w:val="20"/>
              </w:rPr>
              <w:t xml:space="preserve">40800</w:t>
            </w:r>
          </w:p>
        </w:tc>
        <w:tc>
          <w:tcPr>
            <w:tcW w:w="1870" w:type="dxa"/>
          </w:tcPr>
          <w:p>
            <w:pPr>
              <w:pStyle w:val="0"/>
              <w:jc w:val="center"/>
            </w:pPr>
            <w:r>
              <w:rPr>
                <w:sz w:val="20"/>
              </w:rPr>
              <w:t xml:space="preserve">Т-Т-Т-Т-Т-К</w:t>
            </w:r>
          </w:p>
        </w:tc>
        <w:tc>
          <w:tcPr>
            <w:tcW w:w="1044" w:type="dxa"/>
          </w:tcPr>
          <w:p>
            <w:pPr>
              <w:pStyle w:val="0"/>
              <w:jc w:val="center"/>
            </w:pPr>
            <w:r>
              <w:rPr>
                <w:sz w:val="20"/>
              </w:rPr>
              <w:t xml:space="preserve">35</w:t>
            </w:r>
          </w:p>
        </w:tc>
        <w:tc>
          <w:tcPr>
            <w:tcW w:w="1044" w:type="dxa"/>
          </w:tcPr>
          <w:p>
            <w:pPr>
              <w:pStyle w:val="0"/>
              <w:jc w:val="center"/>
            </w:pPr>
            <w:r>
              <w:rPr>
                <w:sz w:val="20"/>
              </w:rPr>
              <w:t xml:space="preserve">-</w:t>
            </w:r>
          </w:p>
        </w:tc>
        <w:tc>
          <w:tcPr>
            <w:tcW w:w="737" w:type="dxa"/>
          </w:tcPr>
          <w:p>
            <w:pPr>
              <w:pStyle w:val="0"/>
              <w:jc w:val="center"/>
            </w:pPr>
            <w:r>
              <w:rPr>
                <w:sz w:val="20"/>
              </w:rPr>
              <w:t xml:space="preserve">35</w:t>
            </w:r>
          </w:p>
        </w:tc>
        <w:tc>
          <w:tcPr>
            <w:tcW w:w="1044" w:type="dxa"/>
          </w:tcPr>
          <w:p>
            <w:pPr>
              <w:pStyle w:val="0"/>
              <w:jc w:val="center"/>
            </w:pPr>
            <w:r>
              <w:rPr>
                <w:sz w:val="20"/>
              </w:rPr>
              <w:t xml:space="preserve">-</w:t>
            </w:r>
          </w:p>
        </w:tc>
        <w:tc>
          <w:tcPr>
            <w:tcW w:w="1044" w:type="dxa"/>
          </w:tcPr>
          <w:p>
            <w:pPr>
              <w:pStyle w:val="0"/>
              <w:jc w:val="center"/>
            </w:pPr>
            <w:r>
              <w:rPr>
                <w:sz w:val="20"/>
              </w:rPr>
              <w:t xml:space="preserve">-</w:t>
            </w:r>
          </w:p>
        </w:tc>
        <w:tc>
          <w:tcPr>
            <w:tcW w:w="737" w:type="dxa"/>
          </w:tcPr>
          <w:p>
            <w:pPr>
              <w:pStyle w:val="0"/>
              <w:jc w:val="center"/>
            </w:pPr>
            <w:r>
              <w:rPr>
                <w:sz w:val="20"/>
              </w:rPr>
              <w:t xml:space="preserve">-</w:t>
            </w:r>
          </w:p>
        </w:tc>
        <w:tc>
          <w:tcPr>
            <w:tcW w:w="1077" w:type="dxa"/>
          </w:tcPr>
          <w:p>
            <w:pPr>
              <w:pStyle w:val="0"/>
              <w:jc w:val="center"/>
            </w:pPr>
            <w:r>
              <w:rPr>
                <w:sz w:val="20"/>
              </w:rPr>
              <w:t xml:space="preserve">9</w:t>
            </w:r>
          </w:p>
        </w:tc>
      </w:tr>
      <w:tr>
        <w:tc>
          <w:tcPr>
            <w:tcW w:w="2154" w:type="dxa"/>
          </w:tcPr>
          <w:p>
            <w:pPr>
              <w:pStyle w:val="0"/>
              <w:jc w:val="center"/>
            </w:pPr>
            <w:r>
              <w:rPr>
                <w:sz w:val="20"/>
              </w:rPr>
              <w:t xml:space="preserve">Р-40-130/31</w:t>
            </w:r>
          </w:p>
        </w:tc>
        <w:tc>
          <w:tcPr>
            <w:tcW w:w="1191" w:type="dxa"/>
          </w:tcPr>
          <w:p>
            <w:pPr>
              <w:pStyle w:val="0"/>
              <w:jc w:val="center"/>
            </w:pPr>
            <w:r>
              <w:rPr>
                <w:sz w:val="20"/>
              </w:rPr>
              <w:t xml:space="preserve">13 (130)</w:t>
            </w:r>
          </w:p>
        </w:tc>
        <w:tc>
          <w:tcPr>
            <w:tcW w:w="794" w:type="dxa"/>
          </w:tcPr>
          <w:p>
            <w:pPr>
              <w:pStyle w:val="0"/>
              <w:jc w:val="center"/>
            </w:pPr>
            <w:r>
              <w:rPr>
                <w:sz w:val="20"/>
              </w:rPr>
              <w:t xml:space="preserve">40</w:t>
            </w:r>
          </w:p>
        </w:tc>
        <w:tc>
          <w:tcPr>
            <w:tcW w:w="850" w:type="dxa"/>
          </w:tcPr>
          <w:p>
            <w:pPr>
              <w:pStyle w:val="0"/>
              <w:jc w:val="center"/>
            </w:pPr>
            <w:r>
              <w:rPr>
                <w:sz w:val="20"/>
              </w:rPr>
              <w:t xml:space="preserve">6</w:t>
            </w:r>
          </w:p>
        </w:tc>
        <w:tc>
          <w:tcPr>
            <w:tcW w:w="1020" w:type="dxa"/>
          </w:tcPr>
          <w:p>
            <w:pPr>
              <w:pStyle w:val="0"/>
              <w:jc w:val="center"/>
            </w:pPr>
            <w:r>
              <w:rPr>
                <w:sz w:val="20"/>
              </w:rPr>
              <w:t xml:space="preserve">40800</w:t>
            </w:r>
          </w:p>
        </w:tc>
        <w:tc>
          <w:tcPr>
            <w:tcW w:w="1870" w:type="dxa"/>
          </w:tcPr>
          <w:p>
            <w:pPr>
              <w:pStyle w:val="0"/>
              <w:jc w:val="center"/>
            </w:pPr>
            <w:r>
              <w:rPr>
                <w:sz w:val="20"/>
              </w:rPr>
              <w:t xml:space="preserve">Т-Т-Т-Т-Т-К</w:t>
            </w:r>
          </w:p>
        </w:tc>
        <w:tc>
          <w:tcPr>
            <w:tcW w:w="1044" w:type="dxa"/>
          </w:tcPr>
          <w:p>
            <w:pPr>
              <w:pStyle w:val="0"/>
              <w:jc w:val="center"/>
            </w:pPr>
            <w:r>
              <w:rPr>
                <w:sz w:val="20"/>
              </w:rPr>
              <w:t xml:space="preserve">23</w:t>
            </w:r>
          </w:p>
        </w:tc>
        <w:tc>
          <w:tcPr>
            <w:tcW w:w="1044" w:type="dxa"/>
          </w:tcPr>
          <w:p>
            <w:pPr>
              <w:pStyle w:val="0"/>
              <w:jc w:val="center"/>
            </w:pPr>
            <w:r>
              <w:rPr>
                <w:sz w:val="20"/>
              </w:rPr>
              <w:t xml:space="preserve">-</w:t>
            </w:r>
          </w:p>
        </w:tc>
        <w:tc>
          <w:tcPr>
            <w:tcW w:w="737" w:type="dxa"/>
          </w:tcPr>
          <w:p>
            <w:pPr>
              <w:pStyle w:val="0"/>
              <w:jc w:val="center"/>
            </w:pPr>
            <w:r>
              <w:rPr>
                <w:sz w:val="20"/>
              </w:rPr>
              <w:t xml:space="preserve">23</w:t>
            </w:r>
          </w:p>
        </w:tc>
        <w:tc>
          <w:tcPr>
            <w:tcW w:w="1044" w:type="dxa"/>
          </w:tcPr>
          <w:p>
            <w:pPr>
              <w:pStyle w:val="0"/>
              <w:jc w:val="center"/>
            </w:pPr>
            <w:r>
              <w:rPr>
                <w:sz w:val="20"/>
              </w:rPr>
              <w:t xml:space="preserve">-</w:t>
            </w:r>
          </w:p>
        </w:tc>
        <w:tc>
          <w:tcPr>
            <w:tcW w:w="1044" w:type="dxa"/>
          </w:tcPr>
          <w:p>
            <w:pPr>
              <w:pStyle w:val="0"/>
              <w:jc w:val="center"/>
            </w:pPr>
            <w:r>
              <w:rPr>
                <w:sz w:val="20"/>
              </w:rPr>
              <w:t xml:space="preserve">-</w:t>
            </w:r>
          </w:p>
        </w:tc>
        <w:tc>
          <w:tcPr>
            <w:tcW w:w="737" w:type="dxa"/>
          </w:tcPr>
          <w:p>
            <w:pPr>
              <w:pStyle w:val="0"/>
              <w:jc w:val="center"/>
            </w:pPr>
            <w:r>
              <w:rPr>
                <w:sz w:val="20"/>
              </w:rPr>
              <w:t xml:space="preserve">-</w:t>
            </w:r>
          </w:p>
        </w:tc>
        <w:tc>
          <w:tcPr>
            <w:tcW w:w="1077" w:type="dxa"/>
          </w:tcPr>
          <w:p>
            <w:pPr>
              <w:pStyle w:val="0"/>
              <w:jc w:val="center"/>
            </w:pPr>
            <w:r>
              <w:rPr>
                <w:sz w:val="20"/>
              </w:rPr>
              <w:t xml:space="preserve">6</w:t>
            </w:r>
          </w:p>
        </w:tc>
      </w:tr>
      <w:tr>
        <w:tc>
          <w:tcPr>
            <w:tcW w:w="2154" w:type="dxa"/>
          </w:tcPr>
          <w:p>
            <w:pPr>
              <w:pStyle w:val="0"/>
              <w:jc w:val="center"/>
            </w:pPr>
            <w:r>
              <w:rPr>
                <w:sz w:val="20"/>
              </w:rPr>
              <w:t xml:space="preserve">Р-50-130/13</w:t>
            </w:r>
          </w:p>
        </w:tc>
        <w:tc>
          <w:tcPr>
            <w:tcW w:w="1191" w:type="dxa"/>
          </w:tcPr>
          <w:p>
            <w:pPr>
              <w:pStyle w:val="0"/>
              <w:jc w:val="center"/>
            </w:pPr>
            <w:r>
              <w:rPr>
                <w:sz w:val="20"/>
              </w:rPr>
              <w:t xml:space="preserve">13 (130)</w:t>
            </w:r>
          </w:p>
        </w:tc>
        <w:tc>
          <w:tcPr>
            <w:tcW w:w="794" w:type="dxa"/>
          </w:tcPr>
          <w:p>
            <w:pPr>
              <w:pStyle w:val="0"/>
              <w:jc w:val="center"/>
            </w:pPr>
            <w:r>
              <w:rPr>
                <w:sz w:val="20"/>
              </w:rPr>
              <w:t xml:space="preserve">50</w:t>
            </w:r>
          </w:p>
        </w:tc>
        <w:tc>
          <w:tcPr>
            <w:tcW w:w="850" w:type="dxa"/>
          </w:tcPr>
          <w:p>
            <w:pPr>
              <w:pStyle w:val="0"/>
              <w:jc w:val="center"/>
            </w:pPr>
            <w:r>
              <w:rPr>
                <w:sz w:val="20"/>
              </w:rPr>
              <w:t xml:space="preserve">6</w:t>
            </w:r>
          </w:p>
        </w:tc>
        <w:tc>
          <w:tcPr>
            <w:tcW w:w="1020" w:type="dxa"/>
          </w:tcPr>
          <w:p>
            <w:pPr>
              <w:pStyle w:val="0"/>
              <w:jc w:val="center"/>
            </w:pPr>
            <w:r>
              <w:rPr>
                <w:sz w:val="20"/>
              </w:rPr>
              <w:t xml:space="preserve">40800</w:t>
            </w:r>
          </w:p>
        </w:tc>
        <w:tc>
          <w:tcPr>
            <w:tcW w:w="1870" w:type="dxa"/>
          </w:tcPr>
          <w:p>
            <w:pPr>
              <w:pStyle w:val="0"/>
              <w:jc w:val="center"/>
            </w:pPr>
            <w:r>
              <w:rPr>
                <w:sz w:val="20"/>
              </w:rPr>
              <w:t xml:space="preserve">Т-Т-Т-Т-Т-К</w:t>
            </w:r>
          </w:p>
        </w:tc>
        <w:tc>
          <w:tcPr>
            <w:tcW w:w="1044" w:type="dxa"/>
          </w:tcPr>
          <w:p>
            <w:pPr>
              <w:pStyle w:val="0"/>
              <w:jc w:val="center"/>
            </w:pPr>
            <w:r>
              <w:rPr>
                <w:sz w:val="20"/>
              </w:rPr>
              <w:t xml:space="preserve">25</w:t>
            </w:r>
          </w:p>
        </w:tc>
        <w:tc>
          <w:tcPr>
            <w:tcW w:w="1044" w:type="dxa"/>
          </w:tcPr>
          <w:p>
            <w:pPr>
              <w:pStyle w:val="0"/>
              <w:jc w:val="center"/>
            </w:pPr>
            <w:r>
              <w:rPr>
                <w:sz w:val="20"/>
              </w:rPr>
              <w:t xml:space="preserve">-</w:t>
            </w:r>
          </w:p>
        </w:tc>
        <w:tc>
          <w:tcPr>
            <w:tcW w:w="737" w:type="dxa"/>
          </w:tcPr>
          <w:p>
            <w:pPr>
              <w:pStyle w:val="0"/>
              <w:jc w:val="center"/>
            </w:pPr>
            <w:r>
              <w:rPr>
                <w:sz w:val="20"/>
              </w:rPr>
              <w:t xml:space="preserve">25</w:t>
            </w:r>
          </w:p>
        </w:tc>
        <w:tc>
          <w:tcPr>
            <w:tcW w:w="1044" w:type="dxa"/>
          </w:tcPr>
          <w:p>
            <w:pPr>
              <w:pStyle w:val="0"/>
              <w:jc w:val="center"/>
            </w:pPr>
            <w:r>
              <w:rPr>
                <w:sz w:val="20"/>
              </w:rPr>
              <w:t xml:space="preserve">-</w:t>
            </w:r>
          </w:p>
        </w:tc>
        <w:tc>
          <w:tcPr>
            <w:tcW w:w="1044" w:type="dxa"/>
          </w:tcPr>
          <w:p>
            <w:pPr>
              <w:pStyle w:val="0"/>
              <w:jc w:val="center"/>
            </w:pPr>
            <w:r>
              <w:rPr>
                <w:sz w:val="20"/>
              </w:rPr>
              <w:t xml:space="preserve">-</w:t>
            </w:r>
          </w:p>
        </w:tc>
        <w:tc>
          <w:tcPr>
            <w:tcW w:w="737" w:type="dxa"/>
          </w:tcPr>
          <w:p>
            <w:pPr>
              <w:pStyle w:val="0"/>
              <w:jc w:val="center"/>
            </w:pPr>
            <w:r>
              <w:rPr>
                <w:sz w:val="20"/>
              </w:rPr>
              <w:t xml:space="preserve">-</w:t>
            </w:r>
          </w:p>
        </w:tc>
        <w:tc>
          <w:tcPr>
            <w:tcW w:w="1077" w:type="dxa"/>
          </w:tcPr>
          <w:p>
            <w:pPr>
              <w:pStyle w:val="0"/>
              <w:jc w:val="center"/>
            </w:pPr>
            <w:r>
              <w:rPr>
                <w:sz w:val="20"/>
              </w:rPr>
              <w:t xml:space="preserve">7</w:t>
            </w:r>
          </w:p>
        </w:tc>
      </w:tr>
      <w:tr>
        <w:tc>
          <w:tcPr>
            <w:tcW w:w="2154" w:type="dxa"/>
          </w:tcPr>
          <w:p>
            <w:pPr>
              <w:pStyle w:val="0"/>
              <w:jc w:val="center"/>
            </w:pPr>
            <w:r>
              <w:rPr>
                <w:sz w:val="20"/>
              </w:rPr>
              <w:t xml:space="preserve">ПТ-60/75-130/13</w:t>
            </w:r>
          </w:p>
        </w:tc>
        <w:tc>
          <w:tcPr>
            <w:tcW w:w="1191" w:type="dxa"/>
          </w:tcPr>
          <w:p>
            <w:pPr>
              <w:pStyle w:val="0"/>
              <w:jc w:val="center"/>
            </w:pPr>
            <w:r>
              <w:rPr>
                <w:sz w:val="20"/>
              </w:rPr>
              <w:t xml:space="preserve">13 (130)</w:t>
            </w:r>
          </w:p>
        </w:tc>
        <w:tc>
          <w:tcPr>
            <w:tcW w:w="794" w:type="dxa"/>
          </w:tcPr>
          <w:p>
            <w:pPr>
              <w:pStyle w:val="0"/>
              <w:jc w:val="center"/>
            </w:pPr>
            <w:r>
              <w:rPr>
                <w:sz w:val="20"/>
              </w:rPr>
              <w:t xml:space="preserve">60</w:t>
            </w:r>
          </w:p>
        </w:tc>
        <w:tc>
          <w:tcPr>
            <w:tcW w:w="850" w:type="dxa"/>
          </w:tcPr>
          <w:p>
            <w:pPr>
              <w:pStyle w:val="0"/>
            </w:pPr>
            <w:r>
              <w:rPr>
                <w:sz w:val="20"/>
              </w:rPr>
            </w:r>
          </w:p>
        </w:tc>
        <w:tc>
          <w:tcPr>
            <w:tcW w:w="1020" w:type="dxa"/>
          </w:tcPr>
          <w:p>
            <w:pPr>
              <w:pStyle w:val="0"/>
              <w:jc w:val="center"/>
            </w:pPr>
            <w:r>
              <w:rPr>
                <w:sz w:val="20"/>
              </w:rPr>
              <w:t xml:space="preserve">40800</w:t>
            </w:r>
          </w:p>
        </w:tc>
        <w:tc>
          <w:tcPr>
            <w:tcW w:w="1870" w:type="dxa"/>
          </w:tcPr>
          <w:p>
            <w:pPr>
              <w:pStyle w:val="0"/>
              <w:jc w:val="center"/>
            </w:pPr>
            <w:r>
              <w:rPr>
                <w:sz w:val="20"/>
              </w:rPr>
              <w:t xml:space="preserve">Т-Т-Т-Т-Т-К</w:t>
            </w:r>
          </w:p>
        </w:tc>
        <w:tc>
          <w:tcPr>
            <w:tcW w:w="1044" w:type="dxa"/>
          </w:tcPr>
          <w:p>
            <w:pPr>
              <w:pStyle w:val="0"/>
              <w:jc w:val="center"/>
            </w:pPr>
            <w:r>
              <w:rPr>
                <w:sz w:val="20"/>
              </w:rPr>
              <w:t xml:space="preserve">36</w:t>
            </w:r>
          </w:p>
        </w:tc>
        <w:tc>
          <w:tcPr>
            <w:tcW w:w="1044" w:type="dxa"/>
          </w:tcPr>
          <w:p>
            <w:pPr>
              <w:pStyle w:val="0"/>
              <w:jc w:val="center"/>
            </w:pPr>
            <w:r>
              <w:rPr>
                <w:sz w:val="20"/>
              </w:rPr>
              <w:t xml:space="preserve">-</w:t>
            </w:r>
          </w:p>
        </w:tc>
        <w:tc>
          <w:tcPr>
            <w:tcW w:w="737" w:type="dxa"/>
          </w:tcPr>
          <w:p>
            <w:pPr>
              <w:pStyle w:val="0"/>
              <w:jc w:val="center"/>
            </w:pPr>
            <w:r>
              <w:rPr>
                <w:sz w:val="20"/>
              </w:rPr>
              <w:t xml:space="preserve">36</w:t>
            </w:r>
          </w:p>
        </w:tc>
        <w:tc>
          <w:tcPr>
            <w:tcW w:w="1044" w:type="dxa"/>
          </w:tcPr>
          <w:p>
            <w:pPr>
              <w:pStyle w:val="0"/>
              <w:jc w:val="center"/>
            </w:pPr>
            <w:r>
              <w:rPr>
                <w:sz w:val="20"/>
              </w:rPr>
              <w:t xml:space="preserve">-</w:t>
            </w:r>
          </w:p>
        </w:tc>
        <w:tc>
          <w:tcPr>
            <w:tcW w:w="1044" w:type="dxa"/>
          </w:tcPr>
          <w:p>
            <w:pPr>
              <w:pStyle w:val="0"/>
              <w:jc w:val="center"/>
            </w:pPr>
            <w:r>
              <w:rPr>
                <w:sz w:val="20"/>
              </w:rPr>
              <w:t xml:space="preserve">-</w:t>
            </w:r>
          </w:p>
        </w:tc>
        <w:tc>
          <w:tcPr>
            <w:tcW w:w="737" w:type="dxa"/>
          </w:tcPr>
          <w:p>
            <w:pPr>
              <w:pStyle w:val="0"/>
              <w:jc w:val="center"/>
            </w:pPr>
            <w:r>
              <w:rPr>
                <w:sz w:val="20"/>
              </w:rPr>
              <w:t xml:space="preserve">-</w:t>
            </w:r>
          </w:p>
        </w:tc>
        <w:tc>
          <w:tcPr>
            <w:tcW w:w="1077" w:type="dxa"/>
          </w:tcPr>
          <w:p>
            <w:pPr>
              <w:pStyle w:val="0"/>
              <w:jc w:val="center"/>
            </w:pPr>
            <w:r>
              <w:rPr>
                <w:sz w:val="20"/>
              </w:rPr>
              <w:t xml:space="preserve">9</w:t>
            </w:r>
          </w:p>
        </w:tc>
      </w:tr>
      <w:tr>
        <w:tc>
          <w:tcPr>
            <w:tcW w:w="2154" w:type="dxa"/>
          </w:tcPr>
          <w:p>
            <w:pPr>
              <w:pStyle w:val="0"/>
              <w:jc w:val="center"/>
            </w:pPr>
            <w:r>
              <w:rPr>
                <w:sz w:val="20"/>
              </w:rPr>
              <w:t xml:space="preserve">ПТ-80/100-130/13</w:t>
            </w:r>
          </w:p>
        </w:tc>
        <w:tc>
          <w:tcPr>
            <w:tcW w:w="1191" w:type="dxa"/>
          </w:tcPr>
          <w:p>
            <w:pPr>
              <w:pStyle w:val="0"/>
              <w:jc w:val="center"/>
            </w:pPr>
            <w:r>
              <w:rPr>
                <w:sz w:val="20"/>
              </w:rPr>
              <w:t xml:space="preserve">13 (130)</w:t>
            </w:r>
          </w:p>
        </w:tc>
        <w:tc>
          <w:tcPr>
            <w:tcW w:w="794" w:type="dxa"/>
          </w:tcPr>
          <w:p>
            <w:pPr>
              <w:pStyle w:val="0"/>
              <w:jc w:val="center"/>
            </w:pPr>
            <w:r>
              <w:rPr>
                <w:sz w:val="20"/>
              </w:rPr>
              <w:t xml:space="preserve">80</w:t>
            </w:r>
          </w:p>
        </w:tc>
        <w:tc>
          <w:tcPr>
            <w:tcW w:w="850" w:type="dxa"/>
          </w:tcPr>
          <w:p>
            <w:pPr>
              <w:pStyle w:val="0"/>
              <w:jc w:val="center"/>
            </w:pPr>
            <w:r>
              <w:rPr>
                <w:sz w:val="20"/>
              </w:rPr>
              <w:t xml:space="preserve">6</w:t>
            </w:r>
          </w:p>
        </w:tc>
        <w:tc>
          <w:tcPr>
            <w:tcW w:w="1020" w:type="dxa"/>
          </w:tcPr>
          <w:p>
            <w:pPr>
              <w:pStyle w:val="0"/>
              <w:jc w:val="center"/>
            </w:pPr>
            <w:r>
              <w:rPr>
                <w:sz w:val="20"/>
              </w:rPr>
              <w:t xml:space="preserve">40800</w:t>
            </w:r>
          </w:p>
        </w:tc>
        <w:tc>
          <w:tcPr>
            <w:tcW w:w="1870" w:type="dxa"/>
          </w:tcPr>
          <w:p>
            <w:pPr>
              <w:pStyle w:val="0"/>
              <w:jc w:val="center"/>
            </w:pPr>
            <w:r>
              <w:rPr>
                <w:sz w:val="20"/>
              </w:rPr>
              <w:t xml:space="preserve">Т-Т-Т-Т-Т-К</w:t>
            </w:r>
          </w:p>
        </w:tc>
        <w:tc>
          <w:tcPr>
            <w:tcW w:w="1044" w:type="dxa"/>
          </w:tcPr>
          <w:p>
            <w:pPr>
              <w:pStyle w:val="0"/>
              <w:jc w:val="center"/>
            </w:pPr>
            <w:r>
              <w:rPr>
                <w:sz w:val="20"/>
              </w:rPr>
              <w:t xml:space="preserve">36</w:t>
            </w:r>
          </w:p>
        </w:tc>
        <w:tc>
          <w:tcPr>
            <w:tcW w:w="1044" w:type="dxa"/>
          </w:tcPr>
          <w:p>
            <w:pPr>
              <w:pStyle w:val="0"/>
              <w:jc w:val="center"/>
            </w:pPr>
            <w:r>
              <w:rPr>
                <w:sz w:val="20"/>
              </w:rPr>
              <w:t xml:space="preserve">-</w:t>
            </w:r>
          </w:p>
        </w:tc>
        <w:tc>
          <w:tcPr>
            <w:tcW w:w="737" w:type="dxa"/>
          </w:tcPr>
          <w:p>
            <w:pPr>
              <w:pStyle w:val="0"/>
              <w:jc w:val="center"/>
            </w:pPr>
            <w:r>
              <w:rPr>
                <w:sz w:val="20"/>
              </w:rPr>
              <w:t xml:space="preserve">36</w:t>
            </w:r>
          </w:p>
        </w:tc>
        <w:tc>
          <w:tcPr>
            <w:tcW w:w="1044" w:type="dxa"/>
          </w:tcPr>
          <w:p>
            <w:pPr>
              <w:pStyle w:val="0"/>
              <w:jc w:val="center"/>
            </w:pPr>
            <w:r>
              <w:rPr>
                <w:sz w:val="20"/>
              </w:rPr>
              <w:t xml:space="preserve">-</w:t>
            </w:r>
          </w:p>
        </w:tc>
        <w:tc>
          <w:tcPr>
            <w:tcW w:w="1044" w:type="dxa"/>
          </w:tcPr>
          <w:p>
            <w:pPr>
              <w:pStyle w:val="0"/>
              <w:jc w:val="center"/>
            </w:pPr>
            <w:r>
              <w:rPr>
                <w:sz w:val="20"/>
              </w:rPr>
              <w:t xml:space="preserve">-</w:t>
            </w:r>
          </w:p>
        </w:tc>
        <w:tc>
          <w:tcPr>
            <w:tcW w:w="737" w:type="dxa"/>
          </w:tcPr>
          <w:p>
            <w:pPr>
              <w:pStyle w:val="0"/>
              <w:jc w:val="center"/>
            </w:pPr>
            <w:r>
              <w:rPr>
                <w:sz w:val="20"/>
              </w:rPr>
              <w:t xml:space="preserve">-</w:t>
            </w:r>
          </w:p>
        </w:tc>
        <w:tc>
          <w:tcPr>
            <w:tcW w:w="1077" w:type="dxa"/>
          </w:tcPr>
          <w:p>
            <w:pPr>
              <w:pStyle w:val="0"/>
              <w:jc w:val="center"/>
            </w:pPr>
            <w:r>
              <w:rPr>
                <w:sz w:val="20"/>
              </w:rPr>
              <w:t xml:space="preserve">9</w:t>
            </w:r>
          </w:p>
        </w:tc>
      </w:tr>
      <w:tr>
        <w:tc>
          <w:tcPr>
            <w:tcW w:w="2154" w:type="dxa"/>
          </w:tcPr>
          <w:p>
            <w:pPr>
              <w:pStyle w:val="0"/>
              <w:jc w:val="center"/>
            </w:pPr>
            <w:r>
              <w:rPr>
                <w:sz w:val="20"/>
              </w:rPr>
              <w:t xml:space="preserve">Т-100/120-130/15</w:t>
            </w:r>
          </w:p>
        </w:tc>
        <w:tc>
          <w:tcPr>
            <w:tcW w:w="1191" w:type="dxa"/>
          </w:tcPr>
          <w:p>
            <w:pPr>
              <w:pStyle w:val="0"/>
              <w:jc w:val="center"/>
            </w:pPr>
            <w:r>
              <w:rPr>
                <w:sz w:val="20"/>
              </w:rPr>
              <w:t xml:space="preserve">13 (130)</w:t>
            </w:r>
          </w:p>
        </w:tc>
        <w:tc>
          <w:tcPr>
            <w:tcW w:w="794" w:type="dxa"/>
          </w:tcPr>
          <w:p>
            <w:pPr>
              <w:pStyle w:val="0"/>
              <w:jc w:val="center"/>
            </w:pPr>
            <w:r>
              <w:rPr>
                <w:sz w:val="20"/>
              </w:rPr>
              <w:t xml:space="preserve">100</w:t>
            </w:r>
          </w:p>
        </w:tc>
        <w:tc>
          <w:tcPr>
            <w:tcW w:w="850" w:type="dxa"/>
          </w:tcPr>
          <w:p>
            <w:pPr>
              <w:pStyle w:val="0"/>
              <w:jc w:val="center"/>
            </w:pPr>
            <w:r>
              <w:rPr>
                <w:sz w:val="20"/>
              </w:rPr>
              <w:t xml:space="preserve">6</w:t>
            </w:r>
          </w:p>
        </w:tc>
        <w:tc>
          <w:tcPr>
            <w:tcW w:w="1020" w:type="dxa"/>
          </w:tcPr>
          <w:p>
            <w:pPr>
              <w:pStyle w:val="0"/>
              <w:jc w:val="center"/>
            </w:pPr>
            <w:r>
              <w:rPr>
                <w:sz w:val="20"/>
              </w:rPr>
              <w:t xml:space="preserve">40800</w:t>
            </w:r>
          </w:p>
        </w:tc>
        <w:tc>
          <w:tcPr>
            <w:tcW w:w="1870" w:type="dxa"/>
          </w:tcPr>
          <w:p>
            <w:pPr>
              <w:pStyle w:val="0"/>
              <w:jc w:val="center"/>
            </w:pPr>
            <w:r>
              <w:rPr>
                <w:sz w:val="20"/>
              </w:rPr>
              <w:t xml:space="preserve">Т-Т-С-Т-Т-К</w:t>
            </w:r>
          </w:p>
        </w:tc>
        <w:tc>
          <w:tcPr>
            <w:tcW w:w="1044" w:type="dxa"/>
          </w:tcPr>
          <w:p>
            <w:pPr>
              <w:pStyle w:val="0"/>
              <w:jc w:val="center"/>
            </w:pPr>
            <w:r>
              <w:rPr>
                <w:sz w:val="20"/>
              </w:rPr>
              <w:t xml:space="preserve">40</w:t>
            </w:r>
          </w:p>
        </w:tc>
        <w:tc>
          <w:tcPr>
            <w:tcW w:w="1044" w:type="dxa"/>
          </w:tcPr>
          <w:p>
            <w:pPr>
              <w:pStyle w:val="0"/>
              <w:jc w:val="center"/>
            </w:pPr>
            <w:r>
              <w:rPr>
                <w:sz w:val="20"/>
              </w:rPr>
              <w:t xml:space="preserve">-</w:t>
            </w:r>
          </w:p>
        </w:tc>
        <w:tc>
          <w:tcPr>
            <w:tcW w:w="737" w:type="dxa"/>
          </w:tcPr>
          <w:p>
            <w:pPr>
              <w:pStyle w:val="0"/>
              <w:jc w:val="center"/>
            </w:pPr>
            <w:r>
              <w:rPr>
                <w:sz w:val="20"/>
              </w:rPr>
              <w:t xml:space="preserve">40</w:t>
            </w:r>
          </w:p>
        </w:tc>
        <w:tc>
          <w:tcPr>
            <w:tcW w:w="1044" w:type="dxa"/>
          </w:tcPr>
          <w:p>
            <w:pPr>
              <w:pStyle w:val="0"/>
              <w:jc w:val="center"/>
            </w:pPr>
            <w:r>
              <w:rPr>
                <w:sz w:val="20"/>
              </w:rPr>
              <w:t xml:space="preserve">16</w:t>
            </w:r>
          </w:p>
        </w:tc>
        <w:tc>
          <w:tcPr>
            <w:tcW w:w="1044" w:type="dxa"/>
          </w:tcPr>
          <w:p>
            <w:pPr>
              <w:pStyle w:val="0"/>
              <w:jc w:val="center"/>
            </w:pPr>
            <w:r>
              <w:rPr>
                <w:sz w:val="20"/>
              </w:rPr>
              <w:t xml:space="preserve">-</w:t>
            </w:r>
          </w:p>
        </w:tc>
        <w:tc>
          <w:tcPr>
            <w:tcW w:w="737" w:type="dxa"/>
          </w:tcPr>
          <w:p>
            <w:pPr>
              <w:pStyle w:val="0"/>
              <w:jc w:val="center"/>
            </w:pPr>
            <w:r>
              <w:rPr>
                <w:sz w:val="20"/>
              </w:rPr>
              <w:t xml:space="preserve">16</w:t>
            </w:r>
          </w:p>
        </w:tc>
        <w:tc>
          <w:tcPr>
            <w:tcW w:w="1077" w:type="dxa"/>
          </w:tcPr>
          <w:p>
            <w:pPr>
              <w:pStyle w:val="0"/>
              <w:jc w:val="center"/>
            </w:pPr>
            <w:r>
              <w:rPr>
                <w:sz w:val="20"/>
              </w:rPr>
              <w:t xml:space="preserve">8</w:t>
            </w:r>
          </w:p>
        </w:tc>
      </w:tr>
      <w:tr>
        <w:tc>
          <w:tcPr>
            <w:tcW w:w="2154" w:type="dxa"/>
          </w:tcPr>
          <w:p>
            <w:pPr>
              <w:pStyle w:val="0"/>
              <w:jc w:val="center"/>
            </w:pPr>
            <w:r>
              <w:rPr>
                <w:sz w:val="20"/>
              </w:rPr>
              <w:t xml:space="preserve">ПР-25-90/10/09</w:t>
            </w:r>
          </w:p>
        </w:tc>
        <w:tc>
          <w:tcPr>
            <w:tcW w:w="1191" w:type="dxa"/>
          </w:tcPr>
          <w:p>
            <w:pPr>
              <w:pStyle w:val="0"/>
              <w:jc w:val="center"/>
            </w:pPr>
            <w:r>
              <w:rPr>
                <w:sz w:val="20"/>
              </w:rPr>
              <w:t xml:space="preserve">9 (90)</w:t>
            </w:r>
          </w:p>
        </w:tc>
        <w:tc>
          <w:tcPr>
            <w:tcW w:w="794" w:type="dxa"/>
          </w:tcPr>
          <w:p>
            <w:pPr>
              <w:pStyle w:val="0"/>
              <w:jc w:val="center"/>
            </w:pPr>
            <w:r>
              <w:rPr>
                <w:sz w:val="20"/>
              </w:rPr>
              <w:t xml:space="preserve">25</w:t>
            </w:r>
          </w:p>
        </w:tc>
        <w:tc>
          <w:tcPr>
            <w:tcW w:w="850" w:type="dxa"/>
          </w:tcPr>
          <w:p>
            <w:pPr>
              <w:pStyle w:val="0"/>
              <w:jc w:val="center"/>
            </w:pPr>
            <w:r>
              <w:rPr>
                <w:sz w:val="20"/>
              </w:rPr>
              <w:t xml:space="preserve">6</w:t>
            </w:r>
          </w:p>
        </w:tc>
        <w:tc>
          <w:tcPr>
            <w:tcW w:w="1020" w:type="dxa"/>
          </w:tcPr>
          <w:p>
            <w:pPr>
              <w:pStyle w:val="0"/>
              <w:jc w:val="center"/>
            </w:pPr>
            <w:r>
              <w:rPr>
                <w:sz w:val="20"/>
              </w:rPr>
              <w:t xml:space="preserve">40800</w:t>
            </w:r>
          </w:p>
        </w:tc>
        <w:tc>
          <w:tcPr>
            <w:tcW w:w="1870" w:type="dxa"/>
          </w:tcPr>
          <w:p>
            <w:pPr>
              <w:pStyle w:val="0"/>
              <w:jc w:val="center"/>
            </w:pPr>
            <w:r>
              <w:rPr>
                <w:sz w:val="20"/>
              </w:rPr>
              <w:t xml:space="preserve">Т-Т-Т-Т-Т-К</w:t>
            </w:r>
          </w:p>
        </w:tc>
        <w:tc>
          <w:tcPr>
            <w:tcW w:w="1044" w:type="dxa"/>
          </w:tcPr>
          <w:p>
            <w:pPr>
              <w:pStyle w:val="0"/>
              <w:jc w:val="center"/>
            </w:pPr>
            <w:r>
              <w:rPr>
                <w:sz w:val="20"/>
              </w:rPr>
              <w:t xml:space="preserve">27</w:t>
            </w:r>
          </w:p>
        </w:tc>
        <w:tc>
          <w:tcPr>
            <w:tcW w:w="1044" w:type="dxa"/>
          </w:tcPr>
          <w:p>
            <w:pPr>
              <w:pStyle w:val="0"/>
              <w:jc w:val="center"/>
            </w:pPr>
            <w:r>
              <w:rPr>
                <w:sz w:val="20"/>
              </w:rPr>
              <w:t xml:space="preserve">-</w:t>
            </w:r>
          </w:p>
        </w:tc>
        <w:tc>
          <w:tcPr>
            <w:tcW w:w="737" w:type="dxa"/>
          </w:tcPr>
          <w:p>
            <w:pPr>
              <w:pStyle w:val="0"/>
              <w:jc w:val="center"/>
            </w:pPr>
            <w:r>
              <w:rPr>
                <w:sz w:val="20"/>
              </w:rPr>
              <w:t xml:space="preserve">27</w:t>
            </w:r>
          </w:p>
        </w:tc>
        <w:tc>
          <w:tcPr>
            <w:tcW w:w="1044" w:type="dxa"/>
          </w:tcPr>
          <w:p>
            <w:pPr>
              <w:pStyle w:val="0"/>
              <w:jc w:val="center"/>
            </w:pPr>
            <w:r>
              <w:rPr>
                <w:sz w:val="20"/>
              </w:rPr>
              <w:t xml:space="preserve">-</w:t>
            </w:r>
          </w:p>
        </w:tc>
        <w:tc>
          <w:tcPr>
            <w:tcW w:w="1044" w:type="dxa"/>
          </w:tcPr>
          <w:p>
            <w:pPr>
              <w:pStyle w:val="0"/>
              <w:jc w:val="center"/>
            </w:pPr>
            <w:r>
              <w:rPr>
                <w:sz w:val="20"/>
              </w:rPr>
              <w:t xml:space="preserve">-</w:t>
            </w:r>
          </w:p>
        </w:tc>
        <w:tc>
          <w:tcPr>
            <w:tcW w:w="737" w:type="dxa"/>
          </w:tcPr>
          <w:p>
            <w:pPr>
              <w:pStyle w:val="0"/>
              <w:jc w:val="center"/>
            </w:pPr>
            <w:r>
              <w:rPr>
                <w:sz w:val="20"/>
              </w:rPr>
              <w:t xml:space="preserve">-</w:t>
            </w:r>
          </w:p>
        </w:tc>
        <w:tc>
          <w:tcPr>
            <w:tcW w:w="1077" w:type="dxa"/>
          </w:tcPr>
          <w:p>
            <w:pPr>
              <w:pStyle w:val="0"/>
              <w:jc w:val="center"/>
            </w:pPr>
            <w:r>
              <w:rPr>
                <w:sz w:val="20"/>
              </w:rPr>
              <w:t xml:space="preserve">7</w:t>
            </w:r>
          </w:p>
        </w:tc>
      </w:tr>
      <w:tr>
        <w:tc>
          <w:tcPr>
            <w:tcW w:w="2154" w:type="dxa"/>
          </w:tcPr>
          <w:p>
            <w:pPr>
              <w:pStyle w:val="0"/>
              <w:jc w:val="center"/>
            </w:pPr>
            <w:r>
              <w:rPr>
                <w:sz w:val="20"/>
              </w:rPr>
              <w:t xml:space="preserve">Р-100-130/15</w:t>
            </w:r>
          </w:p>
        </w:tc>
        <w:tc>
          <w:tcPr>
            <w:tcW w:w="1191" w:type="dxa"/>
          </w:tcPr>
          <w:p>
            <w:pPr>
              <w:pStyle w:val="0"/>
              <w:jc w:val="center"/>
            </w:pPr>
            <w:r>
              <w:rPr>
                <w:sz w:val="20"/>
              </w:rPr>
              <w:t xml:space="preserve">13 (130)</w:t>
            </w:r>
          </w:p>
        </w:tc>
        <w:tc>
          <w:tcPr>
            <w:tcW w:w="794" w:type="dxa"/>
          </w:tcPr>
          <w:p>
            <w:pPr>
              <w:pStyle w:val="0"/>
              <w:jc w:val="center"/>
            </w:pPr>
            <w:r>
              <w:rPr>
                <w:sz w:val="20"/>
              </w:rPr>
              <w:t xml:space="preserve">100</w:t>
            </w:r>
          </w:p>
        </w:tc>
        <w:tc>
          <w:tcPr>
            <w:tcW w:w="850" w:type="dxa"/>
          </w:tcPr>
          <w:p>
            <w:pPr>
              <w:pStyle w:val="0"/>
              <w:jc w:val="center"/>
            </w:pPr>
            <w:r>
              <w:rPr>
                <w:sz w:val="20"/>
              </w:rPr>
              <w:t xml:space="preserve">6</w:t>
            </w:r>
          </w:p>
        </w:tc>
        <w:tc>
          <w:tcPr>
            <w:tcW w:w="1020" w:type="dxa"/>
          </w:tcPr>
          <w:p>
            <w:pPr>
              <w:pStyle w:val="0"/>
              <w:jc w:val="center"/>
            </w:pPr>
            <w:r>
              <w:rPr>
                <w:sz w:val="20"/>
              </w:rPr>
              <w:t xml:space="preserve">40800</w:t>
            </w:r>
          </w:p>
        </w:tc>
        <w:tc>
          <w:tcPr>
            <w:tcW w:w="1870" w:type="dxa"/>
          </w:tcPr>
          <w:p>
            <w:pPr>
              <w:pStyle w:val="0"/>
              <w:jc w:val="center"/>
            </w:pPr>
            <w:r>
              <w:rPr>
                <w:sz w:val="20"/>
              </w:rPr>
              <w:t xml:space="preserve">Т-Т-С-Т-Т-К</w:t>
            </w:r>
          </w:p>
        </w:tc>
        <w:tc>
          <w:tcPr>
            <w:tcW w:w="1044" w:type="dxa"/>
          </w:tcPr>
          <w:p>
            <w:pPr>
              <w:pStyle w:val="0"/>
              <w:jc w:val="center"/>
            </w:pPr>
            <w:r>
              <w:rPr>
                <w:sz w:val="20"/>
              </w:rPr>
              <w:t xml:space="preserve">29</w:t>
            </w:r>
          </w:p>
        </w:tc>
        <w:tc>
          <w:tcPr>
            <w:tcW w:w="1044" w:type="dxa"/>
          </w:tcPr>
          <w:p>
            <w:pPr>
              <w:pStyle w:val="0"/>
              <w:jc w:val="center"/>
            </w:pPr>
            <w:r>
              <w:rPr>
                <w:sz w:val="20"/>
              </w:rPr>
              <w:t xml:space="preserve">-</w:t>
            </w:r>
          </w:p>
        </w:tc>
        <w:tc>
          <w:tcPr>
            <w:tcW w:w="737" w:type="dxa"/>
          </w:tcPr>
          <w:p>
            <w:pPr>
              <w:pStyle w:val="0"/>
              <w:jc w:val="center"/>
            </w:pPr>
            <w:r>
              <w:rPr>
                <w:sz w:val="20"/>
              </w:rPr>
              <w:t xml:space="preserve">29</w:t>
            </w:r>
          </w:p>
        </w:tc>
        <w:tc>
          <w:tcPr>
            <w:tcW w:w="1044" w:type="dxa"/>
          </w:tcPr>
          <w:p>
            <w:pPr>
              <w:pStyle w:val="0"/>
              <w:jc w:val="center"/>
            </w:pPr>
            <w:r>
              <w:rPr>
                <w:sz w:val="20"/>
              </w:rPr>
              <w:t xml:space="preserve">16</w:t>
            </w:r>
          </w:p>
        </w:tc>
        <w:tc>
          <w:tcPr>
            <w:tcW w:w="1044" w:type="dxa"/>
          </w:tcPr>
          <w:p>
            <w:pPr>
              <w:pStyle w:val="0"/>
              <w:jc w:val="center"/>
            </w:pPr>
            <w:r>
              <w:rPr>
                <w:sz w:val="20"/>
              </w:rPr>
              <w:t xml:space="preserve">-</w:t>
            </w:r>
          </w:p>
        </w:tc>
        <w:tc>
          <w:tcPr>
            <w:tcW w:w="737" w:type="dxa"/>
          </w:tcPr>
          <w:p>
            <w:pPr>
              <w:pStyle w:val="0"/>
              <w:jc w:val="center"/>
            </w:pPr>
            <w:r>
              <w:rPr>
                <w:sz w:val="20"/>
              </w:rPr>
              <w:t xml:space="preserve">16</w:t>
            </w:r>
          </w:p>
        </w:tc>
        <w:tc>
          <w:tcPr>
            <w:tcW w:w="1077" w:type="dxa"/>
          </w:tcPr>
          <w:p>
            <w:pPr>
              <w:pStyle w:val="0"/>
              <w:jc w:val="center"/>
            </w:pPr>
            <w:r>
              <w:rPr>
                <w:sz w:val="20"/>
              </w:rPr>
              <w:t xml:space="preserve">8</w:t>
            </w:r>
          </w:p>
        </w:tc>
      </w:tr>
      <w:tr>
        <w:tc>
          <w:tcPr>
            <w:tcW w:w="2154" w:type="dxa"/>
          </w:tcPr>
          <w:p>
            <w:pPr>
              <w:pStyle w:val="0"/>
              <w:jc w:val="center"/>
            </w:pPr>
            <w:r>
              <w:rPr>
                <w:sz w:val="20"/>
              </w:rPr>
              <w:t xml:space="preserve">ПТ-135/165-130/15</w:t>
            </w:r>
          </w:p>
        </w:tc>
        <w:tc>
          <w:tcPr>
            <w:tcW w:w="1191" w:type="dxa"/>
          </w:tcPr>
          <w:p>
            <w:pPr>
              <w:pStyle w:val="0"/>
              <w:jc w:val="center"/>
            </w:pPr>
            <w:r>
              <w:rPr>
                <w:sz w:val="20"/>
              </w:rPr>
              <w:t xml:space="preserve">13 (130)</w:t>
            </w:r>
          </w:p>
        </w:tc>
        <w:tc>
          <w:tcPr>
            <w:tcW w:w="794" w:type="dxa"/>
          </w:tcPr>
          <w:p>
            <w:pPr>
              <w:pStyle w:val="0"/>
              <w:jc w:val="center"/>
            </w:pPr>
            <w:r>
              <w:rPr>
                <w:sz w:val="20"/>
              </w:rPr>
              <w:t xml:space="preserve">135</w:t>
            </w:r>
          </w:p>
        </w:tc>
        <w:tc>
          <w:tcPr>
            <w:tcW w:w="850" w:type="dxa"/>
          </w:tcPr>
          <w:p>
            <w:pPr>
              <w:pStyle w:val="0"/>
              <w:jc w:val="center"/>
            </w:pPr>
            <w:r>
              <w:rPr>
                <w:sz w:val="20"/>
              </w:rPr>
              <w:t xml:space="preserve">6</w:t>
            </w:r>
          </w:p>
        </w:tc>
        <w:tc>
          <w:tcPr>
            <w:tcW w:w="1020" w:type="dxa"/>
          </w:tcPr>
          <w:p>
            <w:pPr>
              <w:pStyle w:val="0"/>
              <w:jc w:val="center"/>
            </w:pPr>
            <w:r>
              <w:rPr>
                <w:sz w:val="20"/>
              </w:rPr>
              <w:t xml:space="preserve">40800</w:t>
            </w:r>
          </w:p>
        </w:tc>
        <w:tc>
          <w:tcPr>
            <w:tcW w:w="1870" w:type="dxa"/>
          </w:tcPr>
          <w:p>
            <w:pPr>
              <w:pStyle w:val="0"/>
              <w:jc w:val="center"/>
            </w:pPr>
            <w:r>
              <w:rPr>
                <w:sz w:val="20"/>
              </w:rPr>
              <w:t xml:space="preserve">Т-Т-С-Т-Т-К</w:t>
            </w:r>
          </w:p>
        </w:tc>
        <w:tc>
          <w:tcPr>
            <w:tcW w:w="1044" w:type="dxa"/>
          </w:tcPr>
          <w:p>
            <w:pPr>
              <w:pStyle w:val="0"/>
              <w:jc w:val="center"/>
            </w:pPr>
            <w:r>
              <w:rPr>
                <w:sz w:val="20"/>
              </w:rPr>
              <w:t xml:space="preserve">38</w:t>
            </w:r>
          </w:p>
        </w:tc>
        <w:tc>
          <w:tcPr>
            <w:tcW w:w="1044" w:type="dxa"/>
          </w:tcPr>
          <w:p>
            <w:pPr>
              <w:pStyle w:val="0"/>
              <w:jc w:val="center"/>
            </w:pPr>
            <w:r>
              <w:rPr>
                <w:sz w:val="20"/>
              </w:rPr>
              <w:t xml:space="preserve">-</w:t>
            </w:r>
          </w:p>
        </w:tc>
        <w:tc>
          <w:tcPr>
            <w:tcW w:w="737" w:type="dxa"/>
          </w:tcPr>
          <w:p>
            <w:pPr>
              <w:pStyle w:val="0"/>
              <w:jc w:val="center"/>
            </w:pPr>
            <w:r>
              <w:rPr>
                <w:sz w:val="20"/>
              </w:rPr>
              <w:t xml:space="preserve">38</w:t>
            </w:r>
          </w:p>
        </w:tc>
        <w:tc>
          <w:tcPr>
            <w:tcW w:w="1044" w:type="dxa"/>
          </w:tcPr>
          <w:p>
            <w:pPr>
              <w:pStyle w:val="0"/>
              <w:jc w:val="center"/>
            </w:pPr>
            <w:r>
              <w:rPr>
                <w:sz w:val="20"/>
              </w:rPr>
              <w:t xml:space="preserve">16</w:t>
            </w:r>
          </w:p>
        </w:tc>
        <w:tc>
          <w:tcPr>
            <w:tcW w:w="1044" w:type="dxa"/>
          </w:tcPr>
          <w:p>
            <w:pPr>
              <w:pStyle w:val="0"/>
              <w:jc w:val="center"/>
            </w:pPr>
            <w:r>
              <w:rPr>
                <w:sz w:val="20"/>
              </w:rPr>
              <w:t xml:space="preserve">-</w:t>
            </w:r>
          </w:p>
        </w:tc>
        <w:tc>
          <w:tcPr>
            <w:tcW w:w="737" w:type="dxa"/>
          </w:tcPr>
          <w:p>
            <w:pPr>
              <w:pStyle w:val="0"/>
              <w:jc w:val="center"/>
            </w:pPr>
            <w:r>
              <w:rPr>
                <w:sz w:val="20"/>
              </w:rPr>
              <w:t xml:space="preserve">16</w:t>
            </w:r>
          </w:p>
        </w:tc>
        <w:tc>
          <w:tcPr>
            <w:tcW w:w="1077" w:type="dxa"/>
          </w:tcPr>
          <w:p>
            <w:pPr>
              <w:pStyle w:val="0"/>
              <w:jc w:val="center"/>
            </w:pPr>
            <w:r>
              <w:rPr>
                <w:sz w:val="20"/>
              </w:rPr>
              <w:t xml:space="preserve">8</w:t>
            </w:r>
          </w:p>
        </w:tc>
      </w:tr>
      <w:tr>
        <w:tc>
          <w:tcPr>
            <w:tcW w:w="2154" w:type="dxa"/>
          </w:tcPr>
          <w:p>
            <w:pPr>
              <w:pStyle w:val="0"/>
              <w:jc w:val="center"/>
            </w:pPr>
            <w:r>
              <w:rPr>
                <w:sz w:val="20"/>
              </w:rPr>
              <w:t xml:space="preserve">Т-175/210-130</w:t>
            </w:r>
          </w:p>
        </w:tc>
        <w:tc>
          <w:tcPr>
            <w:tcW w:w="1191" w:type="dxa"/>
          </w:tcPr>
          <w:p>
            <w:pPr>
              <w:pStyle w:val="0"/>
              <w:jc w:val="center"/>
            </w:pPr>
            <w:r>
              <w:rPr>
                <w:sz w:val="20"/>
              </w:rPr>
              <w:t xml:space="preserve">13 (130)</w:t>
            </w:r>
          </w:p>
        </w:tc>
        <w:tc>
          <w:tcPr>
            <w:tcW w:w="794" w:type="dxa"/>
          </w:tcPr>
          <w:p>
            <w:pPr>
              <w:pStyle w:val="0"/>
              <w:jc w:val="center"/>
            </w:pPr>
            <w:r>
              <w:rPr>
                <w:sz w:val="20"/>
              </w:rPr>
              <w:t xml:space="preserve">175</w:t>
            </w:r>
          </w:p>
        </w:tc>
        <w:tc>
          <w:tcPr>
            <w:tcW w:w="850" w:type="dxa"/>
          </w:tcPr>
          <w:p>
            <w:pPr>
              <w:pStyle w:val="0"/>
              <w:jc w:val="center"/>
            </w:pPr>
            <w:r>
              <w:rPr>
                <w:sz w:val="20"/>
              </w:rPr>
              <w:t xml:space="preserve">6</w:t>
            </w:r>
          </w:p>
        </w:tc>
        <w:tc>
          <w:tcPr>
            <w:tcW w:w="1020" w:type="dxa"/>
          </w:tcPr>
          <w:p>
            <w:pPr>
              <w:pStyle w:val="0"/>
              <w:jc w:val="center"/>
            </w:pPr>
            <w:r>
              <w:rPr>
                <w:sz w:val="20"/>
              </w:rPr>
              <w:t xml:space="preserve">40800</w:t>
            </w:r>
          </w:p>
        </w:tc>
        <w:tc>
          <w:tcPr>
            <w:tcW w:w="1870" w:type="dxa"/>
          </w:tcPr>
          <w:p>
            <w:pPr>
              <w:pStyle w:val="0"/>
              <w:jc w:val="center"/>
            </w:pPr>
            <w:r>
              <w:rPr>
                <w:sz w:val="20"/>
              </w:rPr>
              <w:t xml:space="preserve">Т-Т-С-Т-Т-К</w:t>
            </w:r>
          </w:p>
        </w:tc>
        <w:tc>
          <w:tcPr>
            <w:tcW w:w="1044" w:type="dxa"/>
          </w:tcPr>
          <w:p>
            <w:pPr>
              <w:pStyle w:val="0"/>
              <w:jc w:val="center"/>
            </w:pPr>
            <w:r>
              <w:rPr>
                <w:sz w:val="20"/>
              </w:rPr>
              <w:t xml:space="preserve">42</w:t>
            </w:r>
          </w:p>
        </w:tc>
        <w:tc>
          <w:tcPr>
            <w:tcW w:w="1044" w:type="dxa"/>
          </w:tcPr>
          <w:p>
            <w:pPr>
              <w:pStyle w:val="0"/>
              <w:jc w:val="center"/>
            </w:pPr>
            <w:r>
              <w:rPr>
                <w:sz w:val="20"/>
              </w:rPr>
              <w:t xml:space="preserve">-</w:t>
            </w:r>
          </w:p>
        </w:tc>
        <w:tc>
          <w:tcPr>
            <w:tcW w:w="737" w:type="dxa"/>
          </w:tcPr>
          <w:p>
            <w:pPr>
              <w:pStyle w:val="0"/>
              <w:jc w:val="center"/>
            </w:pPr>
            <w:r>
              <w:rPr>
                <w:sz w:val="20"/>
              </w:rPr>
              <w:t xml:space="preserve">42</w:t>
            </w:r>
          </w:p>
        </w:tc>
        <w:tc>
          <w:tcPr>
            <w:tcW w:w="1044" w:type="dxa"/>
          </w:tcPr>
          <w:p>
            <w:pPr>
              <w:pStyle w:val="0"/>
              <w:jc w:val="center"/>
            </w:pPr>
            <w:r>
              <w:rPr>
                <w:sz w:val="20"/>
              </w:rPr>
              <w:t xml:space="preserve">17</w:t>
            </w:r>
          </w:p>
        </w:tc>
        <w:tc>
          <w:tcPr>
            <w:tcW w:w="1044" w:type="dxa"/>
          </w:tcPr>
          <w:p>
            <w:pPr>
              <w:pStyle w:val="0"/>
              <w:jc w:val="center"/>
            </w:pPr>
            <w:r>
              <w:rPr>
                <w:sz w:val="20"/>
              </w:rPr>
              <w:t xml:space="preserve">-</w:t>
            </w:r>
          </w:p>
        </w:tc>
        <w:tc>
          <w:tcPr>
            <w:tcW w:w="737" w:type="dxa"/>
          </w:tcPr>
          <w:p>
            <w:pPr>
              <w:pStyle w:val="0"/>
              <w:jc w:val="center"/>
            </w:pPr>
            <w:r>
              <w:rPr>
                <w:sz w:val="20"/>
              </w:rPr>
              <w:t xml:space="preserve">17</w:t>
            </w:r>
          </w:p>
        </w:tc>
        <w:tc>
          <w:tcPr>
            <w:tcW w:w="1077" w:type="dxa"/>
          </w:tcPr>
          <w:p>
            <w:pPr>
              <w:pStyle w:val="0"/>
              <w:jc w:val="center"/>
            </w:pPr>
            <w:r>
              <w:rPr>
                <w:sz w:val="20"/>
              </w:rPr>
              <w:t xml:space="preserve">9</w:t>
            </w:r>
          </w:p>
        </w:tc>
      </w:tr>
      <w:tr>
        <w:tblPrEx>
          <w:tblBorders>
            <w:insideH w:val="nil"/>
          </w:tblBorders>
        </w:tblPrEx>
        <w:tc>
          <w:tcPr>
            <w:tcW w:w="2154" w:type="dxa"/>
            <w:tcBorders>
              <w:bottom w:val="nil"/>
            </w:tcBorders>
          </w:tcPr>
          <w:p>
            <w:pPr>
              <w:pStyle w:val="0"/>
              <w:jc w:val="center"/>
            </w:pPr>
            <w:r>
              <w:rPr>
                <w:sz w:val="20"/>
              </w:rPr>
              <w:t xml:space="preserve">Т-120/140-12,8</w:t>
            </w:r>
          </w:p>
        </w:tc>
        <w:tc>
          <w:tcPr>
            <w:tcW w:w="1191" w:type="dxa"/>
            <w:tcBorders>
              <w:bottom w:val="nil"/>
            </w:tcBorders>
          </w:tcPr>
          <w:p>
            <w:pPr>
              <w:pStyle w:val="0"/>
              <w:jc w:val="center"/>
            </w:pPr>
            <w:r>
              <w:rPr>
                <w:sz w:val="20"/>
              </w:rPr>
              <w:t xml:space="preserve">12,0 (120)</w:t>
            </w:r>
          </w:p>
        </w:tc>
        <w:tc>
          <w:tcPr>
            <w:tcW w:w="794" w:type="dxa"/>
            <w:tcBorders>
              <w:bottom w:val="nil"/>
            </w:tcBorders>
          </w:tcPr>
          <w:p>
            <w:pPr>
              <w:pStyle w:val="0"/>
              <w:jc w:val="center"/>
            </w:pPr>
            <w:r>
              <w:rPr>
                <w:sz w:val="20"/>
              </w:rPr>
              <w:t xml:space="preserve">120</w:t>
            </w:r>
          </w:p>
        </w:tc>
        <w:tc>
          <w:tcPr>
            <w:tcW w:w="850" w:type="dxa"/>
            <w:tcBorders>
              <w:bottom w:val="nil"/>
            </w:tcBorders>
          </w:tcPr>
          <w:p>
            <w:pPr>
              <w:pStyle w:val="0"/>
              <w:jc w:val="center"/>
            </w:pPr>
            <w:r>
              <w:rPr>
                <w:sz w:val="20"/>
              </w:rPr>
              <w:t xml:space="preserve">6</w:t>
            </w:r>
          </w:p>
        </w:tc>
        <w:tc>
          <w:tcPr>
            <w:tcW w:w="1020" w:type="dxa"/>
            <w:tcBorders>
              <w:bottom w:val="nil"/>
            </w:tcBorders>
          </w:tcPr>
          <w:p>
            <w:pPr>
              <w:pStyle w:val="0"/>
              <w:jc w:val="center"/>
            </w:pPr>
            <w:r>
              <w:rPr>
                <w:sz w:val="20"/>
              </w:rPr>
              <w:t xml:space="preserve">40800</w:t>
            </w:r>
          </w:p>
        </w:tc>
        <w:tc>
          <w:tcPr>
            <w:tcW w:w="1870" w:type="dxa"/>
            <w:tcBorders>
              <w:bottom w:val="nil"/>
            </w:tcBorders>
          </w:tcPr>
          <w:p>
            <w:pPr>
              <w:pStyle w:val="0"/>
              <w:jc w:val="center"/>
            </w:pPr>
            <w:r>
              <w:rPr>
                <w:sz w:val="20"/>
              </w:rPr>
              <w:t xml:space="preserve">Т-Т-С-Т-Т-К</w:t>
            </w:r>
          </w:p>
        </w:tc>
        <w:tc>
          <w:tcPr>
            <w:tcW w:w="1044" w:type="dxa"/>
            <w:tcBorders>
              <w:bottom w:val="nil"/>
            </w:tcBorders>
          </w:tcPr>
          <w:p>
            <w:pPr>
              <w:pStyle w:val="0"/>
              <w:jc w:val="center"/>
            </w:pPr>
            <w:r>
              <w:rPr>
                <w:sz w:val="20"/>
              </w:rPr>
              <w:t xml:space="preserve">68</w:t>
            </w:r>
          </w:p>
        </w:tc>
        <w:tc>
          <w:tcPr>
            <w:tcW w:w="1044" w:type="dxa"/>
            <w:tcBorders>
              <w:bottom w:val="nil"/>
            </w:tcBorders>
          </w:tcPr>
          <w:p>
            <w:pPr>
              <w:pStyle w:val="0"/>
              <w:jc w:val="center"/>
            </w:pPr>
            <w:r>
              <w:rPr>
                <w:sz w:val="20"/>
              </w:rPr>
              <w:t xml:space="preserve">-</w:t>
            </w:r>
          </w:p>
        </w:tc>
        <w:tc>
          <w:tcPr>
            <w:tcW w:w="737" w:type="dxa"/>
            <w:tcBorders>
              <w:bottom w:val="nil"/>
            </w:tcBorders>
          </w:tcPr>
          <w:p>
            <w:pPr>
              <w:pStyle w:val="0"/>
              <w:jc w:val="center"/>
            </w:pPr>
            <w:r>
              <w:rPr>
                <w:sz w:val="20"/>
              </w:rPr>
              <w:t xml:space="preserve">68</w:t>
            </w:r>
          </w:p>
        </w:tc>
        <w:tc>
          <w:tcPr>
            <w:tcW w:w="1044" w:type="dxa"/>
            <w:tcBorders>
              <w:bottom w:val="nil"/>
            </w:tcBorders>
          </w:tcPr>
          <w:p>
            <w:pPr>
              <w:pStyle w:val="0"/>
              <w:jc w:val="center"/>
            </w:pPr>
            <w:r>
              <w:rPr>
                <w:sz w:val="20"/>
              </w:rPr>
              <w:t xml:space="preserve">25</w:t>
            </w:r>
          </w:p>
        </w:tc>
        <w:tc>
          <w:tcPr>
            <w:tcW w:w="1044" w:type="dxa"/>
            <w:tcBorders>
              <w:bottom w:val="nil"/>
            </w:tcBorders>
          </w:tcPr>
          <w:p>
            <w:pPr>
              <w:pStyle w:val="0"/>
              <w:jc w:val="center"/>
            </w:pPr>
            <w:r>
              <w:rPr>
                <w:sz w:val="20"/>
              </w:rPr>
              <w:t xml:space="preserve">-</w:t>
            </w:r>
          </w:p>
        </w:tc>
        <w:tc>
          <w:tcPr>
            <w:tcW w:w="737" w:type="dxa"/>
            <w:tcBorders>
              <w:bottom w:val="nil"/>
            </w:tcBorders>
          </w:tcPr>
          <w:p>
            <w:pPr>
              <w:pStyle w:val="0"/>
              <w:jc w:val="center"/>
            </w:pPr>
            <w:r>
              <w:rPr>
                <w:sz w:val="20"/>
              </w:rPr>
              <w:t xml:space="preserve">25</w:t>
            </w:r>
          </w:p>
        </w:tc>
        <w:tc>
          <w:tcPr>
            <w:tcW w:w="1077" w:type="dxa"/>
            <w:tcBorders>
              <w:bottom w:val="nil"/>
            </w:tcBorders>
          </w:tcPr>
          <w:p>
            <w:pPr>
              <w:pStyle w:val="0"/>
              <w:jc w:val="center"/>
            </w:pPr>
            <w:r>
              <w:rPr>
                <w:sz w:val="20"/>
              </w:rPr>
              <w:t xml:space="preserve">16</w:t>
            </w:r>
          </w:p>
        </w:tc>
      </w:tr>
      <w:tr>
        <w:tblPrEx>
          <w:tblBorders>
            <w:insideH w:val="nil"/>
          </w:tblBorders>
        </w:tblPrEx>
        <w:tc>
          <w:tcPr>
            <w:gridSpan w:val="13"/>
            <w:tcW w:w="14606" w:type="dxa"/>
            <w:tcBorders>
              <w:top w:val="nil"/>
            </w:tcBorders>
          </w:tcPr>
          <w:p>
            <w:pPr>
              <w:pStyle w:val="0"/>
              <w:jc w:val="both"/>
            </w:pPr>
            <w:r>
              <w:rPr>
                <w:sz w:val="20"/>
              </w:rPr>
              <w:t xml:space="preserve">(введено </w:t>
            </w:r>
            <w:hyperlink w:history="0" r:id="rId217" w:tooltip="Приказ Минэнерго России от 19.12.2023 N 1180 &quot;О внесении изменений в требования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утвержденные приказом Минэнерго России от 25 октября 2017 г. N 1013&quot; (Зарегистрировано в Минюсте России 24.04.2024 N 77984) {КонсультантПлюс}">
              <w:r>
                <w:rPr>
                  <w:sz w:val="20"/>
                  <w:color w:val="0000ff"/>
                </w:rPr>
                <w:t xml:space="preserve">Приказом</w:t>
              </w:r>
            </w:hyperlink>
            <w:r>
              <w:rPr>
                <w:sz w:val="20"/>
              </w:rPr>
              <w:t xml:space="preserve"> Минэнерго России от 19.12.2023 N 1180)</w:t>
            </w:r>
          </w:p>
        </w:tc>
      </w:tr>
    </w:tbl>
    <w:p>
      <w:pPr>
        <w:sectPr>
          <w:headerReference w:type="default" r:id="rId212"/>
          <w:headerReference w:type="first" r:id="rId212"/>
          <w:footerReference w:type="default" r:id="rId213"/>
          <w:footerReference w:type="first" r:id="rId213"/>
          <w:pgSz w:w="16838" w:h="11906" w:orient="landscape"/>
          <w:pgMar w:top="1133" w:right="397" w:bottom="566" w:left="397" w:header="0" w:footer="0" w:gutter="0"/>
          <w:titlePg/>
        </w:sectPr>
      </w:pPr>
    </w:p>
    <w:p>
      <w:pPr>
        <w:pStyle w:val="0"/>
        <w:ind w:firstLine="540"/>
        <w:jc w:val="both"/>
      </w:pPr>
      <w:r>
        <w:rPr>
          <w:sz w:val="20"/>
        </w:rPr>
      </w:r>
    </w:p>
    <w:p>
      <w:pPr>
        <w:pStyle w:val="0"/>
        <w:ind w:firstLine="540"/>
        <w:jc w:val="both"/>
      </w:pPr>
      <w:r>
        <w:rPr>
          <w:sz w:val="20"/>
        </w:rPr>
        <w:t xml:space="preserve">Примечание. Утратило силу. - </w:t>
      </w:r>
      <w:hyperlink w:history="0" r:id="rId218" w:tooltip="Приказ Минэнерго России от 19.12.2023 N 1180 &quot;О внесении изменений в требования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утвержденные приказом Минэнерго России от 25 октября 2017 г. N 1013&quot; (Зарегистрировано в Минюсте России 24.04.2024 N 77984) {КонсультантПлюс}">
        <w:r>
          <w:rPr>
            <w:sz w:val="20"/>
            <w:color w:val="0000ff"/>
          </w:rPr>
          <w:t xml:space="preserve">Приказ</w:t>
        </w:r>
      </w:hyperlink>
      <w:r>
        <w:rPr>
          <w:sz w:val="20"/>
        </w:rPr>
        <w:t xml:space="preserve"> Минэнерго России от 19.12.2023 N 1180.</w:t>
      </w:r>
    </w:p>
    <w:p>
      <w:pPr>
        <w:pStyle w:val="0"/>
        <w:ind w:firstLine="540"/>
        <w:jc w:val="both"/>
      </w:pPr>
      <w:r>
        <w:rPr>
          <w:sz w:val="20"/>
        </w:rPr>
      </w:r>
    </w:p>
    <w:bookmarkStart w:id="4112" w:name="P4112"/>
    <w:bookmarkEnd w:id="4112"/>
    <w:p>
      <w:pPr>
        <w:pStyle w:val="2"/>
        <w:outlineLvl w:val="2"/>
        <w:jc w:val="both"/>
      </w:pPr>
      <w:r>
        <w:rPr>
          <w:sz w:val="20"/>
        </w:rPr>
        <w:t xml:space="preserve">Таблица 5. Нормы продолжительности планового ремонта трансформаторов</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154"/>
        <w:gridCol w:w="3118"/>
        <w:gridCol w:w="1898"/>
        <w:gridCol w:w="1898"/>
      </w:tblGrid>
      <w:tr>
        <w:tc>
          <w:tcPr>
            <w:tcW w:w="2154" w:type="dxa"/>
            <w:vMerge w:val="restart"/>
          </w:tcPr>
          <w:p>
            <w:pPr>
              <w:pStyle w:val="0"/>
              <w:jc w:val="center"/>
            </w:pPr>
            <w:r>
              <w:rPr>
                <w:sz w:val="20"/>
              </w:rPr>
              <w:t xml:space="preserve">Класс напряжения, кВ</w:t>
            </w:r>
          </w:p>
        </w:tc>
        <w:tc>
          <w:tcPr>
            <w:tcW w:w="3118" w:type="dxa"/>
            <w:vMerge w:val="restart"/>
          </w:tcPr>
          <w:p>
            <w:pPr>
              <w:pStyle w:val="0"/>
              <w:jc w:val="center"/>
            </w:pPr>
            <w:r>
              <w:rPr>
                <w:sz w:val="20"/>
              </w:rPr>
              <w:t xml:space="preserve">Мощность трансформатора, кВА</w:t>
            </w:r>
          </w:p>
        </w:tc>
        <w:tc>
          <w:tcPr>
            <w:gridSpan w:val="2"/>
            <w:tcW w:w="3796" w:type="dxa"/>
          </w:tcPr>
          <w:p>
            <w:pPr>
              <w:pStyle w:val="0"/>
              <w:jc w:val="center"/>
            </w:pPr>
            <w:r>
              <w:rPr>
                <w:sz w:val="20"/>
              </w:rPr>
              <w:t xml:space="preserve">Продолжительность ремонта, календарные сутки</w:t>
            </w:r>
          </w:p>
        </w:tc>
      </w:tr>
      <w:tr>
        <w:tc>
          <w:tcPr>
            <w:vMerge w:val="continue"/>
          </w:tcPr>
          <w:p/>
        </w:tc>
        <w:tc>
          <w:tcPr>
            <w:vMerge w:val="continue"/>
          </w:tcPr>
          <w:p/>
        </w:tc>
        <w:tc>
          <w:tcPr>
            <w:tcW w:w="1898" w:type="dxa"/>
          </w:tcPr>
          <w:p>
            <w:pPr>
              <w:pStyle w:val="0"/>
              <w:jc w:val="center"/>
            </w:pPr>
            <w:r>
              <w:rPr>
                <w:sz w:val="20"/>
              </w:rPr>
              <w:t xml:space="preserve">в капитальном ремонте</w:t>
            </w:r>
          </w:p>
        </w:tc>
        <w:tc>
          <w:tcPr>
            <w:tcW w:w="1898" w:type="dxa"/>
          </w:tcPr>
          <w:p>
            <w:pPr>
              <w:pStyle w:val="0"/>
              <w:jc w:val="center"/>
            </w:pPr>
            <w:r>
              <w:rPr>
                <w:sz w:val="20"/>
              </w:rPr>
              <w:t xml:space="preserve">в текущем ремонте</w:t>
            </w:r>
          </w:p>
        </w:tc>
      </w:tr>
      <w:tr>
        <w:tc>
          <w:tcPr>
            <w:tcW w:w="2154" w:type="dxa"/>
            <w:vMerge w:val="restart"/>
          </w:tcPr>
          <w:p>
            <w:pPr>
              <w:pStyle w:val="0"/>
            </w:pPr>
            <w:r>
              <w:rPr>
                <w:sz w:val="20"/>
              </w:rPr>
              <w:t xml:space="preserve">До 35</w:t>
            </w:r>
          </w:p>
        </w:tc>
        <w:tc>
          <w:tcPr>
            <w:tcW w:w="3118" w:type="dxa"/>
          </w:tcPr>
          <w:p>
            <w:pPr>
              <w:pStyle w:val="0"/>
            </w:pPr>
            <w:r>
              <w:rPr>
                <w:sz w:val="20"/>
              </w:rPr>
              <w:t xml:space="preserve">До 4000</w:t>
            </w:r>
          </w:p>
        </w:tc>
        <w:tc>
          <w:tcPr>
            <w:tcW w:w="1898" w:type="dxa"/>
          </w:tcPr>
          <w:p>
            <w:pPr>
              <w:pStyle w:val="0"/>
            </w:pPr>
            <w:r>
              <w:rPr>
                <w:sz w:val="20"/>
              </w:rPr>
              <w:t xml:space="preserve">6</w:t>
            </w:r>
          </w:p>
        </w:tc>
        <w:tc>
          <w:tcPr>
            <w:tcW w:w="1898" w:type="dxa"/>
          </w:tcPr>
          <w:p>
            <w:pPr>
              <w:pStyle w:val="0"/>
            </w:pPr>
            <w:r>
              <w:rPr>
                <w:sz w:val="20"/>
              </w:rPr>
              <w:t xml:space="preserve">2</w:t>
            </w:r>
          </w:p>
        </w:tc>
      </w:tr>
      <w:tr>
        <w:tc>
          <w:tcPr>
            <w:vMerge w:val="continue"/>
          </w:tcPr>
          <w:p/>
        </w:tc>
        <w:tc>
          <w:tcPr>
            <w:tcW w:w="3118" w:type="dxa"/>
          </w:tcPr>
          <w:p>
            <w:pPr>
              <w:pStyle w:val="0"/>
            </w:pPr>
            <w:r>
              <w:rPr>
                <w:sz w:val="20"/>
              </w:rPr>
              <w:t xml:space="preserve">4001 - 10000</w:t>
            </w:r>
          </w:p>
        </w:tc>
        <w:tc>
          <w:tcPr>
            <w:tcW w:w="1898" w:type="dxa"/>
          </w:tcPr>
          <w:p>
            <w:pPr>
              <w:pStyle w:val="0"/>
            </w:pPr>
            <w:r>
              <w:rPr>
                <w:sz w:val="20"/>
              </w:rPr>
              <w:t xml:space="preserve">8</w:t>
            </w:r>
          </w:p>
        </w:tc>
        <w:tc>
          <w:tcPr>
            <w:tcW w:w="1898" w:type="dxa"/>
          </w:tcPr>
          <w:p>
            <w:pPr>
              <w:pStyle w:val="0"/>
            </w:pPr>
            <w:r>
              <w:rPr>
                <w:sz w:val="20"/>
              </w:rPr>
              <w:t xml:space="preserve">2</w:t>
            </w:r>
          </w:p>
        </w:tc>
      </w:tr>
      <w:tr>
        <w:tc>
          <w:tcPr>
            <w:vMerge w:val="continue"/>
          </w:tcPr>
          <w:p/>
        </w:tc>
        <w:tc>
          <w:tcPr>
            <w:tcW w:w="3118" w:type="dxa"/>
          </w:tcPr>
          <w:p>
            <w:pPr>
              <w:pStyle w:val="0"/>
            </w:pPr>
            <w:r>
              <w:rPr>
                <w:sz w:val="20"/>
              </w:rPr>
              <w:t xml:space="preserve">10001 - 16000</w:t>
            </w:r>
          </w:p>
        </w:tc>
        <w:tc>
          <w:tcPr>
            <w:tcW w:w="1898" w:type="dxa"/>
          </w:tcPr>
          <w:p>
            <w:pPr>
              <w:pStyle w:val="0"/>
            </w:pPr>
            <w:r>
              <w:rPr>
                <w:sz w:val="20"/>
              </w:rPr>
              <w:t xml:space="preserve">9</w:t>
            </w:r>
          </w:p>
        </w:tc>
        <w:tc>
          <w:tcPr>
            <w:tcW w:w="1898" w:type="dxa"/>
          </w:tcPr>
          <w:p>
            <w:pPr>
              <w:pStyle w:val="0"/>
            </w:pPr>
            <w:r>
              <w:rPr>
                <w:sz w:val="20"/>
              </w:rPr>
              <w:t xml:space="preserve">2</w:t>
            </w:r>
          </w:p>
        </w:tc>
      </w:tr>
      <w:tr>
        <w:tc>
          <w:tcPr>
            <w:vMerge w:val="continue"/>
          </w:tcPr>
          <w:p/>
        </w:tc>
        <w:tc>
          <w:tcPr>
            <w:tcW w:w="3118" w:type="dxa"/>
          </w:tcPr>
          <w:p>
            <w:pPr>
              <w:pStyle w:val="0"/>
            </w:pPr>
            <w:r>
              <w:rPr>
                <w:sz w:val="20"/>
              </w:rPr>
              <w:t xml:space="preserve">16001 - 25000</w:t>
            </w:r>
          </w:p>
        </w:tc>
        <w:tc>
          <w:tcPr>
            <w:tcW w:w="1898" w:type="dxa"/>
          </w:tcPr>
          <w:p>
            <w:pPr>
              <w:pStyle w:val="0"/>
            </w:pPr>
            <w:r>
              <w:rPr>
                <w:sz w:val="20"/>
              </w:rPr>
              <w:t xml:space="preserve">14</w:t>
            </w:r>
          </w:p>
        </w:tc>
        <w:tc>
          <w:tcPr>
            <w:tcW w:w="1898" w:type="dxa"/>
          </w:tcPr>
          <w:p>
            <w:pPr>
              <w:pStyle w:val="0"/>
            </w:pPr>
            <w:r>
              <w:rPr>
                <w:sz w:val="20"/>
              </w:rPr>
              <w:t xml:space="preserve">2</w:t>
            </w:r>
          </w:p>
        </w:tc>
      </w:tr>
      <w:tr>
        <w:tc>
          <w:tcPr>
            <w:vMerge w:val="continue"/>
          </w:tcPr>
          <w:p/>
        </w:tc>
        <w:tc>
          <w:tcPr>
            <w:tcW w:w="3118" w:type="dxa"/>
          </w:tcPr>
          <w:p>
            <w:pPr>
              <w:pStyle w:val="0"/>
            </w:pPr>
            <w:r>
              <w:rPr>
                <w:sz w:val="20"/>
              </w:rPr>
              <w:t xml:space="preserve">25001 - 40000</w:t>
            </w:r>
          </w:p>
        </w:tc>
        <w:tc>
          <w:tcPr>
            <w:tcW w:w="1898" w:type="dxa"/>
          </w:tcPr>
          <w:p>
            <w:pPr>
              <w:pStyle w:val="0"/>
            </w:pPr>
            <w:r>
              <w:rPr>
                <w:sz w:val="20"/>
              </w:rPr>
              <w:t xml:space="preserve">18</w:t>
            </w:r>
          </w:p>
        </w:tc>
        <w:tc>
          <w:tcPr>
            <w:tcW w:w="1898" w:type="dxa"/>
          </w:tcPr>
          <w:p>
            <w:pPr>
              <w:pStyle w:val="0"/>
            </w:pPr>
            <w:r>
              <w:rPr>
                <w:sz w:val="20"/>
              </w:rPr>
              <w:t xml:space="preserve">3</w:t>
            </w:r>
          </w:p>
        </w:tc>
      </w:tr>
      <w:tr>
        <w:tc>
          <w:tcPr>
            <w:vMerge w:val="continue"/>
          </w:tcPr>
          <w:p/>
        </w:tc>
        <w:tc>
          <w:tcPr>
            <w:tcW w:w="3118" w:type="dxa"/>
          </w:tcPr>
          <w:p>
            <w:pPr>
              <w:pStyle w:val="0"/>
            </w:pPr>
            <w:r>
              <w:rPr>
                <w:sz w:val="20"/>
              </w:rPr>
              <w:t xml:space="preserve">40001 - 80000</w:t>
            </w:r>
          </w:p>
        </w:tc>
        <w:tc>
          <w:tcPr>
            <w:tcW w:w="1898" w:type="dxa"/>
          </w:tcPr>
          <w:p>
            <w:pPr>
              <w:pStyle w:val="0"/>
            </w:pPr>
            <w:r>
              <w:rPr>
                <w:sz w:val="20"/>
              </w:rPr>
              <w:t xml:space="preserve">22</w:t>
            </w:r>
          </w:p>
        </w:tc>
        <w:tc>
          <w:tcPr>
            <w:tcW w:w="1898" w:type="dxa"/>
          </w:tcPr>
          <w:p>
            <w:pPr>
              <w:pStyle w:val="0"/>
            </w:pPr>
            <w:r>
              <w:rPr>
                <w:sz w:val="20"/>
              </w:rPr>
              <w:t xml:space="preserve">3</w:t>
            </w:r>
          </w:p>
        </w:tc>
      </w:tr>
      <w:tr>
        <w:tc>
          <w:tcPr>
            <w:tcW w:w="2154" w:type="dxa"/>
            <w:vMerge w:val="restart"/>
          </w:tcPr>
          <w:p>
            <w:pPr>
              <w:pStyle w:val="0"/>
            </w:pPr>
            <w:r>
              <w:rPr>
                <w:sz w:val="20"/>
              </w:rPr>
              <w:t xml:space="preserve">110 - 150</w:t>
            </w:r>
          </w:p>
        </w:tc>
        <w:tc>
          <w:tcPr>
            <w:tcW w:w="3118" w:type="dxa"/>
          </w:tcPr>
          <w:p>
            <w:pPr>
              <w:pStyle w:val="0"/>
            </w:pPr>
            <w:r>
              <w:rPr>
                <w:sz w:val="20"/>
              </w:rPr>
              <w:t xml:space="preserve">До 16000</w:t>
            </w:r>
          </w:p>
        </w:tc>
        <w:tc>
          <w:tcPr>
            <w:tcW w:w="1898" w:type="dxa"/>
          </w:tcPr>
          <w:p>
            <w:pPr>
              <w:pStyle w:val="0"/>
            </w:pPr>
            <w:r>
              <w:rPr>
                <w:sz w:val="20"/>
              </w:rPr>
              <w:t xml:space="preserve">14</w:t>
            </w:r>
          </w:p>
        </w:tc>
        <w:tc>
          <w:tcPr>
            <w:tcW w:w="1898" w:type="dxa"/>
          </w:tcPr>
          <w:p>
            <w:pPr>
              <w:pStyle w:val="0"/>
            </w:pPr>
            <w:r>
              <w:rPr>
                <w:sz w:val="20"/>
              </w:rPr>
              <w:t xml:space="preserve">2</w:t>
            </w:r>
          </w:p>
        </w:tc>
      </w:tr>
      <w:tr>
        <w:tc>
          <w:tcPr>
            <w:vMerge w:val="continue"/>
          </w:tcPr>
          <w:p/>
        </w:tc>
        <w:tc>
          <w:tcPr>
            <w:tcW w:w="3118" w:type="dxa"/>
          </w:tcPr>
          <w:p>
            <w:pPr>
              <w:pStyle w:val="0"/>
            </w:pPr>
            <w:r>
              <w:rPr>
                <w:sz w:val="20"/>
              </w:rPr>
              <w:t xml:space="preserve">16001 - 25000</w:t>
            </w:r>
          </w:p>
        </w:tc>
        <w:tc>
          <w:tcPr>
            <w:tcW w:w="1898" w:type="dxa"/>
          </w:tcPr>
          <w:p>
            <w:pPr>
              <w:pStyle w:val="0"/>
            </w:pPr>
            <w:r>
              <w:rPr>
                <w:sz w:val="20"/>
              </w:rPr>
              <w:t xml:space="preserve">18</w:t>
            </w:r>
          </w:p>
        </w:tc>
        <w:tc>
          <w:tcPr>
            <w:tcW w:w="1898" w:type="dxa"/>
          </w:tcPr>
          <w:p>
            <w:pPr>
              <w:pStyle w:val="0"/>
            </w:pPr>
            <w:r>
              <w:rPr>
                <w:sz w:val="20"/>
              </w:rPr>
              <w:t xml:space="preserve">2</w:t>
            </w:r>
          </w:p>
        </w:tc>
      </w:tr>
      <w:tr>
        <w:tc>
          <w:tcPr>
            <w:vMerge w:val="continue"/>
          </w:tcPr>
          <w:p/>
        </w:tc>
        <w:tc>
          <w:tcPr>
            <w:tcW w:w="3118" w:type="dxa"/>
          </w:tcPr>
          <w:p>
            <w:pPr>
              <w:pStyle w:val="0"/>
            </w:pPr>
            <w:r>
              <w:rPr>
                <w:sz w:val="20"/>
              </w:rPr>
              <w:t xml:space="preserve">25001 - 40000</w:t>
            </w:r>
          </w:p>
        </w:tc>
        <w:tc>
          <w:tcPr>
            <w:tcW w:w="1898" w:type="dxa"/>
          </w:tcPr>
          <w:p>
            <w:pPr>
              <w:pStyle w:val="0"/>
            </w:pPr>
            <w:r>
              <w:rPr>
                <w:sz w:val="20"/>
              </w:rPr>
              <w:t xml:space="preserve">22</w:t>
            </w:r>
          </w:p>
        </w:tc>
        <w:tc>
          <w:tcPr>
            <w:tcW w:w="1898" w:type="dxa"/>
          </w:tcPr>
          <w:p>
            <w:pPr>
              <w:pStyle w:val="0"/>
            </w:pPr>
            <w:r>
              <w:rPr>
                <w:sz w:val="20"/>
              </w:rPr>
              <w:t xml:space="preserve">3</w:t>
            </w:r>
          </w:p>
        </w:tc>
      </w:tr>
      <w:tr>
        <w:tc>
          <w:tcPr>
            <w:vMerge w:val="continue"/>
          </w:tcPr>
          <w:p/>
        </w:tc>
        <w:tc>
          <w:tcPr>
            <w:tcW w:w="3118" w:type="dxa"/>
          </w:tcPr>
          <w:p>
            <w:pPr>
              <w:pStyle w:val="0"/>
            </w:pPr>
            <w:r>
              <w:rPr>
                <w:sz w:val="20"/>
              </w:rPr>
              <w:t xml:space="preserve">40001 - 80000</w:t>
            </w:r>
          </w:p>
        </w:tc>
        <w:tc>
          <w:tcPr>
            <w:tcW w:w="1898" w:type="dxa"/>
          </w:tcPr>
          <w:p>
            <w:pPr>
              <w:pStyle w:val="0"/>
            </w:pPr>
            <w:r>
              <w:rPr>
                <w:sz w:val="20"/>
              </w:rPr>
              <w:t xml:space="preserve">26</w:t>
            </w:r>
          </w:p>
        </w:tc>
        <w:tc>
          <w:tcPr>
            <w:tcW w:w="1898" w:type="dxa"/>
          </w:tcPr>
          <w:p>
            <w:pPr>
              <w:pStyle w:val="0"/>
            </w:pPr>
            <w:r>
              <w:rPr>
                <w:sz w:val="20"/>
              </w:rPr>
              <w:t xml:space="preserve">3</w:t>
            </w:r>
          </w:p>
        </w:tc>
      </w:tr>
      <w:tr>
        <w:tc>
          <w:tcPr>
            <w:vMerge w:val="continue"/>
          </w:tcPr>
          <w:p/>
        </w:tc>
        <w:tc>
          <w:tcPr>
            <w:tcW w:w="3118" w:type="dxa"/>
          </w:tcPr>
          <w:p>
            <w:pPr>
              <w:pStyle w:val="0"/>
            </w:pPr>
            <w:r>
              <w:rPr>
                <w:sz w:val="20"/>
              </w:rPr>
              <w:t xml:space="preserve">80001 - 160000</w:t>
            </w:r>
          </w:p>
        </w:tc>
        <w:tc>
          <w:tcPr>
            <w:tcW w:w="1898" w:type="dxa"/>
          </w:tcPr>
          <w:p>
            <w:pPr>
              <w:pStyle w:val="0"/>
            </w:pPr>
            <w:r>
              <w:rPr>
                <w:sz w:val="20"/>
              </w:rPr>
              <w:t xml:space="preserve">30</w:t>
            </w:r>
          </w:p>
        </w:tc>
        <w:tc>
          <w:tcPr>
            <w:tcW w:w="1898" w:type="dxa"/>
          </w:tcPr>
          <w:p>
            <w:pPr>
              <w:pStyle w:val="0"/>
            </w:pPr>
            <w:r>
              <w:rPr>
                <w:sz w:val="20"/>
              </w:rPr>
              <w:t xml:space="preserve">4</w:t>
            </w:r>
          </w:p>
        </w:tc>
      </w:tr>
      <w:tr>
        <w:tc>
          <w:tcPr>
            <w:vMerge w:val="continue"/>
          </w:tcPr>
          <w:p/>
        </w:tc>
        <w:tc>
          <w:tcPr>
            <w:tcW w:w="3118" w:type="dxa"/>
          </w:tcPr>
          <w:p>
            <w:pPr>
              <w:pStyle w:val="0"/>
            </w:pPr>
            <w:r>
              <w:rPr>
                <w:sz w:val="20"/>
              </w:rPr>
              <w:t xml:space="preserve">160001 - 250000</w:t>
            </w:r>
          </w:p>
        </w:tc>
        <w:tc>
          <w:tcPr>
            <w:tcW w:w="1898" w:type="dxa"/>
          </w:tcPr>
          <w:p>
            <w:pPr>
              <w:pStyle w:val="0"/>
            </w:pPr>
            <w:r>
              <w:rPr>
                <w:sz w:val="20"/>
              </w:rPr>
              <w:t xml:space="preserve">34</w:t>
            </w:r>
          </w:p>
        </w:tc>
        <w:tc>
          <w:tcPr>
            <w:tcW w:w="1898" w:type="dxa"/>
          </w:tcPr>
          <w:p>
            <w:pPr>
              <w:pStyle w:val="0"/>
            </w:pPr>
            <w:r>
              <w:rPr>
                <w:sz w:val="20"/>
              </w:rPr>
              <w:t xml:space="preserve">4</w:t>
            </w:r>
          </w:p>
        </w:tc>
      </w:tr>
      <w:tr>
        <w:tc>
          <w:tcPr>
            <w:vMerge w:val="continue"/>
          </w:tcPr>
          <w:p/>
        </w:tc>
        <w:tc>
          <w:tcPr>
            <w:tcW w:w="3118" w:type="dxa"/>
          </w:tcPr>
          <w:p>
            <w:pPr>
              <w:pStyle w:val="0"/>
            </w:pPr>
            <w:r>
              <w:rPr>
                <w:sz w:val="20"/>
              </w:rPr>
              <w:t xml:space="preserve">250001 - 400000</w:t>
            </w:r>
          </w:p>
        </w:tc>
        <w:tc>
          <w:tcPr>
            <w:tcW w:w="1898" w:type="dxa"/>
          </w:tcPr>
          <w:p>
            <w:pPr>
              <w:pStyle w:val="0"/>
            </w:pPr>
            <w:r>
              <w:rPr>
                <w:sz w:val="20"/>
              </w:rPr>
              <w:t xml:space="preserve">38</w:t>
            </w:r>
          </w:p>
        </w:tc>
        <w:tc>
          <w:tcPr>
            <w:tcW w:w="1898" w:type="dxa"/>
          </w:tcPr>
          <w:p>
            <w:pPr>
              <w:pStyle w:val="0"/>
            </w:pPr>
            <w:r>
              <w:rPr>
                <w:sz w:val="20"/>
              </w:rPr>
              <w:t xml:space="preserve">5</w:t>
            </w:r>
          </w:p>
        </w:tc>
      </w:tr>
      <w:tr>
        <w:tc>
          <w:tcPr>
            <w:tcW w:w="2154" w:type="dxa"/>
            <w:vMerge w:val="restart"/>
          </w:tcPr>
          <w:p>
            <w:pPr>
              <w:pStyle w:val="0"/>
            </w:pPr>
            <w:r>
              <w:rPr>
                <w:sz w:val="20"/>
              </w:rPr>
              <w:t xml:space="preserve">220</w:t>
            </w:r>
          </w:p>
        </w:tc>
        <w:tc>
          <w:tcPr>
            <w:tcW w:w="3118" w:type="dxa"/>
          </w:tcPr>
          <w:p>
            <w:pPr>
              <w:pStyle w:val="0"/>
            </w:pPr>
            <w:r>
              <w:rPr>
                <w:sz w:val="20"/>
              </w:rPr>
              <w:t xml:space="preserve">До 25000</w:t>
            </w:r>
          </w:p>
        </w:tc>
        <w:tc>
          <w:tcPr>
            <w:tcW w:w="1898" w:type="dxa"/>
          </w:tcPr>
          <w:p>
            <w:pPr>
              <w:pStyle w:val="0"/>
            </w:pPr>
            <w:r>
              <w:rPr>
                <w:sz w:val="20"/>
              </w:rPr>
              <w:t xml:space="preserve">22</w:t>
            </w:r>
          </w:p>
        </w:tc>
        <w:tc>
          <w:tcPr>
            <w:tcW w:w="1898" w:type="dxa"/>
          </w:tcPr>
          <w:p>
            <w:pPr>
              <w:pStyle w:val="0"/>
            </w:pPr>
            <w:r>
              <w:rPr>
                <w:sz w:val="20"/>
              </w:rPr>
              <w:t xml:space="preserve">3</w:t>
            </w:r>
          </w:p>
        </w:tc>
      </w:tr>
      <w:tr>
        <w:tc>
          <w:tcPr>
            <w:vMerge w:val="continue"/>
          </w:tcPr>
          <w:p/>
        </w:tc>
        <w:tc>
          <w:tcPr>
            <w:tcW w:w="3118" w:type="dxa"/>
          </w:tcPr>
          <w:p>
            <w:pPr>
              <w:pStyle w:val="0"/>
            </w:pPr>
            <w:r>
              <w:rPr>
                <w:sz w:val="20"/>
              </w:rPr>
              <w:t xml:space="preserve">25001 - 40000</w:t>
            </w:r>
          </w:p>
        </w:tc>
        <w:tc>
          <w:tcPr>
            <w:tcW w:w="1898" w:type="dxa"/>
          </w:tcPr>
          <w:p>
            <w:pPr>
              <w:pStyle w:val="0"/>
            </w:pPr>
            <w:r>
              <w:rPr>
                <w:sz w:val="20"/>
              </w:rPr>
              <w:t xml:space="preserve">26</w:t>
            </w:r>
          </w:p>
        </w:tc>
        <w:tc>
          <w:tcPr>
            <w:tcW w:w="1898" w:type="dxa"/>
          </w:tcPr>
          <w:p>
            <w:pPr>
              <w:pStyle w:val="0"/>
            </w:pPr>
            <w:r>
              <w:rPr>
                <w:sz w:val="20"/>
              </w:rPr>
              <w:t xml:space="preserve">3</w:t>
            </w:r>
          </w:p>
        </w:tc>
      </w:tr>
      <w:tr>
        <w:tc>
          <w:tcPr>
            <w:vMerge w:val="continue"/>
          </w:tcPr>
          <w:p/>
        </w:tc>
        <w:tc>
          <w:tcPr>
            <w:tcW w:w="3118" w:type="dxa"/>
          </w:tcPr>
          <w:p>
            <w:pPr>
              <w:pStyle w:val="0"/>
            </w:pPr>
            <w:r>
              <w:rPr>
                <w:sz w:val="20"/>
              </w:rPr>
              <w:t xml:space="preserve">40001 - 80000</w:t>
            </w:r>
          </w:p>
        </w:tc>
        <w:tc>
          <w:tcPr>
            <w:tcW w:w="1898" w:type="dxa"/>
          </w:tcPr>
          <w:p>
            <w:pPr>
              <w:pStyle w:val="0"/>
            </w:pPr>
            <w:r>
              <w:rPr>
                <w:sz w:val="20"/>
              </w:rPr>
              <w:t xml:space="preserve">30</w:t>
            </w:r>
          </w:p>
        </w:tc>
        <w:tc>
          <w:tcPr>
            <w:tcW w:w="1898" w:type="dxa"/>
          </w:tcPr>
          <w:p>
            <w:pPr>
              <w:pStyle w:val="0"/>
            </w:pPr>
            <w:r>
              <w:rPr>
                <w:sz w:val="20"/>
              </w:rPr>
              <w:t xml:space="preserve">3</w:t>
            </w:r>
          </w:p>
        </w:tc>
      </w:tr>
      <w:tr>
        <w:tc>
          <w:tcPr>
            <w:vMerge w:val="continue"/>
          </w:tcPr>
          <w:p/>
        </w:tc>
        <w:tc>
          <w:tcPr>
            <w:tcW w:w="3118" w:type="dxa"/>
          </w:tcPr>
          <w:p>
            <w:pPr>
              <w:pStyle w:val="0"/>
            </w:pPr>
            <w:r>
              <w:rPr>
                <w:sz w:val="20"/>
              </w:rPr>
              <w:t xml:space="preserve">80001 - 160000</w:t>
            </w:r>
          </w:p>
        </w:tc>
        <w:tc>
          <w:tcPr>
            <w:tcW w:w="1898" w:type="dxa"/>
          </w:tcPr>
          <w:p>
            <w:pPr>
              <w:pStyle w:val="0"/>
            </w:pPr>
            <w:r>
              <w:rPr>
                <w:sz w:val="20"/>
              </w:rPr>
              <w:t xml:space="preserve">34</w:t>
            </w:r>
          </w:p>
        </w:tc>
        <w:tc>
          <w:tcPr>
            <w:tcW w:w="1898" w:type="dxa"/>
          </w:tcPr>
          <w:p>
            <w:pPr>
              <w:pStyle w:val="0"/>
            </w:pPr>
            <w:r>
              <w:rPr>
                <w:sz w:val="20"/>
              </w:rPr>
              <w:t xml:space="preserve">4</w:t>
            </w:r>
          </w:p>
        </w:tc>
      </w:tr>
      <w:tr>
        <w:tc>
          <w:tcPr>
            <w:vMerge w:val="continue"/>
          </w:tcPr>
          <w:p/>
        </w:tc>
        <w:tc>
          <w:tcPr>
            <w:tcW w:w="3118" w:type="dxa"/>
          </w:tcPr>
          <w:p>
            <w:pPr>
              <w:pStyle w:val="0"/>
            </w:pPr>
            <w:r>
              <w:rPr>
                <w:sz w:val="20"/>
              </w:rPr>
              <w:t xml:space="preserve">160001 - 250000</w:t>
            </w:r>
          </w:p>
        </w:tc>
        <w:tc>
          <w:tcPr>
            <w:tcW w:w="1898" w:type="dxa"/>
          </w:tcPr>
          <w:p>
            <w:pPr>
              <w:pStyle w:val="0"/>
            </w:pPr>
            <w:r>
              <w:rPr>
                <w:sz w:val="20"/>
              </w:rPr>
              <w:t xml:space="preserve">38</w:t>
            </w:r>
          </w:p>
        </w:tc>
        <w:tc>
          <w:tcPr>
            <w:tcW w:w="1898" w:type="dxa"/>
          </w:tcPr>
          <w:p>
            <w:pPr>
              <w:pStyle w:val="0"/>
            </w:pPr>
            <w:r>
              <w:rPr>
                <w:sz w:val="20"/>
              </w:rPr>
              <w:t xml:space="preserve">7</w:t>
            </w:r>
          </w:p>
        </w:tc>
      </w:tr>
      <w:tr>
        <w:tc>
          <w:tcPr>
            <w:vMerge w:val="continue"/>
          </w:tcPr>
          <w:p/>
        </w:tc>
        <w:tc>
          <w:tcPr>
            <w:tcW w:w="3118" w:type="dxa"/>
          </w:tcPr>
          <w:p>
            <w:pPr>
              <w:pStyle w:val="0"/>
            </w:pPr>
            <w:r>
              <w:rPr>
                <w:sz w:val="20"/>
              </w:rPr>
              <w:t xml:space="preserve">250001 - 400000</w:t>
            </w:r>
          </w:p>
        </w:tc>
        <w:tc>
          <w:tcPr>
            <w:tcW w:w="1898" w:type="dxa"/>
          </w:tcPr>
          <w:p>
            <w:pPr>
              <w:pStyle w:val="0"/>
            </w:pPr>
            <w:r>
              <w:rPr>
                <w:sz w:val="20"/>
              </w:rPr>
              <w:t xml:space="preserve">42</w:t>
            </w:r>
          </w:p>
        </w:tc>
        <w:tc>
          <w:tcPr>
            <w:tcW w:w="1898" w:type="dxa"/>
          </w:tcPr>
          <w:p>
            <w:pPr>
              <w:pStyle w:val="0"/>
            </w:pPr>
            <w:r>
              <w:rPr>
                <w:sz w:val="20"/>
              </w:rPr>
              <w:t xml:space="preserve">8</w:t>
            </w:r>
          </w:p>
        </w:tc>
      </w:tr>
      <w:tr>
        <w:tc>
          <w:tcPr>
            <w:vMerge w:val="continue"/>
          </w:tcPr>
          <w:p/>
        </w:tc>
        <w:tc>
          <w:tcPr>
            <w:tcW w:w="3118" w:type="dxa"/>
          </w:tcPr>
          <w:p>
            <w:pPr>
              <w:pStyle w:val="0"/>
            </w:pPr>
            <w:r>
              <w:rPr>
                <w:sz w:val="20"/>
              </w:rPr>
              <w:t xml:space="preserve">400001 - 630000</w:t>
            </w:r>
          </w:p>
        </w:tc>
        <w:tc>
          <w:tcPr>
            <w:tcW w:w="1898" w:type="dxa"/>
          </w:tcPr>
          <w:p>
            <w:pPr>
              <w:pStyle w:val="0"/>
            </w:pPr>
            <w:r>
              <w:rPr>
                <w:sz w:val="20"/>
              </w:rPr>
              <w:t xml:space="preserve">46</w:t>
            </w:r>
          </w:p>
        </w:tc>
        <w:tc>
          <w:tcPr>
            <w:tcW w:w="1898" w:type="dxa"/>
          </w:tcPr>
          <w:p>
            <w:pPr>
              <w:pStyle w:val="0"/>
            </w:pPr>
            <w:r>
              <w:rPr>
                <w:sz w:val="20"/>
              </w:rPr>
              <w:t xml:space="preserve">8</w:t>
            </w:r>
          </w:p>
        </w:tc>
      </w:tr>
      <w:tr>
        <w:tc>
          <w:tcPr>
            <w:tcW w:w="2154" w:type="dxa"/>
            <w:vMerge w:val="restart"/>
          </w:tcPr>
          <w:p>
            <w:pPr>
              <w:pStyle w:val="0"/>
            </w:pPr>
            <w:r>
              <w:rPr>
                <w:sz w:val="20"/>
              </w:rPr>
              <w:t xml:space="preserve">330</w:t>
            </w:r>
          </w:p>
        </w:tc>
        <w:tc>
          <w:tcPr>
            <w:tcW w:w="3118" w:type="dxa"/>
          </w:tcPr>
          <w:p>
            <w:pPr>
              <w:pStyle w:val="0"/>
            </w:pPr>
            <w:r>
              <w:rPr>
                <w:sz w:val="20"/>
              </w:rPr>
              <w:t xml:space="preserve">До 80000</w:t>
            </w:r>
          </w:p>
        </w:tc>
        <w:tc>
          <w:tcPr>
            <w:tcW w:w="1898" w:type="dxa"/>
          </w:tcPr>
          <w:p>
            <w:pPr>
              <w:pStyle w:val="0"/>
            </w:pPr>
            <w:r>
              <w:rPr>
                <w:sz w:val="20"/>
              </w:rPr>
              <w:t xml:space="preserve">34</w:t>
            </w:r>
          </w:p>
        </w:tc>
        <w:tc>
          <w:tcPr>
            <w:tcW w:w="1898" w:type="dxa"/>
          </w:tcPr>
          <w:p>
            <w:pPr>
              <w:pStyle w:val="0"/>
            </w:pPr>
            <w:r>
              <w:rPr>
                <w:sz w:val="20"/>
              </w:rPr>
              <w:t xml:space="preserve">5</w:t>
            </w:r>
          </w:p>
        </w:tc>
      </w:tr>
      <w:tr>
        <w:tc>
          <w:tcPr>
            <w:vMerge w:val="continue"/>
          </w:tcPr>
          <w:p/>
        </w:tc>
        <w:tc>
          <w:tcPr>
            <w:tcW w:w="3118" w:type="dxa"/>
          </w:tcPr>
          <w:p>
            <w:pPr>
              <w:pStyle w:val="0"/>
            </w:pPr>
            <w:r>
              <w:rPr>
                <w:sz w:val="20"/>
              </w:rPr>
              <w:t xml:space="preserve">80001 - 160000</w:t>
            </w:r>
          </w:p>
        </w:tc>
        <w:tc>
          <w:tcPr>
            <w:tcW w:w="1898" w:type="dxa"/>
          </w:tcPr>
          <w:p>
            <w:pPr>
              <w:pStyle w:val="0"/>
            </w:pPr>
            <w:r>
              <w:rPr>
                <w:sz w:val="20"/>
              </w:rPr>
              <w:t xml:space="preserve">38</w:t>
            </w:r>
          </w:p>
        </w:tc>
        <w:tc>
          <w:tcPr>
            <w:tcW w:w="1898" w:type="dxa"/>
          </w:tcPr>
          <w:p>
            <w:pPr>
              <w:pStyle w:val="0"/>
            </w:pPr>
            <w:r>
              <w:rPr>
                <w:sz w:val="20"/>
              </w:rPr>
              <w:t xml:space="preserve">6</w:t>
            </w:r>
          </w:p>
        </w:tc>
      </w:tr>
      <w:tr>
        <w:tc>
          <w:tcPr>
            <w:vMerge w:val="continue"/>
          </w:tcPr>
          <w:p/>
        </w:tc>
        <w:tc>
          <w:tcPr>
            <w:tcW w:w="3118" w:type="dxa"/>
          </w:tcPr>
          <w:p>
            <w:pPr>
              <w:pStyle w:val="0"/>
            </w:pPr>
            <w:r>
              <w:rPr>
                <w:sz w:val="20"/>
              </w:rPr>
              <w:t xml:space="preserve">160001 - 250000</w:t>
            </w:r>
          </w:p>
        </w:tc>
        <w:tc>
          <w:tcPr>
            <w:tcW w:w="1898" w:type="dxa"/>
          </w:tcPr>
          <w:p>
            <w:pPr>
              <w:pStyle w:val="0"/>
            </w:pPr>
            <w:r>
              <w:rPr>
                <w:sz w:val="20"/>
              </w:rPr>
              <w:t xml:space="preserve">42</w:t>
            </w:r>
          </w:p>
        </w:tc>
        <w:tc>
          <w:tcPr>
            <w:tcW w:w="1898" w:type="dxa"/>
          </w:tcPr>
          <w:p>
            <w:pPr>
              <w:pStyle w:val="0"/>
            </w:pPr>
            <w:r>
              <w:rPr>
                <w:sz w:val="20"/>
              </w:rPr>
              <w:t xml:space="preserve">8</w:t>
            </w:r>
          </w:p>
        </w:tc>
      </w:tr>
      <w:tr>
        <w:tc>
          <w:tcPr>
            <w:tcW w:w="2154" w:type="dxa"/>
            <w:vMerge w:val="restart"/>
          </w:tcPr>
          <w:p>
            <w:pPr>
              <w:pStyle w:val="0"/>
            </w:pPr>
            <w:r>
              <w:rPr>
                <w:sz w:val="20"/>
              </w:rPr>
              <w:t xml:space="preserve">330</w:t>
            </w:r>
          </w:p>
        </w:tc>
        <w:tc>
          <w:tcPr>
            <w:tcW w:w="3118" w:type="dxa"/>
          </w:tcPr>
          <w:p>
            <w:pPr>
              <w:pStyle w:val="0"/>
            </w:pPr>
            <w:r>
              <w:rPr>
                <w:sz w:val="20"/>
              </w:rPr>
              <w:t xml:space="preserve">250001 - 400000</w:t>
            </w:r>
          </w:p>
        </w:tc>
        <w:tc>
          <w:tcPr>
            <w:tcW w:w="1898" w:type="dxa"/>
          </w:tcPr>
          <w:p>
            <w:pPr>
              <w:pStyle w:val="0"/>
            </w:pPr>
            <w:r>
              <w:rPr>
                <w:sz w:val="20"/>
              </w:rPr>
              <w:t xml:space="preserve">46</w:t>
            </w:r>
          </w:p>
        </w:tc>
        <w:tc>
          <w:tcPr>
            <w:tcW w:w="1898" w:type="dxa"/>
          </w:tcPr>
          <w:p>
            <w:pPr>
              <w:pStyle w:val="0"/>
            </w:pPr>
            <w:r>
              <w:rPr>
                <w:sz w:val="20"/>
              </w:rPr>
              <w:t xml:space="preserve">9</w:t>
            </w:r>
          </w:p>
        </w:tc>
      </w:tr>
      <w:tr>
        <w:tc>
          <w:tcPr>
            <w:vMerge w:val="continue"/>
          </w:tcPr>
          <w:p/>
        </w:tc>
        <w:tc>
          <w:tcPr>
            <w:tcW w:w="3118" w:type="dxa"/>
          </w:tcPr>
          <w:p>
            <w:pPr>
              <w:pStyle w:val="0"/>
            </w:pPr>
            <w:r>
              <w:rPr>
                <w:sz w:val="20"/>
              </w:rPr>
              <w:t xml:space="preserve">400001 - 630000</w:t>
            </w:r>
          </w:p>
        </w:tc>
        <w:tc>
          <w:tcPr>
            <w:tcW w:w="1898" w:type="dxa"/>
          </w:tcPr>
          <w:p>
            <w:pPr>
              <w:pStyle w:val="0"/>
            </w:pPr>
            <w:r>
              <w:rPr>
                <w:sz w:val="20"/>
              </w:rPr>
              <w:t xml:space="preserve">50</w:t>
            </w:r>
          </w:p>
        </w:tc>
        <w:tc>
          <w:tcPr>
            <w:tcW w:w="1898" w:type="dxa"/>
          </w:tcPr>
          <w:p>
            <w:pPr>
              <w:pStyle w:val="0"/>
            </w:pPr>
            <w:r>
              <w:rPr>
                <w:sz w:val="20"/>
              </w:rPr>
              <w:t xml:space="preserve">9</w:t>
            </w:r>
          </w:p>
        </w:tc>
      </w:tr>
      <w:tr>
        <w:tc>
          <w:tcPr>
            <w:vMerge w:val="continue"/>
          </w:tcPr>
          <w:p/>
        </w:tc>
        <w:tc>
          <w:tcPr>
            <w:tcW w:w="3118" w:type="dxa"/>
          </w:tcPr>
          <w:p>
            <w:pPr>
              <w:pStyle w:val="0"/>
            </w:pPr>
            <w:r>
              <w:rPr>
                <w:sz w:val="20"/>
              </w:rPr>
              <w:t xml:space="preserve">Свыше 630000</w:t>
            </w:r>
          </w:p>
        </w:tc>
        <w:tc>
          <w:tcPr>
            <w:tcW w:w="1898" w:type="dxa"/>
          </w:tcPr>
          <w:p>
            <w:pPr>
              <w:pStyle w:val="0"/>
            </w:pPr>
            <w:r>
              <w:rPr>
                <w:sz w:val="20"/>
              </w:rPr>
              <w:t xml:space="preserve">54</w:t>
            </w:r>
          </w:p>
        </w:tc>
        <w:tc>
          <w:tcPr>
            <w:tcW w:w="1898" w:type="dxa"/>
          </w:tcPr>
          <w:p>
            <w:pPr>
              <w:pStyle w:val="0"/>
            </w:pPr>
            <w:r>
              <w:rPr>
                <w:sz w:val="20"/>
              </w:rPr>
              <w:t xml:space="preserve">11</w:t>
            </w:r>
          </w:p>
        </w:tc>
      </w:tr>
      <w:tr>
        <w:tc>
          <w:tcPr>
            <w:tcW w:w="2154" w:type="dxa"/>
            <w:vMerge w:val="restart"/>
          </w:tcPr>
          <w:p>
            <w:pPr>
              <w:pStyle w:val="0"/>
            </w:pPr>
            <w:r>
              <w:rPr>
                <w:sz w:val="20"/>
              </w:rPr>
              <w:t xml:space="preserve">500</w:t>
            </w:r>
          </w:p>
        </w:tc>
        <w:tc>
          <w:tcPr>
            <w:tcW w:w="3118" w:type="dxa"/>
          </w:tcPr>
          <w:p>
            <w:pPr>
              <w:pStyle w:val="0"/>
            </w:pPr>
            <w:r>
              <w:rPr>
                <w:sz w:val="20"/>
              </w:rPr>
              <w:t xml:space="preserve">До 80000</w:t>
            </w:r>
          </w:p>
        </w:tc>
        <w:tc>
          <w:tcPr>
            <w:tcW w:w="1898" w:type="dxa"/>
          </w:tcPr>
          <w:p>
            <w:pPr>
              <w:pStyle w:val="0"/>
            </w:pPr>
            <w:r>
              <w:rPr>
                <w:sz w:val="20"/>
              </w:rPr>
              <w:t xml:space="preserve">38</w:t>
            </w:r>
          </w:p>
        </w:tc>
        <w:tc>
          <w:tcPr>
            <w:tcW w:w="1898" w:type="dxa"/>
          </w:tcPr>
          <w:p>
            <w:pPr>
              <w:pStyle w:val="0"/>
            </w:pPr>
            <w:r>
              <w:rPr>
                <w:sz w:val="20"/>
              </w:rPr>
              <w:t xml:space="preserve">8</w:t>
            </w:r>
          </w:p>
        </w:tc>
      </w:tr>
      <w:tr>
        <w:tc>
          <w:tcPr>
            <w:vMerge w:val="continue"/>
          </w:tcPr>
          <w:p/>
        </w:tc>
        <w:tc>
          <w:tcPr>
            <w:tcW w:w="3118" w:type="dxa"/>
          </w:tcPr>
          <w:p>
            <w:pPr>
              <w:pStyle w:val="0"/>
            </w:pPr>
            <w:r>
              <w:rPr>
                <w:sz w:val="20"/>
              </w:rPr>
              <w:t xml:space="preserve">80001 - 160000</w:t>
            </w:r>
          </w:p>
        </w:tc>
        <w:tc>
          <w:tcPr>
            <w:tcW w:w="1898" w:type="dxa"/>
          </w:tcPr>
          <w:p>
            <w:pPr>
              <w:pStyle w:val="0"/>
            </w:pPr>
            <w:r>
              <w:rPr>
                <w:sz w:val="20"/>
              </w:rPr>
              <w:t xml:space="preserve">42</w:t>
            </w:r>
          </w:p>
        </w:tc>
        <w:tc>
          <w:tcPr>
            <w:tcW w:w="1898" w:type="dxa"/>
          </w:tcPr>
          <w:p>
            <w:pPr>
              <w:pStyle w:val="0"/>
            </w:pPr>
            <w:r>
              <w:rPr>
                <w:sz w:val="20"/>
              </w:rPr>
              <w:t xml:space="preserve">9</w:t>
            </w:r>
          </w:p>
        </w:tc>
      </w:tr>
      <w:tr>
        <w:tc>
          <w:tcPr>
            <w:vMerge w:val="continue"/>
          </w:tcPr>
          <w:p/>
        </w:tc>
        <w:tc>
          <w:tcPr>
            <w:tcW w:w="3118" w:type="dxa"/>
          </w:tcPr>
          <w:p>
            <w:pPr>
              <w:pStyle w:val="0"/>
            </w:pPr>
            <w:r>
              <w:rPr>
                <w:sz w:val="20"/>
              </w:rPr>
              <w:t xml:space="preserve">160001 - 250000</w:t>
            </w:r>
          </w:p>
        </w:tc>
        <w:tc>
          <w:tcPr>
            <w:tcW w:w="1898" w:type="dxa"/>
          </w:tcPr>
          <w:p>
            <w:pPr>
              <w:pStyle w:val="0"/>
            </w:pPr>
            <w:r>
              <w:rPr>
                <w:sz w:val="20"/>
              </w:rPr>
              <w:t xml:space="preserve">46</w:t>
            </w:r>
          </w:p>
        </w:tc>
        <w:tc>
          <w:tcPr>
            <w:tcW w:w="1898" w:type="dxa"/>
          </w:tcPr>
          <w:p>
            <w:pPr>
              <w:pStyle w:val="0"/>
            </w:pPr>
            <w:r>
              <w:rPr>
                <w:sz w:val="20"/>
              </w:rPr>
              <w:t xml:space="preserve">10</w:t>
            </w:r>
          </w:p>
        </w:tc>
      </w:tr>
      <w:tr>
        <w:tc>
          <w:tcPr>
            <w:vMerge w:val="continue"/>
          </w:tcPr>
          <w:p/>
        </w:tc>
        <w:tc>
          <w:tcPr>
            <w:tcW w:w="3118" w:type="dxa"/>
          </w:tcPr>
          <w:p>
            <w:pPr>
              <w:pStyle w:val="0"/>
            </w:pPr>
            <w:r>
              <w:rPr>
                <w:sz w:val="20"/>
              </w:rPr>
              <w:t xml:space="preserve">250001 - 400000</w:t>
            </w:r>
          </w:p>
        </w:tc>
        <w:tc>
          <w:tcPr>
            <w:tcW w:w="1898" w:type="dxa"/>
          </w:tcPr>
          <w:p>
            <w:pPr>
              <w:pStyle w:val="0"/>
            </w:pPr>
            <w:r>
              <w:rPr>
                <w:sz w:val="20"/>
              </w:rPr>
              <w:t xml:space="preserve">50</w:t>
            </w:r>
          </w:p>
        </w:tc>
        <w:tc>
          <w:tcPr>
            <w:tcW w:w="1898" w:type="dxa"/>
          </w:tcPr>
          <w:p>
            <w:pPr>
              <w:pStyle w:val="0"/>
            </w:pPr>
            <w:r>
              <w:rPr>
                <w:sz w:val="20"/>
              </w:rPr>
              <w:t xml:space="preserve">11</w:t>
            </w:r>
          </w:p>
        </w:tc>
      </w:tr>
      <w:tr>
        <w:tc>
          <w:tcPr>
            <w:vMerge w:val="continue"/>
          </w:tcPr>
          <w:p/>
        </w:tc>
        <w:tc>
          <w:tcPr>
            <w:tcW w:w="3118" w:type="dxa"/>
          </w:tcPr>
          <w:p>
            <w:pPr>
              <w:pStyle w:val="0"/>
            </w:pPr>
            <w:r>
              <w:rPr>
                <w:sz w:val="20"/>
              </w:rPr>
              <w:t xml:space="preserve">400001 - 630000</w:t>
            </w:r>
          </w:p>
        </w:tc>
        <w:tc>
          <w:tcPr>
            <w:tcW w:w="1898" w:type="dxa"/>
          </w:tcPr>
          <w:p>
            <w:pPr>
              <w:pStyle w:val="0"/>
            </w:pPr>
            <w:r>
              <w:rPr>
                <w:sz w:val="20"/>
              </w:rPr>
              <w:t xml:space="preserve">54</w:t>
            </w:r>
          </w:p>
        </w:tc>
        <w:tc>
          <w:tcPr>
            <w:tcW w:w="1898" w:type="dxa"/>
          </w:tcPr>
          <w:p>
            <w:pPr>
              <w:pStyle w:val="0"/>
            </w:pPr>
            <w:r>
              <w:rPr>
                <w:sz w:val="20"/>
              </w:rPr>
              <w:t xml:space="preserve">12</w:t>
            </w:r>
          </w:p>
        </w:tc>
      </w:tr>
    </w:tbl>
    <w:p>
      <w:pPr>
        <w:pStyle w:val="0"/>
        <w:ind w:firstLine="540"/>
        <w:jc w:val="both"/>
      </w:pPr>
      <w:r>
        <w:rPr>
          <w:sz w:val="20"/>
        </w:rPr>
      </w:r>
    </w:p>
    <w:p>
      <w:pPr>
        <w:pStyle w:val="0"/>
        <w:ind w:firstLine="540"/>
        <w:jc w:val="both"/>
      </w:pPr>
      <w:r>
        <w:rPr>
          <w:sz w:val="20"/>
        </w:rPr>
        <w:t xml:space="preserve">Примечания. Утратили силу. - </w:t>
      </w:r>
      <w:hyperlink w:history="0" r:id="rId219" w:tooltip="Приказ Минэнерго России от 19.12.2023 N 1180 &quot;О внесении изменений в требования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утвержденные приказом Минэнерго России от 25 октября 2017 г. N 1013&quot; (Зарегистрировано в Минюсте России 24.04.2024 N 77984) {КонсультантПлюс}">
        <w:r>
          <w:rPr>
            <w:sz w:val="20"/>
            <w:color w:val="0000ff"/>
          </w:rPr>
          <w:t xml:space="preserve">Приказ</w:t>
        </w:r>
      </w:hyperlink>
      <w:r>
        <w:rPr>
          <w:sz w:val="20"/>
        </w:rPr>
        <w:t xml:space="preserve"> Минэнерго России от 19.12.2023 N 1180.</w:t>
      </w:r>
    </w:p>
    <w:p>
      <w:pPr>
        <w:pStyle w:val="0"/>
        <w:ind w:firstLine="540"/>
        <w:jc w:val="both"/>
      </w:pPr>
      <w:r>
        <w:rPr>
          <w:sz w:val="20"/>
        </w:rPr>
      </w:r>
    </w:p>
    <w:bookmarkStart w:id="4221" w:name="P4221"/>
    <w:bookmarkEnd w:id="4221"/>
    <w:p>
      <w:pPr>
        <w:pStyle w:val="2"/>
        <w:outlineLvl w:val="2"/>
        <w:jc w:val="both"/>
      </w:pPr>
      <w:r>
        <w:rPr>
          <w:sz w:val="20"/>
        </w:rPr>
        <w:t xml:space="preserve">Таблица 6. Нормы продолжительности планового ремонта синхронных компенсаторов</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515"/>
        <w:gridCol w:w="1870"/>
        <w:gridCol w:w="1927"/>
        <w:gridCol w:w="1757"/>
      </w:tblGrid>
      <w:tr>
        <w:tc>
          <w:tcPr>
            <w:tcW w:w="3515" w:type="dxa"/>
            <w:vMerge w:val="restart"/>
          </w:tcPr>
          <w:p>
            <w:pPr>
              <w:pStyle w:val="0"/>
              <w:jc w:val="center"/>
            </w:pPr>
            <w:r>
              <w:rPr>
                <w:sz w:val="20"/>
              </w:rPr>
              <w:t xml:space="preserve">Мощность компенсатора, МВА</w:t>
            </w:r>
          </w:p>
        </w:tc>
        <w:tc>
          <w:tcPr>
            <w:gridSpan w:val="3"/>
            <w:tcW w:w="5554" w:type="dxa"/>
          </w:tcPr>
          <w:p>
            <w:pPr>
              <w:pStyle w:val="0"/>
              <w:jc w:val="center"/>
            </w:pPr>
            <w:r>
              <w:rPr>
                <w:sz w:val="20"/>
              </w:rPr>
              <w:t xml:space="preserve">Продолжительность ремонта, календарные сутки</w:t>
            </w:r>
          </w:p>
        </w:tc>
      </w:tr>
      <w:tr>
        <w:tc>
          <w:tcPr>
            <w:vMerge w:val="continue"/>
          </w:tcPr>
          <w:p/>
        </w:tc>
        <w:tc>
          <w:tcPr>
            <w:gridSpan w:val="2"/>
            <w:tcW w:w="3797" w:type="dxa"/>
          </w:tcPr>
          <w:p>
            <w:pPr>
              <w:pStyle w:val="0"/>
              <w:jc w:val="center"/>
            </w:pPr>
            <w:r>
              <w:rPr>
                <w:sz w:val="20"/>
              </w:rPr>
              <w:t xml:space="preserve">в капитальном ремонте</w:t>
            </w:r>
          </w:p>
        </w:tc>
        <w:tc>
          <w:tcPr>
            <w:tcW w:w="1757" w:type="dxa"/>
            <w:vMerge w:val="restart"/>
          </w:tcPr>
          <w:p>
            <w:pPr>
              <w:pStyle w:val="0"/>
              <w:jc w:val="center"/>
            </w:pPr>
            <w:r>
              <w:rPr>
                <w:sz w:val="20"/>
              </w:rPr>
              <w:t xml:space="preserve">в текущем ремонте</w:t>
            </w:r>
          </w:p>
        </w:tc>
      </w:tr>
      <w:tr>
        <w:tc>
          <w:tcPr>
            <w:vMerge w:val="continue"/>
          </w:tcPr>
          <w:p/>
        </w:tc>
        <w:tc>
          <w:tcPr>
            <w:tcW w:w="1870" w:type="dxa"/>
          </w:tcPr>
          <w:p>
            <w:pPr>
              <w:pStyle w:val="0"/>
              <w:jc w:val="center"/>
            </w:pPr>
            <w:r>
              <w:rPr>
                <w:sz w:val="20"/>
              </w:rPr>
              <w:t xml:space="preserve">с выводом ротора</w:t>
            </w:r>
          </w:p>
        </w:tc>
        <w:tc>
          <w:tcPr>
            <w:tcW w:w="1927" w:type="dxa"/>
          </w:tcPr>
          <w:p>
            <w:pPr>
              <w:pStyle w:val="0"/>
              <w:jc w:val="center"/>
            </w:pPr>
            <w:r>
              <w:rPr>
                <w:sz w:val="20"/>
              </w:rPr>
              <w:t xml:space="preserve">без вывода ротора</w:t>
            </w:r>
          </w:p>
        </w:tc>
        <w:tc>
          <w:tcPr>
            <w:vMerge w:val="continue"/>
          </w:tcPr>
          <w:p/>
        </w:tc>
      </w:tr>
      <w:tr>
        <w:tc>
          <w:tcPr>
            <w:tcW w:w="3515" w:type="dxa"/>
          </w:tcPr>
          <w:p>
            <w:pPr>
              <w:pStyle w:val="0"/>
            </w:pPr>
            <w:r>
              <w:rPr>
                <w:sz w:val="20"/>
              </w:rPr>
              <w:t xml:space="preserve">До 6 включительно</w:t>
            </w:r>
          </w:p>
        </w:tc>
        <w:tc>
          <w:tcPr>
            <w:tcW w:w="1870" w:type="dxa"/>
          </w:tcPr>
          <w:p>
            <w:pPr>
              <w:pStyle w:val="0"/>
            </w:pPr>
            <w:r>
              <w:rPr>
                <w:sz w:val="20"/>
              </w:rPr>
              <w:t xml:space="preserve">9</w:t>
            </w:r>
          </w:p>
        </w:tc>
        <w:tc>
          <w:tcPr>
            <w:tcW w:w="1927" w:type="dxa"/>
          </w:tcPr>
          <w:p>
            <w:pPr>
              <w:pStyle w:val="0"/>
            </w:pPr>
            <w:r>
              <w:rPr>
                <w:sz w:val="20"/>
              </w:rPr>
              <w:t xml:space="preserve">4</w:t>
            </w:r>
          </w:p>
        </w:tc>
        <w:tc>
          <w:tcPr>
            <w:tcW w:w="1757" w:type="dxa"/>
          </w:tcPr>
          <w:p>
            <w:pPr>
              <w:pStyle w:val="0"/>
            </w:pPr>
            <w:r>
              <w:rPr>
                <w:sz w:val="20"/>
              </w:rPr>
              <w:t xml:space="preserve">4</w:t>
            </w:r>
          </w:p>
        </w:tc>
      </w:tr>
      <w:tr>
        <w:tc>
          <w:tcPr>
            <w:tcW w:w="3515" w:type="dxa"/>
          </w:tcPr>
          <w:p>
            <w:pPr>
              <w:pStyle w:val="0"/>
            </w:pPr>
            <w:r>
              <w:rPr>
                <w:sz w:val="20"/>
              </w:rPr>
              <w:t xml:space="preserve">Св. 6 до 10 включительно</w:t>
            </w:r>
          </w:p>
        </w:tc>
        <w:tc>
          <w:tcPr>
            <w:tcW w:w="1870" w:type="dxa"/>
          </w:tcPr>
          <w:p>
            <w:pPr>
              <w:pStyle w:val="0"/>
            </w:pPr>
            <w:r>
              <w:rPr>
                <w:sz w:val="20"/>
              </w:rPr>
              <w:t xml:space="preserve">12</w:t>
            </w:r>
          </w:p>
        </w:tc>
        <w:tc>
          <w:tcPr>
            <w:tcW w:w="1927" w:type="dxa"/>
          </w:tcPr>
          <w:p>
            <w:pPr>
              <w:pStyle w:val="0"/>
            </w:pPr>
            <w:r>
              <w:rPr>
                <w:sz w:val="20"/>
              </w:rPr>
              <w:t xml:space="preserve">6</w:t>
            </w:r>
          </w:p>
        </w:tc>
        <w:tc>
          <w:tcPr>
            <w:tcW w:w="1757" w:type="dxa"/>
          </w:tcPr>
          <w:p>
            <w:pPr>
              <w:pStyle w:val="0"/>
            </w:pPr>
            <w:r>
              <w:rPr>
                <w:sz w:val="20"/>
              </w:rPr>
              <w:t xml:space="preserve">4</w:t>
            </w:r>
          </w:p>
        </w:tc>
      </w:tr>
      <w:tr>
        <w:tc>
          <w:tcPr>
            <w:tcW w:w="3515" w:type="dxa"/>
          </w:tcPr>
          <w:p>
            <w:pPr>
              <w:pStyle w:val="0"/>
            </w:pPr>
            <w:r>
              <w:rPr>
                <w:sz w:val="20"/>
              </w:rPr>
              <w:t xml:space="preserve">15</w:t>
            </w:r>
          </w:p>
        </w:tc>
        <w:tc>
          <w:tcPr>
            <w:tcW w:w="1870" w:type="dxa"/>
          </w:tcPr>
          <w:p>
            <w:pPr>
              <w:pStyle w:val="0"/>
            </w:pPr>
            <w:r>
              <w:rPr>
                <w:sz w:val="20"/>
              </w:rPr>
              <w:t xml:space="preserve">15</w:t>
            </w:r>
          </w:p>
        </w:tc>
        <w:tc>
          <w:tcPr>
            <w:tcW w:w="1927" w:type="dxa"/>
          </w:tcPr>
          <w:p>
            <w:pPr>
              <w:pStyle w:val="0"/>
            </w:pPr>
            <w:r>
              <w:rPr>
                <w:sz w:val="20"/>
              </w:rPr>
              <w:t xml:space="preserve">8</w:t>
            </w:r>
          </w:p>
        </w:tc>
        <w:tc>
          <w:tcPr>
            <w:tcW w:w="1757" w:type="dxa"/>
          </w:tcPr>
          <w:p>
            <w:pPr>
              <w:pStyle w:val="0"/>
            </w:pPr>
            <w:r>
              <w:rPr>
                <w:sz w:val="20"/>
              </w:rPr>
              <w:t xml:space="preserve">4</w:t>
            </w:r>
          </w:p>
        </w:tc>
      </w:tr>
      <w:tr>
        <w:tc>
          <w:tcPr>
            <w:tcW w:w="3515" w:type="dxa"/>
          </w:tcPr>
          <w:p>
            <w:pPr>
              <w:pStyle w:val="0"/>
            </w:pPr>
            <w:r>
              <w:rPr>
                <w:sz w:val="20"/>
              </w:rPr>
              <w:t xml:space="preserve">30</w:t>
            </w:r>
          </w:p>
        </w:tc>
        <w:tc>
          <w:tcPr>
            <w:tcW w:w="1870" w:type="dxa"/>
          </w:tcPr>
          <w:p>
            <w:pPr>
              <w:pStyle w:val="0"/>
            </w:pPr>
            <w:r>
              <w:rPr>
                <w:sz w:val="20"/>
              </w:rPr>
              <w:t xml:space="preserve">20</w:t>
            </w:r>
          </w:p>
        </w:tc>
        <w:tc>
          <w:tcPr>
            <w:tcW w:w="1927" w:type="dxa"/>
          </w:tcPr>
          <w:p>
            <w:pPr>
              <w:pStyle w:val="0"/>
            </w:pPr>
            <w:r>
              <w:rPr>
                <w:sz w:val="20"/>
              </w:rPr>
              <w:t xml:space="preserve">9</w:t>
            </w:r>
          </w:p>
        </w:tc>
        <w:tc>
          <w:tcPr>
            <w:tcW w:w="1757" w:type="dxa"/>
          </w:tcPr>
          <w:p>
            <w:pPr>
              <w:pStyle w:val="0"/>
            </w:pPr>
            <w:r>
              <w:rPr>
                <w:sz w:val="20"/>
              </w:rPr>
              <w:t xml:space="preserve">5</w:t>
            </w:r>
          </w:p>
        </w:tc>
      </w:tr>
      <w:tr>
        <w:tc>
          <w:tcPr>
            <w:tcW w:w="3515" w:type="dxa"/>
          </w:tcPr>
          <w:p>
            <w:pPr>
              <w:pStyle w:val="0"/>
            </w:pPr>
            <w:r>
              <w:rPr>
                <w:sz w:val="20"/>
              </w:rPr>
              <w:t xml:space="preserve">37,5 (с водородным охлаждением)</w:t>
            </w:r>
          </w:p>
        </w:tc>
        <w:tc>
          <w:tcPr>
            <w:tcW w:w="1870" w:type="dxa"/>
          </w:tcPr>
          <w:p>
            <w:pPr>
              <w:pStyle w:val="0"/>
            </w:pPr>
            <w:r>
              <w:rPr>
                <w:sz w:val="20"/>
              </w:rPr>
              <w:t xml:space="preserve">25</w:t>
            </w:r>
          </w:p>
        </w:tc>
        <w:tc>
          <w:tcPr>
            <w:tcW w:w="1927" w:type="dxa"/>
          </w:tcPr>
          <w:p>
            <w:pPr>
              <w:pStyle w:val="0"/>
            </w:pPr>
            <w:r>
              <w:rPr>
                <w:sz w:val="20"/>
              </w:rPr>
              <w:t xml:space="preserve">6</w:t>
            </w:r>
          </w:p>
        </w:tc>
        <w:tc>
          <w:tcPr>
            <w:tcW w:w="1757" w:type="dxa"/>
          </w:tcPr>
          <w:p>
            <w:pPr>
              <w:pStyle w:val="0"/>
            </w:pPr>
            <w:r>
              <w:rPr>
                <w:sz w:val="20"/>
              </w:rPr>
              <w:t xml:space="preserve">6</w:t>
            </w:r>
          </w:p>
        </w:tc>
      </w:tr>
      <w:tr>
        <w:tc>
          <w:tcPr>
            <w:tcW w:w="3515" w:type="dxa"/>
          </w:tcPr>
          <w:p>
            <w:pPr>
              <w:pStyle w:val="0"/>
            </w:pPr>
            <w:r>
              <w:rPr>
                <w:sz w:val="20"/>
              </w:rPr>
              <w:t xml:space="preserve">50 (с водородным охлаждением)</w:t>
            </w:r>
          </w:p>
        </w:tc>
        <w:tc>
          <w:tcPr>
            <w:tcW w:w="1870" w:type="dxa"/>
          </w:tcPr>
          <w:p>
            <w:pPr>
              <w:pStyle w:val="0"/>
            </w:pPr>
            <w:r>
              <w:rPr>
                <w:sz w:val="20"/>
              </w:rPr>
              <w:t xml:space="preserve">30</w:t>
            </w:r>
          </w:p>
        </w:tc>
        <w:tc>
          <w:tcPr>
            <w:tcW w:w="1927" w:type="dxa"/>
          </w:tcPr>
          <w:p>
            <w:pPr>
              <w:pStyle w:val="0"/>
            </w:pPr>
            <w:r>
              <w:rPr>
                <w:sz w:val="20"/>
              </w:rPr>
              <w:t xml:space="preserve">12</w:t>
            </w:r>
          </w:p>
        </w:tc>
        <w:tc>
          <w:tcPr>
            <w:tcW w:w="1757" w:type="dxa"/>
          </w:tcPr>
          <w:p>
            <w:pPr>
              <w:pStyle w:val="0"/>
            </w:pPr>
            <w:r>
              <w:rPr>
                <w:sz w:val="20"/>
              </w:rPr>
              <w:t xml:space="preserve">6</w:t>
            </w:r>
          </w:p>
        </w:tc>
      </w:tr>
      <w:tr>
        <w:tc>
          <w:tcPr>
            <w:tcW w:w="3515" w:type="dxa"/>
          </w:tcPr>
          <w:p>
            <w:pPr>
              <w:pStyle w:val="0"/>
            </w:pPr>
            <w:r>
              <w:rPr>
                <w:sz w:val="20"/>
              </w:rPr>
              <w:t xml:space="preserve">75 (с водородным охлаждением)</w:t>
            </w:r>
          </w:p>
        </w:tc>
        <w:tc>
          <w:tcPr>
            <w:tcW w:w="1870" w:type="dxa"/>
          </w:tcPr>
          <w:p>
            <w:pPr>
              <w:pStyle w:val="0"/>
            </w:pPr>
            <w:r>
              <w:rPr>
                <w:sz w:val="20"/>
              </w:rPr>
              <w:t xml:space="preserve">35</w:t>
            </w:r>
          </w:p>
        </w:tc>
        <w:tc>
          <w:tcPr>
            <w:tcW w:w="1927" w:type="dxa"/>
          </w:tcPr>
          <w:p>
            <w:pPr>
              <w:pStyle w:val="0"/>
            </w:pPr>
            <w:r>
              <w:rPr>
                <w:sz w:val="20"/>
              </w:rPr>
              <w:t xml:space="preserve">12</w:t>
            </w:r>
          </w:p>
        </w:tc>
        <w:tc>
          <w:tcPr>
            <w:tcW w:w="1757" w:type="dxa"/>
          </w:tcPr>
          <w:p>
            <w:pPr>
              <w:pStyle w:val="0"/>
            </w:pPr>
            <w:r>
              <w:rPr>
                <w:sz w:val="20"/>
              </w:rPr>
              <w:t xml:space="preserve">7</w:t>
            </w:r>
          </w:p>
        </w:tc>
      </w:tr>
      <w:tr>
        <w:tc>
          <w:tcPr>
            <w:tcW w:w="3515" w:type="dxa"/>
          </w:tcPr>
          <w:p>
            <w:pPr>
              <w:pStyle w:val="0"/>
            </w:pPr>
            <w:r>
              <w:rPr>
                <w:sz w:val="20"/>
              </w:rPr>
              <w:t xml:space="preserve">100 (с водородным охлаждением)</w:t>
            </w:r>
          </w:p>
        </w:tc>
        <w:tc>
          <w:tcPr>
            <w:tcW w:w="1870" w:type="dxa"/>
          </w:tcPr>
          <w:p>
            <w:pPr>
              <w:pStyle w:val="0"/>
            </w:pPr>
            <w:r>
              <w:rPr>
                <w:sz w:val="20"/>
              </w:rPr>
              <w:t xml:space="preserve">40</w:t>
            </w:r>
          </w:p>
        </w:tc>
        <w:tc>
          <w:tcPr>
            <w:tcW w:w="1927" w:type="dxa"/>
          </w:tcPr>
          <w:p>
            <w:pPr>
              <w:pStyle w:val="0"/>
            </w:pPr>
            <w:r>
              <w:rPr>
                <w:sz w:val="20"/>
              </w:rPr>
              <w:t xml:space="preserve">12</w:t>
            </w:r>
          </w:p>
        </w:tc>
        <w:tc>
          <w:tcPr>
            <w:tcW w:w="1757" w:type="dxa"/>
          </w:tcPr>
          <w:p>
            <w:pPr>
              <w:pStyle w:val="0"/>
            </w:pPr>
            <w:r>
              <w:rPr>
                <w:sz w:val="20"/>
              </w:rPr>
              <w:t xml:space="preserve">7</w:t>
            </w:r>
          </w:p>
        </w:tc>
      </w:tr>
    </w:tbl>
    <w:p>
      <w:pPr>
        <w:pStyle w:val="0"/>
        <w:ind w:firstLine="540"/>
        <w:jc w:val="both"/>
      </w:pPr>
      <w:r>
        <w:rPr>
          <w:sz w:val="20"/>
        </w:rPr>
      </w:r>
    </w:p>
    <w:p>
      <w:pPr>
        <w:pStyle w:val="0"/>
        <w:ind w:firstLine="540"/>
        <w:jc w:val="both"/>
      </w:pPr>
      <w:r>
        <w:rPr>
          <w:sz w:val="20"/>
        </w:rPr>
        <w:t xml:space="preserve">Примечания. Утратили силу. - </w:t>
      </w:r>
      <w:hyperlink w:history="0" r:id="rId220" w:tooltip="Приказ Минэнерго России от 19.12.2023 N 1180 &quot;О внесении изменений в требования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утвержденные приказом Минэнерго России от 25 октября 2017 г. N 1013&quot; (Зарегистрировано в Минюсте России 24.04.2024 N 77984) {КонсультантПлюс}">
        <w:r>
          <w:rPr>
            <w:sz w:val="20"/>
            <w:color w:val="0000ff"/>
          </w:rPr>
          <w:t xml:space="preserve">Приказ</w:t>
        </w:r>
      </w:hyperlink>
      <w:r>
        <w:rPr>
          <w:sz w:val="20"/>
        </w:rPr>
        <w:t xml:space="preserve"> Минэнерго России от 19.12.2023 N 1180.</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3</w:t>
      </w:r>
    </w:p>
    <w:p>
      <w:pPr>
        <w:pStyle w:val="0"/>
        <w:jc w:val="right"/>
      </w:pPr>
      <w:r>
        <w:rPr>
          <w:sz w:val="20"/>
        </w:rPr>
        <w:t xml:space="preserve">к правилам организации технического</w:t>
      </w:r>
    </w:p>
    <w:p>
      <w:pPr>
        <w:pStyle w:val="0"/>
        <w:jc w:val="right"/>
      </w:pPr>
      <w:r>
        <w:rPr>
          <w:sz w:val="20"/>
        </w:rPr>
        <w:t xml:space="preserve">обслуживания и ремонта объектов</w:t>
      </w:r>
    </w:p>
    <w:p>
      <w:pPr>
        <w:pStyle w:val="0"/>
        <w:jc w:val="right"/>
      </w:pPr>
      <w:r>
        <w:rPr>
          <w:sz w:val="20"/>
        </w:rPr>
        <w:t xml:space="preserve">электроэнергетики, утвержденным</w:t>
      </w:r>
    </w:p>
    <w:p>
      <w:pPr>
        <w:pStyle w:val="0"/>
        <w:jc w:val="right"/>
      </w:pPr>
      <w:r>
        <w:rPr>
          <w:sz w:val="20"/>
        </w:rPr>
        <w:t xml:space="preserve">приказом Минэнерго России</w:t>
      </w:r>
    </w:p>
    <w:p>
      <w:pPr>
        <w:pStyle w:val="0"/>
        <w:jc w:val="right"/>
      </w:pPr>
      <w:r>
        <w:rPr>
          <w:sz w:val="20"/>
        </w:rPr>
        <w:t xml:space="preserve">от 25.10.2017 N 1013</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221" w:tooltip="Приказ Минэнерго России от 19.12.2023 N 1180 &quot;О внесении изменений в требования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утвержденные приказом Минэнерго России от 25 октября 2017 г. N 1013&quot; (Зарегистрировано в Минюсте России 24.04.2024 N 77984) {КонсультантПлюс}">
              <w:r>
                <w:rPr>
                  <w:sz w:val="20"/>
                  <w:color w:val="0000ff"/>
                </w:rPr>
                <w:t xml:space="preserve">Приказа</w:t>
              </w:r>
            </w:hyperlink>
            <w:r>
              <w:rPr>
                <w:sz w:val="20"/>
                <w:color w:val="392c69"/>
              </w:rPr>
              <w:t xml:space="preserve"> Минэнерго России от 19.12.2023 N 1180)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jc w:val="right"/>
      </w:pPr>
      <w:r>
        <w:rPr>
          <w:sz w:val="20"/>
        </w:rPr>
        <w:t xml:space="preserve">(рекомендуемый образец)</w:t>
      </w:r>
    </w:p>
    <w:p>
      <w:pPr>
        <w:pStyle w:val="0"/>
        <w:ind w:firstLine="540"/>
        <w:jc w:val="both"/>
      </w:pPr>
      <w:r>
        <w:rPr>
          <w:sz w:val="20"/>
        </w:rPr>
      </w:r>
    </w:p>
    <w:bookmarkStart w:id="4279" w:name="P4279"/>
    <w:bookmarkEnd w:id="4279"/>
    <w:p>
      <w:pPr>
        <w:pStyle w:val="0"/>
        <w:jc w:val="center"/>
      </w:pPr>
      <w:r>
        <w:rPr>
          <w:sz w:val="20"/>
        </w:rPr>
        <w:t xml:space="preserve">ПЕРСПЕКТИВНЫЙ ПЛАН</w:t>
      </w:r>
    </w:p>
    <w:p>
      <w:pPr>
        <w:pStyle w:val="0"/>
        <w:jc w:val="center"/>
      </w:pPr>
      <w:r>
        <w:rPr>
          <w:sz w:val="20"/>
        </w:rPr>
        <w:t xml:space="preserve">РЕМОНТА ОСНОВНОГО ОБОРУДОВАНИЯ ЭЛЕКТРОСТАНЦИЙ</w:t>
      </w:r>
    </w:p>
    <w:p>
      <w:pPr>
        <w:pStyle w:val="0"/>
        <w:ind w:firstLine="540"/>
        <w:jc w:val="both"/>
      </w:pPr>
      <w:r>
        <w:rPr>
          <w:sz w:val="20"/>
        </w:rPr>
      </w:r>
    </w:p>
    <w:p>
      <w:pPr>
        <w:pStyle w:val="1"/>
        <w:jc w:val="both"/>
      </w:pPr>
      <w:r>
        <w:rPr>
          <w:sz w:val="20"/>
        </w:rPr>
        <w:t xml:space="preserve">                                                                  УТВЕРЖДАЮ</w:t>
      </w:r>
    </w:p>
    <w:p>
      <w:pPr>
        <w:pStyle w:val="1"/>
        <w:jc w:val="both"/>
      </w:pPr>
      <w:r>
        <w:rPr>
          <w:sz w:val="20"/>
        </w:rPr>
        <w:t xml:space="preserve">                                    _______________________________________</w:t>
      </w:r>
    </w:p>
    <w:p>
      <w:pPr>
        <w:pStyle w:val="1"/>
        <w:jc w:val="both"/>
      </w:pPr>
      <w:r>
        <w:rPr>
          <w:sz w:val="20"/>
        </w:rPr>
        <w:t xml:space="preserve">                                        должность технического руководителя</w:t>
      </w:r>
    </w:p>
    <w:p>
      <w:pPr>
        <w:pStyle w:val="1"/>
        <w:jc w:val="both"/>
      </w:pPr>
      <w:r>
        <w:rPr>
          <w:sz w:val="20"/>
        </w:rPr>
        <w:t xml:space="preserve">                                    _______________________________________</w:t>
      </w:r>
    </w:p>
    <w:p>
      <w:pPr>
        <w:pStyle w:val="1"/>
        <w:jc w:val="both"/>
      </w:pPr>
      <w:r>
        <w:rPr>
          <w:sz w:val="20"/>
        </w:rPr>
        <w:t xml:space="preserve">                                    наименование субъекта электроэнергетики</w:t>
      </w:r>
    </w:p>
    <w:p>
      <w:pPr>
        <w:pStyle w:val="1"/>
        <w:jc w:val="both"/>
      </w:pPr>
      <w:r>
        <w:rPr>
          <w:sz w:val="20"/>
        </w:rPr>
        <w:t xml:space="preserve">                                    ____________   ________________________</w:t>
      </w:r>
    </w:p>
    <w:p>
      <w:pPr>
        <w:pStyle w:val="1"/>
        <w:jc w:val="both"/>
      </w:pPr>
      <w:r>
        <w:rPr>
          <w:sz w:val="20"/>
        </w:rPr>
        <w:t xml:space="preserve">                                      подпись         инициалы, фамилия</w:t>
      </w:r>
    </w:p>
    <w:p>
      <w:pPr>
        <w:pStyle w:val="1"/>
        <w:jc w:val="both"/>
      </w:pPr>
      <w:r>
        <w:rPr>
          <w:sz w:val="20"/>
        </w:rPr>
        <w:t xml:space="preserve">                                                                   ________</w:t>
      </w:r>
    </w:p>
    <w:p>
      <w:pPr>
        <w:pStyle w:val="1"/>
        <w:jc w:val="both"/>
      </w:pPr>
      <w:r>
        <w:rPr>
          <w:sz w:val="20"/>
        </w:rPr>
        <w:t xml:space="preserve">                                                                     дата</w:t>
      </w:r>
    </w:p>
    <w:p>
      <w:pPr>
        <w:pStyle w:val="1"/>
        <w:jc w:val="both"/>
      </w:pPr>
      <w:r>
        <w:rPr>
          <w:sz w:val="20"/>
        </w:rPr>
      </w:r>
    </w:p>
    <w:p>
      <w:pPr>
        <w:pStyle w:val="1"/>
        <w:jc w:val="both"/>
      </w:pPr>
      <w:r>
        <w:rPr>
          <w:sz w:val="20"/>
        </w:rPr>
        <w:t xml:space="preserve">             Перспективный план ремонта основного оборудования</w:t>
      </w:r>
    </w:p>
    <w:p>
      <w:pPr>
        <w:pStyle w:val="1"/>
        <w:jc w:val="both"/>
      </w:pPr>
      <w:r>
        <w:rPr>
          <w:sz w:val="20"/>
        </w:rPr>
        <w:t xml:space="preserve">    ____________________________________ на период с _______ по ____ г.</w:t>
      </w:r>
    </w:p>
    <w:p>
      <w:pPr>
        <w:pStyle w:val="1"/>
        <w:jc w:val="both"/>
      </w:pPr>
      <w:r>
        <w:rPr>
          <w:sz w:val="20"/>
        </w:rPr>
        <w:t xml:space="preserve">             наименование обособленного подразделения субъекта</w:t>
      </w:r>
    </w:p>
    <w:p>
      <w:pPr>
        <w:pStyle w:val="1"/>
        <w:jc w:val="both"/>
      </w:pPr>
      <w:r>
        <w:rPr>
          <w:sz w:val="20"/>
        </w:rPr>
        <w:t xml:space="preserve">                    электроэнергетики (электростанции)</w:t>
      </w:r>
    </w:p>
    <w:p>
      <w:pPr>
        <w:pStyle w:val="0"/>
        <w:jc w:val="both"/>
      </w:pPr>
      <w:r>
        <w:rPr>
          <w:sz w:val="20"/>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insideV w:val="single" w:sz="4"/>
          <w:insideH w:val="single" w:sz="4"/>
        </w:tblBorders>
        <w:tblCellMar>
          <w:top w:w="102" w:type="dxa"/>
          <w:left w:w="62" w:type="dxa"/>
          <w:bottom w:w="102" w:type="dxa"/>
          <w:right w:w="62" w:type="dxa"/>
        </w:tblCellMar>
      </w:tblPr>
      <w:tblGrid>
        <w:gridCol w:w="1134"/>
        <w:gridCol w:w="1191"/>
        <w:gridCol w:w="1474"/>
        <w:gridCol w:w="1020"/>
        <w:gridCol w:w="1247"/>
        <w:gridCol w:w="1128"/>
        <w:gridCol w:w="964"/>
        <w:gridCol w:w="907"/>
        <w:gridCol w:w="1304"/>
        <w:gridCol w:w="1361"/>
        <w:gridCol w:w="850"/>
        <w:gridCol w:w="1020"/>
      </w:tblGrid>
      <w:tr>
        <w:tc>
          <w:tcPr>
            <w:tcW w:w="1134" w:type="dxa"/>
            <w:vMerge w:val="restart"/>
          </w:tcPr>
          <w:p>
            <w:pPr>
              <w:pStyle w:val="0"/>
              <w:jc w:val="center"/>
            </w:pPr>
            <w:r>
              <w:rPr>
                <w:sz w:val="20"/>
              </w:rPr>
              <w:t xml:space="preserve">Наименование оборудования, тип</w:t>
            </w:r>
          </w:p>
        </w:tc>
        <w:tc>
          <w:tcPr>
            <w:tcW w:w="1191" w:type="dxa"/>
            <w:vMerge w:val="restart"/>
          </w:tcPr>
          <w:p>
            <w:pPr>
              <w:pStyle w:val="0"/>
              <w:jc w:val="center"/>
            </w:pPr>
            <w:r>
              <w:rPr>
                <w:sz w:val="20"/>
              </w:rPr>
              <w:t xml:space="preserve">Станционный номер</w:t>
            </w:r>
          </w:p>
        </w:tc>
        <w:tc>
          <w:tcPr>
            <w:tcW w:w="1474" w:type="dxa"/>
            <w:vMerge w:val="restart"/>
          </w:tcPr>
          <w:p>
            <w:pPr>
              <w:pStyle w:val="0"/>
              <w:jc w:val="center"/>
            </w:pPr>
            <w:r>
              <w:rPr>
                <w:sz w:val="20"/>
              </w:rPr>
              <w:t xml:space="preserve">Мощность, МВт; паропроизводительность, т/ч</w:t>
            </w:r>
          </w:p>
        </w:tc>
        <w:tc>
          <w:tcPr>
            <w:tcW w:w="1020" w:type="dxa"/>
            <w:vMerge w:val="restart"/>
          </w:tcPr>
          <w:p>
            <w:pPr>
              <w:pStyle w:val="0"/>
              <w:jc w:val="center"/>
            </w:pPr>
            <w:r>
              <w:rPr>
                <w:sz w:val="20"/>
              </w:rPr>
              <w:t xml:space="preserve">ИТС оборудования</w:t>
            </w:r>
          </w:p>
        </w:tc>
        <w:tc>
          <w:tcPr>
            <w:tcW w:w="1247" w:type="dxa"/>
            <w:vMerge w:val="restart"/>
          </w:tcPr>
          <w:p>
            <w:pPr>
              <w:pStyle w:val="0"/>
              <w:jc w:val="center"/>
            </w:pPr>
            <w:r>
              <w:rPr>
                <w:sz w:val="20"/>
              </w:rPr>
              <w:t xml:space="preserve">Снижение мощности,</w:t>
            </w:r>
          </w:p>
          <w:p>
            <w:pPr>
              <w:pStyle w:val="0"/>
              <w:jc w:val="center"/>
            </w:pPr>
            <w:r>
              <w:rPr>
                <w:sz w:val="20"/>
              </w:rPr>
              <w:t xml:space="preserve">МВт</w:t>
            </w:r>
          </w:p>
        </w:tc>
        <w:tc>
          <w:tcPr>
            <w:tcW w:w="1128" w:type="dxa"/>
            <w:vMerge w:val="restart"/>
          </w:tcPr>
          <w:p>
            <w:pPr>
              <w:pStyle w:val="0"/>
              <w:jc w:val="center"/>
            </w:pPr>
            <w:r>
              <w:rPr>
                <w:sz w:val="20"/>
              </w:rPr>
              <w:t xml:space="preserve">Вид ремонта (КР, СР, ТР) или контроль</w:t>
            </w:r>
          </w:p>
        </w:tc>
        <w:tc>
          <w:tcPr>
            <w:gridSpan w:val="2"/>
            <w:tcW w:w="1871" w:type="dxa"/>
          </w:tcPr>
          <w:p>
            <w:pPr>
              <w:pStyle w:val="0"/>
              <w:jc w:val="center"/>
            </w:pPr>
            <w:r>
              <w:rPr>
                <w:sz w:val="20"/>
              </w:rPr>
              <w:t xml:space="preserve">Планируемое время проведения ремонта или контроля</w:t>
            </w:r>
          </w:p>
        </w:tc>
        <w:tc>
          <w:tcPr>
            <w:tcW w:w="1304" w:type="dxa"/>
            <w:vMerge w:val="restart"/>
          </w:tcPr>
          <w:p>
            <w:pPr>
              <w:pStyle w:val="0"/>
              <w:jc w:val="center"/>
            </w:pPr>
            <w:r>
              <w:rPr>
                <w:sz w:val="20"/>
              </w:rPr>
              <w:t xml:space="preserve">Дата завершения предыдущего ремонта или контроля</w:t>
            </w:r>
          </w:p>
        </w:tc>
        <w:tc>
          <w:tcPr>
            <w:gridSpan w:val="2"/>
            <w:tcW w:w="2211" w:type="dxa"/>
          </w:tcPr>
          <w:p>
            <w:pPr>
              <w:pStyle w:val="0"/>
              <w:jc w:val="center"/>
            </w:pPr>
            <w:r>
              <w:rPr>
                <w:sz w:val="20"/>
              </w:rPr>
              <w:t xml:space="preserve">Наработка, час</w:t>
            </w:r>
          </w:p>
        </w:tc>
        <w:tc>
          <w:tcPr>
            <w:tcW w:w="1020" w:type="dxa"/>
            <w:tcBorders>
              <w:right w:val="nil"/>
            </w:tcBorders>
            <w:vMerge w:val="restart"/>
          </w:tcPr>
          <w:p>
            <w:pPr>
              <w:pStyle w:val="0"/>
              <w:jc w:val="center"/>
            </w:pPr>
            <w:r>
              <w:rPr>
                <w:sz w:val="20"/>
              </w:rPr>
              <w:t xml:space="preserve">Примечание</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964" w:type="dxa"/>
          </w:tcPr>
          <w:p>
            <w:pPr>
              <w:pStyle w:val="0"/>
              <w:jc w:val="center"/>
            </w:pPr>
            <w:r>
              <w:rPr>
                <w:sz w:val="20"/>
              </w:rPr>
              <w:t xml:space="preserve">Начало, дата</w:t>
            </w:r>
          </w:p>
        </w:tc>
        <w:tc>
          <w:tcPr>
            <w:tcW w:w="907" w:type="dxa"/>
          </w:tcPr>
          <w:p>
            <w:pPr>
              <w:pStyle w:val="0"/>
              <w:jc w:val="center"/>
            </w:pPr>
            <w:r>
              <w:rPr>
                <w:sz w:val="20"/>
              </w:rPr>
              <w:t xml:space="preserve">Окончание, дата</w:t>
            </w:r>
          </w:p>
        </w:tc>
        <w:tc>
          <w:tcPr>
            <w:vMerge w:val="continue"/>
          </w:tcPr>
          <w:p/>
        </w:tc>
        <w:tc>
          <w:tcPr>
            <w:tcW w:w="1361" w:type="dxa"/>
          </w:tcPr>
          <w:p>
            <w:pPr>
              <w:pStyle w:val="0"/>
              <w:jc w:val="center"/>
            </w:pPr>
            <w:r>
              <w:rPr>
                <w:sz w:val="20"/>
              </w:rPr>
              <w:t xml:space="preserve">От последнего капитального ремонта на 01.01 планируемого года</w:t>
            </w:r>
          </w:p>
        </w:tc>
        <w:tc>
          <w:tcPr>
            <w:tcW w:w="850" w:type="dxa"/>
          </w:tcPr>
          <w:p>
            <w:pPr>
              <w:pStyle w:val="0"/>
              <w:jc w:val="center"/>
            </w:pPr>
            <w:r>
              <w:rPr>
                <w:sz w:val="20"/>
              </w:rPr>
              <w:t xml:space="preserve">Нормативная</w:t>
            </w:r>
          </w:p>
        </w:tc>
        <w:tc>
          <w:tcPr>
            <w:tcBorders>
              <w:right w:val="nil"/>
            </w:tcBorders>
            <w:vMerge w:val="continue"/>
          </w:tcPr>
          <w:p/>
        </w:tc>
      </w:tr>
      <w:tr>
        <w:tc>
          <w:tcPr>
            <w:tcW w:w="1134" w:type="dxa"/>
          </w:tcPr>
          <w:p>
            <w:pPr>
              <w:pStyle w:val="0"/>
              <w:jc w:val="center"/>
            </w:pPr>
            <w:r>
              <w:rPr>
                <w:sz w:val="20"/>
              </w:rPr>
              <w:t xml:space="preserve">1</w:t>
            </w:r>
          </w:p>
        </w:tc>
        <w:tc>
          <w:tcPr>
            <w:tcW w:w="1191" w:type="dxa"/>
          </w:tcPr>
          <w:p>
            <w:pPr>
              <w:pStyle w:val="0"/>
              <w:jc w:val="center"/>
            </w:pPr>
            <w:r>
              <w:rPr>
                <w:sz w:val="20"/>
              </w:rPr>
              <w:t xml:space="preserve">2</w:t>
            </w:r>
          </w:p>
        </w:tc>
        <w:tc>
          <w:tcPr>
            <w:tcW w:w="1474" w:type="dxa"/>
          </w:tcPr>
          <w:p>
            <w:pPr>
              <w:pStyle w:val="0"/>
              <w:jc w:val="center"/>
            </w:pPr>
            <w:r>
              <w:rPr>
                <w:sz w:val="20"/>
              </w:rPr>
              <w:t xml:space="preserve">3</w:t>
            </w:r>
          </w:p>
        </w:tc>
        <w:tc>
          <w:tcPr>
            <w:tcW w:w="1020" w:type="dxa"/>
          </w:tcPr>
          <w:p>
            <w:pPr>
              <w:pStyle w:val="0"/>
              <w:jc w:val="center"/>
            </w:pPr>
            <w:r>
              <w:rPr>
                <w:sz w:val="20"/>
              </w:rPr>
              <w:t xml:space="preserve">4</w:t>
            </w:r>
          </w:p>
        </w:tc>
        <w:tc>
          <w:tcPr>
            <w:tcW w:w="1247" w:type="dxa"/>
          </w:tcPr>
          <w:p>
            <w:pPr>
              <w:pStyle w:val="0"/>
              <w:jc w:val="center"/>
            </w:pPr>
            <w:r>
              <w:rPr>
                <w:sz w:val="20"/>
              </w:rPr>
              <w:t xml:space="preserve">5</w:t>
            </w:r>
          </w:p>
        </w:tc>
        <w:tc>
          <w:tcPr>
            <w:tcW w:w="1128" w:type="dxa"/>
          </w:tcPr>
          <w:p>
            <w:pPr>
              <w:pStyle w:val="0"/>
              <w:jc w:val="center"/>
            </w:pPr>
            <w:r>
              <w:rPr>
                <w:sz w:val="20"/>
              </w:rPr>
              <w:t xml:space="preserve">6</w:t>
            </w:r>
          </w:p>
        </w:tc>
        <w:tc>
          <w:tcPr>
            <w:tcW w:w="964" w:type="dxa"/>
          </w:tcPr>
          <w:p>
            <w:pPr>
              <w:pStyle w:val="0"/>
              <w:jc w:val="center"/>
            </w:pPr>
            <w:r>
              <w:rPr>
                <w:sz w:val="20"/>
              </w:rPr>
              <w:t xml:space="preserve">7</w:t>
            </w:r>
          </w:p>
        </w:tc>
        <w:tc>
          <w:tcPr>
            <w:tcW w:w="907" w:type="dxa"/>
          </w:tcPr>
          <w:p>
            <w:pPr>
              <w:pStyle w:val="0"/>
              <w:jc w:val="center"/>
            </w:pPr>
            <w:r>
              <w:rPr>
                <w:sz w:val="20"/>
              </w:rPr>
              <w:t xml:space="preserve">8</w:t>
            </w:r>
          </w:p>
        </w:tc>
        <w:tc>
          <w:tcPr>
            <w:tcW w:w="1304" w:type="dxa"/>
          </w:tcPr>
          <w:p>
            <w:pPr>
              <w:pStyle w:val="0"/>
              <w:jc w:val="center"/>
            </w:pPr>
            <w:r>
              <w:rPr>
                <w:sz w:val="20"/>
              </w:rPr>
              <w:t xml:space="preserve">9</w:t>
            </w:r>
          </w:p>
        </w:tc>
        <w:tc>
          <w:tcPr>
            <w:tcW w:w="1361" w:type="dxa"/>
          </w:tcPr>
          <w:p>
            <w:pPr>
              <w:pStyle w:val="0"/>
              <w:jc w:val="center"/>
            </w:pPr>
            <w:r>
              <w:rPr>
                <w:sz w:val="20"/>
              </w:rPr>
              <w:t xml:space="preserve">10</w:t>
            </w:r>
          </w:p>
        </w:tc>
        <w:tc>
          <w:tcPr>
            <w:tcW w:w="850" w:type="dxa"/>
          </w:tcPr>
          <w:p>
            <w:pPr>
              <w:pStyle w:val="0"/>
              <w:jc w:val="center"/>
            </w:pPr>
            <w:r>
              <w:rPr>
                <w:sz w:val="20"/>
              </w:rPr>
              <w:t xml:space="preserve">11</w:t>
            </w:r>
          </w:p>
        </w:tc>
        <w:tc>
          <w:tcPr>
            <w:tcW w:w="1020" w:type="dxa"/>
            <w:tcBorders>
              <w:right w:val="nil"/>
            </w:tcBorders>
          </w:tcPr>
          <w:p>
            <w:pPr>
              <w:pStyle w:val="0"/>
              <w:jc w:val="center"/>
            </w:pPr>
            <w:r>
              <w:rPr>
                <w:sz w:val="20"/>
              </w:rPr>
              <w:t xml:space="preserve">12</w:t>
            </w:r>
          </w:p>
        </w:tc>
      </w:tr>
      <w:tr>
        <w:tc>
          <w:tcPr>
            <w:tcW w:w="1134" w:type="dxa"/>
          </w:tcPr>
          <w:p>
            <w:pPr>
              <w:pStyle w:val="0"/>
            </w:pPr>
            <w:r>
              <w:rPr>
                <w:sz w:val="20"/>
              </w:rPr>
            </w:r>
          </w:p>
        </w:tc>
        <w:tc>
          <w:tcPr>
            <w:tcW w:w="1191" w:type="dxa"/>
          </w:tcPr>
          <w:p>
            <w:pPr>
              <w:pStyle w:val="0"/>
            </w:pPr>
            <w:r>
              <w:rPr>
                <w:sz w:val="20"/>
              </w:rPr>
            </w:r>
          </w:p>
        </w:tc>
        <w:tc>
          <w:tcPr>
            <w:tcW w:w="1474" w:type="dxa"/>
          </w:tcPr>
          <w:p>
            <w:pPr>
              <w:pStyle w:val="0"/>
            </w:pPr>
            <w:r>
              <w:rPr>
                <w:sz w:val="20"/>
              </w:rPr>
            </w:r>
          </w:p>
        </w:tc>
        <w:tc>
          <w:tcPr>
            <w:tcW w:w="1020" w:type="dxa"/>
          </w:tcPr>
          <w:p>
            <w:pPr>
              <w:pStyle w:val="0"/>
            </w:pPr>
            <w:r>
              <w:rPr>
                <w:sz w:val="20"/>
              </w:rPr>
            </w:r>
          </w:p>
        </w:tc>
        <w:tc>
          <w:tcPr>
            <w:tcW w:w="1247" w:type="dxa"/>
          </w:tcPr>
          <w:p>
            <w:pPr>
              <w:pStyle w:val="0"/>
            </w:pPr>
            <w:r>
              <w:rPr>
                <w:sz w:val="20"/>
              </w:rPr>
            </w:r>
          </w:p>
        </w:tc>
        <w:tc>
          <w:tcPr>
            <w:tcW w:w="1128" w:type="dxa"/>
          </w:tcPr>
          <w:p>
            <w:pPr>
              <w:pStyle w:val="0"/>
            </w:pPr>
            <w:r>
              <w:rPr>
                <w:sz w:val="20"/>
              </w:rPr>
            </w:r>
          </w:p>
        </w:tc>
        <w:tc>
          <w:tcPr>
            <w:tcW w:w="964" w:type="dxa"/>
          </w:tcPr>
          <w:p>
            <w:pPr>
              <w:pStyle w:val="0"/>
            </w:pPr>
            <w:r>
              <w:rPr>
                <w:sz w:val="20"/>
              </w:rPr>
            </w:r>
          </w:p>
        </w:tc>
        <w:tc>
          <w:tcPr>
            <w:tcW w:w="907" w:type="dxa"/>
          </w:tcPr>
          <w:p>
            <w:pPr>
              <w:pStyle w:val="0"/>
            </w:pPr>
            <w:r>
              <w:rPr>
                <w:sz w:val="20"/>
              </w:rPr>
            </w:r>
          </w:p>
        </w:tc>
        <w:tc>
          <w:tcPr>
            <w:tcW w:w="1304" w:type="dxa"/>
          </w:tcPr>
          <w:p>
            <w:pPr>
              <w:pStyle w:val="0"/>
            </w:pPr>
            <w:r>
              <w:rPr>
                <w:sz w:val="20"/>
              </w:rPr>
            </w:r>
          </w:p>
        </w:tc>
        <w:tc>
          <w:tcPr>
            <w:tcW w:w="1361" w:type="dxa"/>
          </w:tcPr>
          <w:p>
            <w:pPr>
              <w:pStyle w:val="0"/>
            </w:pPr>
            <w:r>
              <w:rPr>
                <w:sz w:val="20"/>
              </w:rPr>
            </w:r>
          </w:p>
        </w:tc>
        <w:tc>
          <w:tcPr>
            <w:tcW w:w="850" w:type="dxa"/>
          </w:tcPr>
          <w:p>
            <w:pPr>
              <w:pStyle w:val="0"/>
            </w:pPr>
            <w:r>
              <w:rPr>
                <w:sz w:val="20"/>
              </w:rPr>
            </w:r>
          </w:p>
        </w:tc>
        <w:tc>
          <w:tcPr>
            <w:tcW w:w="1020" w:type="dxa"/>
            <w:tcBorders>
              <w:right w:val="nil"/>
            </w:tcBorders>
          </w:tcPr>
          <w:p>
            <w:pPr>
              <w:pStyle w:val="0"/>
            </w:pPr>
            <w:r>
              <w:rPr>
                <w:sz w:val="20"/>
              </w:rPr>
            </w:r>
          </w:p>
        </w:tc>
      </w:tr>
    </w:tbl>
    <w:p>
      <w:pPr>
        <w:pStyle w:val="0"/>
        <w:ind w:firstLine="540"/>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t xml:space="preserve">      должность технического руководителя обособленного подразделения</w:t>
      </w:r>
    </w:p>
    <w:p>
      <w:pPr>
        <w:pStyle w:val="1"/>
        <w:jc w:val="both"/>
      </w:pPr>
      <w:r>
        <w:rPr>
          <w:sz w:val="20"/>
        </w:rPr>
        <w:t xml:space="preserve">                субъекта электроэнергетики (электростанции)</w:t>
      </w:r>
    </w:p>
    <w:p>
      <w:pPr>
        <w:pStyle w:val="1"/>
        <w:jc w:val="both"/>
      </w:pPr>
      <w:r>
        <w:rPr>
          <w:sz w:val="20"/>
        </w:rPr>
        <w:t xml:space="preserve">_______________   _________________________________________________________</w:t>
      </w:r>
    </w:p>
    <w:p>
      <w:pPr>
        <w:pStyle w:val="1"/>
        <w:jc w:val="both"/>
      </w:pPr>
      <w:r>
        <w:rPr>
          <w:sz w:val="20"/>
        </w:rPr>
        <w:t xml:space="preserve">    подпись             инициалы, фамилия               дата</w:t>
      </w:r>
    </w:p>
    <w:p>
      <w:pPr>
        <w:sectPr>
          <w:headerReference w:type="default" r:id="rId212"/>
          <w:headerReference w:type="first" r:id="rId212"/>
          <w:footerReference w:type="default" r:id="rId213"/>
          <w:footerReference w:type="first" r:id="rId213"/>
          <w:pgSz w:w="16838" w:h="11906" w:orient="landscape"/>
          <w:pgMar w:top="1133" w:right="1440" w:bottom="566" w:left="1440" w:header="0" w:footer="0" w:gutter="0"/>
          <w:titlePg/>
        </w:sectPr>
      </w:pP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4</w:t>
      </w:r>
    </w:p>
    <w:p>
      <w:pPr>
        <w:pStyle w:val="0"/>
        <w:jc w:val="right"/>
      </w:pPr>
      <w:r>
        <w:rPr>
          <w:sz w:val="20"/>
        </w:rPr>
        <w:t xml:space="preserve">к правилам организации технического</w:t>
      </w:r>
    </w:p>
    <w:p>
      <w:pPr>
        <w:pStyle w:val="0"/>
        <w:jc w:val="right"/>
      </w:pPr>
      <w:r>
        <w:rPr>
          <w:sz w:val="20"/>
        </w:rPr>
        <w:t xml:space="preserve">обслуживания и ремонта объектов</w:t>
      </w:r>
    </w:p>
    <w:p>
      <w:pPr>
        <w:pStyle w:val="0"/>
        <w:jc w:val="right"/>
      </w:pPr>
      <w:r>
        <w:rPr>
          <w:sz w:val="20"/>
        </w:rPr>
        <w:t xml:space="preserve">электроэнергетики, утвержденным</w:t>
      </w:r>
    </w:p>
    <w:p>
      <w:pPr>
        <w:pStyle w:val="0"/>
        <w:jc w:val="right"/>
      </w:pPr>
      <w:r>
        <w:rPr>
          <w:sz w:val="20"/>
        </w:rPr>
        <w:t xml:space="preserve">приказом Минэнерго России</w:t>
      </w:r>
    </w:p>
    <w:p>
      <w:pPr>
        <w:pStyle w:val="0"/>
        <w:jc w:val="right"/>
      </w:pPr>
      <w:r>
        <w:rPr>
          <w:sz w:val="20"/>
        </w:rPr>
        <w:t xml:space="preserve">от 25.10.2017 N 1013</w:t>
      </w:r>
    </w:p>
    <w:p>
      <w:pPr>
        <w:pStyle w:val="0"/>
        <w:ind w:firstLine="540"/>
        <w:jc w:val="both"/>
      </w:pPr>
      <w:r>
        <w:rPr>
          <w:sz w:val="20"/>
        </w:rPr>
      </w:r>
    </w:p>
    <w:p>
      <w:pPr>
        <w:pStyle w:val="0"/>
        <w:jc w:val="right"/>
      </w:pPr>
      <w:r>
        <w:rPr>
          <w:sz w:val="20"/>
        </w:rPr>
        <w:t xml:space="preserve">(рекомендуемый образец)</w:t>
      </w:r>
    </w:p>
    <w:p>
      <w:pPr>
        <w:pStyle w:val="0"/>
        <w:ind w:firstLine="540"/>
        <w:jc w:val="both"/>
      </w:pPr>
      <w:r>
        <w:rPr>
          <w:sz w:val="20"/>
        </w:rPr>
      </w:r>
    </w:p>
    <w:bookmarkStart w:id="4356" w:name="P4356"/>
    <w:bookmarkEnd w:id="4356"/>
    <w:p>
      <w:pPr>
        <w:pStyle w:val="0"/>
        <w:jc w:val="center"/>
      </w:pPr>
      <w:r>
        <w:rPr>
          <w:sz w:val="20"/>
        </w:rPr>
        <w:t xml:space="preserve">ПЕРСПЕКТИВНЫЙ ПЛАН</w:t>
      </w:r>
    </w:p>
    <w:p>
      <w:pPr>
        <w:pStyle w:val="0"/>
        <w:jc w:val="center"/>
      </w:pPr>
      <w:r>
        <w:rPr>
          <w:sz w:val="20"/>
        </w:rPr>
        <w:t xml:space="preserve">КОНТРОЛЯ ТЕХНИЧЕСКОГО СОСТОЯНИЯ И РЕМОНТА ОСНОВНОГО</w:t>
      </w:r>
    </w:p>
    <w:p>
      <w:pPr>
        <w:pStyle w:val="0"/>
        <w:jc w:val="center"/>
      </w:pPr>
      <w:r>
        <w:rPr>
          <w:sz w:val="20"/>
        </w:rPr>
        <w:t xml:space="preserve">ОБОРУДОВАНИЯ ЭЛЕКТРОСТАНЦИЙ</w:t>
      </w:r>
    </w:p>
    <w:p>
      <w:pPr>
        <w:pStyle w:val="0"/>
        <w:ind w:firstLine="540"/>
        <w:jc w:val="both"/>
      </w:pPr>
      <w:r>
        <w:rPr>
          <w:sz w:val="20"/>
        </w:rPr>
      </w:r>
    </w:p>
    <w:p>
      <w:pPr>
        <w:pStyle w:val="1"/>
        <w:jc w:val="both"/>
      </w:pPr>
      <w:r>
        <w:rPr>
          <w:sz w:val="20"/>
        </w:rPr>
        <w:t xml:space="preserve">                                                                  УТВЕРЖДАЮ</w:t>
      </w:r>
    </w:p>
    <w:p>
      <w:pPr>
        <w:pStyle w:val="1"/>
        <w:jc w:val="both"/>
      </w:pPr>
      <w:r>
        <w:rPr>
          <w:sz w:val="20"/>
        </w:rPr>
        <w:t xml:space="preserve">                                    _______________________________________</w:t>
      </w:r>
    </w:p>
    <w:p>
      <w:pPr>
        <w:pStyle w:val="1"/>
        <w:jc w:val="both"/>
      </w:pPr>
      <w:r>
        <w:rPr>
          <w:sz w:val="20"/>
        </w:rPr>
        <w:t xml:space="preserve">                                        должность технического руководителя</w:t>
      </w:r>
    </w:p>
    <w:p>
      <w:pPr>
        <w:pStyle w:val="1"/>
        <w:jc w:val="both"/>
      </w:pPr>
      <w:r>
        <w:rPr>
          <w:sz w:val="20"/>
        </w:rPr>
        <w:t xml:space="preserve">                                    _______________________________________</w:t>
      </w:r>
    </w:p>
    <w:p>
      <w:pPr>
        <w:pStyle w:val="1"/>
        <w:jc w:val="both"/>
      </w:pPr>
      <w:r>
        <w:rPr>
          <w:sz w:val="20"/>
        </w:rPr>
        <w:t xml:space="preserve">                                    наименование субъекта электроэнергетики</w:t>
      </w:r>
    </w:p>
    <w:p>
      <w:pPr>
        <w:pStyle w:val="1"/>
        <w:jc w:val="both"/>
      </w:pPr>
      <w:r>
        <w:rPr>
          <w:sz w:val="20"/>
        </w:rPr>
        <w:t xml:space="preserve">                                    ____________   ________________________</w:t>
      </w:r>
    </w:p>
    <w:p>
      <w:pPr>
        <w:pStyle w:val="1"/>
        <w:jc w:val="both"/>
      </w:pPr>
      <w:r>
        <w:rPr>
          <w:sz w:val="20"/>
        </w:rPr>
        <w:t xml:space="preserve">                                      подпись         инициалы, фамилия</w:t>
      </w:r>
    </w:p>
    <w:p>
      <w:pPr>
        <w:pStyle w:val="1"/>
        <w:jc w:val="both"/>
      </w:pPr>
      <w:r>
        <w:rPr>
          <w:sz w:val="20"/>
        </w:rPr>
        <w:t xml:space="preserve">                                                                   ________</w:t>
      </w:r>
    </w:p>
    <w:p>
      <w:pPr>
        <w:pStyle w:val="1"/>
        <w:jc w:val="both"/>
      </w:pPr>
      <w:r>
        <w:rPr>
          <w:sz w:val="20"/>
        </w:rPr>
        <w:t xml:space="preserve">                                                                     дата</w:t>
      </w:r>
    </w:p>
    <w:p>
      <w:pPr>
        <w:pStyle w:val="1"/>
        <w:jc w:val="both"/>
      </w:pPr>
      <w:r>
        <w:rPr>
          <w:sz w:val="20"/>
        </w:rPr>
      </w:r>
    </w:p>
    <w:p>
      <w:pPr>
        <w:pStyle w:val="1"/>
        <w:jc w:val="both"/>
      </w:pPr>
      <w:r>
        <w:rPr>
          <w:sz w:val="20"/>
        </w:rPr>
        <w:t xml:space="preserve">                            Перспективный план</w:t>
      </w:r>
    </w:p>
    <w:p>
      <w:pPr>
        <w:pStyle w:val="1"/>
        <w:jc w:val="both"/>
      </w:pPr>
      <w:r>
        <w:rPr>
          <w:sz w:val="20"/>
        </w:rPr>
        <w:t xml:space="preserve">     контроля технического состояния и ремонта основного оборудования</w:t>
      </w:r>
    </w:p>
    <w:p>
      <w:pPr>
        <w:pStyle w:val="1"/>
        <w:jc w:val="both"/>
      </w:pPr>
      <w:r>
        <w:rPr>
          <w:sz w:val="20"/>
        </w:rPr>
        <w:t xml:space="preserve">    ____________________________________ на период с _______ по ____ г.</w:t>
      </w:r>
    </w:p>
    <w:p>
      <w:pPr>
        <w:pStyle w:val="1"/>
        <w:jc w:val="both"/>
      </w:pPr>
      <w:r>
        <w:rPr>
          <w:sz w:val="20"/>
        </w:rPr>
        <w:t xml:space="preserve">             наименование обособленного подразделения субъекта</w:t>
      </w:r>
    </w:p>
    <w:p>
      <w:pPr>
        <w:pStyle w:val="1"/>
        <w:jc w:val="both"/>
      </w:pPr>
      <w:r>
        <w:rPr>
          <w:sz w:val="20"/>
        </w:rPr>
        <w:t xml:space="preserve">                    электроэнергетики (электростанции)</w:t>
      </w:r>
    </w:p>
    <w:p>
      <w:pPr>
        <w:pStyle w:val="0"/>
        <w:ind w:firstLine="540"/>
        <w:jc w:val="both"/>
      </w:pPr>
      <w:r>
        <w:rPr>
          <w:sz w:val="20"/>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361"/>
        <w:gridCol w:w="1020"/>
        <w:gridCol w:w="1191"/>
        <w:gridCol w:w="1134"/>
        <w:gridCol w:w="1134"/>
        <w:gridCol w:w="1587"/>
        <w:gridCol w:w="1134"/>
        <w:gridCol w:w="1304"/>
        <w:gridCol w:w="1247"/>
      </w:tblGrid>
      <w:tr>
        <w:tc>
          <w:tcPr>
            <w:tcW w:w="1361" w:type="dxa"/>
            <w:vMerge w:val="restart"/>
          </w:tcPr>
          <w:p>
            <w:pPr>
              <w:pStyle w:val="0"/>
              <w:jc w:val="center"/>
            </w:pPr>
            <w:r>
              <w:rPr>
                <w:sz w:val="20"/>
              </w:rPr>
              <w:t xml:space="preserve">Год, месяц вывода в ремонт или проведение контроля</w:t>
            </w:r>
          </w:p>
        </w:tc>
        <w:tc>
          <w:tcPr>
            <w:tcW w:w="1020" w:type="dxa"/>
            <w:vMerge w:val="restart"/>
          </w:tcPr>
          <w:p>
            <w:pPr>
              <w:pStyle w:val="0"/>
              <w:jc w:val="center"/>
            </w:pPr>
            <w:r>
              <w:rPr>
                <w:sz w:val="20"/>
              </w:rPr>
              <w:t xml:space="preserve">Станционный N энергоблока, энергоустановки</w:t>
            </w:r>
          </w:p>
        </w:tc>
        <w:tc>
          <w:tcPr>
            <w:tcW w:w="1191" w:type="dxa"/>
            <w:vMerge w:val="restart"/>
          </w:tcPr>
          <w:p>
            <w:pPr>
              <w:pStyle w:val="0"/>
              <w:jc w:val="center"/>
            </w:pPr>
            <w:r>
              <w:rPr>
                <w:sz w:val="20"/>
              </w:rPr>
              <w:t xml:space="preserve">Мощность, МВт; паропроизводительность, т/ч</w:t>
            </w:r>
          </w:p>
        </w:tc>
        <w:tc>
          <w:tcPr>
            <w:tcW w:w="1134" w:type="dxa"/>
            <w:vMerge w:val="restart"/>
          </w:tcPr>
          <w:p>
            <w:pPr>
              <w:pStyle w:val="0"/>
              <w:jc w:val="center"/>
            </w:pPr>
            <w:r>
              <w:rPr>
                <w:sz w:val="20"/>
              </w:rPr>
              <w:t xml:space="preserve">Вид ремонта (капитальный, средний, текущий) или контроля</w:t>
            </w:r>
          </w:p>
        </w:tc>
        <w:tc>
          <w:tcPr>
            <w:tcW w:w="1134" w:type="dxa"/>
            <w:vMerge w:val="restart"/>
          </w:tcPr>
          <w:p>
            <w:pPr>
              <w:pStyle w:val="0"/>
              <w:jc w:val="center"/>
            </w:pPr>
            <w:r>
              <w:rPr>
                <w:sz w:val="20"/>
              </w:rPr>
              <w:t xml:space="preserve">Продолжительность ремонта или контроля сутки</w:t>
            </w:r>
          </w:p>
        </w:tc>
        <w:tc>
          <w:tcPr>
            <w:tcW w:w="1587" w:type="dxa"/>
            <w:vMerge w:val="restart"/>
          </w:tcPr>
          <w:p>
            <w:pPr>
              <w:pStyle w:val="0"/>
              <w:jc w:val="center"/>
            </w:pPr>
            <w:r>
              <w:rPr>
                <w:sz w:val="20"/>
              </w:rPr>
              <w:t xml:space="preserve">Дата завершения предыдущего капитального ремонта/технического освидетельствования или контроля</w:t>
            </w:r>
          </w:p>
        </w:tc>
        <w:tc>
          <w:tcPr>
            <w:gridSpan w:val="3"/>
            <w:tcW w:w="3685" w:type="dxa"/>
          </w:tcPr>
          <w:p>
            <w:pPr>
              <w:pStyle w:val="0"/>
              <w:jc w:val="center"/>
            </w:pPr>
            <w:r>
              <w:rPr>
                <w:sz w:val="20"/>
              </w:rPr>
              <w:t xml:space="preserve">Наработка, час</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134" w:type="dxa"/>
          </w:tcPr>
          <w:p>
            <w:pPr>
              <w:pStyle w:val="0"/>
              <w:jc w:val="center"/>
            </w:pPr>
            <w:r>
              <w:rPr>
                <w:sz w:val="20"/>
              </w:rPr>
              <w:t xml:space="preserve">с начала эксплуатации на 01.01. планируемого года</w:t>
            </w:r>
          </w:p>
        </w:tc>
        <w:tc>
          <w:tcPr>
            <w:tcW w:w="1304" w:type="dxa"/>
          </w:tcPr>
          <w:p>
            <w:pPr>
              <w:pStyle w:val="0"/>
              <w:jc w:val="center"/>
            </w:pPr>
            <w:r>
              <w:rPr>
                <w:sz w:val="20"/>
              </w:rPr>
              <w:t xml:space="preserve">от последнего капитального ремонта на 01.01. планируемого года</w:t>
            </w:r>
          </w:p>
        </w:tc>
        <w:tc>
          <w:tcPr>
            <w:tcW w:w="1247" w:type="dxa"/>
          </w:tcPr>
          <w:p>
            <w:pPr>
              <w:pStyle w:val="0"/>
              <w:jc w:val="center"/>
            </w:pPr>
            <w:r>
              <w:rPr>
                <w:sz w:val="20"/>
              </w:rPr>
              <w:t xml:space="preserve">нормативная между капитальными ремонтами или контролем</w:t>
            </w:r>
          </w:p>
        </w:tc>
      </w:tr>
      <w:tr>
        <w:tc>
          <w:tcPr>
            <w:tcW w:w="1361" w:type="dxa"/>
          </w:tcPr>
          <w:p>
            <w:pPr>
              <w:pStyle w:val="0"/>
              <w:jc w:val="center"/>
            </w:pPr>
            <w:r>
              <w:rPr>
                <w:sz w:val="20"/>
              </w:rPr>
              <w:t xml:space="preserve">1</w:t>
            </w:r>
          </w:p>
        </w:tc>
        <w:tc>
          <w:tcPr>
            <w:tcW w:w="1020" w:type="dxa"/>
          </w:tcPr>
          <w:p>
            <w:pPr>
              <w:pStyle w:val="0"/>
              <w:jc w:val="center"/>
            </w:pPr>
            <w:r>
              <w:rPr>
                <w:sz w:val="20"/>
              </w:rPr>
              <w:t xml:space="preserve">2</w:t>
            </w:r>
          </w:p>
        </w:tc>
        <w:tc>
          <w:tcPr>
            <w:tcW w:w="1191" w:type="dxa"/>
          </w:tcPr>
          <w:p>
            <w:pPr>
              <w:pStyle w:val="0"/>
              <w:jc w:val="center"/>
            </w:pPr>
            <w:r>
              <w:rPr>
                <w:sz w:val="20"/>
              </w:rPr>
              <w:t xml:space="preserve">3</w:t>
            </w:r>
          </w:p>
        </w:tc>
        <w:tc>
          <w:tcPr>
            <w:tcW w:w="1134" w:type="dxa"/>
          </w:tcPr>
          <w:p>
            <w:pPr>
              <w:pStyle w:val="0"/>
              <w:jc w:val="center"/>
            </w:pPr>
            <w:r>
              <w:rPr>
                <w:sz w:val="20"/>
              </w:rPr>
              <w:t xml:space="preserve">4</w:t>
            </w:r>
          </w:p>
        </w:tc>
        <w:tc>
          <w:tcPr>
            <w:tcW w:w="1134" w:type="dxa"/>
          </w:tcPr>
          <w:p>
            <w:pPr>
              <w:pStyle w:val="0"/>
              <w:jc w:val="center"/>
            </w:pPr>
            <w:r>
              <w:rPr>
                <w:sz w:val="20"/>
              </w:rPr>
              <w:t xml:space="preserve">5</w:t>
            </w:r>
          </w:p>
        </w:tc>
        <w:tc>
          <w:tcPr>
            <w:tcW w:w="1587" w:type="dxa"/>
          </w:tcPr>
          <w:p>
            <w:pPr>
              <w:pStyle w:val="0"/>
              <w:jc w:val="center"/>
            </w:pPr>
            <w:r>
              <w:rPr>
                <w:sz w:val="20"/>
              </w:rPr>
              <w:t xml:space="preserve">6</w:t>
            </w:r>
          </w:p>
        </w:tc>
        <w:tc>
          <w:tcPr>
            <w:tcW w:w="1134" w:type="dxa"/>
          </w:tcPr>
          <w:p>
            <w:pPr>
              <w:pStyle w:val="0"/>
              <w:jc w:val="center"/>
            </w:pPr>
            <w:r>
              <w:rPr>
                <w:sz w:val="20"/>
              </w:rPr>
              <w:t xml:space="preserve">7</w:t>
            </w:r>
          </w:p>
        </w:tc>
        <w:tc>
          <w:tcPr>
            <w:tcW w:w="1304" w:type="dxa"/>
          </w:tcPr>
          <w:p>
            <w:pPr>
              <w:pStyle w:val="0"/>
              <w:jc w:val="center"/>
            </w:pPr>
            <w:r>
              <w:rPr>
                <w:sz w:val="20"/>
              </w:rPr>
              <w:t xml:space="preserve">8</w:t>
            </w:r>
          </w:p>
        </w:tc>
        <w:tc>
          <w:tcPr>
            <w:tcW w:w="1247" w:type="dxa"/>
          </w:tcPr>
          <w:p>
            <w:pPr>
              <w:pStyle w:val="0"/>
              <w:jc w:val="center"/>
            </w:pPr>
            <w:r>
              <w:rPr>
                <w:sz w:val="20"/>
              </w:rPr>
              <w:t xml:space="preserve">9</w:t>
            </w:r>
          </w:p>
        </w:tc>
      </w:tr>
      <w:tr>
        <w:tc>
          <w:tcPr>
            <w:tcW w:w="1361" w:type="dxa"/>
          </w:tcPr>
          <w:p>
            <w:pPr>
              <w:pStyle w:val="0"/>
            </w:pPr>
            <w:r>
              <w:rPr>
                <w:sz w:val="20"/>
              </w:rPr>
            </w:r>
          </w:p>
        </w:tc>
        <w:tc>
          <w:tcPr>
            <w:tcW w:w="1020" w:type="dxa"/>
          </w:tcPr>
          <w:p>
            <w:pPr>
              <w:pStyle w:val="0"/>
            </w:pPr>
            <w:r>
              <w:rPr>
                <w:sz w:val="20"/>
              </w:rPr>
            </w:r>
          </w:p>
        </w:tc>
        <w:tc>
          <w:tcPr>
            <w:tcW w:w="1191" w:type="dxa"/>
          </w:tcPr>
          <w:p>
            <w:pPr>
              <w:pStyle w:val="0"/>
            </w:pPr>
            <w:r>
              <w:rPr>
                <w:sz w:val="20"/>
              </w:rPr>
            </w:r>
          </w:p>
        </w:tc>
        <w:tc>
          <w:tcPr>
            <w:tcW w:w="1134" w:type="dxa"/>
          </w:tcPr>
          <w:p>
            <w:pPr>
              <w:pStyle w:val="0"/>
            </w:pPr>
            <w:r>
              <w:rPr>
                <w:sz w:val="20"/>
              </w:rPr>
            </w:r>
          </w:p>
        </w:tc>
        <w:tc>
          <w:tcPr>
            <w:tcW w:w="1134" w:type="dxa"/>
          </w:tcPr>
          <w:p>
            <w:pPr>
              <w:pStyle w:val="0"/>
            </w:pPr>
            <w:r>
              <w:rPr>
                <w:sz w:val="20"/>
              </w:rPr>
            </w:r>
          </w:p>
        </w:tc>
        <w:tc>
          <w:tcPr>
            <w:tcW w:w="1587" w:type="dxa"/>
          </w:tcPr>
          <w:p>
            <w:pPr>
              <w:pStyle w:val="0"/>
            </w:pPr>
            <w:r>
              <w:rPr>
                <w:sz w:val="20"/>
              </w:rPr>
            </w:r>
          </w:p>
        </w:tc>
        <w:tc>
          <w:tcPr>
            <w:tcW w:w="1134" w:type="dxa"/>
          </w:tcPr>
          <w:p>
            <w:pPr>
              <w:pStyle w:val="0"/>
            </w:pPr>
            <w:r>
              <w:rPr>
                <w:sz w:val="20"/>
              </w:rPr>
            </w:r>
          </w:p>
        </w:tc>
        <w:tc>
          <w:tcPr>
            <w:tcW w:w="1304" w:type="dxa"/>
          </w:tcPr>
          <w:p>
            <w:pPr>
              <w:pStyle w:val="0"/>
            </w:pPr>
            <w:r>
              <w:rPr>
                <w:sz w:val="20"/>
              </w:rPr>
            </w:r>
          </w:p>
        </w:tc>
        <w:tc>
          <w:tcPr>
            <w:tcW w:w="1247" w:type="dxa"/>
          </w:tcPr>
          <w:p>
            <w:pPr>
              <w:pStyle w:val="0"/>
            </w:pPr>
            <w:r>
              <w:rPr>
                <w:sz w:val="20"/>
              </w:rPr>
            </w:r>
          </w:p>
        </w:tc>
      </w:tr>
      <w:tr>
        <w:tc>
          <w:tcPr>
            <w:gridSpan w:val="9"/>
            <w:tcW w:w="11112" w:type="dxa"/>
          </w:tcPr>
          <w:p>
            <w:pPr>
              <w:pStyle w:val="0"/>
            </w:pPr>
            <w:r>
              <w:rPr>
                <w:sz w:val="20"/>
              </w:rPr>
              <w:t xml:space="preserve">Всего по электростанции</w:t>
            </w:r>
          </w:p>
        </w:tc>
      </w:tr>
    </w:tbl>
    <w:p>
      <w:pPr>
        <w:pStyle w:val="0"/>
        <w:ind w:firstLine="540"/>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t xml:space="preserve">      должность технического руководителя обособленного подразделения</w:t>
      </w:r>
    </w:p>
    <w:p>
      <w:pPr>
        <w:pStyle w:val="1"/>
        <w:jc w:val="both"/>
      </w:pPr>
      <w:r>
        <w:rPr>
          <w:sz w:val="20"/>
        </w:rPr>
        <w:t xml:space="preserve">                субъекта электроэнергетики (электростанции)</w:t>
      </w:r>
    </w:p>
    <w:p>
      <w:pPr>
        <w:pStyle w:val="1"/>
        <w:jc w:val="both"/>
      </w:pPr>
      <w:r>
        <w:rPr>
          <w:sz w:val="20"/>
        </w:rPr>
        <w:t xml:space="preserve">_______________   _________________________________________________________</w:t>
      </w:r>
    </w:p>
    <w:p>
      <w:pPr>
        <w:pStyle w:val="1"/>
        <w:jc w:val="both"/>
      </w:pPr>
      <w:r>
        <w:rPr>
          <w:sz w:val="20"/>
        </w:rPr>
        <w:t xml:space="preserve">    подпись             инициалы, фамилия               дата</w:t>
      </w:r>
    </w:p>
    <w:p>
      <w:pPr>
        <w:sectPr>
          <w:headerReference w:type="default" r:id="rId212"/>
          <w:headerReference w:type="first" r:id="rId212"/>
          <w:footerReference w:type="default" r:id="rId213"/>
          <w:footerReference w:type="first" r:id="rId213"/>
          <w:pgSz w:w="16838" w:h="11906" w:orient="landscape"/>
          <w:pgMar w:top="1133" w:right="1440" w:bottom="566" w:left="1440" w:header="0" w:footer="0" w:gutter="0"/>
          <w:titlePg/>
        </w:sectPr>
      </w:pP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5</w:t>
      </w:r>
    </w:p>
    <w:p>
      <w:pPr>
        <w:pStyle w:val="0"/>
        <w:jc w:val="right"/>
      </w:pPr>
      <w:r>
        <w:rPr>
          <w:sz w:val="20"/>
        </w:rPr>
        <w:t xml:space="preserve">к правилам организации технического</w:t>
      </w:r>
    </w:p>
    <w:p>
      <w:pPr>
        <w:pStyle w:val="0"/>
        <w:jc w:val="right"/>
      </w:pPr>
      <w:r>
        <w:rPr>
          <w:sz w:val="20"/>
        </w:rPr>
        <w:t xml:space="preserve">обслуживания и ремонта объектов</w:t>
      </w:r>
    </w:p>
    <w:p>
      <w:pPr>
        <w:pStyle w:val="0"/>
        <w:jc w:val="right"/>
      </w:pPr>
      <w:r>
        <w:rPr>
          <w:sz w:val="20"/>
        </w:rPr>
        <w:t xml:space="preserve">электроэнергетики, утвержденным</w:t>
      </w:r>
    </w:p>
    <w:p>
      <w:pPr>
        <w:pStyle w:val="0"/>
        <w:jc w:val="right"/>
      </w:pPr>
      <w:r>
        <w:rPr>
          <w:sz w:val="20"/>
        </w:rPr>
        <w:t xml:space="preserve">приказом Минэнерго России</w:t>
      </w:r>
    </w:p>
    <w:p>
      <w:pPr>
        <w:pStyle w:val="0"/>
        <w:jc w:val="right"/>
      </w:pPr>
      <w:r>
        <w:rPr>
          <w:sz w:val="20"/>
        </w:rPr>
        <w:t xml:space="preserve">от 25.10.2017 N 1013</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222" w:tooltip="Приказ Минэнерго России от 19.12.2023 N 1180 &quot;О внесении изменений в требования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утвержденные приказом Минэнерго России от 25 октября 2017 г. N 1013&quot; (Зарегистрировано в Минюсте России 24.04.2024 N 77984) {КонсультантПлюс}">
              <w:r>
                <w:rPr>
                  <w:sz w:val="20"/>
                  <w:color w:val="0000ff"/>
                </w:rPr>
                <w:t xml:space="preserve">Приказа</w:t>
              </w:r>
            </w:hyperlink>
            <w:r>
              <w:rPr>
                <w:sz w:val="20"/>
                <w:color w:val="392c69"/>
              </w:rPr>
              <w:t xml:space="preserve"> Минэнерго России от 19.12.2023 N 1180)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jc w:val="right"/>
      </w:pPr>
      <w:r>
        <w:rPr>
          <w:sz w:val="20"/>
        </w:rPr>
        <w:t xml:space="preserve">(рекомендуемый образец)</w:t>
      </w:r>
    </w:p>
    <w:p>
      <w:pPr>
        <w:pStyle w:val="0"/>
        <w:ind w:firstLine="540"/>
        <w:jc w:val="both"/>
      </w:pPr>
      <w:r>
        <w:rPr>
          <w:sz w:val="20"/>
        </w:rPr>
      </w:r>
    </w:p>
    <w:bookmarkStart w:id="4427" w:name="P4427"/>
    <w:bookmarkEnd w:id="4427"/>
    <w:p>
      <w:pPr>
        <w:pStyle w:val="0"/>
        <w:jc w:val="center"/>
      </w:pPr>
      <w:r>
        <w:rPr>
          <w:sz w:val="20"/>
        </w:rPr>
        <w:t xml:space="preserve">ГОДОВОЙ ГРАФИК</w:t>
      </w:r>
    </w:p>
    <w:p>
      <w:pPr>
        <w:pStyle w:val="0"/>
        <w:jc w:val="center"/>
      </w:pPr>
      <w:r>
        <w:rPr>
          <w:sz w:val="20"/>
        </w:rPr>
        <w:t xml:space="preserve">РЕМОНТА ОСНОВНОГО ОБОРУДОВАНИЯ ЭЛЕКТРОСТАНЦИЙ</w:t>
      </w:r>
    </w:p>
    <w:p>
      <w:pPr>
        <w:pStyle w:val="0"/>
        <w:ind w:firstLine="540"/>
        <w:jc w:val="both"/>
      </w:pPr>
      <w:r>
        <w:rPr>
          <w:sz w:val="20"/>
        </w:rPr>
      </w:r>
    </w:p>
    <w:p>
      <w:pPr>
        <w:pStyle w:val="1"/>
        <w:jc w:val="both"/>
      </w:pPr>
      <w:r>
        <w:rPr>
          <w:sz w:val="20"/>
        </w:rPr>
        <w:t xml:space="preserve">                                                                  УТВЕРЖДАЮ</w:t>
      </w:r>
    </w:p>
    <w:p>
      <w:pPr>
        <w:pStyle w:val="1"/>
        <w:jc w:val="both"/>
      </w:pPr>
      <w:r>
        <w:rPr>
          <w:sz w:val="20"/>
        </w:rPr>
        <w:t xml:space="preserve">                                    _______________________________________</w:t>
      </w:r>
    </w:p>
    <w:p>
      <w:pPr>
        <w:pStyle w:val="1"/>
        <w:jc w:val="both"/>
      </w:pPr>
      <w:r>
        <w:rPr>
          <w:sz w:val="20"/>
        </w:rPr>
        <w:t xml:space="preserve">                                        должность технического руководителя</w:t>
      </w:r>
    </w:p>
    <w:p>
      <w:pPr>
        <w:pStyle w:val="1"/>
        <w:jc w:val="both"/>
      </w:pPr>
      <w:r>
        <w:rPr>
          <w:sz w:val="20"/>
        </w:rPr>
        <w:t xml:space="preserve">                                    _______________________________________</w:t>
      </w:r>
    </w:p>
    <w:p>
      <w:pPr>
        <w:pStyle w:val="1"/>
        <w:jc w:val="both"/>
      </w:pPr>
      <w:r>
        <w:rPr>
          <w:sz w:val="20"/>
        </w:rPr>
        <w:t xml:space="preserve">                                    наименование субъекта электроэнергетики</w:t>
      </w:r>
    </w:p>
    <w:p>
      <w:pPr>
        <w:pStyle w:val="1"/>
        <w:jc w:val="both"/>
      </w:pPr>
      <w:r>
        <w:rPr>
          <w:sz w:val="20"/>
        </w:rPr>
        <w:t xml:space="preserve">                                    ____________   ________________________</w:t>
      </w:r>
    </w:p>
    <w:p>
      <w:pPr>
        <w:pStyle w:val="1"/>
        <w:jc w:val="both"/>
      </w:pPr>
      <w:r>
        <w:rPr>
          <w:sz w:val="20"/>
        </w:rPr>
        <w:t xml:space="preserve">                                      подпись         инициалы, фамилия</w:t>
      </w:r>
    </w:p>
    <w:p>
      <w:pPr>
        <w:pStyle w:val="1"/>
        <w:jc w:val="both"/>
      </w:pPr>
      <w:r>
        <w:rPr>
          <w:sz w:val="20"/>
        </w:rPr>
        <w:t xml:space="preserve">                                                                   ________</w:t>
      </w:r>
    </w:p>
    <w:p>
      <w:pPr>
        <w:pStyle w:val="1"/>
        <w:jc w:val="both"/>
      </w:pPr>
      <w:r>
        <w:rPr>
          <w:sz w:val="20"/>
        </w:rPr>
        <w:t xml:space="preserve">                                                                     дата</w:t>
      </w:r>
    </w:p>
    <w:p>
      <w:pPr>
        <w:pStyle w:val="1"/>
        <w:jc w:val="both"/>
      </w:pPr>
      <w:r>
        <w:rPr>
          <w:sz w:val="20"/>
        </w:rPr>
      </w:r>
    </w:p>
    <w:p>
      <w:pPr>
        <w:pStyle w:val="1"/>
        <w:jc w:val="both"/>
      </w:pPr>
      <w:r>
        <w:rPr>
          <w:sz w:val="20"/>
        </w:rPr>
        <w:t xml:space="preserve">    Годовой график ремонта _________________________________ на ____ г.</w:t>
      </w:r>
    </w:p>
    <w:p>
      <w:pPr>
        <w:pStyle w:val="1"/>
        <w:jc w:val="both"/>
      </w:pPr>
      <w:r>
        <w:rPr>
          <w:sz w:val="20"/>
        </w:rPr>
        <w:t xml:space="preserve">             наименование обособленного подразделения субъекта</w:t>
      </w:r>
    </w:p>
    <w:p>
      <w:pPr>
        <w:pStyle w:val="1"/>
        <w:jc w:val="both"/>
      </w:pPr>
      <w:r>
        <w:rPr>
          <w:sz w:val="20"/>
        </w:rPr>
        <w:t xml:space="preserve">                    электроэнергетики (электростанции)</w:t>
      </w:r>
    </w:p>
    <w:p>
      <w:pPr>
        <w:pStyle w:val="0"/>
        <w:jc w:val="both"/>
      </w:pPr>
      <w:r>
        <w:rPr>
          <w:sz w:val="20"/>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W w:w="5000" w:type="pct"/>
        <w:tblBorders>
          <w:top w:val="single" w:sz="4"/>
          <w:left w:val="single" w:sz="4"/>
          <w:bottom w:val="single" w:sz="4"/>
          <w:insideV w:val="single" w:sz="4"/>
          <w:insideH w:val="single" w:sz="4"/>
        </w:tblBorders>
        <w:tblCellMar>
          <w:top w:w="102" w:type="dxa"/>
          <w:left w:w="62" w:type="dxa"/>
          <w:bottom w:w="102" w:type="dxa"/>
          <w:right w:w="62" w:type="dxa"/>
        </w:tblCellMar>
      </w:tblPr>
      <w:tblGrid>
        <w:gridCol w:w="1134"/>
        <w:gridCol w:w="1191"/>
        <w:gridCol w:w="1474"/>
        <w:gridCol w:w="1020"/>
        <w:gridCol w:w="1247"/>
        <w:gridCol w:w="1134"/>
        <w:gridCol w:w="964"/>
        <w:gridCol w:w="907"/>
        <w:gridCol w:w="1247"/>
        <w:gridCol w:w="1531"/>
        <w:gridCol w:w="1361"/>
        <w:gridCol w:w="1531"/>
        <w:gridCol w:w="1133"/>
      </w:tblGrid>
      <w:tr>
        <w:tc>
          <w:tcPr>
            <w:tcW w:w="1134" w:type="dxa"/>
            <w:vMerge w:val="restart"/>
          </w:tcPr>
          <w:p>
            <w:pPr>
              <w:pStyle w:val="0"/>
              <w:jc w:val="center"/>
            </w:pPr>
            <w:r>
              <w:rPr>
                <w:sz w:val="20"/>
              </w:rPr>
              <w:t xml:space="preserve">Наименование оборудования, тип</w:t>
            </w:r>
          </w:p>
        </w:tc>
        <w:tc>
          <w:tcPr>
            <w:tcW w:w="1191" w:type="dxa"/>
            <w:vMerge w:val="restart"/>
          </w:tcPr>
          <w:p>
            <w:pPr>
              <w:pStyle w:val="0"/>
              <w:jc w:val="center"/>
            </w:pPr>
            <w:r>
              <w:rPr>
                <w:sz w:val="20"/>
              </w:rPr>
              <w:t xml:space="preserve">Станционный номер</w:t>
            </w:r>
          </w:p>
        </w:tc>
        <w:tc>
          <w:tcPr>
            <w:tcW w:w="1474" w:type="dxa"/>
            <w:vMerge w:val="restart"/>
          </w:tcPr>
          <w:p>
            <w:pPr>
              <w:pStyle w:val="0"/>
              <w:jc w:val="center"/>
            </w:pPr>
            <w:r>
              <w:rPr>
                <w:sz w:val="20"/>
              </w:rPr>
              <w:t xml:space="preserve">Мощность, МВт; паропроизводительность, т/ч</w:t>
            </w:r>
          </w:p>
        </w:tc>
        <w:tc>
          <w:tcPr>
            <w:tcW w:w="1020" w:type="dxa"/>
            <w:vMerge w:val="restart"/>
          </w:tcPr>
          <w:p>
            <w:pPr>
              <w:pStyle w:val="0"/>
              <w:jc w:val="center"/>
            </w:pPr>
            <w:r>
              <w:rPr>
                <w:sz w:val="20"/>
              </w:rPr>
              <w:t xml:space="preserve">ИТС оборудования</w:t>
            </w:r>
          </w:p>
        </w:tc>
        <w:tc>
          <w:tcPr>
            <w:tcW w:w="1247" w:type="dxa"/>
            <w:vMerge w:val="restart"/>
          </w:tcPr>
          <w:p>
            <w:pPr>
              <w:pStyle w:val="0"/>
              <w:jc w:val="center"/>
            </w:pPr>
            <w:r>
              <w:rPr>
                <w:sz w:val="20"/>
              </w:rPr>
              <w:t xml:space="preserve">Снижение мощности, МВт</w:t>
            </w:r>
          </w:p>
        </w:tc>
        <w:tc>
          <w:tcPr>
            <w:tcW w:w="1134" w:type="dxa"/>
            <w:vMerge w:val="restart"/>
          </w:tcPr>
          <w:p>
            <w:pPr>
              <w:pStyle w:val="0"/>
              <w:jc w:val="center"/>
            </w:pPr>
            <w:r>
              <w:rPr>
                <w:sz w:val="20"/>
              </w:rPr>
              <w:t xml:space="preserve">Вид ремонта </w:t>
            </w:r>
            <w:hyperlink w:history="0" w:anchor="P4489" w:tooltip="    &lt;*&gt;  КР - капитальный ремонт; СР - средний ремонт; ТР - текущий ремонт;">
              <w:r>
                <w:rPr>
                  <w:sz w:val="20"/>
                  <w:color w:val="0000ff"/>
                </w:rPr>
                <w:t xml:space="preserve">&lt;*&gt;</w:t>
              </w:r>
            </w:hyperlink>
            <w:r>
              <w:rPr>
                <w:sz w:val="20"/>
              </w:rPr>
              <w:t xml:space="preserve"> (КР, СР, ТР, КОН, РЕК, ИСП, ВПр)</w:t>
            </w:r>
          </w:p>
        </w:tc>
        <w:tc>
          <w:tcPr>
            <w:gridSpan w:val="2"/>
            <w:tcW w:w="1871" w:type="dxa"/>
          </w:tcPr>
          <w:p>
            <w:pPr>
              <w:pStyle w:val="0"/>
              <w:jc w:val="center"/>
            </w:pPr>
            <w:r>
              <w:rPr>
                <w:sz w:val="20"/>
              </w:rPr>
              <w:t xml:space="preserve">Планируемое время ремонта</w:t>
            </w:r>
          </w:p>
        </w:tc>
        <w:tc>
          <w:tcPr>
            <w:tcW w:w="1247" w:type="dxa"/>
          </w:tcPr>
          <w:p>
            <w:pPr>
              <w:pStyle w:val="0"/>
              <w:jc w:val="center"/>
            </w:pPr>
            <w:r>
              <w:rPr>
                <w:sz w:val="20"/>
              </w:rPr>
              <w:t xml:space="preserve">Перечень сверхтиповых работ</w:t>
            </w:r>
          </w:p>
        </w:tc>
        <w:tc>
          <w:tcPr>
            <w:tcW w:w="1531" w:type="dxa"/>
          </w:tcPr>
          <w:p>
            <w:pPr>
              <w:pStyle w:val="0"/>
              <w:jc w:val="center"/>
            </w:pPr>
            <w:r>
              <w:rPr>
                <w:sz w:val="20"/>
              </w:rPr>
              <w:t xml:space="preserve">Дата завершения предыдущего капитального ремонта</w:t>
            </w:r>
          </w:p>
        </w:tc>
        <w:tc>
          <w:tcPr>
            <w:gridSpan w:val="2"/>
            <w:tcW w:w="2892" w:type="dxa"/>
          </w:tcPr>
          <w:p>
            <w:pPr>
              <w:pStyle w:val="0"/>
              <w:jc w:val="center"/>
            </w:pPr>
            <w:r>
              <w:rPr>
                <w:sz w:val="20"/>
              </w:rPr>
              <w:t xml:space="preserve">Наработка, час</w:t>
            </w:r>
          </w:p>
        </w:tc>
        <w:tc>
          <w:tcPr>
            <w:tcW w:w="1133" w:type="dxa"/>
            <w:tcBorders>
              <w:right w:val="nil"/>
            </w:tcBorders>
            <w:vMerge w:val="restart"/>
          </w:tcPr>
          <w:p>
            <w:pPr>
              <w:pStyle w:val="0"/>
              <w:jc w:val="center"/>
            </w:pPr>
            <w:r>
              <w:rPr>
                <w:sz w:val="20"/>
              </w:rPr>
              <w:t xml:space="preserve">Примечание</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964" w:type="dxa"/>
          </w:tcPr>
          <w:p>
            <w:pPr>
              <w:pStyle w:val="0"/>
              <w:jc w:val="center"/>
            </w:pPr>
            <w:r>
              <w:rPr>
                <w:sz w:val="20"/>
              </w:rPr>
              <w:t xml:space="preserve">Начало, дата</w:t>
            </w:r>
          </w:p>
        </w:tc>
        <w:tc>
          <w:tcPr>
            <w:tcW w:w="907" w:type="dxa"/>
          </w:tcPr>
          <w:p>
            <w:pPr>
              <w:pStyle w:val="0"/>
              <w:jc w:val="center"/>
            </w:pPr>
            <w:r>
              <w:rPr>
                <w:sz w:val="20"/>
              </w:rPr>
              <w:t xml:space="preserve">Окончание, дата</w:t>
            </w:r>
          </w:p>
        </w:tc>
        <w:tc>
          <w:tcPr>
            <w:tcW w:w="1247" w:type="dxa"/>
          </w:tcPr>
          <w:p>
            <w:pPr>
              <w:pStyle w:val="0"/>
            </w:pPr>
            <w:r>
              <w:rPr>
                <w:sz w:val="20"/>
              </w:rPr>
            </w:r>
          </w:p>
        </w:tc>
        <w:tc>
          <w:tcPr>
            <w:tcW w:w="1531" w:type="dxa"/>
          </w:tcPr>
          <w:p>
            <w:pPr>
              <w:pStyle w:val="0"/>
            </w:pPr>
            <w:r>
              <w:rPr>
                <w:sz w:val="20"/>
              </w:rPr>
            </w:r>
          </w:p>
        </w:tc>
        <w:tc>
          <w:tcPr>
            <w:tcW w:w="1361" w:type="dxa"/>
          </w:tcPr>
          <w:p>
            <w:pPr>
              <w:pStyle w:val="0"/>
              <w:jc w:val="center"/>
            </w:pPr>
            <w:r>
              <w:rPr>
                <w:sz w:val="20"/>
              </w:rPr>
              <w:t xml:space="preserve">От последнего капитального ремонта на 01.01 планируемого года</w:t>
            </w:r>
          </w:p>
        </w:tc>
        <w:tc>
          <w:tcPr>
            <w:tcW w:w="1531" w:type="dxa"/>
          </w:tcPr>
          <w:p>
            <w:pPr>
              <w:pStyle w:val="0"/>
              <w:jc w:val="center"/>
            </w:pPr>
            <w:r>
              <w:rPr>
                <w:sz w:val="20"/>
              </w:rPr>
              <w:t xml:space="preserve">Нормативная между капитальными ремонтами</w:t>
            </w:r>
          </w:p>
        </w:tc>
        <w:tc>
          <w:tcPr>
            <w:tcBorders>
              <w:right w:val="nil"/>
            </w:tcBorders>
            <w:vMerge w:val="continue"/>
          </w:tcPr>
          <w:p/>
        </w:tc>
      </w:tr>
      <w:tr>
        <w:tc>
          <w:tcPr>
            <w:tcW w:w="1134" w:type="dxa"/>
          </w:tcPr>
          <w:p>
            <w:pPr>
              <w:pStyle w:val="0"/>
              <w:jc w:val="center"/>
            </w:pPr>
            <w:r>
              <w:rPr>
                <w:sz w:val="20"/>
              </w:rPr>
              <w:t xml:space="preserve">1</w:t>
            </w:r>
          </w:p>
        </w:tc>
        <w:tc>
          <w:tcPr>
            <w:tcW w:w="1191" w:type="dxa"/>
          </w:tcPr>
          <w:p>
            <w:pPr>
              <w:pStyle w:val="0"/>
              <w:jc w:val="center"/>
            </w:pPr>
            <w:r>
              <w:rPr>
                <w:sz w:val="20"/>
              </w:rPr>
              <w:t xml:space="preserve">2</w:t>
            </w:r>
          </w:p>
        </w:tc>
        <w:tc>
          <w:tcPr>
            <w:tcW w:w="1474" w:type="dxa"/>
          </w:tcPr>
          <w:p>
            <w:pPr>
              <w:pStyle w:val="0"/>
              <w:jc w:val="center"/>
            </w:pPr>
            <w:r>
              <w:rPr>
                <w:sz w:val="20"/>
              </w:rPr>
              <w:t xml:space="preserve">3</w:t>
            </w:r>
          </w:p>
        </w:tc>
        <w:tc>
          <w:tcPr>
            <w:tcW w:w="1020" w:type="dxa"/>
          </w:tcPr>
          <w:p>
            <w:pPr>
              <w:pStyle w:val="0"/>
              <w:jc w:val="center"/>
            </w:pPr>
            <w:r>
              <w:rPr>
                <w:sz w:val="20"/>
              </w:rPr>
              <w:t xml:space="preserve">4</w:t>
            </w:r>
          </w:p>
        </w:tc>
        <w:tc>
          <w:tcPr>
            <w:tcW w:w="1247" w:type="dxa"/>
          </w:tcPr>
          <w:p>
            <w:pPr>
              <w:pStyle w:val="0"/>
              <w:jc w:val="center"/>
            </w:pPr>
            <w:r>
              <w:rPr>
                <w:sz w:val="20"/>
              </w:rPr>
              <w:t xml:space="preserve">5</w:t>
            </w:r>
          </w:p>
        </w:tc>
        <w:tc>
          <w:tcPr>
            <w:tcW w:w="1134" w:type="dxa"/>
          </w:tcPr>
          <w:p>
            <w:pPr>
              <w:pStyle w:val="0"/>
              <w:jc w:val="center"/>
            </w:pPr>
            <w:r>
              <w:rPr>
                <w:sz w:val="20"/>
              </w:rPr>
              <w:t xml:space="preserve">6</w:t>
            </w:r>
          </w:p>
        </w:tc>
        <w:tc>
          <w:tcPr>
            <w:tcW w:w="964" w:type="dxa"/>
          </w:tcPr>
          <w:p>
            <w:pPr>
              <w:pStyle w:val="0"/>
              <w:jc w:val="center"/>
            </w:pPr>
            <w:r>
              <w:rPr>
                <w:sz w:val="20"/>
              </w:rPr>
              <w:t xml:space="preserve">7</w:t>
            </w:r>
          </w:p>
        </w:tc>
        <w:tc>
          <w:tcPr>
            <w:tcW w:w="907" w:type="dxa"/>
          </w:tcPr>
          <w:p>
            <w:pPr>
              <w:pStyle w:val="0"/>
              <w:jc w:val="center"/>
            </w:pPr>
            <w:r>
              <w:rPr>
                <w:sz w:val="20"/>
              </w:rPr>
              <w:t xml:space="preserve">8</w:t>
            </w:r>
          </w:p>
        </w:tc>
        <w:tc>
          <w:tcPr>
            <w:tcW w:w="1247" w:type="dxa"/>
          </w:tcPr>
          <w:p>
            <w:pPr>
              <w:pStyle w:val="0"/>
              <w:jc w:val="center"/>
            </w:pPr>
            <w:r>
              <w:rPr>
                <w:sz w:val="20"/>
              </w:rPr>
              <w:t xml:space="preserve">9</w:t>
            </w:r>
          </w:p>
        </w:tc>
        <w:tc>
          <w:tcPr>
            <w:tcW w:w="1531" w:type="dxa"/>
          </w:tcPr>
          <w:p>
            <w:pPr>
              <w:pStyle w:val="0"/>
              <w:jc w:val="center"/>
            </w:pPr>
            <w:r>
              <w:rPr>
                <w:sz w:val="20"/>
              </w:rPr>
              <w:t xml:space="preserve">10</w:t>
            </w:r>
          </w:p>
        </w:tc>
        <w:tc>
          <w:tcPr>
            <w:tcW w:w="1361" w:type="dxa"/>
          </w:tcPr>
          <w:p>
            <w:pPr>
              <w:pStyle w:val="0"/>
              <w:jc w:val="center"/>
            </w:pPr>
            <w:r>
              <w:rPr>
                <w:sz w:val="20"/>
              </w:rPr>
              <w:t xml:space="preserve">11</w:t>
            </w:r>
          </w:p>
        </w:tc>
        <w:tc>
          <w:tcPr>
            <w:tcW w:w="1531" w:type="dxa"/>
          </w:tcPr>
          <w:p>
            <w:pPr>
              <w:pStyle w:val="0"/>
              <w:jc w:val="center"/>
            </w:pPr>
            <w:r>
              <w:rPr>
                <w:sz w:val="20"/>
              </w:rPr>
              <w:t xml:space="preserve">12</w:t>
            </w:r>
          </w:p>
        </w:tc>
        <w:tc>
          <w:tcPr>
            <w:tcW w:w="1133" w:type="dxa"/>
            <w:tcBorders>
              <w:right w:val="nil"/>
            </w:tcBorders>
          </w:tcPr>
          <w:p>
            <w:pPr>
              <w:pStyle w:val="0"/>
              <w:jc w:val="center"/>
            </w:pPr>
            <w:r>
              <w:rPr>
                <w:sz w:val="20"/>
              </w:rPr>
              <w:t xml:space="preserve">13</w:t>
            </w:r>
          </w:p>
        </w:tc>
      </w:tr>
      <w:tr>
        <w:tc>
          <w:tcPr>
            <w:tcW w:w="1134" w:type="dxa"/>
          </w:tcPr>
          <w:p>
            <w:pPr>
              <w:pStyle w:val="0"/>
            </w:pPr>
            <w:r>
              <w:rPr>
                <w:sz w:val="20"/>
              </w:rPr>
            </w:r>
          </w:p>
        </w:tc>
        <w:tc>
          <w:tcPr>
            <w:tcW w:w="1191" w:type="dxa"/>
          </w:tcPr>
          <w:p>
            <w:pPr>
              <w:pStyle w:val="0"/>
            </w:pPr>
            <w:r>
              <w:rPr>
                <w:sz w:val="20"/>
              </w:rPr>
            </w:r>
          </w:p>
        </w:tc>
        <w:tc>
          <w:tcPr>
            <w:tcW w:w="1474" w:type="dxa"/>
          </w:tcPr>
          <w:p>
            <w:pPr>
              <w:pStyle w:val="0"/>
            </w:pPr>
            <w:r>
              <w:rPr>
                <w:sz w:val="20"/>
              </w:rPr>
            </w:r>
          </w:p>
        </w:tc>
        <w:tc>
          <w:tcPr>
            <w:tcW w:w="1020" w:type="dxa"/>
          </w:tcPr>
          <w:p>
            <w:pPr>
              <w:pStyle w:val="0"/>
            </w:pPr>
            <w:r>
              <w:rPr>
                <w:sz w:val="20"/>
              </w:rPr>
            </w:r>
          </w:p>
        </w:tc>
        <w:tc>
          <w:tcPr>
            <w:tcW w:w="1247" w:type="dxa"/>
          </w:tcPr>
          <w:p>
            <w:pPr>
              <w:pStyle w:val="0"/>
            </w:pPr>
            <w:r>
              <w:rPr>
                <w:sz w:val="20"/>
              </w:rPr>
            </w:r>
          </w:p>
        </w:tc>
        <w:tc>
          <w:tcPr>
            <w:tcW w:w="1134" w:type="dxa"/>
          </w:tcPr>
          <w:p>
            <w:pPr>
              <w:pStyle w:val="0"/>
            </w:pPr>
            <w:r>
              <w:rPr>
                <w:sz w:val="20"/>
              </w:rPr>
            </w:r>
          </w:p>
        </w:tc>
        <w:tc>
          <w:tcPr>
            <w:tcW w:w="964" w:type="dxa"/>
          </w:tcPr>
          <w:p>
            <w:pPr>
              <w:pStyle w:val="0"/>
            </w:pPr>
            <w:r>
              <w:rPr>
                <w:sz w:val="20"/>
              </w:rPr>
            </w:r>
          </w:p>
        </w:tc>
        <w:tc>
          <w:tcPr>
            <w:tcW w:w="907" w:type="dxa"/>
          </w:tcPr>
          <w:p>
            <w:pPr>
              <w:pStyle w:val="0"/>
            </w:pPr>
            <w:r>
              <w:rPr>
                <w:sz w:val="20"/>
              </w:rPr>
            </w:r>
          </w:p>
        </w:tc>
        <w:tc>
          <w:tcPr>
            <w:tcW w:w="1247" w:type="dxa"/>
          </w:tcPr>
          <w:p>
            <w:pPr>
              <w:pStyle w:val="0"/>
            </w:pPr>
            <w:r>
              <w:rPr>
                <w:sz w:val="20"/>
              </w:rPr>
            </w:r>
          </w:p>
        </w:tc>
        <w:tc>
          <w:tcPr>
            <w:tcW w:w="1531" w:type="dxa"/>
          </w:tcPr>
          <w:p>
            <w:pPr>
              <w:pStyle w:val="0"/>
            </w:pPr>
            <w:r>
              <w:rPr>
                <w:sz w:val="20"/>
              </w:rPr>
            </w:r>
          </w:p>
        </w:tc>
        <w:tc>
          <w:tcPr>
            <w:tcW w:w="1361" w:type="dxa"/>
          </w:tcPr>
          <w:p>
            <w:pPr>
              <w:pStyle w:val="0"/>
            </w:pPr>
            <w:r>
              <w:rPr>
                <w:sz w:val="20"/>
              </w:rPr>
            </w:r>
          </w:p>
        </w:tc>
        <w:tc>
          <w:tcPr>
            <w:tcW w:w="1531" w:type="dxa"/>
          </w:tcPr>
          <w:p>
            <w:pPr>
              <w:pStyle w:val="0"/>
            </w:pPr>
            <w:r>
              <w:rPr>
                <w:sz w:val="20"/>
              </w:rPr>
            </w:r>
          </w:p>
        </w:tc>
        <w:tc>
          <w:tcPr>
            <w:tcW w:w="1133" w:type="dxa"/>
            <w:tcBorders>
              <w:right w:val="nil"/>
            </w:tcBorders>
          </w:tcPr>
          <w:p>
            <w:pPr>
              <w:pStyle w:val="0"/>
            </w:pPr>
            <w:r>
              <w:rPr>
                <w:sz w:val="20"/>
              </w:rPr>
            </w:r>
          </w:p>
        </w:tc>
      </w:tr>
    </w:tbl>
    <w:p>
      <w:pPr>
        <w:pStyle w:val="0"/>
        <w:ind w:firstLine="540"/>
        <w:jc w:val="both"/>
      </w:pPr>
      <w:r>
        <w:rPr>
          <w:sz w:val="20"/>
        </w:rPr>
      </w:r>
    </w:p>
    <w:p>
      <w:pPr>
        <w:pStyle w:val="1"/>
        <w:jc w:val="both"/>
      </w:pPr>
      <w:r>
        <w:rPr>
          <w:sz w:val="20"/>
        </w:rPr>
        <w:t xml:space="preserve">    --------------------------------</w:t>
      </w:r>
    </w:p>
    <w:bookmarkStart w:id="4489" w:name="P4489"/>
    <w:bookmarkEnd w:id="4489"/>
    <w:p>
      <w:pPr>
        <w:pStyle w:val="1"/>
        <w:jc w:val="both"/>
      </w:pPr>
      <w:r>
        <w:rPr>
          <w:sz w:val="20"/>
        </w:rPr>
        <w:t xml:space="preserve">    &lt;*&gt;  КР - капитальный ремонт; СР - средний ремонт; ТР - текущий ремонт;</w:t>
      </w:r>
    </w:p>
    <w:p>
      <w:pPr>
        <w:pStyle w:val="1"/>
        <w:jc w:val="both"/>
      </w:pPr>
      <w:r>
        <w:rPr>
          <w:sz w:val="20"/>
        </w:rPr>
        <w:t xml:space="preserve">КОН - консервация; РЕК - реконструкция; ИСП - испытания; ВПР - вынужденный.</w:t>
      </w:r>
    </w:p>
    <w:p>
      <w:pPr>
        <w:pStyle w:val="1"/>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t xml:space="preserve">      должность технического руководителя обособленного подразделения</w:t>
      </w:r>
    </w:p>
    <w:p>
      <w:pPr>
        <w:pStyle w:val="1"/>
        <w:jc w:val="both"/>
      </w:pPr>
      <w:r>
        <w:rPr>
          <w:sz w:val="20"/>
        </w:rPr>
        <w:t xml:space="preserve">                субъекта электроэнергетики (электростанции)</w:t>
      </w:r>
    </w:p>
    <w:p>
      <w:pPr>
        <w:pStyle w:val="1"/>
        <w:jc w:val="both"/>
      </w:pPr>
      <w:r>
        <w:rPr>
          <w:sz w:val="20"/>
        </w:rPr>
        <w:t xml:space="preserve">_______________   _________________________________________________________</w:t>
      </w:r>
    </w:p>
    <w:p>
      <w:pPr>
        <w:pStyle w:val="1"/>
        <w:jc w:val="both"/>
      </w:pPr>
      <w:r>
        <w:rPr>
          <w:sz w:val="20"/>
        </w:rPr>
        <w:t xml:space="preserve">    подпись             инициалы, фамилия               дата</w:t>
      </w:r>
    </w:p>
    <w:p>
      <w:pPr>
        <w:sectPr>
          <w:headerReference w:type="default" r:id="rId212"/>
          <w:headerReference w:type="first" r:id="rId212"/>
          <w:footerReference w:type="default" r:id="rId213"/>
          <w:footerReference w:type="first" r:id="rId213"/>
          <w:pgSz w:w="16838" w:h="11906" w:orient="landscape"/>
          <w:pgMar w:top="1133" w:right="397" w:bottom="566" w:left="397" w:header="0" w:footer="0" w:gutter="0"/>
          <w:titlePg/>
        </w:sectPr>
      </w:pP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6</w:t>
      </w:r>
    </w:p>
    <w:p>
      <w:pPr>
        <w:pStyle w:val="0"/>
        <w:jc w:val="right"/>
      </w:pPr>
      <w:r>
        <w:rPr>
          <w:sz w:val="20"/>
        </w:rPr>
        <w:t xml:space="preserve">к правилам организации технического</w:t>
      </w:r>
    </w:p>
    <w:p>
      <w:pPr>
        <w:pStyle w:val="0"/>
        <w:jc w:val="right"/>
      </w:pPr>
      <w:r>
        <w:rPr>
          <w:sz w:val="20"/>
        </w:rPr>
        <w:t xml:space="preserve">обслуживания и ремонта объектов</w:t>
      </w:r>
    </w:p>
    <w:p>
      <w:pPr>
        <w:pStyle w:val="0"/>
        <w:jc w:val="right"/>
      </w:pPr>
      <w:r>
        <w:rPr>
          <w:sz w:val="20"/>
        </w:rPr>
        <w:t xml:space="preserve">электроэнергетики, утвержденным</w:t>
      </w:r>
    </w:p>
    <w:p>
      <w:pPr>
        <w:pStyle w:val="0"/>
        <w:jc w:val="right"/>
      </w:pPr>
      <w:r>
        <w:rPr>
          <w:sz w:val="20"/>
        </w:rPr>
        <w:t xml:space="preserve">приказом Минэнерго России</w:t>
      </w:r>
    </w:p>
    <w:p>
      <w:pPr>
        <w:pStyle w:val="0"/>
        <w:jc w:val="right"/>
      </w:pPr>
      <w:r>
        <w:rPr>
          <w:sz w:val="20"/>
        </w:rPr>
        <w:t xml:space="preserve">от 25.10.2017 N 1013</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223" w:tooltip="Приказ Минэнерго России от 19.12.2023 N 1180 &quot;О внесении изменений в требования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утвержденные приказом Минэнерго России от 25 октября 2017 г. N 1013&quot; (Зарегистрировано в Минюсте России 24.04.2024 N 77984) {КонсультантПлюс}">
              <w:r>
                <w:rPr>
                  <w:sz w:val="20"/>
                  <w:color w:val="0000ff"/>
                </w:rPr>
                <w:t xml:space="preserve">Приказа</w:t>
              </w:r>
            </w:hyperlink>
            <w:r>
              <w:rPr>
                <w:sz w:val="20"/>
                <w:color w:val="392c69"/>
              </w:rPr>
              <w:t xml:space="preserve"> Минэнерго России от 19.12.2023 N 1180)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jc w:val="right"/>
      </w:pPr>
      <w:r>
        <w:rPr>
          <w:sz w:val="20"/>
        </w:rPr>
        <w:t xml:space="preserve">(рекомендуемый образец)</w:t>
      </w:r>
    </w:p>
    <w:p>
      <w:pPr>
        <w:pStyle w:val="0"/>
        <w:ind w:firstLine="540"/>
        <w:jc w:val="both"/>
      </w:pPr>
      <w:r>
        <w:rPr>
          <w:sz w:val="20"/>
        </w:rPr>
      </w:r>
    </w:p>
    <w:bookmarkStart w:id="4513" w:name="P4513"/>
    <w:bookmarkEnd w:id="4513"/>
    <w:p>
      <w:pPr>
        <w:pStyle w:val="0"/>
        <w:jc w:val="center"/>
      </w:pPr>
      <w:r>
        <w:rPr>
          <w:sz w:val="20"/>
        </w:rPr>
        <w:t xml:space="preserve">ГОДОВОЙ ГРАФИК</w:t>
      </w:r>
    </w:p>
    <w:p>
      <w:pPr>
        <w:pStyle w:val="0"/>
        <w:jc w:val="center"/>
      </w:pPr>
      <w:r>
        <w:rPr>
          <w:sz w:val="20"/>
        </w:rPr>
        <w:t xml:space="preserve">КОНТРОЛЯ ТЕХНИЧЕСКОГО СОСТОЯНИЯ И РЕМОНТА</w:t>
      </w:r>
    </w:p>
    <w:p>
      <w:pPr>
        <w:pStyle w:val="0"/>
        <w:jc w:val="center"/>
      </w:pPr>
      <w:r>
        <w:rPr>
          <w:sz w:val="20"/>
        </w:rPr>
        <w:t xml:space="preserve">ОСНОВНОГО ОБОРУДОВАНИЯ ЭЛЕКТРОСТАНЦИЙ</w:t>
      </w:r>
    </w:p>
    <w:p>
      <w:pPr>
        <w:pStyle w:val="0"/>
        <w:ind w:firstLine="540"/>
        <w:jc w:val="both"/>
      </w:pPr>
      <w:r>
        <w:rPr>
          <w:sz w:val="20"/>
        </w:rPr>
      </w:r>
    </w:p>
    <w:p>
      <w:pPr>
        <w:pStyle w:val="1"/>
        <w:jc w:val="both"/>
      </w:pPr>
      <w:r>
        <w:rPr>
          <w:sz w:val="20"/>
        </w:rPr>
        <w:t xml:space="preserve">                                                                  УТВЕРЖДАЮ</w:t>
      </w:r>
    </w:p>
    <w:p>
      <w:pPr>
        <w:pStyle w:val="1"/>
        <w:jc w:val="both"/>
      </w:pPr>
      <w:r>
        <w:rPr>
          <w:sz w:val="20"/>
        </w:rPr>
        <w:t xml:space="preserve">                                    _______________________________________</w:t>
      </w:r>
    </w:p>
    <w:p>
      <w:pPr>
        <w:pStyle w:val="1"/>
        <w:jc w:val="both"/>
      </w:pPr>
      <w:r>
        <w:rPr>
          <w:sz w:val="20"/>
        </w:rPr>
        <w:t xml:space="preserve">                                        должность технического руководителя</w:t>
      </w:r>
    </w:p>
    <w:p>
      <w:pPr>
        <w:pStyle w:val="1"/>
        <w:jc w:val="both"/>
      </w:pPr>
      <w:r>
        <w:rPr>
          <w:sz w:val="20"/>
        </w:rPr>
        <w:t xml:space="preserve">                                    _______________________________________</w:t>
      </w:r>
    </w:p>
    <w:p>
      <w:pPr>
        <w:pStyle w:val="1"/>
        <w:jc w:val="both"/>
      </w:pPr>
      <w:r>
        <w:rPr>
          <w:sz w:val="20"/>
        </w:rPr>
        <w:t xml:space="preserve">                                    наименование субъекта электроэнергетики</w:t>
      </w:r>
    </w:p>
    <w:p>
      <w:pPr>
        <w:pStyle w:val="1"/>
        <w:jc w:val="both"/>
      </w:pPr>
      <w:r>
        <w:rPr>
          <w:sz w:val="20"/>
        </w:rPr>
        <w:t xml:space="preserve">                                    ____________   ________________________</w:t>
      </w:r>
    </w:p>
    <w:p>
      <w:pPr>
        <w:pStyle w:val="1"/>
        <w:jc w:val="both"/>
      </w:pPr>
      <w:r>
        <w:rPr>
          <w:sz w:val="20"/>
        </w:rPr>
        <w:t xml:space="preserve">                                      подпись         инициалы, фамилия</w:t>
      </w:r>
    </w:p>
    <w:p>
      <w:pPr>
        <w:pStyle w:val="1"/>
        <w:jc w:val="both"/>
      </w:pPr>
      <w:r>
        <w:rPr>
          <w:sz w:val="20"/>
        </w:rPr>
        <w:t xml:space="preserve">                                                                   ________</w:t>
      </w:r>
    </w:p>
    <w:p>
      <w:pPr>
        <w:pStyle w:val="1"/>
        <w:jc w:val="both"/>
      </w:pPr>
      <w:r>
        <w:rPr>
          <w:sz w:val="20"/>
        </w:rPr>
        <w:t xml:space="preserve">                                                                     дата</w:t>
      </w:r>
    </w:p>
    <w:p>
      <w:pPr>
        <w:pStyle w:val="1"/>
        <w:jc w:val="both"/>
      </w:pPr>
      <w:r>
        <w:rPr>
          <w:sz w:val="20"/>
        </w:rPr>
      </w:r>
    </w:p>
    <w:p>
      <w:pPr>
        <w:pStyle w:val="1"/>
        <w:jc w:val="both"/>
      </w:pPr>
      <w:r>
        <w:rPr>
          <w:sz w:val="20"/>
        </w:rPr>
        <w:t xml:space="preserve">              Годовой график контроля технического состояния</w:t>
      </w:r>
    </w:p>
    <w:p>
      <w:pPr>
        <w:pStyle w:val="1"/>
        <w:jc w:val="both"/>
      </w:pPr>
      <w:r>
        <w:rPr>
          <w:sz w:val="20"/>
        </w:rPr>
        <w:t xml:space="preserve">                     и ремонта основного оборудования</w:t>
      </w:r>
    </w:p>
    <w:p>
      <w:pPr>
        <w:pStyle w:val="1"/>
        <w:jc w:val="both"/>
      </w:pPr>
      <w:r>
        <w:rPr>
          <w:sz w:val="20"/>
        </w:rPr>
        <w:t xml:space="preserve">    ________________________________________________________ на ____ г.</w:t>
      </w:r>
    </w:p>
    <w:p>
      <w:pPr>
        <w:pStyle w:val="1"/>
        <w:jc w:val="both"/>
      </w:pPr>
      <w:r>
        <w:rPr>
          <w:sz w:val="20"/>
        </w:rPr>
        <w:t xml:space="preserve">             наименование обособленного подразделения субъекта</w:t>
      </w:r>
    </w:p>
    <w:p>
      <w:pPr>
        <w:pStyle w:val="1"/>
        <w:jc w:val="both"/>
      </w:pPr>
      <w:r>
        <w:rPr>
          <w:sz w:val="20"/>
        </w:rPr>
        <w:t xml:space="preserve">                    электроэнергетики (электростанции)</w:t>
      </w:r>
    </w:p>
    <w:p>
      <w:pPr>
        <w:pStyle w:val="0"/>
        <w:jc w:val="both"/>
      </w:pPr>
      <w:r>
        <w:rPr>
          <w:sz w:val="20"/>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W w:w="5000" w:type="pct"/>
        <w:tblBorders>
          <w:top w:val="single" w:sz="4"/>
          <w:left w:val="single" w:sz="4"/>
          <w:bottom w:val="single" w:sz="4"/>
          <w:insideV w:val="single" w:sz="4"/>
          <w:insideH w:val="single" w:sz="4"/>
        </w:tblBorders>
        <w:tblCellMar>
          <w:top w:w="102" w:type="dxa"/>
          <w:left w:w="62" w:type="dxa"/>
          <w:bottom w:w="102" w:type="dxa"/>
          <w:right w:w="62" w:type="dxa"/>
        </w:tblCellMar>
      </w:tblPr>
      <w:tblGrid>
        <w:gridCol w:w="1134"/>
        <w:gridCol w:w="1191"/>
        <w:gridCol w:w="1474"/>
        <w:gridCol w:w="1020"/>
        <w:gridCol w:w="1247"/>
        <w:gridCol w:w="1128"/>
        <w:gridCol w:w="964"/>
        <w:gridCol w:w="907"/>
        <w:gridCol w:w="1531"/>
        <w:gridCol w:w="1361"/>
        <w:gridCol w:w="1531"/>
        <w:gridCol w:w="1134"/>
      </w:tblGrid>
      <w:tr>
        <w:tc>
          <w:tcPr>
            <w:tcW w:w="1134" w:type="dxa"/>
            <w:vMerge w:val="restart"/>
          </w:tcPr>
          <w:p>
            <w:pPr>
              <w:pStyle w:val="0"/>
              <w:jc w:val="center"/>
            </w:pPr>
            <w:r>
              <w:rPr>
                <w:sz w:val="20"/>
              </w:rPr>
              <w:t xml:space="preserve">Наименование оборудования, тип</w:t>
            </w:r>
          </w:p>
        </w:tc>
        <w:tc>
          <w:tcPr>
            <w:tcW w:w="1191" w:type="dxa"/>
            <w:vMerge w:val="restart"/>
          </w:tcPr>
          <w:p>
            <w:pPr>
              <w:pStyle w:val="0"/>
              <w:jc w:val="center"/>
            </w:pPr>
            <w:r>
              <w:rPr>
                <w:sz w:val="20"/>
              </w:rPr>
              <w:t xml:space="preserve">Станционный номер</w:t>
            </w:r>
          </w:p>
        </w:tc>
        <w:tc>
          <w:tcPr>
            <w:tcW w:w="1474" w:type="dxa"/>
            <w:vMerge w:val="restart"/>
          </w:tcPr>
          <w:p>
            <w:pPr>
              <w:pStyle w:val="0"/>
              <w:jc w:val="center"/>
            </w:pPr>
            <w:r>
              <w:rPr>
                <w:sz w:val="20"/>
              </w:rPr>
              <w:t xml:space="preserve">Мощность, МВт; паропроизводительность, т/ч</w:t>
            </w:r>
          </w:p>
        </w:tc>
        <w:tc>
          <w:tcPr>
            <w:tcW w:w="1020" w:type="dxa"/>
            <w:vMerge w:val="restart"/>
          </w:tcPr>
          <w:p>
            <w:pPr>
              <w:pStyle w:val="0"/>
              <w:jc w:val="center"/>
            </w:pPr>
            <w:r>
              <w:rPr>
                <w:sz w:val="20"/>
              </w:rPr>
              <w:t xml:space="preserve">ИТС оборудования</w:t>
            </w:r>
          </w:p>
        </w:tc>
        <w:tc>
          <w:tcPr>
            <w:tcW w:w="1247" w:type="dxa"/>
            <w:vMerge w:val="restart"/>
          </w:tcPr>
          <w:p>
            <w:pPr>
              <w:pStyle w:val="0"/>
              <w:jc w:val="center"/>
            </w:pPr>
            <w:r>
              <w:rPr>
                <w:sz w:val="20"/>
              </w:rPr>
              <w:t xml:space="preserve">Снижение мощности, МВт</w:t>
            </w:r>
          </w:p>
        </w:tc>
        <w:tc>
          <w:tcPr>
            <w:tcW w:w="1128" w:type="dxa"/>
            <w:vMerge w:val="restart"/>
          </w:tcPr>
          <w:p>
            <w:pPr>
              <w:pStyle w:val="0"/>
              <w:jc w:val="center"/>
            </w:pPr>
            <w:r>
              <w:rPr>
                <w:sz w:val="20"/>
              </w:rPr>
              <w:t xml:space="preserve">Вид ремонта </w:t>
            </w:r>
            <w:hyperlink w:history="0" w:anchor="P4573" w:tooltip="    &lt;*&gt; КР - капитальный ремонт; СР - средний ремонт; ТР - текущий ремонт.">
              <w:r>
                <w:rPr>
                  <w:sz w:val="20"/>
                  <w:color w:val="0000ff"/>
                </w:rPr>
                <w:t xml:space="preserve">&lt;*&gt;</w:t>
              </w:r>
            </w:hyperlink>
            <w:r>
              <w:rPr>
                <w:sz w:val="20"/>
              </w:rPr>
              <w:t xml:space="preserve"> (КР, СР, ТР) или контроль</w:t>
            </w:r>
          </w:p>
        </w:tc>
        <w:tc>
          <w:tcPr>
            <w:gridSpan w:val="2"/>
            <w:tcW w:w="1871" w:type="dxa"/>
          </w:tcPr>
          <w:p>
            <w:pPr>
              <w:pStyle w:val="0"/>
              <w:jc w:val="center"/>
            </w:pPr>
            <w:r>
              <w:rPr>
                <w:sz w:val="20"/>
              </w:rPr>
              <w:t xml:space="preserve">Планируемое время проведения ремонта или контроля</w:t>
            </w:r>
          </w:p>
        </w:tc>
        <w:tc>
          <w:tcPr>
            <w:tcW w:w="1531" w:type="dxa"/>
            <w:vMerge w:val="restart"/>
          </w:tcPr>
          <w:p>
            <w:pPr>
              <w:pStyle w:val="0"/>
              <w:jc w:val="center"/>
            </w:pPr>
            <w:r>
              <w:rPr>
                <w:sz w:val="20"/>
              </w:rPr>
              <w:t xml:space="preserve">Дата завершения предыдущего ремонта или контроля</w:t>
            </w:r>
          </w:p>
        </w:tc>
        <w:tc>
          <w:tcPr>
            <w:gridSpan w:val="2"/>
            <w:tcW w:w="2892" w:type="dxa"/>
          </w:tcPr>
          <w:p>
            <w:pPr>
              <w:pStyle w:val="0"/>
              <w:jc w:val="center"/>
            </w:pPr>
            <w:r>
              <w:rPr>
                <w:sz w:val="20"/>
              </w:rPr>
              <w:t xml:space="preserve">Наработка, час</w:t>
            </w:r>
          </w:p>
        </w:tc>
        <w:tc>
          <w:tcPr>
            <w:tcW w:w="1134" w:type="dxa"/>
            <w:tcBorders>
              <w:right w:val="nil"/>
            </w:tcBorders>
            <w:vMerge w:val="restart"/>
          </w:tcPr>
          <w:p>
            <w:pPr>
              <w:pStyle w:val="0"/>
              <w:jc w:val="center"/>
            </w:pPr>
            <w:r>
              <w:rPr>
                <w:sz w:val="20"/>
              </w:rPr>
              <w:t xml:space="preserve">Примечание</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964" w:type="dxa"/>
          </w:tcPr>
          <w:p>
            <w:pPr>
              <w:pStyle w:val="0"/>
              <w:jc w:val="center"/>
            </w:pPr>
            <w:r>
              <w:rPr>
                <w:sz w:val="20"/>
              </w:rPr>
              <w:t xml:space="preserve">Начало, дата</w:t>
            </w:r>
          </w:p>
        </w:tc>
        <w:tc>
          <w:tcPr>
            <w:tcW w:w="907" w:type="dxa"/>
          </w:tcPr>
          <w:p>
            <w:pPr>
              <w:pStyle w:val="0"/>
              <w:jc w:val="center"/>
            </w:pPr>
            <w:r>
              <w:rPr>
                <w:sz w:val="20"/>
              </w:rPr>
              <w:t xml:space="preserve">Окончание, дата</w:t>
            </w:r>
          </w:p>
        </w:tc>
        <w:tc>
          <w:tcPr>
            <w:vMerge w:val="continue"/>
          </w:tcPr>
          <w:p/>
        </w:tc>
        <w:tc>
          <w:tcPr>
            <w:tcW w:w="1361" w:type="dxa"/>
          </w:tcPr>
          <w:p>
            <w:pPr>
              <w:pStyle w:val="0"/>
              <w:jc w:val="center"/>
            </w:pPr>
            <w:r>
              <w:rPr>
                <w:sz w:val="20"/>
              </w:rPr>
              <w:t xml:space="preserve">От последнего капитального ремонта на 01.01 планируемого года</w:t>
            </w:r>
          </w:p>
        </w:tc>
        <w:tc>
          <w:tcPr>
            <w:tcW w:w="1531" w:type="dxa"/>
          </w:tcPr>
          <w:p>
            <w:pPr>
              <w:pStyle w:val="0"/>
              <w:jc w:val="center"/>
            </w:pPr>
            <w:r>
              <w:rPr>
                <w:sz w:val="20"/>
              </w:rPr>
              <w:t xml:space="preserve">Нормативная</w:t>
            </w:r>
          </w:p>
        </w:tc>
        <w:tc>
          <w:tcPr>
            <w:tcBorders>
              <w:right w:val="nil"/>
            </w:tcBorders>
            <w:vMerge w:val="continue"/>
          </w:tcPr>
          <w:p/>
        </w:tc>
      </w:tr>
      <w:tr>
        <w:tc>
          <w:tcPr>
            <w:tcW w:w="1134" w:type="dxa"/>
          </w:tcPr>
          <w:p>
            <w:pPr>
              <w:pStyle w:val="0"/>
              <w:jc w:val="center"/>
            </w:pPr>
            <w:r>
              <w:rPr>
                <w:sz w:val="20"/>
              </w:rPr>
              <w:t xml:space="preserve">1</w:t>
            </w:r>
          </w:p>
        </w:tc>
        <w:tc>
          <w:tcPr>
            <w:tcW w:w="1191" w:type="dxa"/>
          </w:tcPr>
          <w:p>
            <w:pPr>
              <w:pStyle w:val="0"/>
              <w:jc w:val="center"/>
            </w:pPr>
            <w:r>
              <w:rPr>
                <w:sz w:val="20"/>
              </w:rPr>
              <w:t xml:space="preserve">2</w:t>
            </w:r>
          </w:p>
        </w:tc>
        <w:tc>
          <w:tcPr>
            <w:tcW w:w="1474" w:type="dxa"/>
          </w:tcPr>
          <w:p>
            <w:pPr>
              <w:pStyle w:val="0"/>
              <w:jc w:val="center"/>
            </w:pPr>
            <w:r>
              <w:rPr>
                <w:sz w:val="20"/>
              </w:rPr>
              <w:t xml:space="preserve">3</w:t>
            </w:r>
          </w:p>
        </w:tc>
        <w:tc>
          <w:tcPr>
            <w:tcW w:w="1020" w:type="dxa"/>
          </w:tcPr>
          <w:p>
            <w:pPr>
              <w:pStyle w:val="0"/>
              <w:jc w:val="center"/>
            </w:pPr>
            <w:r>
              <w:rPr>
                <w:sz w:val="20"/>
              </w:rPr>
              <w:t xml:space="preserve">4</w:t>
            </w:r>
          </w:p>
        </w:tc>
        <w:tc>
          <w:tcPr>
            <w:tcW w:w="1247" w:type="dxa"/>
          </w:tcPr>
          <w:p>
            <w:pPr>
              <w:pStyle w:val="0"/>
              <w:jc w:val="center"/>
            </w:pPr>
            <w:r>
              <w:rPr>
                <w:sz w:val="20"/>
              </w:rPr>
              <w:t xml:space="preserve">5</w:t>
            </w:r>
          </w:p>
        </w:tc>
        <w:tc>
          <w:tcPr>
            <w:tcW w:w="1128" w:type="dxa"/>
          </w:tcPr>
          <w:p>
            <w:pPr>
              <w:pStyle w:val="0"/>
              <w:jc w:val="center"/>
            </w:pPr>
            <w:r>
              <w:rPr>
                <w:sz w:val="20"/>
              </w:rPr>
              <w:t xml:space="preserve">6</w:t>
            </w:r>
          </w:p>
        </w:tc>
        <w:tc>
          <w:tcPr>
            <w:tcW w:w="964" w:type="dxa"/>
          </w:tcPr>
          <w:p>
            <w:pPr>
              <w:pStyle w:val="0"/>
              <w:jc w:val="center"/>
            </w:pPr>
            <w:r>
              <w:rPr>
                <w:sz w:val="20"/>
              </w:rPr>
              <w:t xml:space="preserve">7</w:t>
            </w:r>
          </w:p>
        </w:tc>
        <w:tc>
          <w:tcPr>
            <w:tcW w:w="907" w:type="dxa"/>
          </w:tcPr>
          <w:p>
            <w:pPr>
              <w:pStyle w:val="0"/>
              <w:jc w:val="center"/>
            </w:pPr>
            <w:r>
              <w:rPr>
                <w:sz w:val="20"/>
              </w:rPr>
              <w:t xml:space="preserve">8</w:t>
            </w:r>
          </w:p>
        </w:tc>
        <w:tc>
          <w:tcPr>
            <w:tcW w:w="1531" w:type="dxa"/>
          </w:tcPr>
          <w:p>
            <w:pPr>
              <w:pStyle w:val="0"/>
              <w:jc w:val="center"/>
            </w:pPr>
            <w:r>
              <w:rPr>
                <w:sz w:val="20"/>
              </w:rPr>
              <w:t xml:space="preserve">9</w:t>
            </w:r>
          </w:p>
        </w:tc>
        <w:tc>
          <w:tcPr>
            <w:tcW w:w="1361" w:type="dxa"/>
          </w:tcPr>
          <w:p>
            <w:pPr>
              <w:pStyle w:val="0"/>
              <w:jc w:val="center"/>
            </w:pPr>
            <w:r>
              <w:rPr>
                <w:sz w:val="20"/>
              </w:rPr>
              <w:t xml:space="preserve">10</w:t>
            </w:r>
          </w:p>
        </w:tc>
        <w:tc>
          <w:tcPr>
            <w:tcW w:w="1531" w:type="dxa"/>
          </w:tcPr>
          <w:p>
            <w:pPr>
              <w:pStyle w:val="0"/>
              <w:jc w:val="center"/>
            </w:pPr>
            <w:r>
              <w:rPr>
                <w:sz w:val="20"/>
              </w:rPr>
              <w:t xml:space="preserve">11</w:t>
            </w:r>
          </w:p>
        </w:tc>
        <w:tc>
          <w:tcPr>
            <w:tcW w:w="1134" w:type="dxa"/>
            <w:tcBorders>
              <w:right w:val="nil"/>
            </w:tcBorders>
          </w:tcPr>
          <w:p>
            <w:pPr>
              <w:pStyle w:val="0"/>
              <w:jc w:val="center"/>
            </w:pPr>
            <w:r>
              <w:rPr>
                <w:sz w:val="20"/>
              </w:rPr>
              <w:t xml:space="preserve">12</w:t>
            </w:r>
          </w:p>
        </w:tc>
      </w:tr>
      <w:tr>
        <w:tc>
          <w:tcPr>
            <w:tcW w:w="1134" w:type="dxa"/>
          </w:tcPr>
          <w:p>
            <w:pPr>
              <w:pStyle w:val="0"/>
            </w:pPr>
            <w:r>
              <w:rPr>
                <w:sz w:val="20"/>
              </w:rPr>
            </w:r>
          </w:p>
        </w:tc>
        <w:tc>
          <w:tcPr>
            <w:tcW w:w="1191" w:type="dxa"/>
          </w:tcPr>
          <w:p>
            <w:pPr>
              <w:pStyle w:val="0"/>
            </w:pPr>
            <w:r>
              <w:rPr>
                <w:sz w:val="20"/>
              </w:rPr>
            </w:r>
          </w:p>
        </w:tc>
        <w:tc>
          <w:tcPr>
            <w:tcW w:w="1474" w:type="dxa"/>
          </w:tcPr>
          <w:p>
            <w:pPr>
              <w:pStyle w:val="0"/>
            </w:pPr>
            <w:r>
              <w:rPr>
                <w:sz w:val="20"/>
              </w:rPr>
            </w:r>
          </w:p>
        </w:tc>
        <w:tc>
          <w:tcPr>
            <w:tcW w:w="1020" w:type="dxa"/>
          </w:tcPr>
          <w:p>
            <w:pPr>
              <w:pStyle w:val="0"/>
            </w:pPr>
            <w:r>
              <w:rPr>
                <w:sz w:val="20"/>
              </w:rPr>
            </w:r>
          </w:p>
        </w:tc>
        <w:tc>
          <w:tcPr>
            <w:tcW w:w="1247" w:type="dxa"/>
          </w:tcPr>
          <w:p>
            <w:pPr>
              <w:pStyle w:val="0"/>
            </w:pPr>
            <w:r>
              <w:rPr>
                <w:sz w:val="20"/>
              </w:rPr>
            </w:r>
          </w:p>
        </w:tc>
        <w:tc>
          <w:tcPr>
            <w:tcW w:w="1128" w:type="dxa"/>
          </w:tcPr>
          <w:p>
            <w:pPr>
              <w:pStyle w:val="0"/>
            </w:pPr>
            <w:r>
              <w:rPr>
                <w:sz w:val="20"/>
              </w:rPr>
            </w:r>
          </w:p>
        </w:tc>
        <w:tc>
          <w:tcPr>
            <w:tcW w:w="964" w:type="dxa"/>
          </w:tcPr>
          <w:p>
            <w:pPr>
              <w:pStyle w:val="0"/>
            </w:pPr>
            <w:r>
              <w:rPr>
                <w:sz w:val="20"/>
              </w:rPr>
            </w:r>
          </w:p>
        </w:tc>
        <w:tc>
          <w:tcPr>
            <w:tcW w:w="907" w:type="dxa"/>
          </w:tcPr>
          <w:p>
            <w:pPr>
              <w:pStyle w:val="0"/>
            </w:pPr>
            <w:r>
              <w:rPr>
                <w:sz w:val="20"/>
              </w:rPr>
            </w:r>
          </w:p>
        </w:tc>
        <w:tc>
          <w:tcPr>
            <w:tcW w:w="1531" w:type="dxa"/>
          </w:tcPr>
          <w:p>
            <w:pPr>
              <w:pStyle w:val="0"/>
            </w:pPr>
            <w:r>
              <w:rPr>
                <w:sz w:val="20"/>
              </w:rPr>
            </w:r>
          </w:p>
        </w:tc>
        <w:tc>
          <w:tcPr>
            <w:tcW w:w="1361" w:type="dxa"/>
          </w:tcPr>
          <w:p>
            <w:pPr>
              <w:pStyle w:val="0"/>
            </w:pPr>
            <w:r>
              <w:rPr>
                <w:sz w:val="20"/>
              </w:rPr>
            </w:r>
          </w:p>
        </w:tc>
        <w:tc>
          <w:tcPr>
            <w:tcW w:w="1531" w:type="dxa"/>
          </w:tcPr>
          <w:p>
            <w:pPr>
              <w:pStyle w:val="0"/>
            </w:pPr>
            <w:r>
              <w:rPr>
                <w:sz w:val="20"/>
              </w:rPr>
            </w:r>
          </w:p>
        </w:tc>
        <w:tc>
          <w:tcPr>
            <w:tcW w:w="1134" w:type="dxa"/>
            <w:tcBorders>
              <w:right w:val="nil"/>
            </w:tcBorders>
          </w:tcPr>
          <w:p>
            <w:pPr>
              <w:pStyle w:val="0"/>
            </w:pPr>
            <w:r>
              <w:rPr>
                <w:sz w:val="20"/>
              </w:rPr>
            </w:r>
          </w:p>
        </w:tc>
      </w:tr>
    </w:tbl>
    <w:p>
      <w:pPr>
        <w:pStyle w:val="0"/>
        <w:ind w:firstLine="540"/>
        <w:jc w:val="both"/>
      </w:pPr>
      <w:r>
        <w:rPr>
          <w:sz w:val="20"/>
        </w:rPr>
      </w:r>
    </w:p>
    <w:p>
      <w:pPr>
        <w:pStyle w:val="1"/>
        <w:jc w:val="both"/>
      </w:pPr>
      <w:r>
        <w:rPr>
          <w:sz w:val="20"/>
        </w:rPr>
        <w:t xml:space="preserve">    --------------------------------</w:t>
      </w:r>
    </w:p>
    <w:bookmarkStart w:id="4573" w:name="P4573"/>
    <w:bookmarkEnd w:id="4573"/>
    <w:p>
      <w:pPr>
        <w:pStyle w:val="1"/>
        <w:jc w:val="both"/>
      </w:pPr>
      <w:r>
        <w:rPr>
          <w:sz w:val="20"/>
        </w:rPr>
        <w:t xml:space="preserve">    &lt;*&gt; КР - капитальный ремонт; СР - средний ремонт; ТР - текущий ремонт.</w:t>
      </w:r>
    </w:p>
    <w:p>
      <w:pPr>
        <w:pStyle w:val="1"/>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t xml:space="preserve">      должность технического руководителя обособленного подразделения</w:t>
      </w:r>
    </w:p>
    <w:p>
      <w:pPr>
        <w:pStyle w:val="1"/>
        <w:jc w:val="both"/>
      </w:pPr>
      <w:r>
        <w:rPr>
          <w:sz w:val="20"/>
        </w:rPr>
        <w:t xml:space="preserve">                субъекта электроэнергетики (электростанции)</w:t>
      </w:r>
    </w:p>
    <w:p>
      <w:pPr>
        <w:pStyle w:val="1"/>
        <w:jc w:val="both"/>
      </w:pPr>
      <w:r>
        <w:rPr>
          <w:sz w:val="20"/>
        </w:rPr>
        <w:t xml:space="preserve">_______________   _________________________________________________________</w:t>
      </w:r>
    </w:p>
    <w:p>
      <w:pPr>
        <w:pStyle w:val="1"/>
        <w:jc w:val="both"/>
      </w:pPr>
      <w:r>
        <w:rPr>
          <w:sz w:val="20"/>
        </w:rPr>
        <w:t xml:space="preserve">    подпись             инициалы,                       дата</w:t>
      </w:r>
    </w:p>
    <w:p>
      <w:pPr>
        <w:sectPr>
          <w:headerReference w:type="default" r:id="rId212"/>
          <w:headerReference w:type="first" r:id="rId212"/>
          <w:footerReference w:type="default" r:id="rId213"/>
          <w:footerReference w:type="first" r:id="rId213"/>
          <w:pgSz w:w="16838" w:h="11906" w:orient="landscape"/>
          <w:pgMar w:top="1133" w:right="397" w:bottom="566" w:left="397" w:header="0" w:footer="0" w:gutter="0"/>
          <w:titlePg/>
        </w:sectPr>
      </w:pP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7</w:t>
      </w:r>
    </w:p>
    <w:p>
      <w:pPr>
        <w:pStyle w:val="0"/>
        <w:jc w:val="right"/>
      </w:pPr>
      <w:r>
        <w:rPr>
          <w:sz w:val="20"/>
        </w:rPr>
        <w:t xml:space="preserve">к правилам организации технического</w:t>
      </w:r>
    </w:p>
    <w:p>
      <w:pPr>
        <w:pStyle w:val="0"/>
        <w:jc w:val="right"/>
      </w:pPr>
      <w:r>
        <w:rPr>
          <w:sz w:val="20"/>
        </w:rPr>
        <w:t xml:space="preserve">обслуживания и ремонта объектов</w:t>
      </w:r>
    </w:p>
    <w:p>
      <w:pPr>
        <w:pStyle w:val="0"/>
        <w:jc w:val="right"/>
      </w:pPr>
      <w:r>
        <w:rPr>
          <w:sz w:val="20"/>
        </w:rPr>
        <w:t xml:space="preserve">электроэнергетики, утвержденным</w:t>
      </w:r>
    </w:p>
    <w:p>
      <w:pPr>
        <w:pStyle w:val="0"/>
        <w:jc w:val="right"/>
      </w:pPr>
      <w:r>
        <w:rPr>
          <w:sz w:val="20"/>
        </w:rPr>
        <w:t xml:space="preserve">приказом Минэнерго России</w:t>
      </w:r>
    </w:p>
    <w:p>
      <w:pPr>
        <w:pStyle w:val="0"/>
        <w:jc w:val="right"/>
      </w:pPr>
      <w:r>
        <w:rPr>
          <w:sz w:val="20"/>
        </w:rPr>
        <w:t xml:space="preserve">от 25.10.2017 N 1013</w:t>
      </w:r>
    </w:p>
    <w:p>
      <w:pPr>
        <w:pStyle w:val="0"/>
        <w:ind w:firstLine="540"/>
        <w:jc w:val="both"/>
      </w:pPr>
      <w:r>
        <w:rPr>
          <w:sz w:val="20"/>
        </w:rPr>
      </w:r>
    </w:p>
    <w:bookmarkStart w:id="4592" w:name="P4592"/>
    <w:bookmarkEnd w:id="4592"/>
    <w:p>
      <w:pPr>
        <w:pStyle w:val="2"/>
        <w:jc w:val="center"/>
      </w:pPr>
      <w:r>
        <w:rPr>
          <w:sz w:val="20"/>
        </w:rPr>
        <w:t xml:space="preserve">ПЕРЕЧЕНЬ</w:t>
      </w:r>
    </w:p>
    <w:p>
      <w:pPr>
        <w:pStyle w:val="2"/>
        <w:jc w:val="center"/>
      </w:pPr>
      <w:r>
        <w:rPr>
          <w:sz w:val="20"/>
        </w:rPr>
        <w:t xml:space="preserve">ОРГАНИЗАЦИОННО-ТЕХНИЧЕСКИХ МЕРОПРИЯТИЙ, ВКЛЮЧАЕМЫХ</w:t>
      </w:r>
    </w:p>
    <w:p>
      <w:pPr>
        <w:pStyle w:val="2"/>
        <w:jc w:val="center"/>
      </w:pPr>
      <w:r>
        <w:rPr>
          <w:sz w:val="20"/>
        </w:rPr>
        <w:t xml:space="preserve">В ПЕРСПЕКТИВНЫЙ И ГОДОВОЙ ПЛАН ПОДГОТОВКИ К РЕМОНТУ</w:t>
      </w:r>
    </w:p>
    <w:p>
      <w:pPr>
        <w:pStyle w:val="2"/>
        <w:jc w:val="center"/>
      </w:pPr>
      <w:r>
        <w:rPr>
          <w:sz w:val="20"/>
        </w:rPr>
        <w:t xml:space="preserve">УСТАНОВКИ И ОБОРУДОВАНИЯ</w:t>
      </w:r>
    </w:p>
    <w:p>
      <w:pPr>
        <w:pStyle w:val="0"/>
        <w:ind w:firstLine="540"/>
        <w:jc w:val="both"/>
      </w:pPr>
      <w:r>
        <w:rPr>
          <w:sz w:val="20"/>
        </w:rPr>
      </w:r>
    </w:p>
    <w:p>
      <w:pPr>
        <w:pStyle w:val="0"/>
        <w:ind w:firstLine="540"/>
        <w:jc w:val="both"/>
      </w:pPr>
      <w:r>
        <w:rPr>
          <w:sz w:val="20"/>
        </w:rPr>
        <w:t xml:space="preserve">1. В перспективный план подготовки к ремонтам рекомендуется включать следующие организационно-технические мероприятия:</w:t>
      </w:r>
    </w:p>
    <w:p>
      <w:pPr>
        <w:pStyle w:val="0"/>
        <w:spacing w:before="200" w:line-rule="auto"/>
        <w:ind w:firstLine="540"/>
        <w:jc w:val="both"/>
      </w:pPr>
      <w:r>
        <w:rPr>
          <w:sz w:val="20"/>
        </w:rPr>
        <w:t xml:space="preserve">разработка организационно-технических мероприятий, обеспечивающих достижение контрольных технико-экономических показателей эффективности технического обслуживания и ремонта оборудования, зданий и сооружений, установленных в перспективном плане ремонта;</w:t>
      </w:r>
    </w:p>
    <w:p>
      <w:pPr>
        <w:pStyle w:val="0"/>
        <w:spacing w:before="200" w:line-rule="auto"/>
        <w:ind w:firstLine="540"/>
        <w:jc w:val="both"/>
      </w:pPr>
      <w:r>
        <w:rPr>
          <w:sz w:val="20"/>
        </w:rPr>
        <w:t xml:space="preserve">разработка стандартов генерирующей компании, устанавливающих нормы и требования по ремонту оборудования, зданий и сооружений, организации ремонтной деятельности;</w:t>
      </w:r>
    </w:p>
    <w:p>
      <w:pPr>
        <w:pStyle w:val="0"/>
        <w:spacing w:before="200" w:line-rule="auto"/>
        <w:ind w:firstLine="540"/>
        <w:jc w:val="both"/>
      </w:pPr>
      <w:r>
        <w:rPr>
          <w:sz w:val="20"/>
        </w:rPr>
        <w:t xml:space="preserve">разработка организационно-технических мероприятий по обеспечению соответствия отремонтированного оборудования, зданий и сооружений и процессов ремонта нормам и требованиям технических регламентов, стандартов генерирующей компании;</w:t>
      </w:r>
    </w:p>
    <w:p>
      <w:pPr>
        <w:pStyle w:val="0"/>
        <w:spacing w:before="200" w:line-rule="auto"/>
        <w:ind w:firstLine="540"/>
        <w:jc w:val="both"/>
      </w:pPr>
      <w:r>
        <w:rPr>
          <w:sz w:val="20"/>
        </w:rPr>
        <w:t xml:space="preserve">проведение аудита ремонтной деятельности электростанций и разработка на основе его результатов организационно-технических мероприятий по повышению эффективности действующей системы ТОиР;</w:t>
      </w:r>
    </w:p>
    <w:p>
      <w:pPr>
        <w:pStyle w:val="0"/>
        <w:spacing w:before="200" w:line-rule="auto"/>
        <w:ind w:firstLine="540"/>
        <w:jc w:val="both"/>
      </w:pPr>
      <w:r>
        <w:rPr>
          <w:sz w:val="20"/>
        </w:rPr>
        <w:t xml:space="preserve">проведение технического аудита для оценки фактического технического состояния оборудования энергоблоков и энергоустановок, зданий и сооружений;</w:t>
      </w:r>
    </w:p>
    <w:p>
      <w:pPr>
        <w:pStyle w:val="0"/>
        <w:spacing w:before="200" w:line-rule="auto"/>
        <w:ind w:firstLine="540"/>
        <w:jc w:val="both"/>
      </w:pPr>
      <w:r>
        <w:rPr>
          <w:sz w:val="20"/>
        </w:rPr>
        <w:t xml:space="preserve">определение по результатам технического аудита уровней надежности и оценки рисков эксплуатации с целью уточнения перечня и объемов ремонтных работ и сроков их выполнения, установленных в перспективном плане ремонта;</w:t>
      </w:r>
    </w:p>
    <w:p>
      <w:pPr>
        <w:pStyle w:val="0"/>
        <w:spacing w:before="200" w:line-rule="auto"/>
        <w:ind w:firstLine="540"/>
        <w:jc w:val="both"/>
      </w:pPr>
      <w:r>
        <w:rPr>
          <w:sz w:val="20"/>
        </w:rPr>
        <w:t xml:space="preserve">разработка регламентов (организационных схем) организации выполнения срочных ремонтных работ в дневное время; срочных ремонтных работ в вечернее и ночное время; ремонтных работ, проводимых без останова энергоблока или энергоустановки;</w:t>
      </w:r>
    </w:p>
    <w:p>
      <w:pPr>
        <w:pStyle w:val="0"/>
        <w:spacing w:before="200" w:line-rule="auto"/>
        <w:ind w:firstLine="540"/>
        <w:jc w:val="both"/>
      </w:pPr>
      <w:r>
        <w:rPr>
          <w:sz w:val="20"/>
        </w:rPr>
        <w:t xml:space="preserve">разработка программ испытаний оборудования, обследований зданий и сооружений до и после ремонта или определение возможности и целесообразности;</w:t>
      </w:r>
    </w:p>
    <w:p>
      <w:pPr>
        <w:pStyle w:val="0"/>
        <w:spacing w:before="200" w:line-rule="auto"/>
        <w:ind w:firstLine="540"/>
        <w:jc w:val="both"/>
      </w:pPr>
      <w:r>
        <w:rPr>
          <w:sz w:val="20"/>
        </w:rPr>
        <w:t xml:space="preserve">разработка необходимой нормативной, технической, технологической, организационной и справочно-информационной документации по ремонту с привлечением, при необходимости, конструкторско-технологических и ремонтных организаций;</w:t>
      </w:r>
    </w:p>
    <w:p>
      <w:pPr>
        <w:pStyle w:val="0"/>
        <w:spacing w:before="200" w:line-rule="auto"/>
        <w:ind w:firstLine="540"/>
        <w:jc w:val="both"/>
      </w:pPr>
      <w:r>
        <w:rPr>
          <w:sz w:val="20"/>
        </w:rPr>
        <w:t xml:space="preserve">разработка или уточнение ранее разработанных графиков выполнения ремонтных работ по номенклатуре и объемам работ, предусматриваемых перспективным планом ремонта;</w:t>
      </w:r>
    </w:p>
    <w:p>
      <w:pPr>
        <w:pStyle w:val="0"/>
        <w:spacing w:before="200" w:line-rule="auto"/>
        <w:ind w:firstLine="540"/>
        <w:jc w:val="both"/>
      </w:pPr>
      <w:r>
        <w:rPr>
          <w:sz w:val="20"/>
        </w:rPr>
        <w:t xml:space="preserve">разработка или уточнение планов размещения габаритных узлов ремонтируемого оборудования на ремонтных площадках, схем грузопотоков в главном корпусе и по территории электростанции;</w:t>
      </w:r>
    </w:p>
    <w:p>
      <w:pPr>
        <w:pStyle w:val="0"/>
        <w:spacing w:before="200" w:line-rule="auto"/>
        <w:ind w:firstLine="540"/>
        <w:jc w:val="both"/>
      </w:pPr>
      <w:r>
        <w:rPr>
          <w:sz w:val="20"/>
        </w:rPr>
        <w:t xml:space="preserve">разработка или уточнение проектов механизации ремонтных работ, приобретение и монтаж недостающих стационарных и съемных грузоподъемных средств;</w:t>
      </w:r>
    </w:p>
    <w:p>
      <w:pPr>
        <w:pStyle w:val="0"/>
        <w:spacing w:before="200" w:line-rule="auto"/>
        <w:ind w:firstLine="540"/>
        <w:jc w:val="both"/>
      </w:pPr>
      <w:r>
        <w:rPr>
          <w:sz w:val="20"/>
        </w:rPr>
        <w:t xml:space="preserve">определение потребности в универсальном и специальном технологическом оборудовании, ремонтной оснастке, инструменте и сроков обеспечения ими;</w:t>
      </w:r>
    </w:p>
    <w:p>
      <w:pPr>
        <w:pStyle w:val="0"/>
        <w:spacing w:before="200" w:line-rule="auto"/>
        <w:ind w:firstLine="540"/>
        <w:jc w:val="both"/>
      </w:pPr>
      <w:r>
        <w:rPr>
          <w:sz w:val="20"/>
        </w:rPr>
        <w:t xml:space="preserve">разработка проектов, изготовление и монтаж недостающих стационарных и переносных ремонтных площадок;</w:t>
      </w:r>
    </w:p>
    <w:p>
      <w:pPr>
        <w:pStyle w:val="0"/>
        <w:spacing w:before="200" w:line-rule="auto"/>
        <w:ind w:firstLine="540"/>
        <w:jc w:val="both"/>
      </w:pPr>
      <w:r>
        <w:rPr>
          <w:sz w:val="20"/>
        </w:rPr>
        <w:t xml:space="preserve">разработка проектов и изготовление недостающих инвентарных лесов, подмостей, и других приспособлений для производства работ на высоте и разработка способов их крепления;</w:t>
      </w:r>
    </w:p>
    <w:p>
      <w:pPr>
        <w:pStyle w:val="0"/>
        <w:spacing w:before="200" w:line-rule="auto"/>
        <w:ind w:firstLine="540"/>
        <w:jc w:val="both"/>
      </w:pPr>
      <w:r>
        <w:rPr>
          <w:sz w:val="20"/>
        </w:rPr>
        <w:t xml:space="preserve">разработка или уточнение планов размещения рабочих мест на ремонтных площадках и оснащения их недостающими постами энергоснабжения (кислородом, ацетиленом, пропан-бутаном, сжатым воздухом, электрическими разводками для электросварки, термообработки и привода механизмов и инструмента);</w:t>
      </w:r>
    </w:p>
    <w:p>
      <w:pPr>
        <w:pStyle w:val="0"/>
        <w:spacing w:before="200" w:line-rule="auto"/>
        <w:ind w:firstLine="540"/>
        <w:jc w:val="both"/>
      </w:pPr>
      <w:r>
        <w:rPr>
          <w:sz w:val="20"/>
        </w:rPr>
        <w:t xml:space="preserve">расширение действующих или организация новых (временных) производственных мощностей для ремонтных бригад в главном корпусе и вспомогательных объектах тепловых электрических станций;</w:t>
      </w:r>
    </w:p>
    <w:p>
      <w:pPr>
        <w:pStyle w:val="0"/>
        <w:spacing w:before="200" w:line-rule="auto"/>
        <w:ind w:firstLine="540"/>
        <w:jc w:val="both"/>
      </w:pPr>
      <w:r>
        <w:rPr>
          <w:sz w:val="20"/>
        </w:rPr>
        <w:t xml:space="preserve">расширение при необходимости служебных и бытовых помещений, мастерских, инструментальных кладовых.</w:t>
      </w:r>
    </w:p>
    <w:p>
      <w:pPr>
        <w:pStyle w:val="0"/>
        <w:spacing w:before="200" w:line-rule="auto"/>
        <w:ind w:firstLine="540"/>
        <w:jc w:val="both"/>
      </w:pPr>
      <w:r>
        <w:rPr>
          <w:sz w:val="20"/>
        </w:rPr>
        <w:t xml:space="preserve">2. В годовой план подготовки к ремонтам рекомендуется включать следующие организационно-технические мероприятия:</w:t>
      </w:r>
    </w:p>
    <w:p>
      <w:pPr>
        <w:pStyle w:val="0"/>
        <w:spacing w:before="200" w:line-rule="auto"/>
        <w:ind w:firstLine="540"/>
        <w:jc w:val="both"/>
      </w:pPr>
      <w:r>
        <w:rPr>
          <w:sz w:val="20"/>
        </w:rPr>
        <w:t xml:space="preserve">уточнение перечня и сроков исполнения организационно-технических мероприятий, включенных в перспективный план подготовки ремонта;</w:t>
      </w:r>
    </w:p>
    <w:p>
      <w:pPr>
        <w:pStyle w:val="0"/>
        <w:spacing w:before="200" w:line-rule="auto"/>
        <w:ind w:firstLine="540"/>
        <w:jc w:val="both"/>
      </w:pPr>
      <w:r>
        <w:rPr>
          <w:sz w:val="20"/>
        </w:rPr>
        <w:t xml:space="preserve">распределение плановой величины затрат на ремонт по отдельным видам и (или) группам оборудования, зданиям и сооружениям;</w:t>
      </w:r>
    </w:p>
    <w:p>
      <w:pPr>
        <w:pStyle w:val="0"/>
        <w:spacing w:before="200" w:line-rule="auto"/>
        <w:ind w:firstLine="540"/>
        <w:jc w:val="both"/>
      </w:pPr>
      <w:r>
        <w:rPr>
          <w:sz w:val="20"/>
        </w:rPr>
        <w:t xml:space="preserve">определение уточненной номенклатуры и объемов потребности в материально-технических ресурсах для выполнения ремонта и модернизации отдельных групп или видов оборудования, зданий и сооружений;</w:t>
      </w:r>
    </w:p>
    <w:p>
      <w:pPr>
        <w:pStyle w:val="0"/>
        <w:spacing w:before="200" w:line-rule="auto"/>
        <w:ind w:firstLine="540"/>
        <w:jc w:val="both"/>
      </w:pPr>
      <w:r>
        <w:rPr>
          <w:sz w:val="20"/>
        </w:rPr>
        <w:t xml:space="preserve">определение уточненной потребности в трудовых ресурсах для выполнения ремонта отдельных групп или видов оборудования, зданий и сооружений;</w:t>
      </w:r>
    </w:p>
    <w:p>
      <w:pPr>
        <w:pStyle w:val="0"/>
        <w:spacing w:before="200" w:line-rule="auto"/>
        <w:ind w:firstLine="540"/>
        <w:jc w:val="both"/>
      </w:pPr>
      <w:r>
        <w:rPr>
          <w:sz w:val="20"/>
        </w:rPr>
        <w:t xml:space="preserve">распределение перечня и объемов ремонтных работ между собственным ремонтным персоналом и привлекаемыми к выполнению ремонта организациями - исполнителями ремонта.</w:t>
      </w:r>
    </w:p>
    <w:p>
      <w:pPr>
        <w:pStyle w:val="0"/>
        <w:spacing w:before="200" w:line-rule="auto"/>
        <w:ind w:firstLine="540"/>
        <w:jc w:val="both"/>
      </w:pPr>
      <w:r>
        <w:rPr>
          <w:sz w:val="20"/>
        </w:rPr>
        <w:t xml:space="preserve">проведение предремонтных испытаний оборудования, обследований зданий и сооружений для уточнения их фактического технического состояния и соответственно перечня и объемов планируемых ремонтных работ;</w:t>
      </w:r>
    </w:p>
    <w:p>
      <w:pPr>
        <w:pStyle w:val="0"/>
        <w:spacing w:before="200" w:line-rule="auto"/>
        <w:ind w:firstLine="540"/>
        <w:jc w:val="both"/>
      </w:pPr>
      <w:r>
        <w:rPr>
          <w:sz w:val="20"/>
        </w:rPr>
        <w:t xml:space="preserve">организация и проведение конкурентных процедур на выполнение работ по ремонту оборудования, зданий и сооружений организациями - исполнителями ремонта;</w:t>
      </w:r>
    </w:p>
    <w:p>
      <w:pPr>
        <w:pStyle w:val="0"/>
        <w:spacing w:before="200" w:line-rule="auto"/>
        <w:ind w:firstLine="540"/>
        <w:jc w:val="both"/>
      </w:pPr>
      <w:r>
        <w:rPr>
          <w:sz w:val="20"/>
        </w:rPr>
        <w:t xml:space="preserve">организация и проведение конкурентных процедур на поставку оборудования, запасных частей и материалов для выполнения годовой программы ремонта;</w:t>
      </w:r>
    </w:p>
    <w:p>
      <w:pPr>
        <w:pStyle w:val="0"/>
        <w:spacing w:before="200" w:line-rule="auto"/>
        <w:ind w:firstLine="540"/>
        <w:jc w:val="both"/>
      </w:pPr>
      <w:r>
        <w:rPr>
          <w:sz w:val="20"/>
        </w:rPr>
        <w:t xml:space="preserve">уточнение ранее разработанной конструкторской и технологической документации на ремонт и проектов производства работ в целях приведения их в соответствие с планируемым перечнем и объемом ремонтных работ;</w:t>
      </w:r>
    </w:p>
    <w:p>
      <w:pPr>
        <w:pStyle w:val="0"/>
        <w:spacing w:before="200" w:line-rule="auto"/>
        <w:ind w:firstLine="540"/>
        <w:jc w:val="both"/>
      </w:pPr>
      <w:r>
        <w:rPr>
          <w:sz w:val="20"/>
        </w:rPr>
        <w:t xml:space="preserve">привязка типовой ремонтной документации к условиям выполнения ремонта на электростанции;</w:t>
      </w:r>
    </w:p>
    <w:p>
      <w:pPr>
        <w:pStyle w:val="0"/>
        <w:spacing w:before="200" w:line-rule="auto"/>
        <w:ind w:firstLine="540"/>
        <w:jc w:val="both"/>
      </w:pPr>
      <w:r>
        <w:rPr>
          <w:sz w:val="20"/>
        </w:rPr>
        <w:t xml:space="preserve">разработка технической документации и последующее изготовление ремонтной оснастки и приспособлений, необходимых для выполнения работ, предусмотренных годовым графиком ремонта.</w:t>
      </w:r>
    </w:p>
    <w:p>
      <w:pPr>
        <w:pStyle w:val="0"/>
        <w:spacing w:before="200" w:line-rule="auto"/>
        <w:ind w:firstLine="540"/>
        <w:jc w:val="both"/>
      </w:pPr>
      <w:r>
        <w:rPr>
          <w:sz w:val="20"/>
        </w:rPr>
        <w:t xml:space="preserve">3. В план подготовки к ремонту конкретного энергоблока (энергоустановки), здания и сооружения рекомендуется включать следующие организационно-технические мероприятия:</w:t>
      </w:r>
    </w:p>
    <w:p>
      <w:pPr>
        <w:pStyle w:val="0"/>
        <w:spacing w:before="200" w:line-rule="auto"/>
        <w:ind w:firstLine="540"/>
        <w:jc w:val="both"/>
      </w:pPr>
      <w:r>
        <w:rPr>
          <w:sz w:val="20"/>
        </w:rPr>
        <w:t xml:space="preserve">уточнение номенклатуры и количества оборудования, запасных частей и материалов в соответствии с утвержденной ведомостью объема ремонта и соответственно уточнение, при необходимости, договоров на поставку материально-технических ресурсов;</w:t>
      </w:r>
    </w:p>
    <w:p>
      <w:pPr>
        <w:pStyle w:val="0"/>
        <w:spacing w:before="200" w:line-rule="auto"/>
        <w:ind w:firstLine="540"/>
        <w:jc w:val="both"/>
      </w:pPr>
      <w:r>
        <w:rPr>
          <w:sz w:val="20"/>
        </w:rPr>
        <w:t xml:space="preserve">проведение входного контроля оборудования, материалов и запасных частей на соответствие требованиям технической документации;</w:t>
      </w:r>
    </w:p>
    <w:p>
      <w:pPr>
        <w:pStyle w:val="0"/>
        <w:spacing w:before="200" w:line-rule="auto"/>
        <w:ind w:firstLine="540"/>
        <w:jc w:val="both"/>
      </w:pPr>
      <w:r>
        <w:rPr>
          <w:sz w:val="20"/>
        </w:rPr>
        <w:t xml:space="preserve">установление (уточнение) порядка получения, доставки на ремонтные площадки и хранения оборудования, материалов и запасных частей;</w:t>
      </w:r>
    </w:p>
    <w:p>
      <w:pPr>
        <w:pStyle w:val="0"/>
        <w:spacing w:before="200" w:line-rule="auto"/>
        <w:ind w:firstLine="540"/>
        <w:jc w:val="both"/>
      </w:pPr>
      <w:r>
        <w:rPr>
          <w:sz w:val="20"/>
        </w:rPr>
        <w:t xml:space="preserve">размещение заказов на механическую обработку крупных деталей, если станочный парк электростанции не может обеспечить необходимой обработки;</w:t>
      </w:r>
    </w:p>
    <w:p>
      <w:pPr>
        <w:pStyle w:val="0"/>
        <w:spacing w:before="200" w:line-rule="auto"/>
        <w:ind w:firstLine="540"/>
        <w:jc w:val="both"/>
      </w:pPr>
      <w:r>
        <w:rPr>
          <w:sz w:val="20"/>
        </w:rPr>
        <w:t xml:space="preserve">проверка состояния производственных, служебных, санитарно-бытовых и складских помещений, предоставляемых персоналу организаций - исполнителей ремонта;</w:t>
      </w:r>
    </w:p>
    <w:p>
      <w:pPr>
        <w:pStyle w:val="0"/>
        <w:spacing w:before="200" w:line-rule="auto"/>
        <w:ind w:firstLine="540"/>
        <w:jc w:val="both"/>
      </w:pPr>
      <w:r>
        <w:rPr>
          <w:sz w:val="20"/>
        </w:rPr>
        <w:t xml:space="preserve">проверка технического состояния (при необходимости проведение ремонта) грузоподъемных средств, технологической оснастки, средств механизации, постов энергоносителей, проведение освидетельствования грузоподъемных механизмов и оборудования, подведомственных Федеральной службе по экологическому, технологическому и атомному надзору;</w:t>
      </w:r>
    </w:p>
    <w:p>
      <w:pPr>
        <w:pStyle w:val="0"/>
        <w:spacing w:before="200" w:line-rule="auto"/>
        <w:ind w:firstLine="540"/>
        <w:jc w:val="both"/>
      </w:pPr>
      <w:r>
        <w:rPr>
          <w:sz w:val="20"/>
        </w:rPr>
        <w:t xml:space="preserve">организация на ремонтных площадках рабочих мест, дополнительного освещения и постов энергоносителей;</w:t>
      </w:r>
    </w:p>
    <w:p>
      <w:pPr>
        <w:pStyle w:val="0"/>
        <w:spacing w:before="200" w:line-rule="auto"/>
        <w:ind w:firstLine="540"/>
        <w:jc w:val="both"/>
      </w:pPr>
      <w:r>
        <w:rPr>
          <w:sz w:val="20"/>
        </w:rPr>
        <w:t xml:space="preserve">уточнение конструкторской и технологической документации на ремонт и проектов производства работ в целях приведения их в соответствие с планируемым перечнем и объемами ремонтных работ, плановой производительностью ремонта;</w:t>
      </w:r>
    </w:p>
    <w:p>
      <w:pPr>
        <w:pStyle w:val="0"/>
        <w:spacing w:before="200" w:line-rule="auto"/>
        <w:ind w:firstLine="540"/>
        <w:jc w:val="both"/>
      </w:pPr>
      <w:r>
        <w:rPr>
          <w:sz w:val="20"/>
        </w:rPr>
        <w:t xml:space="preserve">уточнение планов размещения узлов ремонтируемого оборудования на ремонтных площадках, схем грузопотоков;</w:t>
      </w:r>
    </w:p>
    <w:p>
      <w:pPr>
        <w:pStyle w:val="0"/>
        <w:spacing w:before="200" w:line-rule="auto"/>
        <w:ind w:firstLine="540"/>
        <w:jc w:val="both"/>
      </w:pPr>
      <w:r>
        <w:rPr>
          <w:sz w:val="20"/>
        </w:rPr>
        <w:t xml:space="preserve">формирование в необходимом количестве форм организационно-технических документов, включая ремонтные формуляры, технологические карты контроля, измерений, протоколы, акты;</w:t>
      </w:r>
    </w:p>
    <w:p>
      <w:pPr>
        <w:pStyle w:val="0"/>
        <w:spacing w:before="200" w:line-rule="auto"/>
        <w:ind w:firstLine="540"/>
        <w:jc w:val="both"/>
      </w:pPr>
      <w:r>
        <w:rPr>
          <w:sz w:val="20"/>
        </w:rPr>
        <w:t xml:space="preserve">формирование перечня, объемов и сроков проведения подготовительных работ;</w:t>
      </w:r>
    </w:p>
    <w:p>
      <w:pPr>
        <w:pStyle w:val="0"/>
        <w:spacing w:before="200" w:line-rule="auto"/>
        <w:ind w:firstLine="540"/>
        <w:jc w:val="both"/>
      </w:pPr>
      <w:r>
        <w:rPr>
          <w:sz w:val="20"/>
        </w:rPr>
        <w:t xml:space="preserve">организация изготовления запасных частей и деталей оборудования, приобретение которых не предусмотрено договорами поставки материально-технических ресурсов и договорами с привлекаемыми организациями - исполнителями ремонта;</w:t>
      </w:r>
    </w:p>
    <w:p>
      <w:pPr>
        <w:pStyle w:val="0"/>
        <w:spacing w:before="200" w:line-rule="auto"/>
        <w:ind w:firstLine="540"/>
        <w:jc w:val="both"/>
      </w:pPr>
      <w:r>
        <w:rPr>
          <w:sz w:val="20"/>
        </w:rPr>
        <w:t xml:space="preserve">проверка готовности к выполнению ремонта привлеченных ремонтных организаций;</w:t>
      </w:r>
    </w:p>
    <w:p>
      <w:pPr>
        <w:pStyle w:val="0"/>
        <w:spacing w:before="200" w:line-rule="auto"/>
        <w:ind w:firstLine="540"/>
        <w:jc w:val="both"/>
      </w:pPr>
      <w:r>
        <w:rPr>
          <w:sz w:val="20"/>
        </w:rPr>
        <w:t xml:space="preserve">проверка наличия необходимых для выполнения ремонта материально-технических ресурсов;</w:t>
      </w:r>
    </w:p>
    <w:p>
      <w:pPr>
        <w:pStyle w:val="0"/>
        <w:spacing w:before="200" w:line-rule="auto"/>
        <w:ind w:firstLine="540"/>
        <w:jc w:val="both"/>
      </w:pPr>
      <w:r>
        <w:rPr>
          <w:sz w:val="20"/>
        </w:rPr>
        <w:t xml:space="preserve">организация и проведение мероприятий по обеспечению при выполнении ремонта требований промышленной и экологической безопасности, охраны труда и пожарной безопасности;</w:t>
      </w:r>
    </w:p>
    <w:p>
      <w:pPr>
        <w:pStyle w:val="0"/>
        <w:spacing w:before="200" w:line-rule="auto"/>
        <w:ind w:firstLine="540"/>
        <w:jc w:val="both"/>
      </w:pPr>
      <w:r>
        <w:rPr>
          <w:sz w:val="20"/>
        </w:rPr>
        <w:t xml:space="preserve">организация работы комиссии по проверке готовности электростанции к выполнению ремонта;</w:t>
      </w:r>
    </w:p>
    <w:p>
      <w:pPr>
        <w:pStyle w:val="0"/>
        <w:spacing w:before="200" w:line-rule="auto"/>
        <w:ind w:firstLine="540"/>
        <w:jc w:val="both"/>
      </w:pPr>
      <w:r>
        <w:rPr>
          <w:sz w:val="20"/>
        </w:rPr>
        <w:t xml:space="preserve">установление состава комиссий по приемке оборудования, зданий и сооружений из ремонта.</w:t>
      </w:r>
    </w:p>
    <w:p>
      <w:pPr>
        <w:pStyle w:val="0"/>
        <w:spacing w:before="200" w:line-rule="auto"/>
        <w:ind w:firstLine="540"/>
        <w:jc w:val="both"/>
      </w:pPr>
      <w:r>
        <w:rPr>
          <w:sz w:val="20"/>
        </w:rPr>
        <w:t xml:space="preserve">4. Рекомендуемый образец перспективного плана подготовки к ремонтам приведен в </w:t>
      </w:r>
      <w:hyperlink w:history="0" w:anchor="P4664" w:tooltip="ПЕРСПЕКТИВНЫЙ (ГОДОВОЙ) ПЛАН ПОДГОТОВКИ К РЕМОНТУ">
        <w:r>
          <w:rPr>
            <w:sz w:val="20"/>
            <w:color w:val="0000ff"/>
          </w:rPr>
          <w:t xml:space="preserve">приложении N 8</w:t>
        </w:r>
      </w:hyperlink>
      <w:r>
        <w:rPr>
          <w:sz w:val="20"/>
        </w:rPr>
        <w:t xml:space="preserve"> к настоящим Правилам.</w:t>
      </w:r>
    </w:p>
    <w:p>
      <w:pPr>
        <w:pStyle w:val="0"/>
        <w:spacing w:before="200" w:line-rule="auto"/>
        <w:ind w:firstLine="540"/>
        <w:jc w:val="both"/>
      </w:pPr>
      <w:r>
        <w:rPr>
          <w:sz w:val="20"/>
        </w:rPr>
        <w:t xml:space="preserve">Годовой план подготовки к ремонтам и план подготовки к ремонту энергоблока (энергоустановки) составляются по аналогичному рекомендуемому образцу со следующими изменениями:</w:t>
      </w:r>
    </w:p>
    <w:p>
      <w:pPr>
        <w:pStyle w:val="0"/>
        <w:spacing w:before="200" w:line-rule="auto"/>
        <w:ind w:firstLine="540"/>
        <w:jc w:val="both"/>
      </w:pPr>
      <w:r>
        <w:rPr>
          <w:sz w:val="20"/>
        </w:rPr>
        <w:t xml:space="preserve">изменяется заголовок плана;</w:t>
      </w:r>
    </w:p>
    <w:p>
      <w:pPr>
        <w:pStyle w:val="0"/>
        <w:spacing w:before="200" w:line-rule="auto"/>
        <w:ind w:firstLine="540"/>
        <w:jc w:val="both"/>
      </w:pPr>
      <w:r>
        <w:rPr>
          <w:sz w:val="20"/>
        </w:rPr>
        <w:t xml:space="preserve">план подготовки к ремонту энергоблока (энергоустановки) подписывается ответственным исполнителем и утверждается техническим руководителем электростанции.</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8</w:t>
      </w:r>
    </w:p>
    <w:p>
      <w:pPr>
        <w:pStyle w:val="0"/>
        <w:jc w:val="right"/>
      </w:pPr>
      <w:r>
        <w:rPr>
          <w:sz w:val="20"/>
        </w:rPr>
        <w:t xml:space="preserve">к правилам организации технического</w:t>
      </w:r>
    </w:p>
    <w:p>
      <w:pPr>
        <w:pStyle w:val="0"/>
        <w:jc w:val="right"/>
      </w:pPr>
      <w:r>
        <w:rPr>
          <w:sz w:val="20"/>
        </w:rPr>
        <w:t xml:space="preserve">обслуживания и ремонта объектов</w:t>
      </w:r>
    </w:p>
    <w:p>
      <w:pPr>
        <w:pStyle w:val="0"/>
        <w:jc w:val="right"/>
      </w:pPr>
      <w:r>
        <w:rPr>
          <w:sz w:val="20"/>
        </w:rPr>
        <w:t xml:space="preserve">электроэнергетики, утвержденным</w:t>
      </w:r>
    </w:p>
    <w:p>
      <w:pPr>
        <w:pStyle w:val="0"/>
        <w:jc w:val="right"/>
      </w:pPr>
      <w:r>
        <w:rPr>
          <w:sz w:val="20"/>
        </w:rPr>
        <w:t xml:space="preserve">приказом Минэнерго России</w:t>
      </w:r>
    </w:p>
    <w:p>
      <w:pPr>
        <w:pStyle w:val="0"/>
        <w:jc w:val="right"/>
      </w:pPr>
      <w:r>
        <w:rPr>
          <w:sz w:val="20"/>
        </w:rPr>
        <w:t xml:space="preserve">от 25.10.2017 N 1013</w:t>
      </w:r>
    </w:p>
    <w:p>
      <w:pPr>
        <w:pStyle w:val="0"/>
        <w:ind w:firstLine="540"/>
        <w:jc w:val="both"/>
      </w:pPr>
      <w:r>
        <w:rPr>
          <w:sz w:val="20"/>
        </w:rPr>
      </w:r>
    </w:p>
    <w:p>
      <w:pPr>
        <w:pStyle w:val="0"/>
        <w:jc w:val="right"/>
      </w:pPr>
      <w:r>
        <w:rPr>
          <w:sz w:val="20"/>
        </w:rPr>
        <w:t xml:space="preserve">(рекомендуемый образец)</w:t>
      </w:r>
    </w:p>
    <w:p>
      <w:pPr>
        <w:pStyle w:val="0"/>
        <w:ind w:firstLine="540"/>
        <w:jc w:val="both"/>
      </w:pPr>
      <w:r>
        <w:rPr>
          <w:sz w:val="20"/>
        </w:rPr>
      </w:r>
    </w:p>
    <w:bookmarkStart w:id="4664" w:name="P4664"/>
    <w:bookmarkEnd w:id="4664"/>
    <w:p>
      <w:pPr>
        <w:pStyle w:val="0"/>
        <w:jc w:val="center"/>
      </w:pPr>
      <w:r>
        <w:rPr>
          <w:sz w:val="20"/>
        </w:rPr>
        <w:t xml:space="preserve">ПЕРСПЕКТИВНЫЙ (ГОДОВОЙ) ПЛАН ПОДГОТОВКИ К РЕМОНТУ</w:t>
      </w:r>
    </w:p>
    <w:p>
      <w:pPr>
        <w:pStyle w:val="0"/>
        <w:ind w:firstLine="540"/>
        <w:jc w:val="both"/>
      </w:pPr>
      <w:r>
        <w:rPr>
          <w:sz w:val="20"/>
        </w:rPr>
      </w:r>
    </w:p>
    <w:p>
      <w:pPr>
        <w:pStyle w:val="1"/>
        <w:jc w:val="both"/>
      </w:pPr>
      <w:r>
        <w:rPr>
          <w:sz w:val="20"/>
        </w:rPr>
        <w:t xml:space="preserve">                                                                  УТВЕРЖДАЮ</w:t>
      </w:r>
    </w:p>
    <w:p>
      <w:pPr>
        <w:pStyle w:val="1"/>
        <w:jc w:val="both"/>
      </w:pPr>
      <w:r>
        <w:rPr>
          <w:sz w:val="20"/>
        </w:rPr>
        <w:t xml:space="preserve">                                    _______________________________________</w:t>
      </w:r>
    </w:p>
    <w:p>
      <w:pPr>
        <w:pStyle w:val="1"/>
        <w:jc w:val="both"/>
      </w:pPr>
      <w:r>
        <w:rPr>
          <w:sz w:val="20"/>
        </w:rPr>
        <w:t xml:space="preserve">                                        должность технического руководителя</w:t>
      </w:r>
    </w:p>
    <w:p>
      <w:pPr>
        <w:pStyle w:val="1"/>
        <w:jc w:val="both"/>
      </w:pPr>
      <w:r>
        <w:rPr>
          <w:sz w:val="20"/>
        </w:rPr>
        <w:t xml:space="preserve">                                    _______________________________________</w:t>
      </w:r>
    </w:p>
    <w:p>
      <w:pPr>
        <w:pStyle w:val="1"/>
        <w:jc w:val="both"/>
      </w:pPr>
      <w:r>
        <w:rPr>
          <w:sz w:val="20"/>
        </w:rPr>
        <w:t xml:space="preserve">                                    наименование субъекта электроэнергетики</w:t>
      </w:r>
    </w:p>
    <w:p>
      <w:pPr>
        <w:pStyle w:val="1"/>
        <w:jc w:val="both"/>
      </w:pPr>
      <w:r>
        <w:rPr>
          <w:sz w:val="20"/>
        </w:rPr>
        <w:t xml:space="preserve">                                    ____________   ________________________</w:t>
      </w:r>
    </w:p>
    <w:p>
      <w:pPr>
        <w:pStyle w:val="1"/>
        <w:jc w:val="both"/>
      </w:pPr>
      <w:r>
        <w:rPr>
          <w:sz w:val="20"/>
        </w:rPr>
        <w:t xml:space="preserve">                                      подпись         инициалы, фамилия</w:t>
      </w:r>
    </w:p>
    <w:p>
      <w:pPr>
        <w:pStyle w:val="1"/>
        <w:jc w:val="both"/>
      </w:pPr>
      <w:r>
        <w:rPr>
          <w:sz w:val="20"/>
        </w:rPr>
        <w:t xml:space="preserve">                                                                   ________</w:t>
      </w:r>
    </w:p>
    <w:p>
      <w:pPr>
        <w:pStyle w:val="1"/>
        <w:jc w:val="both"/>
      </w:pPr>
      <w:r>
        <w:rPr>
          <w:sz w:val="20"/>
        </w:rPr>
        <w:t xml:space="preserve">                                                                     дата</w:t>
      </w:r>
    </w:p>
    <w:p>
      <w:pPr>
        <w:pStyle w:val="1"/>
        <w:jc w:val="both"/>
      </w:pPr>
      <w:r>
        <w:rPr>
          <w:sz w:val="20"/>
        </w:rPr>
      </w:r>
    </w:p>
    <w:p>
      <w:pPr>
        <w:pStyle w:val="1"/>
        <w:jc w:val="both"/>
      </w:pPr>
      <w:r>
        <w:rPr>
          <w:sz w:val="20"/>
        </w:rPr>
        <w:t xml:space="preserve">    Перспективный (годовой) план подготовки к ремонту на _________ годы</w:t>
      </w:r>
    </w:p>
    <w:p>
      <w:pPr>
        <w:pStyle w:val="1"/>
        <w:jc w:val="both"/>
      </w:pPr>
      <w:r>
        <w:rPr>
          <w:sz w:val="20"/>
        </w:rPr>
        <w:t xml:space="preserve">    ___________________________________________________________________</w:t>
      </w:r>
    </w:p>
    <w:p>
      <w:pPr>
        <w:pStyle w:val="1"/>
        <w:jc w:val="both"/>
      </w:pPr>
      <w:r>
        <w:rPr>
          <w:sz w:val="20"/>
        </w:rPr>
        <w:t xml:space="preserve">             наименование обособленного подразделения субъекта</w:t>
      </w:r>
    </w:p>
    <w:p>
      <w:pPr>
        <w:pStyle w:val="1"/>
        <w:jc w:val="both"/>
      </w:pPr>
      <w:r>
        <w:rPr>
          <w:sz w:val="20"/>
        </w:rPr>
        <w:t xml:space="preserve">                    электроэнергетики (электростанции)</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1701"/>
        <w:gridCol w:w="1701"/>
        <w:gridCol w:w="1531"/>
        <w:gridCol w:w="907"/>
        <w:gridCol w:w="850"/>
        <w:gridCol w:w="1361"/>
        <w:gridCol w:w="850"/>
      </w:tblGrid>
      <w:tr>
        <w:tc>
          <w:tcPr>
            <w:tcW w:w="510" w:type="dxa"/>
            <w:vMerge w:val="restart"/>
          </w:tcPr>
          <w:p>
            <w:pPr>
              <w:pStyle w:val="0"/>
              <w:jc w:val="center"/>
            </w:pPr>
            <w:r>
              <w:rPr>
                <w:sz w:val="20"/>
              </w:rPr>
              <w:t xml:space="preserve">N п/п</w:t>
            </w:r>
          </w:p>
        </w:tc>
        <w:tc>
          <w:tcPr>
            <w:tcW w:w="1701" w:type="dxa"/>
            <w:vMerge w:val="restart"/>
          </w:tcPr>
          <w:p>
            <w:pPr>
              <w:pStyle w:val="0"/>
              <w:jc w:val="center"/>
            </w:pPr>
            <w:r>
              <w:rPr>
                <w:sz w:val="20"/>
              </w:rPr>
              <w:t xml:space="preserve">Наименование организационно-технического мероприятия</w:t>
            </w:r>
          </w:p>
        </w:tc>
        <w:tc>
          <w:tcPr>
            <w:tcW w:w="1701" w:type="dxa"/>
            <w:vMerge w:val="restart"/>
          </w:tcPr>
          <w:p>
            <w:pPr>
              <w:pStyle w:val="0"/>
              <w:jc w:val="center"/>
            </w:pPr>
            <w:r>
              <w:rPr>
                <w:sz w:val="20"/>
              </w:rPr>
              <w:t xml:space="preserve">Подразделение исполнитель</w:t>
            </w:r>
          </w:p>
        </w:tc>
        <w:tc>
          <w:tcPr>
            <w:tcW w:w="1531" w:type="dxa"/>
            <w:vMerge w:val="restart"/>
          </w:tcPr>
          <w:p>
            <w:pPr>
              <w:pStyle w:val="0"/>
              <w:jc w:val="center"/>
            </w:pPr>
            <w:r>
              <w:rPr>
                <w:sz w:val="20"/>
              </w:rPr>
              <w:t xml:space="preserve">Стоимость исполнения мероприятия, тыс. руб.</w:t>
            </w:r>
          </w:p>
        </w:tc>
        <w:tc>
          <w:tcPr>
            <w:gridSpan w:val="2"/>
            <w:tcW w:w="1757" w:type="dxa"/>
          </w:tcPr>
          <w:p>
            <w:pPr>
              <w:pStyle w:val="0"/>
              <w:jc w:val="center"/>
            </w:pPr>
            <w:r>
              <w:rPr>
                <w:sz w:val="20"/>
              </w:rPr>
              <w:t xml:space="preserve">Сроки исполнения</w:t>
            </w:r>
          </w:p>
        </w:tc>
        <w:tc>
          <w:tcPr>
            <w:tcW w:w="1361" w:type="dxa"/>
            <w:vMerge w:val="restart"/>
          </w:tcPr>
          <w:p>
            <w:pPr>
              <w:pStyle w:val="0"/>
              <w:jc w:val="center"/>
            </w:pPr>
            <w:r>
              <w:rPr>
                <w:sz w:val="20"/>
              </w:rPr>
              <w:t xml:space="preserve">Промежуточные сроки контроля исполнения</w:t>
            </w:r>
          </w:p>
        </w:tc>
        <w:tc>
          <w:tcPr>
            <w:tcW w:w="850" w:type="dxa"/>
            <w:vMerge w:val="restart"/>
          </w:tcPr>
          <w:p>
            <w:pPr>
              <w:pStyle w:val="0"/>
              <w:jc w:val="center"/>
            </w:pPr>
            <w:r>
              <w:rPr>
                <w:sz w:val="20"/>
              </w:rPr>
              <w:t xml:space="preserve">Примечание</w:t>
            </w:r>
          </w:p>
        </w:tc>
      </w:tr>
      <w:tr>
        <w:tc>
          <w:tcPr>
            <w:vMerge w:val="continue"/>
          </w:tcPr>
          <w:p/>
        </w:tc>
        <w:tc>
          <w:tcPr>
            <w:vMerge w:val="continue"/>
          </w:tcPr>
          <w:p/>
        </w:tc>
        <w:tc>
          <w:tcPr>
            <w:vMerge w:val="continue"/>
          </w:tcPr>
          <w:p/>
        </w:tc>
        <w:tc>
          <w:tcPr>
            <w:vMerge w:val="continue"/>
          </w:tcPr>
          <w:p/>
        </w:tc>
        <w:tc>
          <w:tcPr>
            <w:tcW w:w="907" w:type="dxa"/>
          </w:tcPr>
          <w:p>
            <w:pPr>
              <w:pStyle w:val="0"/>
              <w:jc w:val="center"/>
            </w:pPr>
            <w:r>
              <w:rPr>
                <w:sz w:val="20"/>
              </w:rPr>
              <w:t xml:space="preserve">начало</w:t>
            </w:r>
          </w:p>
        </w:tc>
        <w:tc>
          <w:tcPr>
            <w:tcW w:w="850" w:type="dxa"/>
          </w:tcPr>
          <w:p>
            <w:pPr>
              <w:pStyle w:val="0"/>
              <w:jc w:val="center"/>
            </w:pPr>
            <w:r>
              <w:rPr>
                <w:sz w:val="20"/>
              </w:rPr>
              <w:t xml:space="preserve">окончание</w:t>
            </w:r>
          </w:p>
        </w:tc>
        <w:tc>
          <w:tcPr>
            <w:vMerge w:val="continue"/>
          </w:tcPr>
          <w:p/>
        </w:tc>
        <w:tc>
          <w:tcPr>
            <w:vMerge w:val="continue"/>
          </w:tcPr>
          <w:p/>
        </w:tc>
      </w:tr>
      <w:tr>
        <w:tc>
          <w:tcPr>
            <w:tcW w:w="510" w:type="dxa"/>
          </w:tcPr>
          <w:p>
            <w:pPr>
              <w:pStyle w:val="0"/>
            </w:pPr>
            <w:r>
              <w:rPr>
                <w:sz w:val="20"/>
              </w:rPr>
            </w:r>
          </w:p>
        </w:tc>
        <w:tc>
          <w:tcPr>
            <w:tcW w:w="1701" w:type="dxa"/>
          </w:tcPr>
          <w:p>
            <w:pPr>
              <w:pStyle w:val="0"/>
            </w:pPr>
            <w:r>
              <w:rPr>
                <w:sz w:val="20"/>
              </w:rPr>
            </w:r>
          </w:p>
        </w:tc>
        <w:tc>
          <w:tcPr>
            <w:tcW w:w="1701" w:type="dxa"/>
          </w:tcPr>
          <w:p>
            <w:pPr>
              <w:pStyle w:val="0"/>
            </w:pPr>
            <w:r>
              <w:rPr>
                <w:sz w:val="20"/>
              </w:rPr>
            </w:r>
          </w:p>
        </w:tc>
        <w:tc>
          <w:tcPr>
            <w:tcW w:w="1531"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1361" w:type="dxa"/>
          </w:tcPr>
          <w:p>
            <w:pPr>
              <w:pStyle w:val="0"/>
            </w:pPr>
            <w:r>
              <w:rPr>
                <w:sz w:val="20"/>
              </w:rPr>
            </w:r>
          </w:p>
        </w:tc>
        <w:tc>
          <w:tcPr>
            <w:tcW w:w="850" w:type="dxa"/>
          </w:tcPr>
          <w:p>
            <w:pPr>
              <w:pStyle w:val="0"/>
            </w:pPr>
            <w:r>
              <w:rPr>
                <w:sz w:val="20"/>
              </w:rPr>
            </w:r>
          </w:p>
        </w:tc>
      </w:tr>
      <w:tr>
        <w:tc>
          <w:tcPr>
            <w:tcW w:w="510" w:type="dxa"/>
          </w:tcPr>
          <w:p>
            <w:pPr>
              <w:pStyle w:val="0"/>
            </w:pPr>
            <w:r>
              <w:rPr>
                <w:sz w:val="20"/>
              </w:rPr>
            </w:r>
          </w:p>
        </w:tc>
        <w:tc>
          <w:tcPr>
            <w:tcW w:w="1701" w:type="dxa"/>
          </w:tcPr>
          <w:p>
            <w:pPr>
              <w:pStyle w:val="0"/>
            </w:pPr>
            <w:r>
              <w:rPr>
                <w:sz w:val="20"/>
              </w:rPr>
            </w:r>
          </w:p>
        </w:tc>
        <w:tc>
          <w:tcPr>
            <w:tcW w:w="1701" w:type="dxa"/>
          </w:tcPr>
          <w:p>
            <w:pPr>
              <w:pStyle w:val="0"/>
            </w:pPr>
            <w:r>
              <w:rPr>
                <w:sz w:val="20"/>
              </w:rPr>
            </w:r>
          </w:p>
        </w:tc>
        <w:tc>
          <w:tcPr>
            <w:tcW w:w="1531"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1361" w:type="dxa"/>
          </w:tcPr>
          <w:p>
            <w:pPr>
              <w:pStyle w:val="0"/>
            </w:pPr>
            <w:r>
              <w:rPr>
                <w:sz w:val="20"/>
              </w:rPr>
            </w:r>
          </w:p>
        </w:tc>
        <w:tc>
          <w:tcPr>
            <w:tcW w:w="850" w:type="dxa"/>
          </w:tcPr>
          <w:p>
            <w:pPr>
              <w:pStyle w:val="0"/>
            </w:pPr>
            <w:r>
              <w:rPr>
                <w:sz w:val="20"/>
              </w:rPr>
            </w:r>
          </w:p>
        </w:tc>
      </w:tr>
    </w:tbl>
    <w:p>
      <w:pPr>
        <w:pStyle w:val="0"/>
        <w:ind w:firstLine="540"/>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t xml:space="preserve">      должность технического руководителя обособленного подразделения</w:t>
      </w:r>
    </w:p>
    <w:p>
      <w:pPr>
        <w:pStyle w:val="1"/>
        <w:jc w:val="both"/>
      </w:pPr>
      <w:r>
        <w:rPr>
          <w:sz w:val="20"/>
        </w:rPr>
        <w:t xml:space="preserve">                субъекта электроэнергетики (электростанции)</w:t>
      </w:r>
    </w:p>
    <w:p>
      <w:pPr>
        <w:pStyle w:val="1"/>
        <w:jc w:val="both"/>
      </w:pPr>
      <w:r>
        <w:rPr>
          <w:sz w:val="20"/>
        </w:rPr>
        <w:t xml:space="preserve">_______________   _________________________________________________________</w:t>
      </w:r>
    </w:p>
    <w:p>
      <w:pPr>
        <w:pStyle w:val="1"/>
        <w:jc w:val="both"/>
      </w:pPr>
      <w:r>
        <w:rPr>
          <w:sz w:val="20"/>
        </w:rPr>
        <w:t xml:space="preserve">    подпись             инициалы, фамилия               дата</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9</w:t>
      </w:r>
    </w:p>
    <w:p>
      <w:pPr>
        <w:pStyle w:val="0"/>
        <w:jc w:val="right"/>
      </w:pPr>
      <w:r>
        <w:rPr>
          <w:sz w:val="20"/>
        </w:rPr>
        <w:t xml:space="preserve">к правилам организации технического</w:t>
      </w:r>
    </w:p>
    <w:p>
      <w:pPr>
        <w:pStyle w:val="0"/>
        <w:jc w:val="right"/>
      </w:pPr>
      <w:r>
        <w:rPr>
          <w:sz w:val="20"/>
        </w:rPr>
        <w:t xml:space="preserve">обслуживания и ремонта объектов</w:t>
      </w:r>
    </w:p>
    <w:p>
      <w:pPr>
        <w:pStyle w:val="0"/>
        <w:jc w:val="right"/>
      </w:pPr>
      <w:r>
        <w:rPr>
          <w:sz w:val="20"/>
        </w:rPr>
        <w:t xml:space="preserve">электроэнергетики, утвержденным</w:t>
      </w:r>
    </w:p>
    <w:p>
      <w:pPr>
        <w:pStyle w:val="0"/>
        <w:jc w:val="right"/>
      </w:pPr>
      <w:r>
        <w:rPr>
          <w:sz w:val="20"/>
        </w:rPr>
        <w:t xml:space="preserve">приказом Минэнерго России</w:t>
      </w:r>
    </w:p>
    <w:p>
      <w:pPr>
        <w:pStyle w:val="0"/>
        <w:jc w:val="right"/>
      </w:pPr>
      <w:r>
        <w:rPr>
          <w:sz w:val="20"/>
        </w:rPr>
        <w:t xml:space="preserve">от 25.10.2017 N 1013</w:t>
      </w:r>
    </w:p>
    <w:p>
      <w:pPr>
        <w:pStyle w:val="0"/>
        <w:ind w:firstLine="540"/>
        <w:jc w:val="both"/>
      </w:pPr>
      <w:r>
        <w:rPr>
          <w:sz w:val="20"/>
        </w:rPr>
      </w:r>
    </w:p>
    <w:p>
      <w:pPr>
        <w:pStyle w:val="0"/>
        <w:jc w:val="right"/>
      </w:pPr>
      <w:r>
        <w:rPr>
          <w:sz w:val="20"/>
        </w:rPr>
        <w:t xml:space="preserve">(рекомендуемый образец)</w:t>
      </w:r>
    </w:p>
    <w:p>
      <w:pPr>
        <w:pStyle w:val="0"/>
        <w:ind w:firstLine="540"/>
        <w:jc w:val="both"/>
      </w:pPr>
      <w:r>
        <w:rPr>
          <w:sz w:val="20"/>
        </w:rPr>
      </w:r>
    </w:p>
    <w:bookmarkStart w:id="4726" w:name="P4726"/>
    <w:bookmarkEnd w:id="4726"/>
    <w:p>
      <w:pPr>
        <w:pStyle w:val="0"/>
        <w:jc w:val="center"/>
      </w:pPr>
      <w:r>
        <w:rPr>
          <w:sz w:val="20"/>
        </w:rPr>
        <w:t xml:space="preserve">ВЕДОМОСТЬ</w:t>
      </w:r>
    </w:p>
    <w:p>
      <w:pPr>
        <w:pStyle w:val="0"/>
        <w:jc w:val="center"/>
      </w:pPr>
      <w:r>
        <w:rPr>
          <w:sz w:val="20"/>
        </w:rPr>
        <w:t xml:space="preserve">ПЛАНИРУЕМЫХ РАБОТ ПО РЕМОНТУ УСТАНОВОК И ОБОРУДОВАНИЯ</w:t>
      </w:r>
    </w:p>
    <w:p>
      <w:pPr>
        <w:pStyle w:val="0"/>
        <w:ind w:firstLine="540"/>
        <w:jc w:val="both"/>
      </w:pPr>
      <w:r>
        <w:rPr>
          <w:sz w:val="20"/>
        </w:rPr>
      </w:r>
    </w:p>
    <w:p>
      <w:pPr>
        <w:pStyle w:val="1"/>
        <w:jc w:val="both"/>
      </w:pPr>
      <w:r>
        <w:rPr>
          <w:sz w:val="20"/>
        </w:rPr>
        <w:t xml:space="preserve">                                                                  УТВЕРЖДАЮ</w:t>
      </w:r>
    </w:p>
    <w:p>
      <w:pPr>
        <w:pStyle w:val="1"/>
        <w:jc w:val="both"/>
      </w:pPr>
      <w:r>
        <w:rPr>
          <w:sz w:val="20"/>
        </w:rPr>
        <w:t xml:space="preserve">____________________________________</w:t>
      </w:r>
    </w:p>
    <w:p>
      <w:pPr>
        <w:pStyle w:val="1"/>
        <w:jc w:val="both"/>
      </w:pPr>
      <w:r>
        <w:rPr>
          <w:sz w:val="20"/>
        </w:rPr>
        <w:t xml:space="preserve">     наименование обособленного</w:t>
      </w:r>
    </w:p>
    <w:p>
      <w:pPr>
        <w:pStyle w:val="1"/>
        <w:jc w:val="both"/>
      </w:pPr>
      <w:r>
        <w:rPr>
          <w:sz w:val="20"/>
        </w:rPr>
        <w:t xml:space="preserve">       подразделения субъекта</w:t>
      </w:r>
    </w:p>
    <w:p>
      <w:pPr>
        <w:pStyle w:val="1"/>
        <w:jc w:val="both"/>
      </w:pPr>
      <w:r>
        <w:rPr>
          <w:sz w:val="20"/>
        </w:rPr>
        <w:t xml:space="preserve"> электроэнергетики (электростанции)     ___________________________________</w:t>
      </w:r>
    </w:p>
    <w:p>
      <w:pPr>
        <w:pStyle w:val="1"/>
        <w:jc w:val="both"/>
      </w:pPr>
      <w:r>
        <w:rPr>
          <w:sz w:val="20"/>
        </w:rPr>
        <w:t xml:space="preserve">                                        должность технического руководителя</w:t>
      </w:r>
    </w:p>
    <w:p>
      <w:pPr>
        <w:pStyle w:val="1"/>
        <w:jc w:val="both"/>
      </w:pPr>
      <w:r>
        <w:rPr>
          <w:sz w:val="20"/>
        </w:rPr>
        <w:t xml:space="preserve">                                          __________   ____________________</w:t>
      </w:r>
    </w:p>
    <w:p>
      <w:pPr>
        <w:pStyle w:val="1"/>
        <w:jc w:val="both"/>
      </w:pPr>
      <w:r>
        <w:rPr>
          <w:sz w:val="20"/>
        </w:rPr>
        <w:t xml:space="preserve">                                           подпись      инициалы, фамилия</w:t>
      </w:r>
    </w:p>
    <w:p>
      <w:pPr>
        <w:pStyle w:val="1"/>
        <w:jc w:val="both"/>
      </w:pPr>
      <w:r>
        <w:rPr>
          <w:sz w:val="20"/>
        </w:rPr>
        <w:t xml:space="preserve">                                                                 __________</w:t>
      </w:r>
    </w:p>
    <w:p>
      <w:pPr>
        <w:pStyle w:val="1"/>
        <w:jc w:val="both"/>
      </w:pPr>
      <w:r>
        <w:rPr>
          <w:sz w:val="20"/>
        </w:rPr>
        <w:t xml:space="preserve">                                                                    дата</w:t>
      </w:r>
    </w:p>
    <w:p>
      <w:pPr>
        <w:pStyle w:val="1"/>
        <w:jc w:val="both"/>
      </w:pPr>
      <w:r>
        <w:rPr>
          <w:sz w:val="20"/>
        </w:rPr>
      </w:r>
    </w:p>
    <w:p>
      <w:pPr>
        <w:pStyle w:val="1"/>
        <w:jc w:val="both"/>
      </w:pPr>
      <w:r>
        <w:rPr>
          <w:sz w:val="20"/>
        </w:rPr>
        <w:t xml:space="preserve">                                 ВЕДОМОСТЬ</w:t>
      </w:r>
    </w:p>
    <w:p>
      <w:pPr>
        <w:pStyle w:val="1"/>
        <w:jc w:val="both"/>
      </w:pPr>
      <w:r>
        <w:rPr>
          <w:sz w:val="20"/>
        </w:rPr>
        <w:t xml:space="preserve">              планируемых работ по _________________ ремонту</w:t>
      </w:r>
    </w:p>
    <w:p>
      <w:pPr>
        <w:pStyle w:val="1"/>
        <w:jc w:val="both"/>
      </w:pPr>
      <w:r>
        <w:rPr>
          <w:sz w:val="20"/>
        </w:rPr>
        <w:t xml:space="preserve">                                      вид ремонта</w:t>
      </w:r>
    </w:p>
    <w:p>
      <w:pPr>
        <w:pStyle w:val="1"/>
        <w:jc w:val="both"/>
      </w:pPr>
      <w:r>
        <w:rPr>
          <w:sz w:val="20"/>
        </w:rPr>
        <w:t xml:space="preserve">    ___________________ установки (оборудования) станционный N ________</w:t>
      </w:r>
    </w:p>
    <w:p>
      <w:pPr>
        <w:pStyle w:val="1"/>
        <w:jc w:val="both"/>
      </w:pPr>
      <w:r>
        <w:rPr>
          <w:sz w:val="20"/>
        </w:rPr>
        <w:t xml:space="preserve">       наименование</w:t>
      </w:r>
    </w:p>
    <w:p>
      <w:pPr>
        <w:pStyle w:val="1"/>
        <w:jc w:val="both"/>
      </w:pPr>
      <w:r>
        <w:rPr>
          <w:sz w:val="20"/>
        </w:rPr>
        <w:t xml:space="preserve">                  Срок ремонта с __________ по __________</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098"/>
        <w:gridCol w:w="2267"/>
        <w:gridCol w:w="1304"/>
        <w:gridCol w:w="1361"/>
        <w:gridCol w:w="2041"/>
      </w:tblGrid>
      <w:tr>
        <w:tc>
          <w:tcPr>
            <w:tcW w:w="2098" w:type="dxa"/>
            <w:vMerge w:val="restart"/>
          </w:tcPr>
          <w:p>
            <w:pPr>
              <w:pStyle w:val="0"/>
              <w:jc w:val="center"/>
            </w:pPr>
            <w:r>
              <w:rPr>
                <w:sz w:val="20"/>
              </w:rPr>
              <w:t xml:space="preserve">Наименование и обозначение оборудования</w:t>
            </w:r>
          </w:p>
        </w:tc>
        <w:tc>
          <w:tcPr>
            <w:tcW w:w="2267" w:type="dxa"/>
            <w:vMerge w:val="restart"/>
          </w:tcPr>
          <w:p>
            <w:pPr>
              <w:pStyle w:val="0"/>
              <w:jc w:val="center"/>
            </w:pPr>
            <w:r>
              <w:rPr>
                <w:sz w:val="20"/>
              </w:rPr>
              <w:t xml:space="preserve">Наименование сборочных единиц (узлов), перечень планируемых работ </w:t>
            </w:r>
            <w:hyperlink w:history="0" w:anchor="P4772" w:tooltip="&lt;*&gt; По каждой сборочной единице (узлу) перечисляются типовые работы, затем сверхтиповые работы.">
              <w:r>
                <w:rPr>
                  <w:sz w:val="20"/>
                  <w:color w:val="0000ff"/>
                </w:rPr>
                <w:t xml:space="preserve">&lt;*&gt;</w:t>
              </w:r>
            </w:hyperlink>
          </w:p>
        </w:tc>
        <w:tc>
          <w:tcPr>
            <w:gridSpan w:val="2"/>
            <w:tcW w:w="2665" w:type="dxa"/>
          </w:tcPr>
          <w:p>
            <w:pPr>
              <w:pStyle w:val="0"/>
              <w:jc w:val="center"/>
            </w:pPr>
            <w:r>
              <w:rPr>
                <w:sz w:val="20"/>
              </w:rPr>
              <w:t xml:space="preserve">Объем планируемых работ</w:t>
            </w:r>
          </w:p>
        </w:tc>
        <w:tc>
          <w:tcPr>
            <w:tcW w:w="2041" w:type="dxa"/>
            <w:vMerge w:val="restart"/>
          </w:tcPr>
          <w:p>
            <w:pPr>
              <w:pStyle w:val="0"/>
              <w:jc w:val="center"/>
            </w:pPr>
            <w:r>
              <w:rPr>
                <w:sz w:val="20"/>
              </w:rPr>
              <w:t xml:space="preserve">Подразделение исполнителя работ (электростанции или организации - исполнителя ремонта)</w:t>
            </w:r>
          </w:p>
        </w:tc>
      </w:tr>
      <w:tr>
        <w:tc>
          <w:tcPr>
            <w:vMerge w:val="continue"/>
          </w:tcPr>
          <w:p/>
        </w:tc>
        <w:tc>
          <w:tcPr>
            <w:vMerge w:val="continue"/>
          </w:tcPr>
          <w:p/>
        </w:tc>
        <w:tc>
          <w:tcPr>
            <w:tcW w:w="1304" w:type="dxa"/>
          </w:tcPr>
          <w:p>
            <w:pPr>
              <w:pStyle w:val="0"/>
              <w:jc w:val="center"/>
            </w:pPr>
            <w:r>
              <w:rPr>
                <w:sz w:val="20"/>
              </w:rPr>
              <w:t xml:space="preserve">единица измерения</w:t>
            </w:r>
          </w:p>
        </w:tc>
        <w:tc>
          <w:tcPr>
            <w:tcW w:w="1361" w:type="dxa"/>
          </w:tcPr>
          <w:p>
            <w:pPr>
              <w:pStyle w:val="0"/>
              <w:jc w:val="center"/>
            </w:pPr>
            <w:r>
              <w:rPr>
                <w:sz w:val="20"/>
              </w:rPr>
              <w:t xml:space="preserve">количество</w:t>
            </w:r>
          </w:p>
        </w:tc>
        <w:tc>
          <w:tcPr>
            <w:vMerge w:val="continue"/>
          </w:tcPr>
          <w:p/>
        </w:tc>
      </w:tr>
      <w:tr>
        <w:tc>
          <w:tcPr>
            <w:tcW w:w="2098" w:type="dxa"/>
          </w:tcPr>
          <w:p>
            <w:pPr>
              <w:pStyle w:val="0"/>
            </w:pPr>
            <w:r>
              <w:rPr>
                <w:sz w:val="20"/>
              </w:rPr>
            </w:r>
          </w:p>
        </w:tc>
        <w:tc>
          <w:tcPr>
            <w:tcW w:w="2267" w:type="dxa"/>
          </w:tcPr>
          <w:p>
            <w:pPr>
              <w:pStyle w:val="0"/>
            </w:pPr>
            <w:r>
              <w:rPr>
                <w:sz w:val="20"/>
              </w:rPr>
            </w:r>
          </w:p>
        </w:tc>
        <w:tc>
          <w:tcPr>
            <w:tcW w:w="1304" w:type="dxa"/>
          </w:tcPr>
          <w:p>
            <w:pPr>
              <w:pStyle w:val="0"/>
            </w:pPr>
            <w:r>
              <w:rPr>
                <w:sz w:val="20"/>
              </w:rPr>
            </w:r>
          </w:p>
        </w:tc>
        <w:tc>
          <w:tcPr>
            <w:tcW w:w="1361" w:type="dxa"/>
          </w:tcPr>
          <w:p>
            <w:pPr>
              <w:pStyle w:val="0"/>
            </w:pPr>
            <w:r>
              <w:rPr>
                <w:sz w:val="20"/>
              </w:rPr>
            </w:r>
          </w:p>
        </w:tc>
        <w:tc>
          <w:tcPr>
            <w:tcW w:w="2041" w:type="dxa"/>
          </w:tcPr>
          <w:p>
            <w:pPr>
              <w:pStyle w:val="0"/>
            </w:pPr>
            <w:r>
              <w:rPr>
                <w:sz w:val="20"/>
              </w:rPr>
            </w:r>
          </w:p>
        </w:tc>
      </w:tr>
    </w:tbl>
    <w:p>
      <w:pPr>
        <w:pStyle w:val="0"/>
        <w:ind w:firstLine="540"/>
        <w:jc w:val="both"/>
      </w:pPr>
      <w:r>
        <w:rPr>
          <w:sz w:val="20"/>
        </w:rPr>
      </w:r>
    </w:p>
    <w:p>
      <w:pPr>
        <w:pStyle w:val="1"/>
        <w:jc w:val="both"/>
      </w:pPr>
      <w:r>
        <w:rPr>
          <w:sz w:val="20"/>
        </w:rPr>
        <w:t xml:space="preserve">Руководитель _________________________________   __________________________</w:t>
      </w:r>
    </w:p>
    <w:p>
      <w:pPr>
        <w:pStyle w:val="1"/>
        <w:jc w:val="both"/>
      </w:pPr>
      <w:r>
        <w:rPr>
          <w:sz w:val="20"/>
        </w:rPr>
        <w:t xml:space="preserve">             (наименование эксплуатационного     подпись, инициалы, фамилия</w:t>
      </w:r>
    </w:p>
    <w:p>
      <w:pPr>
        <w:pStyle w:val="1"/>
        <w:jc w:val="both"/>
      </w:pPr>
      <w:r>
        <w:rPr>
          <w:sz w:val="20"/>
        </w:rPr>
        <w:t xml:space="preserve">               подразделения электростанции)</w:t>
      </w:r>
    </w:p>
    <w:p>
      <w:pPr>
        <w:pStyle w:val="1"/>
        <w:jc w:val="both"/>
      </w:pPr>
      <w:r>
        <w:rPr>
          <w:sz w:val="20"/>
        </w:rPr>
      </w:r>
    </w:p>
    <w:p>
      <w:pPr>
        <w:pStyle w:val="1"/>
        <w:jc w:val="both"/>
      </w:pPr>
      <w:r>
        <w:rPr>
          <w:sz w:val="20"/>
        </w:rPr>
        <w:t xml:space="preserve">Руководитель _________________________________   __________________________</w:t>
      </w:r>
    </w:p>
    <w:p>
      <w:pPr>
        <w:pStyle w:val="1"/>
        <w:jc w:val="both"/>
      </w:pPr>
      <w:r>
        <w:rPr>
          <w:sz w:val="20"/>
        </w:rPr>
        <w:t xml:space="preserve">                (наименование подразделения      подпись, инициалы, фамилия</w:t>
      </w:r>
    </w:p>
    <w:p>
      <w:pPr>
        <w:pStyle w:val="1"/>
        <w:jc w:val="both"/>
      </w:pPr>
      <w:r>
        <w:rPr>
          <w:sz w:val="20"/>
        </w:rPr>
        <w:t xml:space="preserve">             электростанции исполнителя работ)</w:t>
      </w:r>
    </w:p>
    <w:p>
      <w:pPr>
        <w:pStyle w:val="1"/>
        <w:jc w:val="both"/>
      </w:pPr>
      <w:r>
        <w:rPr>
          <w:sz w:val="20"/>
        </w:rPr>
      </w:r>
    </w:p>
    <w:p>
      <w:pPr>
        <w:pStyle w:val="1"/>
        <w:jc w:val="both"/>
      </w:pPr>
      <w:r>
        <w:rPr>
          <w:sz w:val="20"/>
        </w:rPr>
        <w:t xml:space="preserve">Руководитель _________________________________   __________________________</w:t>
      </w:r>
    </w:p>
    <w:p>
      <w:pPr>
        <w:pStyle w:val="1"/>
        <w:jc w:val="both"/>
      </w:pPr>
      <w:r>
        <w:rPr>
          <w:sz w:val="20"/>
        </w:rPr>
        <w:t xml:space="preserve">                (наименование подразделения      подпись, инициалы, фамилия</w:t>
      </w:r>
    </w:p>
    <w:p>
      <w:pPr>
        <w:pStyle w:val="1"/>
        <w:jc w:val="both"/>
      </w:pPr>
      <w:r>
        <w:rPr>
          <w:sz w:val="20"/>
        </w:rPr>
        <w:t xml:space="preserve">             организации - исполнителя ремонта)</w:t>
      </w:r>
    </w:p>
    <w:p>
      <w:pPr>
        <w:pStyle w:val="0"/>
        <w:ind w:firstLine="540"/>
        <w:jc w:val="both"/>
      </w:pPr>
      <w:r>
        <w:rPr>
          <w:sz w:val="20"/>
        </w:rPr>
      </w:r>
    </w:p>
    <w:p>
      <w:pPr>
        <w:pStyle w:val="0"/>
        <w:ind w:firstLine="540"/>
        <w:jc w:val="both"/>
      </w:pPr>
      <w:r>
        <w:rPr>
          <w:sz w:val="20"/>
        </w:rPr>
        <w:t xml:space="preserve">--------------------------------</w:t>
      </w:r>
    </w:p>
    <w:bookmarkStart w:id="4772" w:name="P4772"/>
    <w:bookmarkEnd w:id="4772"/>
    <w:p>
      <w:pPr>
        <w:pStyle w:val="0"/>
        <w:spacing w:before="200" w:line-rule="auto"/>
        <w:ind w:firstLine="540"/>
        <w:jc w:val="both"/>
      </w:pPr>
      <w:r>
        <w:rPr>
          <w:sz w:val="20"/>
        </w:rPr>
        <w:t xml:space="preserve">&lt;*&gt; По каждой сборочной единице (узлу) перечисляются типовые работы, затем сверхтиповые работы.</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10</w:t>
      </w:r>
    </w:p>
    <w:p>
      <w:pPr>
        <w:pStyle w:val="0"/>
        <w:jc w:val="right"/>
      </w:pPr>
      <w:r>
        <w:rPr>
          <w:sz w:val="20"/>
        </w:rPr>
        <w:t xml:space="preserve">к правилам организации технического</w:t>
      </w:r>
    </w:p>
    <w:p>
      <w:pPr>
        <w:pStyle w:val="0"/>
        <w:jc w:val="right"/>
      </w:pPr>
      <w:r>
        <w:rPr>
          <w:sz w:val="20"/>
        </w:rPr>
        <w:t xml:space="preserve">обслуживания и ремонта объектов</w:t>
      </w:r>
    </w:p>
    <w:p>
      <w:pPr>
        <w:pStyle w:val="0"/>
        <w:jc w:val="right"/>
      </w:pPr>
      <w:r>
        <w:rPr>
          <w:sz w:val="20"/>
        </w:rPr>
        <w:t xml:space="preserve">электроэнергетики, утвержденным</w:t>
      </w:r>
    </w:p>
    <w:p>
      <w:pPr>
        <w:pStyle w:val="0"/>
        <w:jc w:val="right"/>
      </w:pPr>
      <w:r>
        <w:rPr>
          <w:sz w:val="20"/>
        </w:rPr>
        <w:t xml:space="preserve">приказом Минэнерго России</w:t>
      </w:r>
    </w:p>
    <w:p>
      <w:pPr>
        <w:pStyle w:val="0"/>
        <w:jc w:val="right"/>
      </w:pPr>
      <w:r>
        <w:rPr>
          <w:sz w:val="20"/>
        </w:rPr>
        <w:t xml:space="preserve">от 25.10.2017 N 1013</w:t>
      </w:r>
    </w:p>
    <w:p>
      <w:pPr>
        <w:pStyle w:val="0"/>
        <w:ind w:firstLine="540"/>
        <w:jc w:val="both"/>
      </w:pPr>
      <w:r>
        <w:rPr>
          <w:sz w:val="20"/>
        </w:rPr>
      </w:r>
    </w:p>
    <w:p>
      <w:pPr>
        <w:pStyle w:val="0"/>
        <w:jc w:val="right"/>
      </w:pPr>
      <w:r>
        <w:rPr>
          <w:sz w:val="20"/>
        </w:rPr>
        <w:t xml:space="preserve">(рекомендуемый образец)</w:t>
      </w:r>
    </w:p>
    <w:p>
      <w:pPr>
        <w:pStyle w:val="0"/>
        <w:ind w:firstLine="540"/>
        <w:jc w:val="both"/>
      </w:pPr>
      <w:r>
        <w:rPr>
          <w:sz w:val="20"/>
        </w:rPr>
      </w:r>
    </w:p>
    <w:bookmarkStart w:id="4787" w:name="P4787"/>
    <w:bookmarkEnd w:id="4787"/>
    <w:p>
      <w:pPr>
        <w:pStyle w:val="1"/>
        <w:jc w:val="both"/>
      </w:pPr>
      <w:r>
        <w:rPr>
          <w:sz w:val="20"/>
        </w:rPr>
        <w:t xml:space="preserve">                                 ВЕДОМОСТЬ</w:t>
      </w:r>
    </w:p>
    <w:p>
      <w:pPr>
        <w:pStyle w:val="1"/>
        <w:jc w:val="both"/>
      </w:pPr>
      <w:r>
        <w:rPr>
          <w:sz w:val="20"/>
        </w:rPr>
        <w:t xml:space="preserve">           параметров технического состояния котельной установки</w:t>
      </w:r>
    </w:p>
    <w:p>
      <w:pPr>
        <w:pStyle w:val="1"/>
        <w:jc w:val="both"/>
      </w:pPr>
      <w:r>
        <w:rPr>
          <w:sz w:val="20"/>
        </w:rPr>
        <w:t xml:space="preserve">    __________________________________________________________________,</w:t>
      </w:r>
    </w:p>
    <w:p>
      <w:pPr>
        <w:pStyle w:val="1"/>
        <w:jc w:val="both"/>
      </w:pPr>
      <w:r>
        <w:rPr>
          <w:sz w:val="20"/>
        </w:rPr>
        <w:t xml:space="preserve">             наименование обособленного подразделения субъекта</w:t>
      </w:r>
    </w:p>
    <w:p>
      <w:pPr>
        <w:pStyle w:val="1"/>
        <w:jc w:val="both"/>
      </w:pPr>
      <w:r>
        <w:rPr>
          <w:sz w:val="20"/>
        </w:rPr>
        <w:t xml:space="preserve">                    электроэнергетики (электростанции)</w:t>
      </w:r>
    </w:p>
    <w:p>
      <w:pPr>
        <w:pStyle w:val="1"/>
        <w:jc w:val="both"/>
      </w:pPr>
      <w:r>
        <w:rPr>
          <w:sz w:val="20"/>
        </w:rPr>
      </w:r>
    </w:p>
    <w:p>
      <w:pPr>
        <w:pStyle w:val="1"/>
        <w:jc w:val="both"/>
      </w:pPr>
      <w:r>
        <w:rPr>
          <w:sz w:val="20"/>
        </w:rPr>
        <w:t xml:space="preserve">    станционный N __________________, с паровым котлом</w:t>
      </w:r>
    </w:p>
    <w:p>
      <w:pPr>
        <w:pStyle w:val="1"/>
        <w:jc w:val="both"/>
      </w:pPr>
      <w:r>
        <w:rPr>
          <w:sz w:val="20"/>
        </w:rPr>
        <w:t xml:space="preserve">     типа _______________, завод _________________________,</w:t>
      </w:r>
    </w:p>
    <w:p>
      <w:pPr>
        <w:pStyle w:val="1"/>
        <w:jc w:val="both"/>
      </w:pPr>
      <w:r>
        <w:rPr>
          <w:sz w:val="20"/>
        </w:rPr>
        <w:t xml:space="preserve">     заводской N ____ год пуска в эксплуатацию ____________</w:t>
      </w:r>
    </w:p>
    <w:p>
      <w:pPr>
        <w:pStyle w:val="1"/>
        <w:jc w:val="both"/>
      </w:pPr>
      <w:r>
        <w:rPr>
          <w:sz w:val="20"/>
        </w:rPr>
        <w:t xml:space="preserve">    Котельная установка находилась в _____________ ремонте</w:t>
      </w:r>
    </w:p>
    <w:p>
      <w:pPr>
        <w:pStyle w:val="1"/>
        <w:jc w:val="both"/>
      </w:pPr>
      <w:r>
        <w:rPr>
          <w:sz w:val="20"/>
        </w:rPr>
        <w:t xml:space="preserve">                                     (вид ремонта)</w:t>
      </w:r>
    </w:p>
    <w:p>
      <w:pPr>
        <w:pStyle w:val="1"/>
        <w:jc w:val="both"/>
      </w:pPr>
      <w:r>
        <w:rPr>
          <w:sz w:val="20"/>
        </w:rPr>
        <w:t xml:space="preserve">    с __________ 20__ г. до __________ 20__ г.</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3175"/>
        <w:gridCol w:w="1020"/>
        <w:gridCol w:w="680"/>
        <w:gridCol w:w="624"/>
        <w:gridCol w:w="794"/>
        <w:gridCol w:w="1191"/>
        <w:gridCol w:w="1077"/>
      </w:tblGrid>
      <w:tr>
        <w:tc>
          <w:tcPr>
            <w:tcW w:w="510" w:type="dxa"/>
            <w:vMerge w:val="restart"/>
          </w:tcPr>
          <w:p>
            <w:pPr>
              <w:pStyle w:val="0"/>
              <w:jc w:val="center"/>
            </w:pPr>
            <w:r>
              <w:rPr>
                <w:sz w:val="20"/>
              </w:rPr>
              <w:t xml:space="preserve">N п/п</w:t>
            </w:r>
          </w:p>
        </w:tc>
        <w:tc>
          <w:tcPr>
            <w:tcW w:w="3175" w:type="dxa"/>
            <w:vMerge w:val="restart"/>
          </w:tcPr>
          <w:p>
            <w:pPr>
              <w:pStyle w:val="0"/>
              <w:jc w:val="center"/>
            </w:pPr>
            <w:r>
              <w:rPr>
                <w:sz w:val="20"/>
              </w:rPr>
              <w:t xml:space="preserve">Наименование параметра</w:t>
            </w:r>
          </w:p>
        </w:tc>
        <w:tc>
          <w:tcPr>
            <w:tcW w:w="1020" w:type="dxa"/>
            <w:vMerge w:val="restart"/>
          </w:tcPr>
          <w:p>
            <w:pPr>
              <w:pStyle w:val="0"/>
              <w:jc w:val="center"/>
            </w:pPr>
            <w:r>
              <w:rPr>
                <w:sz w:val="20"/>
              </w:rPr>
              <w:t xml:space="preserve">Единица измерения</w:t>
            </w:r>
          </w:p>
        </w:tc>
        <w:tc>
          <w:tcPr>
            <w:gridSpan w:val="3"/>
            <w:tcW w:w="2098" w:type="dxa"/>
          </w:tcPr>
          <w:p>
            <w:pPr>
              <w:pStyle w:val="0"/>
              <w:jc w:val="center"/>
            </w:pPr>
            <w:r>
              <w:rPr>
                <w:sz w:val="20"/>
              </w:rPr>
              <w:t xml:space="preserve">Значения</w:t>
            </w:r>
          </w:p>
        </w:tc>
        <w:tc>
          <w:tcPr>
            <w:tcW w:w="1191" w:type="dxa"/>
            <w:vMerge w:val="restart"/>
          </w:tcPr>
          <w:p>
            <w:pPr>
              <w:pStyle w:val="0"/>
              <w:jc w:val="center"/>
            </w:pPr>
            <w:r>
              <w:rPr>
                <w:sz w:val="20"/>
              </w:rPr>
              <w:t xml:space="preserve">Нормативный документ, регламентирующий параметр</w:t>
            </w:r>
          </w:p>
        </w:tc>
        <w:tc>
          <w:tcPr>
            <w:tcW w:w="1077" w:type="dxa"/>
            <w:vMerge w:val="restart"/>
          </w:tcPr>
          <w:p>
            <w:pPr>
              <w:pStyle w:val="0"/>
              <w:jc w:val="center"/>
            </w:pPr>
            <w:r>
              <w:rPr>
                <w:sz w:val="20"/>
              </w:rPr>
              <w:t xml:space="preserve">Причины несоответствия значения после ремонта нормативному</w:t>
            </w:r>
          </w:p>
        </w:tc>
      </w:tr>
      <w:tr>
        <w:tc>
          <w:tcPr>
            <w:vMerge w:val="continue"/>
          </w:tcPr>
          <w:p/>
        </w:tc>
        <w:tc>
          <w:tcPr>
            <w:vMerge w:val="continue"/>
          </w:tcPr>
          <w:p/>
        </w:tc>
        <w:tc>
          <w:tcPr>
            <w:vMerge w:val="continue"/>
          </w:tcPr>
          <w:p/>
        </w:tc>
        <w:tc>
          <w:tcPr>
            <w:tcW w:w="680" w:type="dxa"/>
          </w:tcPr>
          <w:p>
            <w:pPr>
              <w:pStyle w:val="0"/>
              <w:jc w:val="center"/>
            </w:pPr>
            <w:r>
              <w:rPr>
                <w:sz w:val="20"/>
              </w:rPr>
              <w:t xml:space="preserve">норматив</w:t>
            </w:r>
          </w:p>
        </w:tc>
        <w:tc>
          <w:tcPr>
            <w:tcW w:w="624" w:type="dxa"/>
          </w:tcPr>
          <w:p>
            <w:pPr>
              <w:pStyle w:val="0"/>
              <w:jc w:val="center"/>
            </w:pPr>
            <w:r>
              <w:rPr>
                <w:sz w:val="20"/>
              </w:rPr>
              <w:t xml:space="preserve">до ремонта</w:t>
            </w:r>
          </w:p>
        </w:tc>
        <w:tc>
          <w:tcPr>
            <w:tcW w:w="794" w:type="dxa"/>
          </w:tcPr>
          <w:p>
            <w:pPr>
              <w:pStyle w:val="0"/>
              <w:jc w:val="center"/>
            </w:pPr>
            <w:r>
              <w:rPr>
                <w:sz w:val="20"/>
              </w:rPr>
              <w:t xml:space="preserve">после ремонта</w:t>
            </w:r>
          </w:p>
        </w:tc>
        <w:tc>
          <w:tcPr>
            <w:vMerge w:val="continue"/>
          </w:tcPr>
          <w:p/>
        </w:tc>
        <w:tc>
          <w:tcPr>
            <w:vMerge w:val="continue"/>
          </w:tcPr>
          <w:p/>
        </w:tc>
      </w:tr>
      <w:tr>
        <w:tc>
          <w:tcPr>
            <w:tcW w:w="510" w:type="dxa"/>
            <w:vAlign w:val="center"/>
          </w:tcPr>
          <w:p>
            <w:pPr>
              <w:pStyle w:val="0"/>
            </w:pPr>
            <w:r>
              <w:rPr>
                <w:sz w:val="20"/>
              </w:rPr>
              <w:t xml:space="preserve">1.</w:t>
            </w:r>
          </w:p>
        </w:tc>
        <w:tc>
          <w:tcPr>
            <w:tcW w:w="3175" w:type="dxa"/>
            <w:vAlign w:val="center"/>
          </w:tcPr>
          <w:p>
            <w:pPr>
              <w:pStyle w:val="0"/>
            </w:pPr>
            <w:r>
              <w:rPr>
                <w:sz w:val="20"/>
              </w:rPr>
              <w:t xml:space="preserve">Паропроизводительность приведенная к номинальным параметрам</w:t>
            </w:r>
          </w:p>
        </w:tc>
        <w:tc>
          <w:tcPr>
            <w:tcW w:w="1020" w:type="dxa"/>
            <w:vAlign w:val="center"/>
          </w:tcPr>
          <w:p>
            <w:pPr>
              <w:pStyle w:val="0"/>
              <w:jc w:val="center"/>
            </w:pPr>
            <w:r>
              <w:rPr>
                <w:sz w:val="20"/>
              </w:rPr>
              <w:t xml:space="preserve">т/ч</w:t>
            </w:r>
          </w:p>
        </w:tc>
        <w:tc>
          <w:tcPr>
            <w:tcW w:w="680" w:type="dxa"/>
            <w:vAlign w:val="center"/>
          </w:tcPr>
          <w:p>
            <w:pPr>
              <w:pStyle w:val="0"/>
            </w:pPr>
            <w:r>
              <w:rPr>
                <w:sz w:val="20"/>
              </w:rPr>
            </w:r>
          </w:p>
        </w:tc>
        <w:tc>
          <w:tcPr>
            <w:tcW w:w="624" w:type="dxa"/>
            <w:vAlign w:val="center"/>
          </w:tcPr>
          <w:p>
            <w:pPr>
              <w:pStyle w:val="0"/>
            </w:pPr>
            <w:r>
              <w:rPr>
                <w:sz w:val="20"/>
              </w:rPr>
            </w:r>
          </w:p>
        </w:tc>
        <w:tc>
          <w:tcPr>
            <w:tcW w:w="794" w:type="dxa"/>
            <w:vAlign w:val="center"/>
          </w:tcPr>
          <w:p>
            <w:pPr>
              <w:pStyle w:val="0"/>
            </w:pPr>
            <w:r>
              <w:rPr>
                <w:sz w:val="20"/>
              </w:rPr>
            </w:r>
          </w:p>
        </w:tc>
        <w:tc>
          <w:tcPr>
            <w:tcW w:w="1191" w:type="dxa"/>
            <w:vAlign w:val="center"/>
          </w:tcPr>
          <w:p>
            <w:pPr>
              <w:pStyle w:val="0"/>
            </w:pPr>
            <w:r>
              <w:rPr>
                <w:sz w:val="20"/>
              </w:rPr>
            </w:r>
          </w:p>
        </w:tc>
        <w:tc>
          <w:tcPr>
            <w:tcW w:w="1077" w:type="dxa"/>
            <w:vAlign w:val="center"/>
          </w:tcPr>
          <w:p>
            <w:pPr>
              <w:pStyle w:val="0"/>
            </w:pPr>
            <w:r>
              <w:rPr>
                <w:sz w:val="20"/>
              </w:rPr>
            </w:r>
          </w:p>
        </w:tc>
      </w:tr>
      <w:tr>
        <w:tc>
          <w:tcPr>
            <w:tcW w:w="510" w:type="dxa"/>
            <w:vAlign w:val="center"/>
          </w:tcPr>
          <w:p>
            <w:pPr>
              <w:pStyle w:val="0"/>
            </w:pPr>
            <w:r>
              <w:rPr>
                <w:sz w:val="20"/>
              </w:rPr>
              <w:t xml:space="preserve">2.</w:t>
            </w:r>
          </w:p>
        </w:tc>
        <w:tc>
          <w:tcPr>
            <w:tcW w:w="3175" w:type="dxa"/>
            <w:vAlign w:val="center"/>
          </w:tcPr>
          <w:p>
            <w:pPr>
              <w:pStyle w:val="0"/>
            </w:pPr>
            <w:r>
              <w:rPr>
                <w:sz w:val="20"/>
              </w:rPr>
              <w:t xml:space="preserve">Температура перегретого пара</w:t>
            </w:r>
          </w:p>
        </w:tc>
        <w:tc>
          <w:tcPr>
            <w:tcW w:w="1020" w:type="dxa"/>
            <w:vAlign w:val="center"/>
          </w:tcPr>
          <w:p>
            <w:pPr>
              <w:pStyle w:val="0"/>
              <w:jc w:val="center"/>
            </w:pPr>
            <w:r>
              <w:rPr>
                <w:sz w:val="20"/>
              </w:rPr>
              <w:t xml:space="preserve">°C</w:t>
            </w:r>
          </w:p>
        </w:tc>
        <w:tc>
          <w:tcPr>
            <w:tcW w:w="680" w:type="dxa"/>
            <w:vAlign w:val="center"/>
          </w:tcPr>
          <w:p>
            <w:pPr>
              <w:pStyle w:val="0"/>
            </w:pPr>
            <w:r>
              <w:rPr>
                <w:sz w:val="20"/>
              </w:rPr>
            </w:r>
          </w:p>
        </w:tc>
        <w:tc>
          <w:tcPr>
            <w:tcW w:w="624" w:type="dxa"/>
            <w:vAlign w:val="center"/>
          </w:tcPr>
          <w:p>
            <w:pPr>
              <w:pStyle w:val="0"/>
            </w:pPr>
            <w:r>
              <w:rPr>
                <w:sz w:val="20"/>
              </w:rPr>
            </w:r>
          </w:p>
        </w:tc>
        <w:tc>
          <w:tcPr>
            <w:tcW w:w="794" w:type="dxa"/>
            <w:vAlign w:val="center"/>
          </w:tcPr>
          <w:p>
            <w:pPr>
              <w:pStyle w:val="0"/>
            </w:pPr>
            <w:r>
              <w:rPr>
                <w:sz w:val="20"/>
              </w:rPr>
            </w:r>
          </w:p>
        </w:tc>
        <w:tc>
          <w:tcPr>
            <w:tcW w:w="1191" w:type="dxa"/>
            <w:vAlign w:val="center"/>
          </w:tcPr>
          <w:p>
            <w:pPr>
              <w:pStyle w:val="0"/>
            </w:pPr>
            <w:r>
              <w:rPr>
                <w:sz w:val="20"/>
              </w:rPr>
            </w:r>
          </w:p>
        </w:tc>
        <w:tc>
          <w:tcPr>
            <w:tcW w:w="1077" w:type="dxa"/>
            <w:vAlign w:val="center"/>
          </w:tcPr>
          <w:p>
            <w:pPr>
              <w:pStyle w:val="0"/>
            </w:pPr>
            <w:r>
              <w:rPr>
                <w:sz w:val="20"/>
              </w:rPr>
            </w:r>
          </w:p>
        </w:tc>
      </w:tr>
      <w:tr>
        <w:tc>
          <w:tcPr>
            <w:tcW w:w="510" w:type="dxa"/>
            <w:vAlign w:val="center"/>
          </w:tcPr>
          <w:p>
            <w:pPr>
              <w:pStyle w:val="0"/>
            </w:pPr>
            <w:r>
              <w:rPr>
                <w:sz w:val="20"/>
              </w:rPr>
              <w:t xml:space="preserve">3.</w:t>
            </w:r>
          </w:p>
        </w:tc>
        <w:tc>
          <w:tcPr>
            <w:tcW w:w="3175" w:type="dxa"/>
            <w:vAlign w:val="center"/>
          </w:tcPr>
          <w:p>
            <w:pPr>
              <w:pStyle w:val="0"/>
            </w:pPr>
            <w:r>
              <w:rPr>
                <w:sz w:val="20"/>
              </w:rPr>
              <w:t xml:space="preserve">Температура пара промперегрева</w:t>
            </w:r>
          </w:p>
        </w:tc>
        <w:tc>
          <w:tcPr>
            <w:tcW w:w="1020" w:type="dxa"/>
            <w:vAlign w:val="center"/>
          </w:tcPr>
          <w:p>
            <w:pPr>
              <w:pStyle w:val="0"/>
              <w:jc w:val="center"/>
            </w:pPr>
            <w:r>
              <w:rPr>
                <w:sz w:val="20"/>
              </w:rPr>
              <w:t xml:space="preserve">°C</w:t>
            </w:r>
          </w:p>
        </w:tc>
        <w:tc>
          <w:tcPr>
            <w:tcW w:w="680" w:type="dxa"/>
            <w:vAlign w:val="center"/>
          </w:tcPr>
          <w:p>
            <w:pPr>
              <w:pStyle w:val="0"/>
            </w:pPr>
            <w:r>
              <w:rPr>
                <w:sz w:val="20"/>
              </w:rPr>
            </w:r>
          </w:p>
        </w:tc>
        <w:tc>
          <w:tcPr>
            <w:tcW w:w="624" w:type="dxa"/>
            <w:vAlign w:val="center"/>
          </w:tcPr>
          <w:p>
            <w:pPr>
              <w:pStyle w:val="0"/>
            </w:pPr>
            <w:r>
              <w:rPr>
                <w:sz w:val="20"/>
              </w:rPr>
            </w:r>
          </w:p>
        </w:tc>
        <w:tc>
          <w:tcPr>
            <w:tcW w:w="794" w:type="dxa"/>
            <w:vAlign w:val="center"/>
          </w:tcPr>
          <w:p>
            <w:pPr>
              <w:pStyle w:val="0"/>
            </w:pPr>
            <w:r>
              <w:rPr>
                <w:sz w:val="20"/>
              </w:rPr>
            </w:r>
          </w:p>
        </w:tc>
        <w:tc>
          <w:tcPr>
            <w:tcW w:w="1191" w:type="dxa"/>
            <w:vAlign w:val="center"/>
          </w:tcPr>
          <w:p>
            <w:pPr>
              <w:pStyle w:val="0"/>
            </w:pPr>
            <w:r>
              <w:rPr>
                <w:sz w:val="20"/>
              </w:rPr>
            </w:r>
          </w:p>
        </w:tc>
        <w:tc>
          <w:tcPr>
            <w:tcW w:w="1077" w:type="dxa"/>
            <w:vAlign w:val="center"/>
          </w:tcPr>
          <w:p>
            <w:pPr>
              <w:pStyle w:val="0"/>
            </w:pPr>
            <w:r>
              <w:rPr>
                <w:sz w:val="20"/>
              </w:rPr>
            </w:r>
          </w:p>
        </w:tc>
      </w:tr>
      <w:tr>
        <w:tc>
          <w:tcPr>
            <w:tcW w:w="510" w:type="dxa"/>
            <w:vAlign w:val="center"/>
          </w:tcPr>
          <w:p>
            <w:pPr>
              <w:pStyle w:val="0"/>
            </w:pPr>
            <w:r>
              <w:rPr>
                <w:sz w:val="20"/>
              </w:rPr>
              <w:t xml:space="preserve">4.</w:t>
            </w:r>
          </w:p>
        </w:tc>
        <w:tc>
          <w:tcPr>
            <w:tcW w:w="3175" w:type="dxa"/>
            <w:vAlign w:val="center"/>
          </w:tcPr>
          <w:p>
            <w:pPr>
              <w:pStyle w:val="0"/>
            </w:pPr>
            <w:r>
              <w:rPr>
                <w:sz w:val="20"/>
              </w:rPr>
              <w:t xml:space="preserve">Присосы холодного воздуха в топку</w:t>
            </w:r>
          </w:p>
        </w:tc>
        <w:tc>
          <w:tcPr>
            <w:tcW w:w="1020" w:type="dxa"/>
            <w:vAlign w:val="center"/>
          </w:tcPr>
          <w:p>
            <w:pPr>
              <w:pStyle w:val="0"/>
              <w:jc w:val="center"/>
            </w:pPr>
            <w:r>
              <w:rPr>
                <w:sz w:val="20"/>
              </w:rPr>
              <w:t xml:space="preserve">%</w:t>
            </w:r>
          </w:p>
        </w:tc>
        <w:tc>
          <w:tcPr>
            <w:tcW w:w="680" w:type="dxa"/>
            <w:vAlign w:val="center"/>
          </w:tcPr>
          <w:p>
            <w:pPr>
              <w:pStyle w:val="0"/>
            </w:pPr>
            <w:r>
              <w:rPr>
                <w:sz w:val="20"/>
              </w:rPr>
            </w:r>
          </w:p>
        </w:tc>
        <w:tc>
          <w:tcPr>
            <w:tcW w:w="624" w:type="dxa"/>
            <w:vAlign w:val="center"/>
          </w:tcPr>
          <w:p>
            <w:pPr>
              <w:pStyle w:val="0"/>
            </w:pPr>
            <w:r>
              <w:rPr>
                <w:sz w:val="20"/>
              </w:rPr>
            </w:r>
          </w:p>
        </w:tc>
        <w:tc>
          <w:tcPr>
            <w:tcW w:w="794" w:type="dxa"/>
            <w:vAlign w:val="center"/>
          </w:tcPr>
          <w:p>
            <w:pPr>
              <w:pStyle w:val="0"/>
            </w:pPr>
            <w:r>
              <w:rPr>
                <w:sz w:val="20"/>
              </w:rPr>
            </w:r>
          </w:p>
        </w:tc>
        <w:tc>
          <w:tcPr>
            <w:tcW w:w="1191" w:type="dxa"/>
            <w:vAlign w:val="center"/>
          </w:tcPr>
          <w:p>
            <w:pPr>
              <w:pStyle w:val="0"/>
            </w:pPr>
            <w:r>
              <w:rPr>
                <w:sz w:val="20"/>
              </w:rPr>
            </w:r>
          </w:p>
        </w:tc>
        <w:tc>
          <w:tcPr>
            <w:tcW w:w="1077" w:type="dxa"/>
            <w:vAlign w:val="center"/>
          </w:tcPr>
          <w:p>
            <w:pPr>
              <w:pStyle w:val="0"/>
            </w:pPr>
            <w:r>
              <w:rPr>
                <w:sz w:val="20"/>
              </w:rPr>
            </w:r>
          </w:p>
        </w:tc>
      </w:tr>
      <w:tr>
        <w:tc>
          <w:tcPr>
            <w:tcW w:w="510" w:type="dxa"/>
            <w:vAlign w:val="center"/>
          </w:tcPr>
          <w:p>
            <w:pPr>
              <w:pStyle w:val="0"/>
            </w:pPr>
            <w:r>
              <w:rPr>
                <w:sz w:val="20"/>
              </w:rPr>
              <w:t xml:space="preserve">5.</w:t>
            </w:r>
          </w:p>
        </w:tc>
        <w:tc>
          <w:tcPr>
            <w:tcW w:w="3175" w:type="dxa"/>
            <w:vAlign w:val="center"/>
          </w:tcPr>
          <w:p>
            <w:pPr>
              <w:pStyle w:val="0"/>
            </w:pPr>
            <w:r>
              <w:rPr>
                <w:sz w:val="20"/>
              </w:rPr>
              <w:t xml:space="preserve">Присосы в газоходы на участке "за конвективным пароперегревателем - за дымососом"</w:t>
            </w:r>
          </w:p>
        </w:tc>
        <w:tc>
          <w:tcPr>
            <w:tcW w:w="1020" w:type="dxa"/>
            <w:vAlign w:val="center"/>
          </w:tcPr>
          <w:p>
            <w:pPr>
              <w:pStyle w:val="0"/>
              <w:jc w:val="center"/>
            </w:pPr>
            <w:r>
              <w:rPr>
                <w:sz w:val="20"/>
              </w:rPr>
              <w:t xml:space="preserve">%</w:t>
            </w:r>
          </w:p>
        </w:tc>
        <w:tc>
          <w:tcPr>
            <w:tcW w:w="680" w:type="dxa"/>
            <w:vAlign w:val="center"/>
          </w:tcPr>
          <w:p>
            <w:pPr>
              <w:pStyle w:val="0"/>
            </w:pPr>
            <w:r>
              <w:rPr>
                <w:sz w:val="20"/>
              </w:rPr>
            </w:r>
          </w:p>
        </w:tc>
        <w:tc>
          <w:tcPr>
            <w:tcW w:w="624" w:type="dxa"/>
            <w:vAlign w:val="center"/>
          </w:tcPr>
          <w:p>
            <w:pPr>
              <w:pStyle w:val="0"/>
            </w:pPr>
            <w:r>
              <w:rPr>
                <w:sz w:val="20"/>
              </w:rPr>
            </w:r>
          </w:p>
        </w:tc>
        <w:tc>
          <w:tcPr>
            <w:tcW w:w="794" w:type="dxa"/>
            <w:vAlign w:val="center"/>
          </w:tcPr>
          <w:p>
            <w:pPr>
              <w:pStyle w:val="0"/>
            </w:pPr>
            <w:r>
              <w:rPr>
                <w:sz w:val="20"/>
              </w:rPr>
            </w:r>
          </w:p>
        </w:tc>
        <w:tc>
          <w:tcPr>
            <w:tcW w:w="1191" w:type="dxa"/>
            <w:vAlign w:val="center"/>
          </w:tcPr>
          <w:p>
            <w:pPr>
              <w:pStyle w:val="0"/>
            </w:pPr>
            <w:r>
              <w:rPr>
                <w:sz w:val="20"/>
              </w:rPr>
            </w:r>
          </w:p>
        </w:tc>
        <w:tc>
          <w:tcPr>
            <w:tcW w:w="1077" w:type="dxa"/>
            <w:vAlign w:val="center"/>
          </w:tcPr>
          <w:p>
            <w:pPr>
              <w:pStyle w:val="0"/>
            </w:pPr>
            <w:r>
              <w:rPr>
                <w:sz w:val="20"/>
              </w:rPr>
            </w:r>
          </w:p>
        </w:tc>
      </w:tr>
      <w:tr>
        <w:tc>
          <w:tcPr>
            <w:tcW w:w="510" w:type="dxa"/>
            <w:vAlign w:val="center"/>
          </w:tcPr>
          <w:p>
            <w:pPr>
              <w:pStyle w:val="0"/>
            </w:pPr>
            <w:r>
              <w:rPr>
                <w:sz w:val="20"/>
              </w:rPr>
              <w:t xml:space="preserve">6.</w:t>
            </w:r>
          </w:p>
        </w:tc>
        <w:tc>
          <w:tcPr>
            <w:tcW w:w="3175" w:type="dxa"/>
            <w:vAlign w:val="center"/>
          </w:tcPr>
          <w:p>
            <w:pPr>
              <w:pStyle w:val="0"/>
            </w:pPr>
            <w:r>
              <w:rPr>
                <w:sz w:val="20"/>
              </w:rPr>
              <w:t xml:space="preserve">Присосы холодного воздуха в систему пылеприготовления</w:t>
            </w:r>
          </w:p>
        </w:tc>
        <w:tc>
          <w:tcPr>
            <w:tcW w:w="1020" w:type="dxa"/>
            <w:vAlign w:val="center"/>
          </w:tcPr>
          <w:p>
            <w:pPr>
              <w:pStyle w:val="0"/>
              <w:jc w:val="center"/>
            </w:pPr>
            <w:r>
              <w:rPr>
                <w:sz w:val="20"/>
              </w:rPr>
              <w:t xml:space="preserve">%</w:t>
            </w:r>
          </w:p>
        </w:tc>
        <w:tc>
          <w:tcPr>
            <w:tcW w:w="680" w:type="dxa"/>
            <w:vAlign w:val="center"/>
          </w:tcPr>
          <w:p>
            <w:pPr>
              <w:pStyle w:val="0"/>
            </w:pPr>
            <w:r>
              <w:rPr>
                <w:sz w:val="20"/>
              </w:rPr>
            </w:r>
          </w:p>
        </w:tc>
        <w:tc>
          <w:tcPr>
            <w:tcW w:w="624" w:type="dxa"/>
            <w:vAlign w:val="center"/>
          </w:tcPr>
          <w:p>
            <w:pPr>
              <w:pStyle w:val="0"/>
            </w:pPr>
            <w:r>
              <w:rPr>
                <w:sz w:val="20"/>
              </w:rPr>
            </w:r>
          </w:p>
        </w:tc>
        <w:tc>
          <w:tcPr>
            <w:tcW w:w="794" w:type="dxa"/>
            <w:vAlign w:val="center"/>
          </w:tcPr>
          <w:p>
            <w:pPr>
              <w:pStyle w:val="0"/>
            </w:pPr>
            <w:r>
              <w:rPr>
                <w:sz w:val="20"/>
              </w:rPr>
            </w:r>
          </w:p>
        </w:tc>
        <w:tc>
          <w:tcPr>
            <w:tcW w:w="1191" w:type="dxa"/>
            <w:vAlign w:val="center"/>
          </w:tcPr>
          <w:p>
            <w:pPr>
              <w:pStyle w:val="0"/>
            </w:pPr>
            <w:r>
              <w:rPr>
                <w:sz w:val="20"/>
              </w:rPr>
            </w:r>
          </w:p>
        </w:tc>
        <w:tc>
          <w:tcPr>
            <w:tcW w:w="1077" w:type="dxa"/>
            <w:vAlign w:val="center"/>
          </w:tcPr>
          <w:p>
            <w:pPr>
              <w:pStyle w:val="0"/>
            </w:pPr>
            <w:r>
              <w:rPr>
                <w:sz w:val="20"/>
              </w:rPr>
            </w:r>
          </w:p>
        </w:tc>
      </w:tr>
      <w:tr>
        <w:tc>
          <w:tcPr>
            <w:tcW w:w="510" w:type="dxa"/>
            <w:vAlign w:val="center"/>
          </w:tcPr>
          <w:p>
            <w:pPr>
              <w:pStyle w:val="0"/>
            </w:pPr>
            <w:r>
              <w:rPr>
                <w:sz w:val="20"/>
              </w:rPr>
              <w:t xml:space="preserve">7.</w:t>
            </w:r>
          </w:p>
        </w:tc>
        <w:tc>
          <w:tcPr>
            <w:tcW w:w="3175" w:type="dxa"/>
            <w:vAlign w:val="center"/>
          </w:tcPr>
          <w:p>
            <w:pPr>
              <w:pStyle w:val="0"/>
            </w:pPr>
            <w:r>
              <w:rPr>
                <w:sz w:val="20"/>
              </w:rPr>
              <w:t xml:space="preserve">Присосы в золоуловители</w:t>
            </w:r>
          </w:p>
        </w:tc>
        <w:tc>
          <w:tcPr>
            <w:tcW w:w="1020" w:type="dxa"/>
            <w:vAlign w:val="center"/>
          </w:tcPr>
          <w:p>
            <w:pPr>
              <w:pStyle w:val="0"/>
              <w:jc w:val="center"/>
            </w:pPr>
            <w:r>
              <w:rPr>
                <w:sz w:val="20"/>
              </w:rPr>
              <w:t xml:space="preserve">%</w:t>
            </w:r>
          </w:p>
        </w:tc>
        <w:tc>
          <w:tcPr>
            <w:tcW w:w="680" w:type="dxa"/>
            <w:vAlign w:val="center"/>
          </w:tcPr>
          <w:p>
            <w:pPr>
              <w:pStyle w:val="0"/>
            </w:pPr>
            <w:r>
              <w:rPr>
                <w:sz w:val="20"/>
              </w:rPr>
            </w:r>
          </w:p>
        </w:tc>
        <w:tc>
          <w:tcPr>
            <w:tcW w:w="624" w:type="dxa"/>
            <w:vAlign w:val="center"/>
          </w:tcPr>
          <w:p>
            <w:pPr>
              <w:pStyle w:val="0"/>
            </w:pPr>
            <w:r>
              <w:rPr>
                <w:sz w:val="20"/>
              </w:rPr>
            </w:r>
          </w:p>
        </w:tc>
        <w:tc>
          <w:tcPr>
            <w:tcW w:w="794" w:type="dxa"/>
            <w:vAlign w:val="center"/>
          </w:tcPr>
          <w:p>
            <w:pPr>
              <w:pStyle w:val="0"/>
            </w:pPr>
            <w:r>
              <w:rPr>
                <w:sz w:val="20"/>
              </w:rPr>
            </w:r>
          </w:p>
        </w:tc>
        <w:tc>
          <w:tcPr>
            <w:tcW w:w="1191" w:type="dxa"/>
            <w:vAlign w:val="center"/>
          </w:tcPr>
          <w:p>
            <w:pPr>
              <w:pStyle w:val="0"/>
            </w:pPr>
            <w:r>
              <w:rPr>
                <w:sz w:val="20"/>
              </w:rPr>
            </w:r>
          </w:p>
        </w:tc>
        <w:tc>
          <w:tcPr>
            <w:tcW w:w="1077" w:type="dxa"/>
            <w:vAlign w:val="center"/>
          </w:tcPr>
          <w:p>
            <w:pPr>
              <w:pStyle w:val="0"/>
            </w:pPr>
            <w:r>
              <w:rPr>
                <w:sz w:val="20"/>
              </w:rPr>
            </w:r>
          </w:p>
        </w:tc>
      </w:tr>
      <w:tr>
        <w:tc>
          <w:tcPr>
            <w:tcW w:w="510" w:type="dxa"/>
            <w:vAlign w:val="center"/>
          </w:tcPr>
          <w:p>
            <w:pPr>
              <w:pStyle w:val="0"/>
            </w:pPr>
            <w:r>
              <w:rPr>
                <w:sz w:val="20"/>
              </w:rPr>
              <w:t xml:space="preserve">8.</w:t>
            </w:r>
          </w:p>
        </w:tc>
        <w:tc>
          <w:tcPr>
            <w:tcW w:w="3175" w:type="dxa"/>
            <w:vAlign w:val="center"/>
          </w:tcPr>
          <w:p>
            <w:pPr>
              <w:pStyle w:val="0"/>
            </w:pPr>
            <w:r>
              <w:rPr>
                <w:sz w:val="20"/>
              </w:rPr>
              <w:t xml:space="preserve">Разрежение перед направляющими аппаратами дымососов (далее - ДС) нитка "А", "Б"</w:t>
            </w:r>
          </w:p>
        </w:tc>
        <w:tc>
          <w:tcPr>
            <w:tcW w:w="1020" w:type="dxa"/>
            <w:vAlign w:val="center"/>
          </w:tcPr>
          <w:p>
            <w:pPr>
              <w:pStyle w:val="0"/>
              <w:jc w:val="center"/>
            </w:pPr>
            <w:r>
              <w:rPr>
                <w:sz w:val="20"/>
              </w:rPr>
              <w:t xml:space="preserve">кгс/м</w:t>
            </w:r>
            <w:r>
              <w:rPr>
                <w:sz w:val="20"/>
                <w:vertAlign w:val="superscript"/>
              </w:rPr>
              <w:t xml:space="preserve">2</w:t>
            </w:r>
          </w:p>
        </w:tc>
        <w:tc>
          <w:tcPr>
            <w:tcW w:w="680" w:type="dxa"/>
            <w:vAlign w:val="center"/>
          </w:tcPr>
          <w:p>
            <w:pPr>
              <w:pStyle w:val="0"/>
            </w:pPr>
            <w:r>
              <w:rPr>
                <w:sz w:val="20"/>
              </w:rPr>
            </w:r>
          </w:p>
        </w:tc>
        <w:tc>
          <w:tcPr>
            <w:tcW w:w="624" w:type="dxa"/>
            <w:vAlign w:val="center"/>
          </w:tcPr>
          <w:p>
            <w:pPr>
              <w:pStyle w:val="0"/>
            </w:pPr>
            <w:r>
              <w:rPr>
                <w:sz w:val="20"/>
              </w:rPr>
            </w:r>
          </w:p>
        </w:tc>
        <w:tc>
          <w:tcPr>
            <w:tcW w:w="794" w:type="dxa"/>
            <w:vAlign w:val="center"/>
          </w:tcPr>
          <w:p>
            <w:pPr>
              <w:pStyle w:val="0"/>
            </w:pPr>
            <w:r>
              <w:rPr>
                <w:sz w:val="20"/>
              </w:rPr>
            </w:r>
          </w:p>
        </w:tc>
        <w:tc>
          <w:tcPr>
            <w:tcW w:w="1191" w:type="dxa"/>
            <w:vAlign w:val="center"/>
          </w:tcPr>
          <w:p>
            <w:pPr>
              <w:pStyle w:val="0"/>
            </w:pPr>
            <w:r>
              <w:rPr>
                <w:sz w:val="20"/>
              </w:rPr>
            </w:r>
          </w:p>
        </w:tc>
        <w:tc>
          <w:tcPr>
            <w:tcW w:w="1077" w:type="dxa"/>
            <w:vAlign w:val="center"/>
          </w:tcPr>
          <w:p>
            <w:pPr>
              <w:pStyle w:val="0"/>
            </w:pPr>
            <w:r>
              <w:rPr>
                <w:sz w:val="20"/>
              </w:rPr>
            </w:r>
          </w:p>
        </w:tc>
      </w:tr>
      <w:tr>
        <w:tc>
          <w:tcPr>
            <w:tcW w:w="510" w:type="dxa"/>
            <w:vAlign w:val="center"/>
          </w:tcPr>
          <w:p>
            <w:pPr>
              <w:pStyle w:val="0"/>
            </w:pPr>
            <w:r>
              <w:rPr>
                <w:sz w:val="20"/>
              </w:rPr>
              <w:t xml:space="preserve">9.</w:t>
            </w:r>
          </w:p>
        </w:tc>
        <w:tc>
          <w:tcPr>
            <w:tcW w:w="3175" w:type="dxa"/>
            <w:vAlign w:val="center"/>
          </w:tcPr>
          <w:p>
            <w:pPr>
              <w:pStyle w:val="0"/>
            </w:pPr>
            <w:r>
              <w:rPr>
                <w:sz w:val="20"/>
              </w:rPr>
              <w:t xml:space="preserve">Степень открытия направляющих аппаратов ДС, нитка "А", "Б"</w:t>
            </w:r>
          </w:p>
        </w:tc>
        <w:tc>
          <w:tcPr>
            <w:tcW w:w="1020" w:type="dxa"/>
            <w:vAlign w:val="center"/>
          </w:tcPr>
          <w:p>
            <w:pPr>
              <w:pStyle w:val="0"/>
              <w:jc w:val="center"/>
            </w:pPr>
            <w:r>
              <w:rPr>
                <w:sz w:val="20"/>
              </w:rPr>
              <w:t xml:space="preserve">%</w:t>
            </w:r>
          </w:p>
        </w:tc>
        <w:tc>
          <w:tcPr>
            <w:tcW w:w="680" w:type="dxa"/>
            <w:vAlign w:val="center"/>
          </w:tcPr>
          <w:p>
            <w:pPr>
              <w:pStyle w:val="0"/>
            </w:pPr>
            <w:r>
              <w:rPr>
                <w:sz w:val="20"/>
              </w:rPr>
            </w:r>
          </w:p>
        </w:tc>
        <w:tc>
          <w:tcPr>
            <w:tcW w:w="624" w:type="dxa"/>
            <w:vAlign w:val="center"/>
          </w:tcPr>
          <w:p>
            <w:pPr>
              <w:pStyle w:val="0"/>
            </w:pPr>
            <w:r>
              <w:rPr>
                <w:sz w:val="20"/>
              </w:rPr>
            </w:r>
          </w:p>
        </w:tc>
        <w:tc>
          <w:tcPr>
            <w:tcW w:w="794" w:type="dxa"/>
            <w:vAlign w:val="center"/>
          </w:tcPr>
          <w:p>
            <w:pPr>
              <w:pStyle w:val="0"/>
            </w:pPr>
            <w:r>
              <w:rPr>
                <w:sz w:val="20"/>
              </w:rPr>
            </w:r>
          </w:p>
        </w:tc>
        <w:tc>
          <w:tcPr>
            <w:tcW w:w="1191" w:type="dxa"/>
            <w:vAlign w:val="center"/>
          </w:tcPr>
          <w:p>
            <w:pPr>
              <w:pStyle w:val="0"/>
            </w:pPr>
            <w:r>
              <w:rPr>
                <w:sz w:val="20"/>
              </w:rPr>
            </w:r>
          </w:p>
        </w:tc>
        <w:tc>
          <w:tcPr>
            <w:tcW w:w="1077" w:type="dxa"/>
            <w:vAlign w:val="center"/>
          </w:tcPr>
          <w:p>
            <w:pPr>
              <w:pStyle w:val="0"/>
            </w:pPr>
            <w:r>
              <w:rPr>
                <w:sz w:val="20"/>
              </w:rPr>
            </w:r>
          </w:p>
        </w:tc>
      </w:tr>
      <w:tr>
        <w:tc>
          <w:tcPr>
            <w:tcW w:w="510" w:type="dxa"/>
            <w:vAlign w:val="center"/>
          </w:tcPr>
          <w:p>
            <w:pPr>
              <w:pStyle w:val="0"/>
            </w:pPr>
            <w:r>
              <w:rPr>
                <w:sz w:val="20"/>
              </w:rPr>
              <w:t xml:space="preserve">10.</w:t>
            </w:r>
          </w:p>
        </w:tc>
        <w:tc>
          <w:tcPr>
            <w:tcW w:w="3175" w:type="dxa"/>
            <w:vAlign w:val="center"/>
          </w:tcPr>
          <w:p>
            <w:pPr>
              <w:pStyle w:val="0"/>
            </w:pPr>
            <w:r>
              <w:rPr>
                <w:sz w:val="20"/>
              </w:rPr>
              <w:t xml:space="preserve">Степень открытия направляющего аппарата дутьевого вентилятора (далее - ДВ), нитка "А", "Б"</w:t>
            </w:r>
          </w:p>
        </w:tc>
        <w:tc>
          <w:tcPr>
            <w:tcW w:w="1020" w:type="dxa"/>
            <w:vAlign w:val="center"/>
          </w:tcPr>
          <w:p>
            <w:pPr>
              <w:pStyle w:val="0"/>
              <w:jc w:val="center"/>
            </w:pPr>
            <w:r>
              <w:rPr>
                <w:sz w:val="20"/>
              </w:rPr>
              <w:t xml:space="preserve">%</w:t>
            </w:r>
          </w:p>
        </w:tc>
        <w:tc>
          <w:tcPr>
            <w:tcW w:w="680" w:type="dxa"/>
            <w:vAlign w:val="center"/>
          </w:tcPr>
          <w:p>
            <w:pPr>
              <w:pStyle w:val="0"/>
            </w:pPr>
            <w:r>
              <w:rPr>
                <w:sz w:val="20"/>
              </w:rPr>
            </w:r>
          </w:p>
        </w:tc>
        <w:tc>
          <w:tcPr>
            <w:tcW w:w="624" w:type="dxa"/>
            <w:vAlign w:val="center"/>
          </w:tcPr>
          <w:p>
            <w:pPr>
              <w:pStyle w:val="0"/>
            </w:pPr>
            <w:r>
              <w:rPr>
                <w:sz w:val="20"/>
              </w:rPr>
            </w:r>
          </w:p>
        </w:tc>
        <w:tc>
          <w:tcPr>
            <w:tcW w:w="794" w:type="dxa"/>
            <w:vAlign w:val="center"/>
          </w:tcPr>
          <w:p>
            <w:pPr>
              <w:pStyle w:val="0"/>
            </w:pPr>
            <w:r>
              <w:rPr>
                <w:sz w:val="20"/>
              </w:rPr>
            </w:r>
          </w:p>
        </w:tc>
        <w:tc>
          <w:tcPr>
            <w:tcW w:w="1191" w:type="dxa"/>
            <w:vAlign w:val="center"/>
          </w:tcPr>
          <w:p>
            <w:pPr>
              <w:pStyle w:val="0"/>
            </w:pPr>
            <w:r>
              <w:rPr>
                <w:sz w:val="20"/>
              </w:rPr>
            </w:r>
          </w:p>
        </w:tc>
        <w:tc>
          <w:tcPr>
            <w:tcW w:w="1077" w:type="dxa"/>
            <w:vAlign w:val="center"/>
          </w:tcPr>
          <w:p>
            <w:pPr>
              <w:pStyle w:val="0"/>
            </w:pPr>
            <w:r>
              <w:rPr>
                <w:sz w:val="20"/>
              </w:rPr>
            </w:r>
          </w:p>
        </w:tc>
      </w:tr>
      <w:tr>
        <w:tc>
          <w:tcPr>
            <w:tcW w:w="510" w:type="dxa"/>
            <w:vAlign w:val="center"/>
          </w:tcPr>
          <w:p>
            <w:pPr>
              <w:pStyle w:val="0"/>
            </w:pPr>
            <w:r>
              <w:rPr>
                <w:sz w:val="20"/>
              </w:rPr>
              <w:t xml:space="preserve">11.</w:t>
            </w:r>
          </w:p>
        </w:tc>
        <w:tc>
          <w:tcPr>
            <w:tcW w:w="3175" w:type="dxa"/>
            <w:vAlign w:val="center"/>
          </w:tcPr>
          <w:p>
            <w:pPr>
              <w:pStyle w:val="0"/>
            </w:pPr>
            <w:r>
              <w:rPr>
                <w:sz w:val="20"/>
              </w:rPr>
              <w:t xml:space="preserve">Температура уходящих газов за ДС, нитка "А", "Б"</w:t>
            </w:r>
          </w:p>
        </w:tc>
        <w:tc>
          <w:tcPr>
            <w:tcW w:w="1020" w:type="dxa"/>
            <w:vAlign w:val="center"/>
          </w:tcPr>
          <w:p>
            <w:pPr>
              <w:pStyle w:val="0"/>
              <w:jc w:val="center"/>
            </w:pPr>
            <w:r>
              <w:rPr>
                <w:sz w:val="20"/>
              </w:rPr>
              <w:t xml:space="preserve">°C</w:t>
            </w:r>
          </w:p>
        </w:tc>
        <w:tc>
          <w:tcPr>
            <w:tcW w:w="680" w:type="dxa"/>
            <w:vAlign w:val="center"/>
          </w:tcPr>
          <w:p>
            <w:pPr>
              <w:pStyle w:val="0"/>
            </w:pPr>
            <w:r>
              <w:rPr>
                <w:sz w:val="20"/>
              </w:rPr>
            </w:r>
          </w:p>
        </w:tc>
        <w:tc>
          <w:tcPr>
            <w:tcW w:w="624" w:type="dxa"/>
            <w:vAlign w:val="center"/>
          </w:tcPr>
          <w:p>
            <w:pPr>
              <w:pStyle w:val="0"/>
            </w:pPr>
            <w:r>
              <w:rPr>
                <w:sz w:val="20"/>
              </w:rPr>
            </w:r>
          </w:p>
        </w:tc>
        <w:tc>
          <w:tcPr>
            <w:tcW w:w="794" w:type="dxa"/>
            <w:vAlign w:val="center"/>
          </w:tcPr>
          <w:p>
            <w:pPr>
              <w:pStyle w:val="0"/>
            </w:pPr>
            <w:r>
              <w:rPr>
                <w:sz w:val="20"/>
              </w:rPr>
            </w:r>
          </w:p>
        </w:tc>
        <w:tc>
          <w:tcPr>
            <w:tcW w:w="1191" w:type="dxa"/>
            <w:vAlign w:val="center"/>
          </w:tcPr>
          <w:p>
            <w:pPr>
              <w:pStyle w:val="0"/>
            </w:pPr>
            <w:r>
              <w:rPr>
                <w:sz w:val="20"/>
              </w:rPr>
            </w:r>
          </w:p>
        </w:tc>
        <w:tc>
          <w:tcPr>
            <w:tcW w:w="1077" w:type="dxa"/>
            <w:vAlign w:val="center"/>
          </w:tcPr>
          <w:p>
            <w:pPr>
              <w:pStyle w:val="0"/>
            </w:pPr>
            <w:r>
              <w:rPr>
                <w:sz w:val="20"/>
              </w:rPr>
            </w:r>
          </w:p>
        </w:tc>
      </w:tr>
      <w:tr>
        <w:tc>
          <w:tcPr>
            <w:tcW w:w="510" w:type="dxa"/>
            <w:vAlign w:val="center"/>
          </w:tcPr>
          <w:p>
            <w:pPr>
              <w:pStyle w:val="0"/>
            </w:pPr>
            <w:r>
              <w:rPr>
                <w:sz w:val="20"/>
              </w:rPr>
              <w:t xml:space="preserve">12.</w:t>
            </w:r>
          </w:p>
        </w:tc>
        <w:tc>
          <w:tcPr>
            <w:tcW w:w="3175" w:type="dxa"/>
            <w:vAlign w:val="center"/>
          </w:tcPr>
          <w:p>
            <w:pPr>
              <w:pStyle w:val="0"/>
            </w:pPr>
            <w:r>
              <w:rPr>
                <w:sz w:val="20"/>
              </w:rPr>
              <w:t xml:space="preserve">Потери тепла с уходящими газами, q</w:t>
            </w:r>
            <w:r>
              <w:rPr>
                <w:sz w:val="20"/>
                <w:vertAlign w:val="subscript"/>
              </w:rPr>
              <w:t xml:space="preserve">2</w:t>
            </w:r>
          </w:p>
        </w:tc>
        <w:tc>
          <w:tcPr>
            <w:tcW w:w="1020" w:type="dxa"/>
            <w:vAlign w:val="center"/>
          </w:tcPr>
          <w:p>
            <w:pPr>
              <w:pStyle w:val="0"/>
              <w:jc w:val="center"/>
            </w:pPr>
            <w:r>
              <w:rPr>
                <w:sz w:val="20"/>
              </w:rPr>
              <w:t xml:space="preserve">%</w:t>
            </w:r>
          </w:p>
        </w:tc>
        <w:tc>
          <w:tcPr>
            <w:tcW w:w="680" w:type="dxa"/>
            <w:vAlign w:val="center"/>
          </w:tcPr>
          <w:p>
            <w:pPr>
              <w:pStyle w:val="0"/>
            </w:pPr>
            <w:r>
              <w:rPr>
                <w:sz w:val="20"/>
              </w:rPr>
            </w:r>
          </w:p>
        </w:tc>
        <w:tc>
          <w:tcPr>
            <w:tcW w:w="624" w:type="dxa"/>
            <w:vAlign w:val="center"/>
          </w:tcPr>
          <w:p>
            <w:pPr>
              <w:pStyle w:val="0"/>
            </w:pPr>
            <w:r>
              <w:rPr>
                <w:sz w:val="20"/>
              </w:rPr>
            </w:r>
          </w:p>
        </w:tc>
        <w:tc>
          <w:tcPr>
            <w:tcW w:w="794" w:type="dxa"/>
            <w:vAlign w:val="center"/>
          </w:tcPr>
          <w:p>
            <w:pPr>
              <w:pStyle w:val="0"/>
            </w:pPr>
            <w:r>
              <w:rPr>
                <w:sz w:val="20"/>
              </w:rPr>
            </w:r>
          </w:p>
        </w:tc>
        <w:tc>
          <w:tcPr>
            <w:tcW w:w="1191" w:type="dxa"/>
            <w:vAlign w:val="center"/>
          </w:tcPr>
          <w:p>
            <w:pPr>
              <w:pStyle w:val="0"/>
            </w:pPr>
            <w:r>
              <w:rPr>
                <w:sz w:val="20"/>
              </w:rPr>
            </w:r>
          </w:p>
        </w:tc>
        <w:tc>
          <w:tcPr>
            <w:tcW w:w="1077" w:type="dxa"/>
            <w:vAlign w:val="center"/>
          </w:tcPr>
          <w:p>
            <w:pPr>
              <w:pStyle w:val="0"/>
            </w:pPr>
            <w:r>
              <w:rPr>
                <w:sz w:val="20"/>
              </w:rPr>
            </w:r>
          </w:p>
        </w:tc>
      </w:tr>
      <w:tr>
        <w:tc>
          <w:tcPr>
            <w:tcW w:w="510" w:type="dxa"/>
            <w:vAlign w:val="center"/>
          </w:tcPr>
          <w:p>
            <w:pPr>
              <w:pStyle w:val="0"/>
            </w:pPr>
            <w:r>
              <w:rPr>
                <w:sz w:val="20"/>
              </w:rPr>
              <w:t xml:space="preserve">13.</w:t>
            </w:r>
          </w:p>
        </w:tc>
        <w:tc>
          <w:tcPr>
            <w:tcW w:w="3175" w:type="dxa"/>
            <w:vAlign w:val="center"/>
          </w:tcPr>
          <w:p>
            <w:pPr>
              <w:pStyle w:val="0"/>
            </w:pPr>
            <w:r>
              <w:rPr>
                <w:sz w:val="20"/>
              </w:rPr>
              <w:t xml:space="preserve">Потери тепла с механическим недожогом, q</w:t>
            </w:r>
            <w:r>
              <w:rPr>
                <w:sz w:val="20"/>
                <w:vertAlign w:val="subscript"/>
              </w:rPr>
              <w:t xml:space="preserve">4</w:t>
            </w:r>
          </w:p>
        </w:tc>
        <w:tc>
          <w:tcPr>
            <w:tcW w:w="1020" w:type="dxa"/>
            <w:vAlign w:val="center"/>
          </w:tcPr>
          <w:p>
            <w:pPr>
              <w:pStyle w:val="0"/>
              <w:jc w:val="center"/>
            </w:pPr>
            <w:r>
              <w:rPr>
                <w:sz w:val="20"/>
              </w:rPr>
              <w:t xml:space="preserve">%</w:t>
            </w:r>
          </w:p>
        </w:tc>
        <w:tc>
          <w:tcPr>
            <w:tcW w:w="680" w:type="dxa"/>
            <w:vAlign w:val="center"/>
          </w:tcPr>
          <w:p>
            <w:pPr>
              <w:pStyle w:val="0"/>
            </w:pPr>
            <w:r>
              <w:rPr>
                <w:sz w:val="20"/>
              </w:rPr>
            </w:r>
          </w:p>
        </w:tc>
        <w:tc>
          <w:tcPr>
            <w:tcW w:w="624" w:type="dxa"/>
            <w:vAlign w:val="center"/>
          </w:tcPr>
          <w:p>
            <w:pPr>
              <w:pStyle w:val="0"/>
            </w:pPr>
            <w:r>
              <w:rPr>
                <w:sz w:val="20"/>
              </w:rPr>
            </w:r>
          </w:p>
        </w:tc>
        <w:tc>
          <w:tcPr>
            <w:tcW w:w="794" w:type="dxa"/>
            <w:vAlign w:val="center"/>
          </w:tcPr>
          <w:p>
            <w:pPr>
              <w:pStyle w:val="0"/>
            </w:pPr>
            <w:r>
              <w:rPr>
                <w:sz w:val="20"/>
              </w:rPr>
            </w:r>
          </w:p>
        </w:tc>
        <w:tc>
          <w:tcPr>
            <w:tcW w:w="1191" w:type="dxa"/>
            <w:vAlign w:val="center"/>
          </w:tcPr>
          <w:p>
            <w:pPr>
              <w:pStyle w:val="0"/>
            </w:pPr>
            <w:r>
              <w:rPr>
                <w:sz w:val="20"/>
              </w:rPr>
            </w:r>
          </w:p>
        </w:tc>
        <w:tc>
          <w:tcPr>
            <w:tcW w:w="1077" w:type="dxa"/>
            <w:vAlign w:val="center"/>
          </w:tcPr>
          <w:p>
            <w:pPr>
              <w:pStyle w:val="0"/>
            </w:pPr>
            <w:r>
              <w:rPr>
                <w:sz w:val="20"/>
              </w:rPr>
            </w:r>
          </w:p>
        </w:tc>
      </w:tr>
      <w:tr>
        <w:tc>
          <w:tcPr>
            <w:tcW w:w="510" w:type="dxa"/>
            <w:vAlign w:val="center"/>
          </w:tcPr>
          <w:p>
            <w:pPr>
              <w:pStyle w:val="0"/>
            </w:pPr>
            <w:r>
              <w:rPr>
                <w:sz w:val="20"/>
              </w:rPr>
              <w:t xml:space="preserve">14.</w:t>
            </w:r>
          </w:p>
        </w:tc>
        <w:tc>
          <w:tcPr>
            <w:tcW w:w="3175" w:type="dxa"/>
            <w:vAlign w:val="center"/>
          </w:tcPr>
          <w:p>
            <w:pPr>
              <w:pStyle w:val="0"/>
            </w:pPr>
            <w:r>
              <w:rPr>
                <w:sz w:val="20"/>
              </w:rPr>
              <w:t xml:space="preserve">Удельный расход электроэнергии на пылеприготовление топлива</w:t>
            </w:r>
          </w:p>
        </w:tc>
        <w:tc>
          <w:tcPr>
            <w:tcW w:w="1020" w:type="dxa"/>
            <w:vAlign w:val="center"/>
          </w:tcPr>
          <w:p>
            <w:pPr>
              <w:pStyle w:val="0"/>
              <w:jc w:val="center"/>
            </w:pPr>
            <w:r>
              <w:rPr>
                <w:sz w:val="20"/>
              </w:rPr>
              <w:t xml:space="preserve">кВт * ч/т</w:t>
            </w:r>
          </w:p>
        </w:tc>
        <w:tc>
          <w:tcPr>
            <w:tcW w:w="680" w:type="dxa"/>
            <w:vAlign w:val="center"/>
          </w:tcPr>
          <w:p>
            <w:pPr>
              <w:pStyle w:val="0"/>
            </w:pPr>
            <w:r>
              <w:rPr>
                <w:sz w:val="20"/>
              </w:rPr>
            </w:r>
          </w:p>
        </w:tc>
        <w:tc>
          <w:tcPr>
            <w:tcW w:w="624" w:type="dxa"/>
            <w:vAlign w:val="center"/>
          </w:tcPr>
          <w:p>
            <w:pPr>
              <w:pStyle w:val="0"/>
            </w:pPr>
            <w:r>
              <w:rPr>
                <w:sz w:val="20"/>
              </w:rPr>
            </w:r>
          </w:p>
        </w:tc>
        <w:tc>
          <w:tcPr>
            <w:tcW w:w="794" w:type="dxa"/>
            <w:vAlign w:val="center"/>
          </w:tcPr>
          <w:p>
            <w:pPr>
              <w:pStyle w:val="0"/>
            </w:pPr>
            <w:r>
              <w:rPr>
                <w:sz w:val="20"/>
              </w:rPr>
            </w:r>
          </w:p>
        </w:tc>
        <w:tc>
          <w:tcPr>
            <w:tcW w:w="1191" w:type="dxa"/>
            <w:vAlign w:val="center"/>
          </w:tcPr>
          <w:p>
            <w:pPr>
              <w:pStyle w:val="0"/>
            </w:pPr>
            <w:r>
              <w:rPr>
                <w:sz w:val="20"/>
              </w:rPr>
            </w:r>
          </w:p>
        </w:tc>
        <w:tc>
          <w:tcPr>
            <w:tcW w:w="1077" w:type="dxa"/>
            <w:vAlign w:val="center"/>
          </w:tcPr>
          <w:p>
            <w:pPr>
              <w:pStyle w:val="0"/>
            </w:pPr>
            <w:r>
              <w:rPr>
                <w:sz w:val="20"/>
              </w:rPr>
            </w:r>
          </w:p>
        </w:tc>
      </w:tr>
      <w:tr>
        <w:tc>
          <w:tcPr>
            <w:tcW w:w="510" w:type="dxa"/>
            <w:vAlign w:val="center"/>
          </w:tcPr>
          <w:p>
            <w:pPr>
              <w:pStyle w:val="0"/>
            </w:pPr>
            <w:r>
              <w:rPr>
                <w:sz w:val="20"/>
              </w:rPr>
              <w:t xml:space="preserve">15.</w:t>
            </w:r>
          </w:p>
        </w:tc>
        <w:tc>
          <w:tcPr>
            <w:tcW w:w="3175" w:type="dxa"/>
            <w:vAlign w:val="center"/>
          </w:tcPr>
          <w:p>
            <w:pPr>
              <w:pStyle w:val="0"/>
            </w:pPr>
            <w:r>
              <w:rPr>
                <w:sz w:val="20"/>
              </w:rPr>
              <w:t xml:space="preserve">Удельный расход электроэнергии на тягу и дутье</w:t>
            </w:r>
          </w:p>
        </w:tc>
        <w:tc>
          <w:tcPr>
            <w:tcW w:w="1020" w:type="dxa"/>
            <w:vAlign w:val="center"/>
          </w:tcPr>
          <w:p>
            <w:pPr>
              <w:pStyle w:val="0"/>
              <w:jc w:val="center"/>
            </w:pPr>
            <w:r>
              <w:rPr>
                <w:sz w:val="20"/>
              </w:rPr>
              <w:t xml:space="preserve">кВт * ч/т пара</w:t>
            </w:r>
          </w:p>
        </w:tc>
        <w:tc>
          <w:tcPr>
            <w:tcW w:w="680" w:type="dxa"/>
            <w:vAlign w:val="center"/>
          </w:tcPr>
          <w:p>
            <w:pPr>
              <w:pStyle w:val="0"/>
            </w:pPr>
            <w:r>
              <w:rPr>
                <w:sz w:val="20"/>
              </w:rPr>
            </w:r>
          </w:p>
        </w:tc>
        <w:tc>
          <w:tcPr>
            <w:tcW w:w="624" w:type="dxa"/>
            <w:vAlign w:val="center"/>
          </w:tcPr>
          <w:p>
            <w:pPr>
              <w:pStyle w:val="0"/>
            </w:pPr>
            <w:r>
              <w:rPr>
                <w:sz w:val="20"/>
              </w:rPr>
            </w:r>
          </w:p>
        </w:tc>
        <w:tc>
          <w:tcPr>
            <w:tcW w:w="794" w:type="dxa"/>
            <w:vAlign w:val="center"/>
          </w:tcPr>
          <w:p>
            <w:pPr>
              <w:pStyle w:val="0"/>
            </w:pPr>
            <w:r>
              <w:rPr>
                <w:sz w:val="20"/>
              </w:rPr>
            </w:r>
          </w:p>
        </w:tc>
        <w:tc>
          <w:tcPr>
            <w:tcW w:w="1191" w:type="dxa"/>
            <w:vAlign w:val="center"/>
          </w:tcPr>
          <w:p>
            <w:pPr>
              <w:pStyle w:val="0"/>
            </w:pPr>
            <w:r>
              <w:rPr>
                <w:sz w:val="20"/>
              </w:rPr>
            </w:r>
          </w:p>
        </w:tc>
        <w:tc>
          <w:tcPr>
            <w:tcW w:w="1077" w:type="dxa"/>
            <w:vAlign w:val="center"/>
          </w:tcPr>
          <w:p>
            <w:pPr>
              <w:pStyle w:val="0"/>
            </w:pPr>
            <w:r>
              <w:rPr>
                <w:sz w:val="20"/>
              </w:rPr>
            </w:r>
          </w:p>
        </w:tc>
      </w:tr>
      <w:tr>
        <w:tc>
          <w:tcPr>
            <w:tcW w:w="510" w:type="dxa"/>
            <w:vAlign w:val="center"/>
          </w:tcPr>
          <w:p>
            <w:pPr>
              <w:pStyle w:val="0"/>
            </w:pPr>
            <w:r>
              <w:rPr>
                <w:sz w:val="20"/>
              </w:rPr>
              <w:t xml:space="preserve">16.</w:t>
            </w:r>
          </w:p>
        </w:tc>
        <w:tc>
          <w:tcPr>
            <w:tcW w:w="3175" w:type="dxa"/>
            <w:vAlign w:val="center"/>
          </w:tcPr>
          <w:p>
            <w:pPr>
              <w:pStyle w:val="0"/>
            </w:pPr>
            <w:r>
              <w:rPr>
                <w:sz w:val="20"/>
              </w:rPr>
              <w:t xml:space="preserve">Содержание в дымовых газах NO</w:t>
            </w:r>
            <w:r>
              <w:rPr>
                <w:sz w:val="20"/>
                <w:vertAlign w:val="subscript"/>
              </w:rPr>
              <w:t xml:space="preserve">x</w:t>
            </w:r>
            <w:r>
              <w:rPr>
                <w:sz w:val="20"/>
              </w:rPr>
              <w:t xml:space="preserve"> за ДС (при </w:t>
            </w:r>
            <w:r>
              <w:rPr>
                <w:position w:val="-5"/>
              </w:rPr>
              <w:drawing>
                <wp:inline distT="0" distB="0" distL="0" distR="0">
                  <wp:extent cx="476885" cy="1905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4">
                            <a:extLst>
                              <a:ext uri="{28A0092B-C50C-407E-A947-70E740481C1C}">
                                <a14:useLocalDpi xmlns:a14="http://schemas.microsoft.com/office/drawing/2010/main" val="0"/>
                              </a:ext>
                            </a:extLst>
                          </a:blip>
                          <a:srcRect/>
                          <a:stretch>
                            <a:fillRect/>
                          </a:stretch>
                        </pic:blipFill>
                        <pic:spPr bwMode="auto">
                          <a:xfrm>
                            <a:off x="0" y="0"/>
                            <a:ext cx="476885" cy="190500"/>
                          </a:xfrm>
                          <a:prstGeom prst="rect">
                            <a:avLst/>
                          </a:prstGeom>
                          <a:noFill/>
                          <a:ln>
                            <a:noFill/>
                          </a:ln>
                        </pic:spPr>
                      </pic:pic>
                    </a:graphicData>
                  </a:graphic>
                </wp:inline>
              </w:drawing>
            </w:r>
            <w:r>
              <w:rPr>
                <w:sz w:val="20"/>
              </w:rPr>
              <w:t xml:space="preserve">)</w:t>
            </w:r>
          </w:p>
        </w:tc>
        <w:tc>
          <w:tcPr>
            <w:tcW w:w="1020" w:type="dxa"/>
            <w:vAlign w:val="center"/>
          </w:tcPr>
          <w:p>
            <w:pPr>
              <w:pStyle w:val="0"/>
              <w:jc w:val="center"/>
            </w:pPr>
            <w:r>
              <w:rPr>
                <w:sz w:val="20"/>
              </w:rPr>
              <w:t xml:space="preserve">мг/нм</w:t>
            </w:r>
            <w:r>
              <w:rPr>
                <w:sz w:val="20"/>
                <w:vertAlign w:val="superscript"/>
              </w:rPr>
              <w:t xml:space="preserve">3</w:t>
            </w:r>
          </w:p>
        </w:tc>
        <w:tc>
          <w:tcPr>
            <w:tcW w:w="680" w:type="dxa"/>
            <w:vAlign w:val="center"/>
          </w:tcPr>
          <w:p>
            <w:pPr>
              <w:pStyle w:val="0"/>
            </w:pPr>
            <w:r>
              <w:rPr>
                <w:sz w:val="20"/>
              </w:rPr>
            </w:r>
          </w:p>
        </w:tc>
        <w:tc>
          <w:tcPr>
            <w:tcW w:w="624" w:type="dxa"/>
            <w:vAlign w:val="center"/>
          </w:tcPr>
          <w:p>
            <w:pPr>
              <w:pStyle w:val="0"/>
            </w:pPr>
            <w:r>
              <w:rPr>
                <w:sz w:val="20"/>
              </w:rPr>
            </w:r>
          </w:p>
        </w:tc>
        <w:tc>
          <w:tcPr>
            <w:tcW w:w="794" w:type="dxa"/>
            <w:vAlign w:val="center"/>
          </w:tcPr>
          <w:p>
            <w:pPr>
              <w:pStyle w:val="0"/>
            </w:pPr>
            <w:r>
              <w:rPr>
                <w:sz w:val="20"/>
              </w:rPr>
            </w:r>
          </w:p>
        </w:tc>
        <w:tc>
          <w:tcPr>
            <w:tcW w:w="1191" w:type="dxa"/>
            <w:vAlign w:val="center"/>
          </w:tcPr>
          <w:p>
            <w:pPr>
              <w:pStyle w:val="0"/>
            </w:pPr>
            <w:r>
              <w:rPr>
                <w:sz w:val="20"/>
              </w:rPr>
            </w:r>
          </w:p>
        </w:tc>
        <w:tc>
          <w:tcPr>
            <w:tcW w:w="1077" w:type="dxa"/>
            <w:vAlign w:val="center"/>
          </w:tcPr>
          <w:p>
            <w:pPr>
              <w:pStyle w:val="0"/>
            </w:pPr>
            <w:r>
              <w:rPr>
                <w:sz w:val="20"/>
              </w:rPr>
            </w:r>
          </w:p>
        </w:tc>
      </w:tr>
      <w:tr>
        <w:tc>
          <w:tcPr>
            <w:tcW w:w="510" w:type="dxa"/>
            <w:vAlign w:val="center"/>
          </w:tcPr>
          <w:p>
            <w:pPr>
              <w:pStyle w:val="0"/>
            </w:pPr>
            <w:r>
              <w:rPr>
                <w:sz w:val="20"/>
              </w:rPr>
              <w:t xml:space="preserve">17.</w:t>
            </w:r>
          </w:p>
        </w:tc>
        <w:tc>
          <w:tcPr>
            <w:tcW w:w="3175" w:type="dxa"/>
            <w:vAlign w:val="center"/>
          </w:tcPr>
          <w:p>
            <w:pPr>
              <w:pStyle w:val="0"/>
            </w:pPr>
            <w:r>
              <w:rPr>
                <w:sz w:val="20"/>
              </w:rPr>
              <w:t xml:space="preserve">Температура питательной воды перед котлом</w:t>
            </w:r>
          </w:p>
        </w:tc>
        <w:tc>
          <w:tcPr>
            <w:tcW w:w="1020" w:type="dxa"/>
            <w:vAlign w:val="center"/>
          </w:tcPr>
          <w:p>
            <w:pPr>
              <w:pStyle w:val="0"/>
              <w:jc w:val="center"/>
            </w:pPr>
            <w:r>
              <w:rPr>
                <w:sz w:val="20"/>
              </w:rPr>
              <w:t xml:space="preserve">°C</w:t>
            </w:r>
          </w:p>
        </w:tc>
        <w:tc>
          <w:tcPr>
            <w:tcW w:w="680" w:type="dxa"/>
            <w:vAlign w:val="center"/>
          </w:tcPr>
          <w:p>
            <w:pPr>
              <w:pStyle w:val="0"/>
            </w:pPr>
            <w:r>
              <w:rPr>
                <w:sz w:val="20"/>
              </w:rPr>
            </w:r>
          </w:p>
        </w:tc>
        <w:tc>
          <w:tcPr>
            <w:tcW w:w="624" w:type="dxa"/>
            <w:vAlign w:val="center"/>
          </w:tcPr>
          <w:p>
            <w:pPr>
              <w:pStyle w:val="0"/>
            </w:pPr>
            <w:r>
              <w:rPr>
                <w:sz w:val="20"/>
              </w:rPr>
            </w:r>
          </w:p>
        </w:tc>
        <w:tc>
          <w:tcPr>
            <w:tcW w:w="794" w:type="dxa"/>
            <w:vAlign w:val="center"/>
          </w:tcPr>
          <w:p>
            <w:pPr>
              <w:pStyle w:val="0"/>
            </w:pPr>
            <w:r>
              <w:rPr>
                <w:sz w:val="20"/>
              </w:rPr>
            </w:r>
          </w:p>
        </w:tc>
        <w:tc>
          <w:tcPr>
            <w:tcW w:w="1191" w:type="dxa"/>
            <w:vAlign w:val="center"/>
          </w:tcPr>
          <w:p>
            <w:pPr>
              <w:pStyle w:val="0"/>
            </w:pPr>
            <w:r>
              <w:rPr>
                <w:sz w:val="20"/>
              </w:rPr>
            </w:r>
          </w:p>
        </w:tc>
        <w:tc>
          <w:tcPr>
            <w:tcW w:w="1077" w:type="dxa"/>
            <w:vAlign w:val="center"/>
          </w:tcPr>
          <w:p>
            <w:pPr>
              <w:pStyle w:val="0"/>
            </w:pPr>
            <w:r>
              <w:rPr>
                <w:sz w:val="20"/>
              </w:rPr>
            </w:r>
          </w:p>
        </w:tc>
      </w:tr>
      <w:tr>
        <w:tc>
          <w:tcPr>
            <w:tcW w:w="510" w:type="dxa"/>
            <w:vAlign w:val="center"/>
          </w:tcPr>
          <w:p>
            <w:pPr>
              <w:pStyle w:val="0"/>
            </w:pPr>
            <w:r>
              <w:rPr>
                <w:sz w:val="20"/>
              </w:rPr>
              <w:t xml:space="preserve">18.</w:t>
            </w:r>
          </w:p>
        </w:tc>
        <w:tc>
          <w:tcPr>
            <w:tcW w:w="3175" w:type="dxa"/>
            <w:vAlign w:val="center"/>
          </w:tcPr>
          <w:p>
            <w:pPr>
              <w:pStyle w:val="0"/>
            </w:pPr>
            <w:r>
              <w:rPr>
                <w:sz w:val="20"/>
              </w:rPr>
              <w:t xml:space="preserve">Расход питательной воды на котел</w:t>
            </w:r>
          </w:p>
        </w:tc>
        <w:tc>
          <w:tcPr>
            <w:tcW w:w="1020" w:type="dxa"/>
            <w:vAlign w:val="center"/>
          </w:tcPr>
          <w:p>
            <w:pPr>
              <w:pStyle w:val="0"/>
              <w:jc w:val="center"/>
            </w:pPr>
            <w:r>
              <w:rPr>
                <w:sz w:val="20"/>
              </w:rPr>
              <w:t xml:space="preserve">т/ч</w:t>
            </w:r>
          </w:p>
        </w:tc>
        <w:tc>
          <w:tcPr>
            <w:tcW w:w="680" w:type="dxa"/>
            <w:vAlign w:val="center"/>
          </w:tcPr>
          <w:p>
            <w:pPr>
              <w:pStyle w:val="0"/>
            </w:pPr>
            <w:r>
              <w:rPr>
                <w:sz w:val="20"/>
              </w:rPr>
            </w:r>
          </w:p>
        </w:tc>
        <w:tc>
          <w:tcPr>
            <w:tcW w:w="624" w:type="dxa"/>
            <w:vAlign w:val="center"/>
          </w:tcPr>
          <w:p>
            <w:pPr>
              <w:pStyle w:val="0"/>
            </w:pPr>
            <w:r>
              <w:rPr>
                <w:sz w:val="20"/>
              </w:rPr>
            </w:r>
          </w:p>
        </w:tc>
        <w:tc>
          <w:tcPr>
            <w:tcW w:w="794" w:type="dxa"/>
            <w:vAlign w:val="center"/>
          </w:tcPr>
          <w:p>
            <w:pPr>
              <w:pStyle w:val="0"/>
            </w:pPr>
            <w:r>
              <w:rPr>
                <w:sz w:val="20"/>
              </w:rPr>
            </w:r>
          </w:p>
        </w:tc>
        <w:tc>
          <w:tcPr>
            <w:tcW w:w="1191" w:type="dxa"/>
            <w:vAlign w:val="center"/>
          </w:tcPr>
          <w:p>
            <w:pPr>
              <w:pStyle w:val="0"/>
            </w:pPr>
            <w:r>
              <w:rPr>
                <w:sz w:val="20"/>
              </w:rPr>
            </w:r>
          </w:p>
        </w:tc>
        <w:tc>
          <w:tcPr>
            <w:tcW w:w="1077" w:type="dxa"/>
            <w:vAlign w:val="center"/>
          </w:tcPr>
          <w:p>
            <w:pPr>
              <w:pStyle w:val="0"/>
            </w:pPr>
            <w:r>
              <w:rPr>
                <w:sz w:val="20"/>
              </w:rPr>
            </w:r>
          </w:p>
        </w:tc>
      </w:tr>
      <w:tr>
        <w:tc>
          <w:tcPr>
            <w:tcW w:w="510" w:type="dxa"/>
            <w:vAlign w:val="center"/>
          </w:tcPr>
          <w:p>
            <w:pPr>
              <w:pStyle w:val="0"/>
            </w:pPr>
            <w:r>
              <w:rPr>
                <w:sz w:val="20"/>
              </w:rPr>
              <w:t xml:space="preserve">19.</w:t>
            </w:r>
          </w:p>
        </w:tc>
        <w:tc>
          <w:tcPr>
            <w:tcW w:w="3175" w:type="dxa"/>
            <w:vAlign w:val="center"/>
          </w:tcPr>
          <w:p>
            <w:pPr>
              <w:pStyle w:val="0"/>
            </w:pPr>
            <w:r>
              <w:rPr>
                <w:sz w:val="20"/>
              </w:rPr>
              <w:t xml:space="preserve">Давление перегретого пара</w:t>
            </w:r>
          </w:p>
        </w:tc>
        <w:tc>
          <w:tcPr>
            <w:tcW w:w="1020" w:type="dxa"/>
            <w:vAlign w:val="center"/>
          </w:tcPr>
          <w:p>
            <w:pPr>
              <w:pStyle w:val="0"/>
              <w:jc w:val="center"/>
            </w:pPr>
            <w:r>
              <w:rPr>
                <w:sz w:val="20"/>
              </w:rPr>
              <w:t xml:space="preserve">кгс/м</w:t>
            </w:r>
            <w:r>
              <w:rPr>
                <w:sz w:val="20"/>
                <w:vertAlign w:val="superscript"/>
              </w:rPr>
              <w:t xml:space="preserve">2</w:t>
            </w:r>
          </w:p>
        </w:tc>
        <w:tc>
          <w:tcPr>
            <w:tcW w:w="680" w:type="dxa"/>
            <w:vAlign w:val="center"/>
          </w:tcPr>
          <w:p>
            <w:pPr>
              <w:pStyle w:val="0"/>
            </w:pPr>
            <w:r>
              <w:rPr>
                <w:sz w:val="20"/>
              </w:rPr>
            </w:r>
          </w:p>
        </w:tc>
        <w:tc>
          <w:tcPr>
            <w:tcW w:w="624" w:type="dxa"/>
            <w:vAlign w:val="center"/>
          </w:tcPr>
          <w:p>
            <w:pPr>
              <w:pStyle w:val="0"/>
            </w:pPr>
            <w:r>
              <w:rPr>
                <w:sz w:val="20"/>
              </w:rPr>
            </w:r>
          </w:p>
        </w:tc>
        <w:tc>
          <w:tcPr>
            <w:tcW w:w="794" w:type="dxa"/>
            <w:vAlign w:val="center"/>
          </w:tcPr>
          <w:p>
            <w:pPr>
              <w:pStyle w:val="0"/>
            </w:pPr>
            <w:r>
              <w:rPr>
                <w:sz w:val="20"/>
              </w:rPr>
            </w:r>
          </w:p>
        </w:tc>
        <w:tc>
          <w:tcPr>
            <w:tcW w:w="1191" w:type="dxa"/>
            <w:vAlign w:val="center"/>
          </w:tcPr>
          <w:p>
            <w:pPr>
              <w:pStyle w:val="0"/>
            </w:pPr>
            <w:r>
              <w:rPr>
                <w:sz w:val="20"/>
              </w:rPr>
            </w:r>
          </w:p>
        </w:tc>
        <w:tc>
          <w:tcPr>
            <w:tcW w:w="1077" w:type="dxa"/>
            <w:vAlign w:val="center"/>
          </w:tcPr>
          <w:p>
            <w:pPr>
              <w:pStyle w:val="0"/>
            </w:pPr>
            <w:r>
              <w:rPr>
                <w:sz w:val="20"/>
              </w:rPr>
            </w:r>
          </w:p>
        </w:tc>
      </w:tr>
      <w:tr>
        <w:tc>
          <w:tcPr>
            <w:tcW w:w="510" w:type="dxa"/>
            <w:vAlign w:val="center"/>
          </w:tcPr>
          <w:p>
            <w:pPr>
              <w:pStyle w:val="0"/>
            </w:pPr>
            <w:r>
              <w:rPr>
                <w:sz w:val="20"/>
              </w:rPr>
              <w:t xml:space="preserve">20.</w:t>
            </w:r>
          </w:p>
        </w:tc>
        <w:tc>
          <w:tcPr>
            <w:tcW w:w="3175" w:type="dxa"/>
            <w:vAlign w:val="center"/>
          </w:tcPr>
          <w:p>
            <w:pPr>
              <w:pStyle w:val="0"/>
            </w:pPr>
            <w:r>
              <w:rPr>
                <w:sz w:val="20"/>
              </w:rPr>
              <w:t xml:space="preserve">Давление на напоре дутьевых вентиляторов, нитка "А", "Б"</w:t>
            </w:r>
          </w:p>
        </w:tc>
        <w:tc>
          <w:tcPr>
            <w:tcW w:w="1020" w:type="dxa"/>
            <w:vAlign w:val="center"/>
          </w:tcPr>
          <w:p>
            <w:pPr>
              <w:pStyle w:val="0"/>
              <w:jc w:val="center"/>
            </w:pPr>
            <w:r>
              <w:rPr>
                <w:sz w:val="20"/>
              </w:rPr>
              <w:t xml:space="preserve">кгс/м</w:t>
            </w:r>
            <w:r>
              <w:rPr>
                <w:sz w:val="20"/>
                <w:vertAlign w:val="superscript"/>
              </w:rPr>
              <w:t xml:space="preserve">2</w:t>
            </w:r>
          </w:p>
        </w:tc>
        <w:tc>
          <w:tcPr>
            <w:tcW w:w="680" w:type="dxa"/>
            <w:vAlign w:val="center"/>
          </w:tcPr>
          <w:p>
            <w:pPr>
              <w:pStyle w:val="0"/>
            </w:pPr>
            <w:r>
              <w:rPr>
                <w:sz w:val="20"/>
              </w:rPr>
            </w:r>
          </w:p>
        </w:tc>
        <w:tc>
          <w:tcPr>
            <w:tcW w:w="624" w:type="dxa"/>
            <w:vAlign w:val="center"/>
          </w:tcPr>
          <w:p>
            <w:pPr>
              <w:pStyle w:val="0"/>
            </w:pPr>
            <w:r>
              <w:rPr>
                <w:sz w:val="20"/>
              </w:rPr>
            </w:r>
          </w:p>
        </w:tc>
        <w:tc>
          <w:tcPr>
            <w:tcW w:w="794" w:type="dxa"/>
            <w:vAlign w:val="center"/>
          </w:tcPr>
          <w:p>
            <w:pPr>
              <w:pStyle w:val="0"/>
            </w:pPr>
            <w:r>
              <w:rPr>
                <w:sz w:val="20"/>
              </w:rPr>
            </w:r>
          </w:p>
        </w:tc>
        <w:tc>
          <w:tcPr>
            <w:tcW w:w="1191" w:type="dxa"/>
            <w:vAlign w:val="center"/>
          </w:tcPr>
          <w:p>
            <w:pPr>
              <w:pStyle w:val="0"/>
            </w:pPr>
            <w:r>
              <w:rPr>
                <w:sz w:val="20"/>
              </w:rPr>
            </w:r>
          </w:p>
        </w:tc>
        <w:tc>
          <w:tcPr>
            <w:tcW w:w="1077" w:type="dxa"/>
            <w:vAlign w:val="center"/>
          </w:tcPr>
          <w:p>
            <w:pPr>
              <w:pStyle w:val="0"/>
            </w:pPr>
            <w:r>
              <w:rPr>
                <w:sz w:val="20"/>
              </w:rPr>
            </w:r>
          </w:p>
        </w:tc>
      </w:tr>
      <w:tr>
        <w:tc>
          <w:tcPr>
            <w:tcW w:w="510" w:type="dxa"/>
            <w:vAlign w:val="center"/>
          </w:tcPr>
          <w:p>
            <w:pPr>
              <w:pStyle w:val="0"/>
            </w:pPr>
            <w:r>
              <w:rPr>
                <w:sz w:val="20"/>
              </w:rPr>
              <w:t xml:space="preserve">21.</w:t>
            </w:r>
          </w:p>
        </w:tc>
        <w:tc>
          <w:tcPr>
            <w:tcW w:w="3175" w:type="dxa"/>
            <w:vAlign w:val="center"/>
          </w:tcPr>
          <w:p>
            <w:pPr>
              <w:pStyle w:val="0"/>
            </w:pPr>
            <w:r>
              <w:rPr>
                <w:sz w:val="20"/>
              </w:rPr>
              <w:t xml:space="preserve">Коэффициент избытка воздуха в режимном сечении</w:t>
            </w:r>
          </w:p>
        </w:tc>
        <w:tc>
          <w:tcPr>
            <w:tcW w:w="1020" w:type="dxa"/>
            <w:vAlign w:val="center"/>
          </w:tcPr>
          <w:p>
            <w:pPr>
              <w:pStyle w:val="0"/>
              <w:jc w:val="center"/>
            </w:pPr>
            <w:r>
              <w:rPr>
                <w:sz w:val="20"/>
              </w:rPr>
              <w:t xml:space="preserve">-</w:t>
            </w:r>
          </w:p>
        </w:tc>
        <w:tc>
          <w:tcPr>
            <w:tcW w:w="680" w:type="dxa"/>
            <w:vAlign w:val="center"/>
          </w:tcPr>
          <w:p>
            <w:pPr>
              <w:pStyle w:val="0"/>
            </w:pPr>
            <w:r>
              <w:rPr>
                <w:sz w:val="20"/>
              </w:rPr>
            </w:r>
          </w:p>
        </w:tc>
        <w:tc>
          <w:tcPr>
            <w:tcW w:w="624" w:type="dxa"/>
            <w:vAlign w:val="center"/>
          </w:tcPr>
          <w:p>
            <w:pPr>
              <w:pStyle w:val="0"/>
            </w:pPr>
            <w:r>
              <w:rPr>
                <w:sz w:val="20"/>
              </w:rPr>
            </w:r>
          </w:p>
        </w:tc>
        <w:tc>
          <w:tcPr>
            <w:tcW w:w="794" w:type="dxa"/>
            <w:vAlign w:val="center"/>
          </w:tcPr>
          <w:p>
            <w:pPr>
              <w:pStyle w:val="0"/>
            </w:pPr>
            <w:r>
              <w:rPr>
                <w:sz w:val="20"/>
              </w:rPr>
            </w:r>
          </w:p>
        </w:tc>
        <w:tc>
          <w:tcPr>
            <w:tcW w:w="1191" w:type="dxa"/>
            <w:vAlign w:val="center"/>
          </w:tcPr>
          <w:p>
            <w:pPr>
              <w:pStyle w:val="0"/>
            </w:pPr>
            <w:r>
              <w:rPr>
                <w:sz w:val="20"/>
              </w:rPr>
            </w:r>
          </w:p>
        </w:tc>
        <w:tc>
          <w:tcPr>
            <w:tcW w:w="1077" w:type="dxa"/>
            <w:vAlign w:val="center"/>
          </w:tcPr>
          <w:p>
            <w:pPr>
              <w:pStyle w:val="0"/>
            </w:pPr>
            <w:r>
              <w:rPr>
                <w:sz w:val="20"/>
              </w:rPr>
            </w:r>
          </w:p>
        </w:tc>
      </w:tr>
      <w:tr>
        <w:tc>
          <w:tcPr>
            <w:tcW w:w="510" w:type="dxa"/>
            <w:vAlign w:val="center"/>
          </w:tcPr>
          <w:p>
            <w:pPr>
              <w:pStyle w:val="0"/>
            </w:pPr>
            <w:r>
              <w:rPr>
                <w:sz w:val="20"/>
              </w:rPr>
              <w:t xml:space="preserve">22.</w:t>
            </w:r>
          </w:p>
        </w:tc>
        <w:tc>
          <w:tcPr>
            <w:tcW w:w="3175" w:type="dxa"/>
            <w:vAlign w:val="center"/>
          </w:tcPr>
          <w:p>
            <w:pPr>
              <w:pStyle w:val="0"/>
            </w:pPr>
            <w:r>
              <w:rPr>
                <w:sz w:val="20"/>
              </w:rPr>
              <w:t xml:space="preserve">Среднее содержание кислорода за ДС</w:t>
            </w:r>
          </w:p>
        </w:tc>
        <w:tc>
          <w:tcPr>
            <w:tcW w:w="1020" w:type="dxa"/>
            <w:vAlign w:val="center"/>
          </w:tcPr>
          <w:p>
            <w:pPr>
              <w:pStyle w:val="0"/>
              <w:jc w:val="center"/>
            </w:pPr>
            <w:r>
              <w:rPr>
                <w:sz w:val="20"/>
              </w:rPr>
              <w:t xml:space="preserve">%</w:t>
            </w:r>
          </w:p>
        </w:tc>
        <w:tc>
          <w:tcPr>
            <w:tcW w:w="680" w:type="dxa"/>
            <w:vAlign w:val="center"/>
          </w:tcPr>
          <w:p>
            <w:pPr>
              <w:pStyle w:val="0"/>
            </w:pPr>
            <w:r>
              <w:rPr>
                <w:sz w:val="20"/>
              </w:rPr>
            </w:r>
          </w:p>
        </w:tc>
        <w:tc>
          <w:tcPr>
            <w:tcW w:w="624" w:type="dxa"/>
            <w:vAlign w:val="center"/>
          </w:tcPr>
          <w:p>
            <w:pPr>
              <w:pStyle w:val="0"/>
            </w:pPr>
            <w:r>
              <w:rPr>
                <w:sz w:val="20"/>
              </w:rPr>
            </w:r>
          </w:p>
        </w:tc>
        <w:tc>
          <w:tcPr>
            <w:tcW w:w="794" w:type="dxa"/>
            <w:vAlign w:val="center"/>
          </w:tcPr>
          <w:p>
            <w:pPr>
              <w:pStyle w:val="0"/>
            </w:pPr>
            <w:r>
              <w:rPr>
                <w:sz w:val="20"/>
              </w:rPr>
            </w:r>
          </w:p>
        </w:tc>
        <w:tc>
          <w:tcPr>
            <w:tcW w:w="1191" w:type="dxa"/>
            <w:vAlign w:val="center"/>
          </w:tcPr>
          <w:p>
            <w:pPr>
              <w:pStyle w:val="0"/>
            </w:pPr>
            <w:r>
              <w:rPr>
                <w:sz w:val="20"/>
              </w:rPr>
            </w:r>
          </w:p>
        </w:tc>
        <w:tc>
          <w:tcPr>
            <w:tcW w:w="1077" w:type="dxa"/>
            <w:vAlign w:val="center"/>
          </w:tcPr>
          <w:p>
            <w:pPr>
              <w:pStyle w:val="0"/>
            </w:pPr>
            <w:r>
              <w:rPr>
                <w:sz w:val="20"/>
              </w:rPr>
            </w:r>
          </w:p>
        </w:tc>
      </w:tr>
      <w:tr>
        <w:tc>
          <w:tcPr>
            <w:tcW w:w="510" w:type="dxa"/>
            <w:vAlign w:val="center"/>
          </w:tcPr>
          <w:p>
            <w:pPr>
              <w:pStyle w:val="0"/>
            </w:pPr>
            <w:r>
              <w:rPr>
                <w:sz w:val="20"/>
              </w:rPr>
              <w:t xml:space="preserve">23.</w:t>
            </w:r>
          </w:p>
        </w:tc>
        <w:tc>
          <w:tcPr>
            <w:tcW w:w="3175" w:type="dxa"/>
            <w:vAlign w:val="center"/>
          </w:tcPr>
          <w:p>
            <w:pPr>
              <w:pStyle w:val="0"/>
            </w:pPr>
            <w:r>
              <w:rPr>
                <w:sz w:val="20"/>
              </w:rPr>
              <w:t xml:space="preserve">Степень открытия рециркуляции горячего воздуха на всас ДВ, нитка "А", "Б"</w:t>
            </w:r>
          </w:p>
        </w:tc>
        <w:tc>
          <w:tcPr>
            <w:tcW w:w="1020" w:type="dxa"/>
            <w:vAlign w:val="center"/>
          </w:tcPr>
          <w:p>
            <w:pPr>
              <w:pStyle w:val="0"/>
              <w:jc w:val="center"/>
            </w:pPr>
            <w:r>
              <w:rPr>
                <w:sz w:val="20"/>
              </w:rPr>
              <w:t xml:space="preserve">%</w:t>
            </w:r>
          </w:p>
        </w:tc>
        <w:tc>
          <w:tcPr>
            <w:tcW w:w="680" w:type="dxa"/>
            <w:vAlign w:val="center"/>
          </w:tcPr>
          <w:p>
            <w:pPr>
              <w:pStyle w:val="0"/>
            </w:pPr>
            <w:r>
              <w:rPr>
                <w:sz w:val="20"/>
              </w:rPr>
            </w:r>
          </w:p>
        </w:tc>
        <w:tc>
          <w:tcPr>
            <w:tcW w:w="624" w:type="dxa"/>
            <w:vAlign w:val="center"/>
          </w:tcPr>
          <w:p>
            <w:pPr>
              <w:pStyle w:val="0"/>
            </w:pPr>
            <w:r>
              <w:rPr>
                <w:sz w:val="20"/>
              </w:rPr>
            </w:r>
          </w:p>
        </w:tc>
        <w:tc>
          <w:tcPr>
            <w:tcW w:w="794" w:type="dxa"/>
            <w:vAlign w:val="center"/>
          </w:tcPr>
          <w:p>
            <w:pPr>
              <w:pStyle w:val="0"/>
            </w:pPr>
            <w:r>
              <w:rPr>
                <w:sz w:val="20"/>
              </w:rPr>
            </w:r>
          </w:p>
        </w:tc>
        <w:tc>
          <w:tcPr>
            <w:tcW w:w="1191" w:type="dxa"/>
            <w:vAlign w:val="center"/>
          </w:tcPr>
          <w:p>
            <w:pPr>
              <w:pStyle w:val="0"/>
            </w:pPr>
            <w:r>
              <w:rPr>
                <w:sz w:val="20"/>
              </w:rPr>
            </w:r>
          </w:p>
        </w:tc>
        <w:tc>
          <w:tcPr>
            <w:tcW w:w="1077" w:type="dxa"/>
            <w:vAlign w:val="center"/>
          </w:tcPr>
          <w:p>
            <w:pPr>
              <w:pStyle w:val="0"/>
            </w:pPr>
            <w:r>
              <w:rPr>
                <w:sz w:val="20"/>
              </w:rPr>
            </w:r>
          </w:p>
        </w:tc>
      </w:tr>
      <w:tr>
        <w:tc>
          <w:tcPr>
            <w:tcW w:w="510" w:type="dxa"/>
            <w:vAlign w:val="center"/>
          </w:tcPr>
          <w:p>
            <w:pPr>
              <w:pStyle w:val="0"/>
            </w:pPr>
            <w:r>
              <w:rPr>
                <w:sz w:val="20"/>
              </w:rPr>
              <w:t xml:space="preserve">24.</w:t>
            </w:r>
          </w:p>
        </w:tc>
        <w:tc>
          <w:tcPr>
            <w:tcW w:w="3175" w:type="dxa"/>
            <w:vAlign w:val="center"/>
          </w:tcPr>
          <w:p>
            <w:pPr>
              <w:pStyle w:val="0"/>
            </w:pPr>
            <w:r>
              <w:rPr>
                <w:sz w:val="20"/>
              </w:rPr>
              <w:t xml:space="preserve">Температура холодного воздуха, (температура на всасе ДВ)</w:t>
            </w:r>
          </w:p>
        </w:tc>
        <w:tc>
          <w:tcPr>
            <w:tcW w:w="1020" w:type="dxa"/>
            <w:vAlign w:val="center"/>
          </w:tcPr>
          <w:p>
            <w:pPr>
              <w:pStyle w:val="0"/>
              <w:jc w:val="center"/>
            </w:pPr>
            <w:r>
              <w:rPr>
                <w:sz w:val="20"/>
              </w:rPr>
              <w:t xml:space="preserve">°C</w:t>
            </w:r>
          </w:p>
        </w:tc>
        <w:tc>
          <w:tcPr>
            <w:tcW w:w="680" w:type="dxa"/>
            <w:vAlign w:val="center"/>
          </w:tcPr>
          <w:p>
            <w:pPr>
              <w:pStyle w:val="0"/>
            </w:pPr>
            <w:r>
              <w:rPr>
                <w:sz w:val="20"/>
              </w:rPr>
            </w:r>
          </w:p>
        </w:tc>
        <w:tc>
          <w:tcPr>
            <w:tcW w:w="624" w:type="dxa"/>
            <w:vAlign w:val="center"/>
          </w:tcPr>
          <w:p>
            <w:pPr>
              <w:pStyle w:val="0"/>
            </w:pPr>
            <w:r>
              <w:rPr>
                <w:sz w:val="20"/>
              </w:rPr>
            </w:r>
          </w:p>
        </w:tc>
        <w:tc>
          <w:tcPr>
            <w:tcW w:w="794" w:type="dxa"/>
            <w:vAlign w:val="center"/>
          </w:tcPr>
          <w:p>
            <w:pPr>
              <w:pStyle w:val="0"/>
            </w:pPr>
            <w:r>
              <w:rPr>
                <w:sz w:val="20"/>
              </w:rPr>
            </w:r>
          </w:p>
        </w:tc>
        <w:tc>
          <w:tcPr>
            <w:tcW w:w="1191" w:type="dxa"/>
            <w:vAlign w:val="center"/>
          </w:tcPr>
          <w:p>
            <w:pPr>
              <w:pStyle w:val="0"/>
            </w:pPr>
            <w:r>
              <w:rPr>
                <w:sz w:val="20"/>
              </w:rPr>
            </w:r>
          </w:p>
        </w:tc>
        <w:tc>
          <w:tcPr>
            <w:tcW w:w="1077" w:type="dxa"/>
            <w:vAlign w:val="center"/>
          </w:tcPr>
          <w:p>
            <w:pPr>
              <w:pStyle w:val="0"/>
            </w:pPr>
            <w:r>
              <w:rPr>
                <w:sz w:val="20"/>
              </w:rPr>
            </w:r>
          </w:p>
        </w:tc>
      </w:tr>
      <w:tr>
        <w:tc>
          <w:tcPr>
            <w:tcW w:w="510" w:type="dxa"/>
            <w:vAlign w:val="center"/>
          </w:tcPr>
          <w:p>
            <w:pPr>
              <w:pStyle w:val="0"/>
            </w:pPr>
            <w:r>
              <w:rPr>
                <w:sz w:val="20"/>
              </w:rPr>
              <w:t xml:space="preserve">25.</w:t>
            </w:r>
          </w:p>
        </w:tc>
        <w:tc>
          <w:tcPr>
            <w:tcW w:w="3175" w:type="dxa"/>
            <w:vAlign w:val="center"/>
          </w:tcPr>
          <w:p>
            <w:pPr>
              <w:pStyle w:val="0"/>
            </w:pPr>
            <w:r>
              <w:rPr>
                <w:sz w:val="20"/>
              </w:rPr>
              <w:t xml:space="preserve">Средняя температура воздуха за калориферами</w:t>
            </w:r>
          </w:p>
        </w:tc>
        <w:tc>
          <w:tcPr>
            <w:tcW w:w="1020" w:type="dxa"/>
            <w:vAlign w:val="center"/>
          </w:tcPr>
          <w:p>
            <w:pPr>
              <w:pStyle w:val="0"/>
              <w:jc w:val="center"/>
            </w:pPr>
            <w:r>
              <w:rPr>
                <w:sz w:val="20"/>
              </w:rPr>
              <w:t xml:space="preserve">°C</w:t>
            </w:r>
          </w:p>
        </w:tc>
        <w:tc>
          <w:tcPr>
            <w:tcW w:w="680" w:type="dxa"/>
            <w:vAlign w:val="center"/>
          </w:tcPr>
          <w:p>
            <w:pPr>
              <w:pStyle w:val="0"/>
            </w:pPr>
            <w:r>
              <w:rPr>
                <w:sz w:val="20"/>
              </w:rPr>
            </w:r>
          </w:p>
        </w:tc>
        <w:tc>
          <w:tcPr>
            <w:tcW w:w="624" w:type="dxa"/>
            <w:vAlign w:val="center"/>
          </w:tcPr>
          <w:p>
            <w:pPr>
              <w:pStyle w:val="0"/>
            </w:pPr>
            <w:r>
              <w:rPr>
                <w:sz w:val="20"/>
              </w:rPr>
            </w:r>
          </w:p>
        </w:tc>
        <w:tc>
          <w:tcPr>
            <w:tcW w:w="794" w:type="dxa"/>
            <w:vAlign w:val="center"/>
          </w:tcPr>
          <w:p>
            <w:pPr>
              <w:pStyle w:val="0"/>
            </w:pPr>
            <w:r>
              <w:rPr>
                <w:sz w:val="20"/>
              </w:rPr>
            </w:r>
          </w:p>
        </w:tc>
        <w:tc>
          <w:tcPr>
            <w:tcW w:w="1191" w:type="dxa"/>
            <w:vAlign w:val="center"/>
          </w:tcPr>
          <w:p>
            <w:pPr>
              <w:pStyle w:val="0"/>
            </w:pPr>
            <w:r>
              <w:rPr>
                <w:sz w:val="20"/>
              </w:rPr>
            </w:r>
          </w:p>
        </w:tc>
        <w:tc>
          <w:tcPr>
            <w:tcW w:w="1077" w:type="dxa"/>
            <w:vAlign w:val="center"/>
          </w:tcPr>
          <w:p>
            <w:pPr>
              <w:pStyle w:val="0"/>
            </w:pPr>
            <w:r>
              <w:rPr>
                <w:sz w:val="20"/>
              </w:rPr>
            </w:r>
          </w:p>
        </w:tc>
      </w:tr>
      <w:tr>
        <w:tc>
          <w:tcPr>
            <w:tcW w:w="510" w:type="dxa"/>
            <w:vAlign w:val="center"/>
          </w:tcPr>
          <w:p>
            <w:pPr>
              <w:pStyle w:val="0"/>
            </w:pPr>
            <w:r>
              <w:rPr>
                <w:sz w:val="20"/>
              </w:rPr>
              <w:t xml:space="preserve">26.</w:t>
            </w:r>
          </w:p>
        </w:tc>
        <w:tc>
          <w:tcPr>
            <w:tcW w:w="3175" w:type="dxa"/>
            <w:vAlign w:val="center"/>
          </w:tcPr>
          <w:p>
            <w:pPr>
              <w:pStyle w:val="0"/>
            </w:pPr>
            <w:r>
              <w:rPr>
                <w:sz w:val="20"/>
              </w:rPr>
              <w:t xml:space="preserve">Средняя температура горячего воздуха, t</w:t>
            </w:r>
            <w:r>
              <w:rPr>
                <w:sz w:val="20"/>
                <w:vertAlign w:val="subscript"/>
              </w:rPr>
              <w:t xml:space="preserve">гв</w:t>
            </w:r>
          </w:p>
        </w:tc>
        <w:tc>
          <w:tcPr>
            <w:tcW w:w="1020" w:type="dxa"/>
            <w:vAlign w:val="center"/>
          </w:tcPr>
          <w:p>
            <w:pPr>
              <w:pStyle w:val="0"/>
              <w:jc w:val="center"/>
            </w:pPr>
            <w:r>
              <w:rPr>
                <w:sz w:val="20"/>
              </w:rPr>
              <w:t xml:space="preserve">°C</w:t>
            </w:r>
          </w:p>
        </w:tc>
        <w:tc>
          <w:tcPr>
            <w:tcW w:w="680" w:type="dxa"/>
            <w:vAlign w:val="center"/>
          </w:tcPr>
          <w:p>
            <w:pPr>
              <w:pStyle w:val="0"/>
            </w:pPr>
            <w:r>
              <w:rPr>
                <w:sz w:val="20"/>
              </w:rPr>
            </w:r>
          </w:p>
        </w:tc>
        <w:tc>
          <w:tcPr>
            <w:tcW w:w="624" w:type="dxa"/>
            <w:vAlign w:val="center"/>
          </w:tcPr>
          <w:p>
            <w:pPr>
              <w:pStyle w:val="0"/>
            </w:pPr>
            <w:r>
              <w:rPr>
                <w:sz w:val="20"/>
              </w:rPr>
            </w:r>
          </w:p>
        </w:tc>
        <w:tc>
          <w:tcPr>
            <w:tcW w:w="794" w:type="dxa"/>
            <w:vAlign w:val="center"/>
          </w:tcPr>
          <w:p>
            <w:pPr>
              <w:pStyle w:val="0"/>
            </w:pPr>
            <w:r>
              <w:rPr>
                <w:sz w:val="20"/>
              </w:rPr>
            </w:r>
          </w:p>
        </w:tc>
        <w:tc>
          <w:tcPr>
            <w:tcW w:w="1191" w:type="dxa"/>
            <w:vAlign w:val="center"/>
          </w:tcPr>
          <w:p>
            <w:pPr>
              <w:pStyle w:val="0"/>
            </w:pPr>
            <w:r>
              <w:rPr>
                <w:sz w:val="20"/>
              </w:rPr>
            </w:r>
          </w:p>
        </w:tc>
        <w:tc>
          <w:tcPr>
            <w:tcW w:w="1077" w:type="dxa"/>
            <w:vAlign w:val="center"/>
          </w:tcPr>
          <w:p>
            <w:pPr>
              <w:pStyle w:val="0"/>
            </w:pPr>
            <w:r>
              <w:rPr>
                <w:sz w:val="20"/>
              </w:rPr>
            </w:r>
          </w:p>
        </w:tc>
      </w:tr>
      <w:tr>
        <w:tc>
          <w:tcPr>
            <w:tcW w:w="510" w:type="dxa"/>
            <w:vAlign w:val="center"/>
          </w:tcPr>
          <w:p>
            <w:pPr>
              <w:pStyle w:val="0"/>
            </w:pPr>
            <w:r>
              <w:rPr>
                <w:sz w:val="20"/>
              </w:rPr>
              <w:t xml:space="preserve">27.</w:t>
            </w:r>
          </w:p>
        </w:tc>
        <w:tc>
          <w:tcPr>
            <w:tcW w:w="3175" w:type="dxa"/>
            <w:vAlign w:val="center"/>
          </w:tcPr>
          <w:p>
            <w:pPr>
              <w:pStyle w:val="0"/>
            </w:pPr>
            <w:r>
              <w:rPr>
                <w:sz w:val="20"/>
              </w:rPr>
              <w:t xml:space="preserve">Потери тепла с химическим недожогом, q</w:t>
            </w:r>
            <w:r>
              <w:rPr>
                <w:sz w:val="20"/>
                <w:vertAlign w:val="subscript"/>
              </w:rPr>
              <w:t xml:space="preserve">3</w:t>
            </w:r>
          </w:p>
        </w:tc>
        <w:tc>
          <w:tcPr>
            <w:tcW w:w="1020" w:type="dxa"/>
            <w:vAlign w:val="center"/>
          </w:tcPr>
          <w:p>
            <w:pPr>
              <w:pStyle w:val="0"/>
              <w:jc w:val="center"/>
            </w:pPr>
            <w:r>
              <w:rPr>
                <w:sz w:val="20"/>
              </w:rPr>
              <w:t xml:space="preserve">%</w:t>
            </w:r>
          </w:p>
        </w:tc>
        <w:tc>
          <w:tcPr>
            <w:tcW w:w="680" w:type="dxa"/>
            <w:vAlign w:val="center"/>
          </w:tcPr>
          <w:p>
            <w:pPr>
              <w:pStyle w:val="0"/>
            </w:pPr>
            <w:r>
              <w:rPr>
                <w:sz w:val="20"/>
              </w:rPr>
            </w:r>
          </w:p>
        </w:tc>
        <w:tc>
          <w:tcPr>
            <w:tcW w:w="624" w:type="dxa"/>
            <w:vAlign w:val="center"/>
          </w:tcPr>
          <w:p>
            <w:pPr>
              <w:pStyle w:val="0"/>
            </w:pPr>
            <w:r>
              <w:rPr>
                <w:sz w:val="20"/>
              </w:rPr>
            </w:r>
          </w:p>
        </w:tc>
        <w:tc>
          <w:tcPr>
            <w:tcW w:w="794" w:type="dxa"/>
            <w:vAlign w:val="center"/>
          </w:tcPr>
          <w:p>
            <w:pPr>
              <w:pStyle w:val="0"/>
            </w:pPr>
            <w:r>
              <w:rPr>
                <w:sz w:val="20"/>
              </w:rPr>
            </w:r>
          </w:p>
        </w:tc>
        <w:tc>
          <w:tcPr>
            <w:tcW w:w="1191" w:type="dxa"/>
            <w:vAlign w:val="center"/>
          </w:tcPr>
          <w:p>
            <w:pPr>
              <w:pStyle w:val="0"/>
            </w:pPr>
            <w:r>
              <w:rPr>
                <w:sz w:val="20"/>
              </w:rPr>
            </w:r>
          </w:p>
        </w:tc>
        <w:tc>
          <w:tcPr>
            <w:tcW w:w="1077" w:type="dxa"/>
            <w:vAlign w:val="center"/>
          </w:tcPr>
          <w:p>
            <w:pPr>
              <w:pStyle w:val="0"/>
            </w:pPr>
            <w:r>
              <w:rPr>
                <w:sz w:val="20"/>
              </w:rPr>
            </w:r>
          </w:p>
        </w:tc>
      </w:tr>
      <w:tr>
        <w:tc>
          <w:tcPr>
            <w:tcW w:w="510" w:type="dxa"/>
            <w:vAlign w:val="center"/>
          </w:tcPr>
          <w:p>
            <w:pPr>
              <w:pStyle w:val="0"/>
            </w:pPr>
            <w:r>
              <w:rPr>
                <w:sz w:val="20"/>
              </w:rPr>
              <w:t xml:space="preserve">28.</w:t>
            </w:r>
          </w:p>
        </w:tc>
        <w:tc>
          <w:tcPr>
            <w:tcW w:w="3175" w:type="dxa"/>
            <w:vAlign w:val="center"/>
          </w:tcPr>
          <w:p>
            <w:pPr>
              <w:pStyle w:val="0"/>
            </w:pPr>
            <w:r>
              <w:rPr>
                <w:sz w:val="20"/>
              </w:rPr>
              <w:t xml:space="preserve">Потери тепла в окружающую среду, q</w:t>
            </w:r>
            <w:r>
              <w:rPr>
                <w:sz w:val="20"/>
                <w:vertAlign w:val="subscript"/>
              </w:rPr>
              <w:t xml:space="preserve">5</w:t>
            </w:r>
          </w:p>
        </w:tc>
        <w:tc>
          <w:tcPr>
            <w:tcW w:w="1020" w:type="dxa"/>
            <w:vAlign w:val="center"/>
          </w:tcPr>
          <w:p>
            <w:pPr>
              <w:pStyle w:val="0"/>
              <w:jc w:val="center"/>
            </w:pPr>
            <w:r>
              <w:rPr>
                <w:sz w:val="20"/>
              </w:rPr>
              <w:t xml:space="preserve">%</w:t>
            </w:r>
          </w:p>
        </w:tc>
        <w:tc>
          <w:tcPr>
            <w:tcW w:w="680" w:type="dxa"/>
            <w:vAlign w:val="center"/>
          </w:tcPr>
          <w:p>
            <w:pPr>
              <w:pStyle w:val="0"/>
            </w:pPr>
            <w:r>
              <w:rPr>
                <w:sz w:val="20"/>
              </w:rPr>
            </w:r>
          </w:p>
        </w:tc>
        <w:tc>
          <w:tcPr>
            <w:tcW w:w="624" w:type="dxa"/>
            <w:vAlign w:val="center"/>
          </w:tcPr>
          <w:p>
            <w:pPr>
              <w:pStyle w:val="0"/>
            </w:pPr>
            <w:r>
              <w:rPr>
                <w:sz w:val="20"/>
              </w:rPr>
            </w:r>
          </w:p>
        </w:tc>
        <w:tc>
          <w:tcPr>
            <w:tcW w:w="794" w:type="dxa"/>
            <w:vAlign w:val="center"/>
          </w:tcPr>
          <w:p>
            <w:pPr>
              <w:pStyle w:val="0"/>
            </w:pPr>
            <w:r>
              <w:rPr>
                <w:sz w:val="20"/>
              </w:rPr>
            </w:r>
          </w:p>
        </w:tc>
        <w:tc>
          <w:tcPr>
            <w:tcW w:w="1191" w:type="dxa"/>
            <w:vAlign w:val="center"/>
          </w:tcPr>
          <w:p>
            <w:pPr>
              <w:pStyle w:val="0"/>
            </w:pPr>
            <w:r>
              <w:rPr>
                <w:sz w:val="20"/>
              </w:rPr>
            </w:r>
          </w:p>
        </w:tc>
        <w:tc>
          <w:tcPr>
            <w:tcW w:w="1077" w:type="dxa"/>
            <w:vAlign w:val="center"/>
          </w:tcPr>
          <w:p>
            <w:pPr>
              <w:pStyle w:val="0"/>
            </w:pPr>
            <w:r>
              <w:rPr>
                <w:sz w:val="20"/>
              </w:rPr>
            </w:r>
          </w:p>
        </w:tc>
      </w:tr>
      <w:tr>
        <w:tc>
          <w:tcPr>
            <w:tcW w:w="510" w:type="dxa"/>
            <w:vAlign w:val="center"/>
          </w:tcPr>
          <w:p>
            <w:pPr>
              <w:pStyle w:val="0"/>
            </w:pPr>
            <w:r>
              <w:rPr>
                <w:sz w:val="20"/>
              </w:rPr>
              <w:t xml:space="preserve">29.</w:t>
            </w:r>
          </w:p>
        </w:tc>
        <w:tc>
          <w:tcPr>
            <w:tcW w:w="3175" w:type="dxa"/>
            <w:vAlign w:val="center"/>
          </w:tcPr>
          <w:p>
            <w:pPr>
              <w:pStyle w:val="0"/>
            </w:pPr>
            <w:r>
              <w:rPr>
                <w:sz w:val="20"/>
              </w:rPr>
              <w:t xml:space="preserve">Потери тепла с физическим теплом шлака, q</w:t>
            </w:r>
            <w:r>
              <w:rPr>
                <w:sz w:val="20"/>
                <w:vertAlign w:val="subscript"/>
              </w:rPr>
              <w:t xml:space="preserve">6</w:t>
            </w:r>
          </w:p>
        </w:tc>
        <w:tc>
          <w:tcPr>
            <w:tcW w:w="1020" w:type="dxa"/>
            <w:vAlign w:val="center"/>
          </w:tcPr>
          <w:p>
            <w:pPr>
              <w:pStyle w:val="0"/>
              <w:jc w:val="center"/>
            </w:pPr>
            <w:r>
              <w:rPr>
                <w:sz w:val="20"/>
              </w:rPr>
              <w:t xml:space="preserve">%</w:t>
            </w:r>
          </w:p>
        </w:tc>
        <w:tc>
          <w:tcPr>
            <w:tcW w:w="680" w:type="dxa"/>
            <w:vAlign w:val="center"/>
          </w:tcPr>
          <w:p>
            <w:pPr>
              <w:pStyle w:val="0"/>
            </w:pPr>
            <w:r>
              <w:rPr>
                <w:sz w:val="20"/>
              </w:rPr>
            </w:r>
          </w:p>
        </w:tc>
        <w:tc>
          <w:tcPr>
            <w:tcW w:w="624" w:type="dxa"/>
            <w:vAlign w:val="center"/>
          </w:tcPr>
          <w:p>
            <w:pPr>
              <w:pStyle w:val="0"/>
            </w:pPr>
            <w:r>
              <w:rPr>
                <w:sz w:val="20"/>
              </w:rPr>
            </w:r>
          </w:p>
        </w:tc>
        <w:tc>
          <w:tcPr>
            <w:tcW w:w="794" w:type="dxa"/>
            <w:vAlign w:val="center"/>
          </w:tcPr>
          <w:p>
            <w:pPr>
              <w:pStyle w:val="0"/>
            </w:pPr>
            <w:r>
              <w:rPr>
                <w:sz w:val="20"/>
              </w:rPr>
            </w:r>
          </w:p>
        </w:tc>
        <w:tc>
          <w:tcPr>
            <w:tcW w:w="1191" w:type="dxa"/>
            <w:vAlign w:val="center"/>
          </w:tcPr>
          <w:p>
            <w:pPr>
              <w:pStyle w:val="0"/>
            </w:pPr>
            <w:r>
              <w:rPr>
                <w:sz w:val="20"/>
              </w:rPr>
            </w:r>
          </w:p>
        </w:tc>
        <w:tc>
          <w:tcPr>
            <w:tcW w:w="1077" w:type="dxa"/>
            <w:vAlign w:val="center"/>
          </w:tcPr>
          <w:p>
            <w:pPr>
              <w:pStyle w:val="0"/>
            </w:pPr>
            <w:r>
              <w:rPr>
                <w:sz w:val="20"/>
              </w:rPr>
            </w:r>
          </w:p>
        </w:tc>
      </w:tr>
      <w:tr>
        <w:tc>
          <w:tcPr>
            <w:tcW w:w="510" w:type="dxa"/>
            <w:vAlign w:val="center"/>
          </w:tcPr>
          <w:p>
            <w:pPr>
              <w:pStyle w:val="0"/>
            </w:pPr>
            <w:r>
              <w:rPr>
                <w:sz w:val="20"/>
              </w:rPr>
              <w:t xml:space="preserve">30.</w:t>
            </w:r>
          </w:p>
        </w:tc>
        <w:tc>
          <w:tcPr>
            <w:tcW w:w="3175" w:type="dxa"/>
            <w:vAlign w:val="center"/>
          </w:tcPr>
          <w:p>
            <w:pPr>
              <w:pStyle w:val="0"/>
            </w:pPr>
            <w:r>
              <w:rPr>
                <w:sz w:val="20"/>
              </w:rPr>
              <w:t xml:space="preserve">Коэффициент полезного действия котла "брутто" по обратному балансу</w:t>
            </w:r>
          </w:p>
        </w:tc>
        <w:tc>
          <w:tcPr>
            <w:tcW w:w="1020" w:type="dxa"/>
            <w:vAlign w:val="center"/>
          </w:tcPr>
          <w:p>
            <w:pPr>
              <w:pStyle w:val="0"/>
              <w:jc w:val="center"/>
            </w:pPr>
            <w:r>
              <w:rPr>
                <w:sz w:val="20"/>
              </w:rPr>
              <w:t xml:space="preserve">%</w:t>
            </w:r>
          </w:p>
        </w:tc>
        <w:tc>
          <w:tcPr>
            <w:tcW w:w="680" w:type="dxa"/>
            <w:vAlign w:val="center"/>
          </w:tcPr>
          <w:p>
            <w:pPr>
              <w:pStyle w:val="0"/>
            </w:pPr>
            <w:r>
              <w:rPr>
                <w:sz w:val="20"/>
              </w:rPr>
            </w:r>
          </w:p>
        </w:tc>
        <w:tc>
          <w:tcPr>
            <w:tcW w:w="624" w:type="dxa"/>
            <w:vAlign w:val="center"/>
          </w:tcPr>
          <w:p>
            <w:pPr>
              <w:pStyle w:val="0"/>
            </w:pPr>
            <w:r>
              <w:rPr>
                <w:sz w:val="20"/>
              </w:rPr>
            </w:r>
          </w:p>
        </w:tc>
        <w:tc>
          <w:tcPr>
            <w:tcW w:w="794" w:type="dxa"/>
            <w:vAlign w:val="center"/>
          </w:tcPr>
          <w:p>
            <w:pPr>
              <w:pStyle w:val="0"/>
            </w:pPr>
            <w:r>
              <w:rPr>
                <w:sz w:val="20"/>
              </w:rPr>
            </w:r>
          </w:p>
        </w:tc>
        <w:tc>
          <w:tcPr>
            <w:tcW w:w="1191" w:type="dxa"/>
            <w:vAlign w:val="center"/>
          </w:tcPr>
          <w:p>
            <w:pPr>
              <w:pStyle w:val="0"/>
            </w:pPr>
            <w:r>
              <w:rPr>
                <w:sz w:val="20"/>
              </w:rPr>
            </w:r>
          </w:p>
        </w:tc>
        <w:tc>
          <w:tcPr>
            <w:tcW w:w="1077" w:type="dxa"/>
            <w:vAlign w:val="center"/>
          </w:tcPr>
          <w:p>
            <w:pPr>
              <w:pStyle w:val="0"/>
            </w:pPr>
            <w:r>
              <w:rPr>
                <w:sz w:val="20"/>
              </w:rPr>
            </w:r>
          </w:p>
        </w:tc>
      </w:tr>
      <w:tr>
        <w:tc>
          <w:tcPr>
            <w:tcW w:w="510" w:type="dxa"/>
            <w:vAlign w:val="center"/>
          </w:tcPr>
          <w:p>
            <w:pPr>
              <w:pStyle w:val="0"/>
            </w:pPr>
            <w:r>
              <w:rPr>
                <w:sz w:val="20"/>
              </w:rPr>
              <w:t xml:space="preserve">31.</w:t>
            </w:r>
          </w:p>
        </w:tc>
        <w:tc>
          <w:tcPr>
            <w:tcW w:w="3175" w:type="dxa"/>
            <w:vAlign w:val="center"/>
          </w:tcPr>
          <w:p>
            <w:pPr>
              <w:pStyle w:val="0"/>
            </w:pPr>
            <w:r>
              <w:rPr>
                <w:sz w:val="20"/>
              </w:rPr>
              <w:t xml:space="preserve">Количество работающих горелок</w:t>
            </w:r>
          </w:p>
        </w:tc>
        <w:tc>
          <w:tcPr>
            <w:tcW w:w="1020" w:type="dxa"/>
            <w:vAlign w:val="center"/>
          </w:tcPr>
          <w:p>
            <w:pPr>
              <w:pStyle w:val="0"/>
              <w:jc w:val="center"/>
            </w:pPr>
            <w:r>
              <w:rPr>
                <w:sz w:val="20"/>
              </w:rPr>
              <w:t xml:space="preserve">шт.</w:t>
            </w:r>
          </w:p>
        </w:tc>
        <w:tc>
          <w:tcPr>
            <w:tcW w:w="680" w:type="dxa"/>
            <w:vAlign w:val="center"/>
          </w:tcPr>
          <w:p>
            <w:pPr>
              <w:pStyle w:val="0"/>
            </w:pPr>
            <w:r>
              <w:rPr>
                <w:sz w:val="20"/>
              </w:rPr>
            </w:r>
          </w:p>
        </w:tc>
        <w:tc>
          <w:tcPr>
            <w:tcW w:w="624" w:type="dxa"/>
            <w:vAlign w:val="center"/>
          </w:tcPr>
          <w:p>
            <w:pPr>
              <w:pStyle w:val="0"/>
            </w:pPr>
            <w:r>
              <w:rPr>
                <w:sz w:val="20"/>
              </w:rPr>
            </w:r>
          </w:p>
        </w:tc>
        <w:tc>
          <w:tcPr>
            <w:tcW w:w="794" w:type="dxa"/>
            <w:vAlign w:val="center"/>
          </w:tcPr>
          <w:p>
            <w:pPr>
              <w:pStyle w:val="0"/>
            </w:pPr>
            <w:r>
              <w:rPr>
                <w:sz w:val="20"/>
              </w:rPr>
            </w:r>
          </w:p>
        </w:tc>
        <w:tc>
          <w:tcPr>
            <w:tcW w:w="1191" w:type="dxa"/>
            <w:vAlign w:val="center"/>
          </w:tcPr>
          <w:p>
            <w:pPr>
              <w:pStyle w:val="0"/>
            </w:pPr>
            <w:r>
              <w:rPr>
                <w:sz w:val="20"/>
              </w:rPr>
            </w:r>
          </w:p>
        </w:tc>
        <w:tc>
          <w:tcPr>
            <w:tcW w:w="1077" w:type="dxa"/>
            <w:vAlign w:val="center"/>
          </w:tcPr>
          <w:p>
            <w:pPr>
              <w:pStyle w:val="0"/>
            </w:pPr>
            <w:r>
              <w:rPr>
                <w:sz w:val="20"/>
              </w:rPr>
            </w:r>
          </w:p>
        </w:tc>
      </w:tr>
      <w:tr>
        <w:tc>
          <w:tcPr>
            <w:tcW w:w="510" w:type="dxa"/>
            <w:vAlign w:val="center"/>
          </w:tcPr>
          <w:p>
            <w:pPr>
              <w:pStyle w:val="0"/>
            </w:pPr>
            <w:r>
              <w:rPr>
                <w:sz w:val="20"/>
              </w:rPr>
              <w:t xml:space="preserve">32.</w:t>
            </w:r>
          </w:p>
        </w:tc>
        <w:tc>
          <w:tcPr>
            <w:tcW w:w="3175" w:type="dxa"/>
            <w:vAlign w:val="center"/>
          </w:tcPr>
          <w:p>
            <w:pPr>
              <w:pStyle w:val="0"/>
            </w:pPr>
            <w:r>
              <w:rPr>
                <w:sz w:val="20"/>
              </w:rPr>
              <w:t xml:space="preserve">Количество дымосос рециркуляции газов в работе</w:t>
            </w:r>
          </w:p>
        </w:tc>
        <w:tc>
          <w:tcPr>
            <w:tcW w:w="1020" w:type="dxa"/>
            <w:vAlign w:val="center"/>
          </w:tcPr>
          <w:p>
            <w:pPr>
              <w:pStyle w:val="0"/>
              <w:jc w:val="center"/>
            </w:pPr>
            <w:r>
              <w:rPr>
                <w:sz w:val="20"/>
              </w:rPr>
              <w:t xml:space="preserve">шт.</w:t>
            </w:r>
          </w:p>
        </w:tc>
        <w:tc>
          <w:tcPr>
            <w:tcW w:w="680" w:type="dxa"/>
            <w:vAlign w:val="center"/>
          </w:tcPr>
          <w:p>
            <w:pPr>
              <w:pStyle w:val="0"/>
            </w:pPr>
            <w:r>
              <w:rPr>
                <w:sz w:val="20"/>
              </w:rPr>
            </w:r>
          </w:p>
        </w:tc>
        <w:tc>
          <w:tcPr>
            <w:tcW w:w="624" w:type="dxa"/>
            <w:vAlign w:val="center"/>
          </w:tcPr>
          <w:p>
            <w:pPr>
              <w:pStyle w:val="0"/>
            </w:pPr>
            <w:r>
              <w:rPr>
                <w:sz w:val="20"/>
              </w:rPr>
            </w:r>
          </w:p>
        </w:tc>
        <w:tc>
          <w:tcPr>
            <w:tcW w:w="794" w:type="dxa"/>
            <w:vAlign w:val="center"/>
          </w:tcPr>
          <w:p>
            <w:pPr>
              <w:pStyle w:val="0"/>
            </w:pPr>
            <w:r>
              <w:rPr>
                <w:sz w:val="20"/>
              </w:rPr>
            </w:r>
          </w:p>
        </w:tc>
        <w:tc>
          <w:tcPr>
            <w:tcW w:w="1191" w:type="dxa"/>
            <w:vAlign w:val="center"/>
          </w:tcPr>
          <w:p>
            <w:pPr>
              <w:pStyle w:val="0"/>
            </w:pPr>
            <w:r>
              <w:rPr>
                <w:sz w:val="20"/>
              </w:rPr>
            </w:r>
          </w:p>
        </w:tc>
        <w:tc>
          <w:tcPr>
            <w:tcW w:w="1077" w:type="dxa"/>
            <w:vAlign w:val="center"/>
          </w:tcPr>
          <w:p>
            <w:pPr>
              <w:pStyle w:val="0"/>
            </w:pPr>
            <w:r>
              <w:rPr>
                <w:sz w:val="20"/>
              </w:rPr>
            </w:r>
          </w:p>
        </w:tc>
      </w:tr>
      <w:tr>
        <w:tc>
          <w:tcPr>
            <w:tcW w:w="510" w:type="dxa"/>
            <w:vAlign w:val="center"/>
          </w:tcPr>
          <w:p>
            <w:pPr>
              <w:pStyle w:val="0"/>
            </w:pPr>
            <w:r>
              <w:rPr>
                <w:sz w:val="20"/>
              </w:rPr>
              <w:t xml:space="preserve">33.</w:t>
            </w:r>
          </w:p>
        </w:tc>
        <w:tc>
          <w:tcPr>
            <w:tcW w:w="3175" w:type="dxa"/>
            <w:vAlign w:val="center"/>
          </w:tcPr>
          <w:p>
            <w:pPr>
              <w:pStyle w:val="0"/>
            </w:pPr>
            <w:r>
              <w:rPr>
                <w:sz w:val="20"/>
              </w:rPr>
              <w:t xml:space="preserve">Расход топлива, В</w:t>
            </w:r>
          </w:p>
        </w:tc>
        <w:tc>
          <w:tcPr>
            <w:tcW w:w="1020" w:type="dxa"/>
            <w:vAlign w:val="center"/>
          </w:tcPr>
          <w:p>
            <w:pPr>
              <w:pStyle w:val="0"/>
              <w:jc w:val="center"/>
            </w:pPr>
            <w:r>
              <w:rPr>
                <w:sz w:val="20"/>
              </w:rPr>
              <w:t xml:space="preserve">т/ч, нм</w:t>
            </w:r>
            <w:r>
              <w:rPr>
                <w:sz w:val="20"/>
                <w:vertAlign w:val="superscript"/>
              </w:rPr>
              <w:t xml:space="preserve">3</w:t>
            </w:r>
            <w:r>
              <w:rPr>
                <w:sz w:val="20"/>
              </w:rPr>
              <w:t xml:space="preserve">/ч</w:t>
            </w:r>
          </w:p>
        </w:tc>
        <w:tc>
          <w:tcPr>
            <w:tcW w:w="680" w:type="dxa"/>
            <w:vAlign w:val="center"/>
          </w:tcPr>
          <w:p>
            <w:pPr>
              <w:pStyle w:val="0"/>
            </w:pPr>
            <w:r>
              <w:rPr>
                <w:sz w:val="20"/>
              </w:rPr>
            </w:r>
          </w:p>
        </w:tc>
        <w:tc>
          <w:tcPr>
            <w:tcW w:w="624" w:type="dxa"/>
            <w:vAlign w:val="center"/>
          </w:tcPr>
          <w:p>
            <w:pPr>
              <w:pStyle w:val="0"/>
            </w:pPr>
            <w:r>
              <w:rPr>
                <w:sz w:val="20"/>
              </w:rPr>
            </w:r>
          </w:p>
        </w:tc>
        <w:tc>
          <w:tcPr>
            <w:tcW w:w="794" w:type="dxa"/>
            <w:vAlign w:val="center"/>
          </w:tcPr>
          <w:p>
            <w:pPr>
              <w:pStyle w:val="0"/>
            </w:pPr>
            <w:r>
              <w:rPr>
                <w:sz w:val="20"/>
              </w:rPr>
            </w:r>
          </w:p>
        </w:tc>
        <w:tc>
          <w:tcPr>
            <w:tcW w:w="1191" w:type="dxa"/>
            <w:vAlign w:val="center"/>
          </w:tcPr>
          <w:p>
            <w:pPr>
              <w:pStyle w:val="0"/>
            </w:pPr>
            <w:r>
              <w:rPr>
                <w:sz w:val="20"/>
              </w:rPr>
            </w:r>
          </w:p>
        </w:tc>
        <w:tc>
          <w:tcPr>
            <w:tcW w:w="1077" w:type="dxa"/>
            <w:vAlign w:val="center"/>
          </w:tcPr>
          <w:p>
            <w:pPr>
              <w:pStyle w:val="0"/>
            </w:pPr>
            <w:r>
              <w:rPr>
                <w:sz w:val="20"/>
              </w:rPr>
            </w:r>
          </w:p>
        </w:tc>
      </w:tr>
      <w:tr>
        <w:tc>
          <w:tcPr>
            <w:tcW w:w="510" w:type="dxa"/>
            <w:vAlign w:val="center"/>
          </w:tcPr>
          <w:p>
            <w:pPr>
              <w:pStyle w:val="0"/>
            </w:pPr>
            <w:r>
              <w:rPr>
                <w:sz w:val="20"/>
              </w:rPr>
              <w:t xml:space="preserve">34.</w:t>
            </w:r>
          </w:p>
        </w:tc>
        <w:tc>
          <w:tcPr>
            <w:tcW w:w="3175" w:type="dxa"/>
            <w:vAlign w:val="center"/>
          </w:tcPr>
          <w:p>
            <w:pPr>
              <w:pStyle w:val="0"/>
            </w:pPr>
            <w:r>
              <w:rPr>
                <w:sz w:val="20"/>
              </w:rPr>
              <w:t xml:space="preserve">Марка угля</w:t>
            </w:r>
          </w:p>
        </w:tc>
        <w:tc>
          <w:tcPr>
            <w:tcW w:w="1020" w:type="dxa"/>
            <w:vAlign w:val="center"/>
          </w:tcPr>
          <w:p>
            <w:pPr>
              <w:pStyle w:val="0"/>
            </w:pPr>
            <w:r>
              <w:rPr>
                <w:sz w:val="20"/>
              </w:rPr>
            </w:r>
          </w:p>
        </w:tc>
        <w:tc>
          <w:tcPr>
            <w:tcW w:w="680" w:type="dxa"/>
            <w:vAlign w:val="center"/>
          </w:tcPr>
          <w:p>
            <w:pPr>
              <w:pStyle w:val="0"/>
            </w:pPr>
            <w:r>
              <w:rPr>
                <w:sz w:val="20"/>
              </w:rPr>
            </w:r>
          </w:p>
        </w:tc>
        <w:tc>
          <w:tcPr>
            <w:tcW w:w="624" w:type="dxa"/>
            <w:vAlign w:val="center"/>
          </w:tcPr>
          <w:p>
            <w:pPr>
              <w:pStyle w:val="0"/>
            </w:pPr>
            <w:r>
              <w:rPr>
                <w:sz w:val="20"/>
              </w:rPr>
            </w:r>
          </w:p>
        </w:tc>
        <w:tc>
          <w:tcPr>
            <w:tcW w:w="794" w:type="dxa"/>
            <w:vAlign w:val="center"/>
          </w:tcPr>
          <w:p>
            <w:pPr>
              <w:pStyle w:val="0"/>
            </w:pPr>
            <w:r>
              <w:rPr>
                <w:sz w:val="20"/>
              </w:rPr>
            </w:r>
          </w:p>
        </w:tc>
        <w:tc>
          <w:tcPr>
            <w:tcW w:w="1191" w:type="dxa"/>
            <w:vAlign w:val="center"/>
          </w:tcPr>
          <w:p>
            <w:pPr>
              <w:pStyle w:val="0"/>
            </w:pPr>
            <w:r>
              <w:rPr>
                <w:sz w:val="20"/>
              </w:rPr>
            </w:r>
          </w:p>
        </w:tc>
        <w:tc>
          <w:tcPr>
            <w:tcW w:w="1077" w:type="dxa"/>
            <w:vAlign w:val="center"/>
          </w:tcPr>
          <w:p>
            <w:pPr>
              <w:pStyle w:val="0"/>
            </w:pPr>
            <w:r>
              <w:rPr>
                <w:sz w:val="20"/>
              </w:rPr>
            </w:r>
          </w:p>
        </w:tc>
      </w:tr>
      <w:tr>
        <w:tc>
          <w:tcPr>
            <w:tcW w:w="510" w:type="dxa"/>
            <w:vAlign w:val="center"/>
          </w:tcPr>
          <w:p>
            <w:pPr>
              <w:pStyle w:val="0"/>
            </w:pPr>
            <w:r>
              <w:rPr>
                <w:sz w:val="20"/>
              </w:rPr>
              <w:t xml:space="preserve">35.</w:t>
            </w:r>
          </w:p>
        </w:tc>
        <w:tc>
          <w:tcPr>
            <w:tcW w:w="3175" w:type="dxa"/>
            <w:vAlign w:val="center"/>
          </w:tcPr>
          <w:p>
            <w:pPr>
              <w:pStyle w:val="0"/>
            </w:pPr>
            <w:r>
              <w:rPr>
                <w:sz w:val="20"/>
              </w:rPr>
              <w:t xml:space="preserve">Количество работающих систем пылеприготовления</w:t>
            </w:r>
          </w:p>
        </w:tc>
        <w:tc>
          <w:tcPr>
            <w:tcW w:w="1020" w:type="dxa"/>
            <w:vAlign w:val="center"/>
          </w:tcPr>
          <w:p>
            <w:pPr>
              <w:pStyle w:val="0"/>
              <w:jc w:val="center"/>
            </w:pPr>
            <w:r>
              <w:rPr>
                <w:sz w:val="20"/>
              </w:rPr>
              <w:t xml:space="preserve">шт.</w:t>
            </w:r>
          </w:p>
        </w:tc>
        <w:tc>
          <w:tcPr>
            <w:tcW w:w="680" w:type="dxa"/>
            <w:vAlign w:val="center"/>
          </w:tcPr>
          <w:p>
            <w:pPr>
              <w:pStyle w:val="0"/>
            </w:pPr>
            <w:r>
              <w:rPr>
                <w:sz w:val="20"/>
              </w:rPr>
            </w:r>
          </w:p>
        </w:tc>
        <w:tc>
          <w:tcPr>
            <w:tcW w:w="624" w:type="dxa"/>
            <w:vAlign w:val="center"/>
          </w:tcPr>
          <w:p>
            <w:pPr>
              <w:pStyle w:val="0"/>
            </w:pPr>
            <w:r>
              <w:rPr>
                <w:sz w:val="20"/>
              </w:rPr>
            </w:r>
          </w:p>
        </w:tc>
        <w:tc>
          <w:tcPr>
            <w:tcW w:w="794" w:type="dxa"/>
            <w:vAlign w:val="center"/>
          </w:tcPr>
          <w:p>
            <w:pPr>
              <w:pStyle w:val="0"/>
            </w:pPr>
            <w:r>
              <w:rPr>
                <w:sz w:val="20"/>
              </w:rPr>
            </w:r>
          </w:p>
        </w:tc>
        <w:tc>
          <w:tcPr>
            <w:tcW w:w="1191" w:type="dxa"/>
            <w:vAlign w:val="center"/>
          </w:tcPr>
          <w:p>
            <w:pPr>
              <w:pStyle w:val="0"/>
            </w:pPr>
            <w:r>
              <w:rPr>
                <w:sz w:val="20"/>
              </w:rPr>
            </w:r>
          </w:p>
        </w:tc>
        <w:tc>
          <w:tcPr>
            <w:tcW w:w="1077" w:type="dxa"/>
            <w:vAlign w:val="center"/>
          </w:tcPr>
          <w:p>
            <w:pPr>
              <w:pStyle w:val="0"/>
            </w:pPr>
            <w:r>
              <w:rPr>
                <w:sz w:val="20"/>
              </w:rPr>
            </w:r>
          </w:p>
        </w:tc>
      </w:tr>
      <w:tr>
        <w:tc>
          <w:tcPr>
            <w:tcW w:w="510" w:type="dxa"/>
            <w:vAlign w:val="center"/>
          </w:tcPr>
          <w:p>
            <w:pPr>
              <w:pStyle w:val="0"/>
            </w:pPr>
            <w:r>
              <w:rPr>
                <w:sz w:val="20"/>
              </w:rPr>
              <w:t xml:space="preserve">36.</w:t>
            </w:r>
          </w:p>
        </w:tc>
        <w:tc>
          <w:tcPr>
            <w:tcW w:w="3175" w:type="dxa"/>
            <w:vAlign w:val="center"/>
          </w:tcPr>
          <w:p>
            <w:pPr>
              <w:pStyle w:val="0"/>
            </w:pPr>
            <w:r>
              <w:rPr>
                <w:sz w:val="20"/>
              </w:rPr>
              <w:t xml:space="preserve">Калорийность угля, Q</w:t>
            </w:r>
            <w:r>
              <w:rPr>
                <w:sz w:val="20"/>
                <w:vertAlign w:val="subscript"/>
              </w:rPr>
              <w:t xml:space="preserve">н</w:t>
            </w:r>
            <w:r>
              <w:rPr>
                <w:sz w:val="20"/>
                <w:vertAlign w:val="superscript"/>
              </w:rPr>
              <w:t xml:space="preserve">р</w:t>
            </w:r>
          </w:p>
        </w:tc>
        <w:tc>
          <w:tcPr>
            <w:tcW w:w="1020" w:type="dxa"/>
            <w:vAlign w:val="center"/>
          </w:tcPr>
          <w:p>
            <w:pPr>
              <w:pStyle w:val="0"/>
              <w:jc w:val="center"/>
            </w:pPr>
            <w:r>
              <w:rPr>
                <w:sz w:val="20"/>
              </w:rPr>
              <w:t xml:space="preserve">ккал/кг</w:t>
            </w:r>
          </w:p>
        </w:tc>
        <w:tc>
          <w:tcPr>
            <w:tcW w:w="680" w:type="dxa"/>
            <w:vAlign w:val="center"/>
          </w:tcPr>
          <w:p>
            <w:pPr>
              <w:pStyle w:val="0"/>
            </w:pPr>
            <w:r>
              <w:rPr>
                <w:sz w:val="20"/>
              </w:rPr>
            </w:r>
          </w:p>
        </w:tc>
        <w:tc>
          <w:tcPr>
            <w:tcW w:w="624" w:type="dxa"/>
            <w:vAlign w:val="center"/>
          </w:tcPr>
          <w:p>
            <w:pPr>
              <w:pStyle w:val="0"/>
            </w:pPr>
            <w:r>
              <w:rPr>
                <w:sz w:val="20"/>
              </w:rPr>
            </w:r>
          </w:p>
        </w:tc>
        <w:tc>
          <w:tcPr>
            <w:tcW w:w="794" w:type="dxa"/>
            <w:vAlign w:val="center"/>
          </w:tcPr>
          <w:p>
            <w:pPr>
              <w:pStyle w:val="0"/>
            </w:pPr>
            <w:r>
              <w:rPr>
                <w:sz w:val="20"/>
              </w:rPr>
            </w:r>
          </w:p>
        </w:tc>
        <w:tc>
          <w:tcPr>
            <w:tcW w:w="1191" w:type="dxa"/>
            <w:vAlign w:val="center"/>
          </w:tcPr>
          <w:p>
            <w:pPr>
              <w:pStyle w:val="0"/>
            </w:pPr>
            <w:r>
              <w:rPr>
                <w:sz w:val="20"/>
              </w:rPr>
            </w:r>
          </w:p>
        </w:tc>
        <w:tc>
          <w:tcPr>
            <w:tcW w:w="1077" w:type="dxa"/>
            <w:vAlign w:val="center"/>
          </w:tcPr>
          <w:p>
            <w:pPr>
              <w:pStyle w:val="0"/>
            </w:pPr>
            <w:r>
              <w:rPr>
                <w:sz w:val="20"/>
              </w:rPr>
            </w:r>
          </w:p>
        </w:tc>
      </w:tr>
      <w:tr>
        <w:tc>
          <w:tcPr>
            <w:tcW w:w="510" w:type="dxa"/>
            <w:vAlign w:val="center"/>
          </w:tcPr>
          <w:p>
            <w:pPr>
              <w:pStyle w:val="0"/>
            </w:pPr>
            <w:r>
              <w:rPr>
                <w:sz w:val="20"/>
              </w:rPr>
              <w:t xml:space="preserve">37.</w:t>
            </w:r>
          </w:p>
        </w:tc>
        <w:tc>
          <w:tcPr>
            <w:tcW w:w="3175" w:type="dxa"/>
            <w:vAlign w:val="center"/>
          </w:tcPr>
          <w:p>
            <w:pPr>
              <w:pStyle w:val="0"/>
            </w:pPr>
            <w:r>
              <w:rPr>
                <w:sz w:val="20"/>
              </w:rPr>
              <w:t xml:space="preserve">Тонкость пыли</w:t>
            </w:r>
          </w:p>
        </w:tc>
        <w:tc>
          <w:tcPr>
            <w:tcW w:w="1020" w:type="dxa"/>
            <w:vAlign w:val="center"/>
          </w:tcPr>
          <w:p>
            <w:pPr>
              <w:pStyle w:val="0"/>
              <w:jc w:val="center"/>
            </w:pPr>
            <w:r>
              <w:rPr>
                <w:sz w:val="20"/>
              </w:rPr>
              <w:t xml:space="preserve">%</w:t>
            </w:r>
          </w:p>
        </w:tc>
        <w:tc>
          <w:tcPr>
            <w:tcW w:w="680" w:type="dxa"/>
            <w:vAlign w:val="center"/>
          </w:tcPr>
          <w:p>
            <w:pPr>
              <w:pStyle w:val="0"/>
            </w:pPr>
            <w:r>
              <w:rPr>
                <w:sz w:val="20"/>
              </w:rPr>
            </w:r>
          </w:p>
        </w:tc>
        <w:tc>
          <w:tcPr>
            <w:tcW w:w="624" w:type="dxa"/>
            <w:vAlign w:val="center"/>
          </w:tcPr>
          <w:p>
            <w:pPr>
              <w:pStyle w:val="0"/>
            </w:pPr>
            <w:r>
              <w:rPr>
                <w:sz w:val="20"/>
              </w:rPr>
            </w:r>
          </w:p>
        </w:tc>
        <w:tc>
          <w:tcPr>
            <w:tcW w:w="794" w:type="dxa"/>
            <w:vAlign w:val="center"/>
          </w:tcPr>
          <w:p>
            <w:pPr>
              <w:pStyle w:val="0"/>
            </w:pPr>
            <w:r>
              <w:rPr>
                <w:sz w:val="20"/>
              </w:rPr>
            </w:r>
          </w:p>
        </w:tc>
        <w:tc>
          <w:tcPr>
            <w:tcW w:w="1191" w:type="dxa"/>
            <w:vAlign w:val="center"/>
          </w:tcPr>
          <w:p>
            <w:pPr>
              <w:pStyle w:val="0"/>
            </w:pPr>
            <w:r>
              <w:rPr>
                <w:sz w:val="20"/>
              </w:rPr>
            </w:r>
          </w:p>
        </w:tc>
        <w:tc>
          <w:tcPr>
            <w:tcW w:w="1077" w:type="dxa"/>
            <w:vAlign w:val="center"/>
          </w:tcPr>
          <w:p>
            <w:pPr>
              <w:pStyle w:val="0"/>
            </w:pPr>
            <w:r>
              <w:rPr>
                <w:sz w:val="20"/>
              </w:rPr>
            </w:r>
          </w:p>
        </w:tc>
      </w:tr>
      <w:tr>
        <w:tc>
          <w:tcPr>
            <w:tcW w:w="510" w:type="dxa"/>
            <w:vAlign w:val="center"/>
          </w:tcPr>
          <w:p>
            <w:pPr>
              <w:pStyle w:val="0"/>
            </w:pPr>
            <w:r>
              <w:rPr>
                <w:sz w:val="20"/>
              </w:rPr>
              <w:t xml:space="preserve">38.</w:t>
            </w:r>
          </w:p>
        </w:tc>
        <w:tc>
          <w:tcPr>
            <w:tcW w:w="3175" w:type="dxa"/>
            <w:vAlign w:val="center"/>
          </w:tcPr>
          <w:p>
            <w:pPr>
              <w:pStyle w:val="0"/>
            </w:pPr>
            <w:r>
              <w:rPr>
                <w:sz w:val="20"/>
              </w:rPr>
              <w:t xml:space="preserve">Зольность, A</w:t>
            </w:r>
            <w:r>
              <w:rPr>
                <w:sz w:val="20"/>
                <w:vertAlign w:val="superscript"/>
              </w:rPr>
              <w:t xml:space="preserve">р</w:t>
            </w:r>
          </w:p>
        </w:tc>
        <w:tc>
          <w:tcPr>
            <w:tcW w:w="1020" w:type="dxa"/>
            <w:vAlign w:val="center"/>
          </w:tcPr>
          <w:p>
            <w:pPr>
              <w:pStyle w:val="0"/>
              <w:jc w:val="center"/>
            </w:pPr>
            <w:r>
              <w:rPr>
                <w:sz w:val="20"/>
              </w:rPr>
              <w:t xml:space="preserve">%</w:t>
            </w:r>
          </w:p>
        </w:tc>
        <w:tc>
          <w:tcPr>
            <w:tcW w:w="680" w:type="dxa"/>
            <w:vAlign w:val="center"/>
          </w:tcPr>
          <w:p>
            <w:pPr>
              <w:pStyle w:val="0"/>
            </w:pPr>
            <w:r>
              <w:rPr>
                <w:sz w:val="20"/>
              </w:rPr>
            </w:r>
          </w:p>
        </w:tc>
        <w:tc>
          <w:tcPr>
            <w:tcW w:w="624" w:type="dxa"/>
            <w:vAlign w:val="center"/>
          </w:tcPr>
          <w:p>
            <w:pPr>
              <w:pStyle w:val="0"/>
            </w:pPr>
            <w:r>
              <w:rPr>
                <w:sz w:val="20"/>
              </w:rPr>
            </w:r>
          </w:p>
        </w:tc>
        <w:tc>
          <w:tcPr>
            <w:tcW w:w="794" w:type="dxa"/>
            <w:vAlign w:val="center"/>
          </w:tcPr>
          <w:p>
            <w:pPr>
              <w:pStyle w:val="0"/>
            </w:pPr>
            <w:r>
              <w:rPr>
                <w:sz w:val="20"/>
              </w:rPr>
            </w:r>
          </w:p>
        </w:tc>
        <w:tc>
          <w:tcPr>
            <w:tcW w:w="1191" w:type="dxa"/>
            <w:vAlign w:val="center"/>
          </w:tcPr>
          <w:p>
            <w:pPr>
              <w:pStyle w:val="0"/>
            </w:pPr>
            <w:r>
              <w:rPr>
                <w:sz w:val="20"/>
              </w:rPr>
            </w:r>
          </w:p>
        </w:tc>
        <w:tc>
          <w:tcPr>
            <w:tcW w:w="1077" w:type="dxa"/>
            <w:vAlign w:val="center"/>
          </w:tcPr>
          <w:p>
            <w:pPr>
              <w:pStyle w:val="0"/>
            </w:pPr>
            <w:r>
              <w:rPr>
                <w:sz w:val="20"/>
              </w:rPr>
            </w:r>
          </w:p>
        </w:tc>
      </w:tr>
      <w:tr>
        <w:tc>
          <w:tcPr>
            <w:tcW w:w="510" w:type="dxa"/>
            <w:vAlign w:val="center"/>
          </w:tcPr>
          <w:p>
            <w:pPr>
              <w:pStyle w:val="0"/>
            </w:pPr>
            <w:r>
              <w:rPr>
                <w:sz w:val="20"/>
              </w:rPr>
              <w:t xml:space="preserve">39.</w:t>
            </w:r>
          </w:p>
        </w:tc>
        <w:tc>
          <w:tcPr>
            <w:tcW w:w="3175" w:type="dxa"/>
            <w:vAlign w:val="center"/>
          </w:tcPr>
          <w:p>
            <w:pPr>
              <w:pStyle w:val="0"/>
            </w:pPr>
            <w:r>
              <w:rPr>
                <w:sz w:val="20"/>
              </w:rPr>
              <w:t xml:space="preserve">Влажность, W</w:t>
            </w:r>
            <w:r>
              <w:rPr>
                <w:sz w:val="20"/>
                <w:vertAlign w:val="superscript"/>
              </w:rPr>
              <w:t xml:space="preserve">р</w:t>
            </w:r>
          </w:p>
        </w:tc>
        <w:tc>
          <w:tcPr>
            <w:tcW w:w="1020" w:type="dxa"/>
            <w:vAlign w:val="center"/>
          </w:tcPr>
          <w:p>
            <w:pPr>
              <w:pStyle w:val="0"/>
              <w:jc w:val="center"/>
            </w:pPr>
            <w:r>
              <w:rPr>
                <w:sz w:val="20"/>
              </w:rPr>
              <w:t xml:space="preserve">%</w:t>
            </w:r>
          </w:p>
        </w:tc>
        <w:tc>
          <w:tcPr>
            <w:tcW w:w="680" w:type="dxa"/>
            <w:vAlign w:val="center"/>
          </w:tcPr>
          <w:p>
            <w:pPr>
              <w:pStyle w:val="0"/>
            </w:pPr>
            <w:r>
              <w:rPr>
                <w:sz w:val="20"/>
              </w:rPr>
            </w:r>
          </w:p>
        </w:tc>
        <w:tc>
          <w:tcPr>
            <w:tcW w:w="624" w:type="dxa"/>
            <w:vAlign w:val="center"/>
          </w:tcPr>
          <w:p>
            <w:pPr>
              <w:pStyle w:val="0"/>
            </w:pPr>
            <w:r>
              <w:rPr>
                <w:sz w:val="20"/>
              </w:rPr>
            </w:r>
          </w:p>
        </w:tc>
        <w:tc>
          <w:tcPr>
            <w:tcW w:w="794" w:type="dxa"/>
            <w:vAlign w:val="center"/>
          </w:tcPr>
          <w:p>
            <w:pPr>
              <w:pStyle w:val="0"/>
            </w:pPr>
            <w:r>
              <w:rPr>
                <w:sz w:val="20"/>
              </w:rPr>
            </w:r>
          </w:p>
        </w:tc>
        <w:tc>
          <w:tcPr>
            <w:tcW w:w="1191" w:type="dxa"/>
            <w:vAlign w:val="center"/>
          </w:tcPr>
          <w:p>
            <w:pPr>
              <w:pStyle w:val="0"/>
            </w:pPr>
            <w:r>
              <w:rPr>
                <w:sz w:val="20"/>
              </w:rPr>
            </w:r>
          </w:p>
        </w:tc>
        <w:tc>
          <w:tcPr>
            <w:tcW w:w="1077" w:type="dxa"/>
            <w:vAlign w:val="center"/>
          </w:tcPr>
          <w:p>
            <w:pPr>
              <w:pStyle w:val="0"/>
            </w:pPr>
            <w:r>
              <w:rPr>
                <w:sz w:val="20"/>
              </w:rPr>
            </w:r>
          </w:p>
        </w:tc>
      </w:tr>
      <w:tr>
        <w:tc>
          <w:tcPr>
            <w:tcW w:w="510" w:type="dxa"/>
            <w:vAlign w:val="center"/>
          </w:tcPr>
          <w:p>
            <w:pPr>
              <w:pStyle w:val="0"/>
            </w:pPr>
            <w:r>
              <w:rPr>
                <w:sz w:val="20"/>
              </w:rPr>
              <w:t xml:space="preserve">40.</w:t>
            </w:r>
          </w:p>
        </w:tc>
        <w:tc>
          <w:tcPr>
            <w:tcW w:w="3175" w:type="dxa"/>
            <w:vAlign w:val="center"/>
          </w:tcPr>
          <w:p>
            <w:pPr>
              <w:pStyle w:val="0"/>
            </w:pPr>
            <w:r>
              <w:rPr>
                <w:sz w:val="20"/>
              </w:rPr>
              <w:t xml:space="preserve">Содержание серы, S</w:t>
            </w:r>
            <w:r>
              <w:rPr>
                <w:sz w:val="20"/>
                <w:vertAlign w:val="subscript"/>
              </w:rPr>
              <w:t xml:space="preserve">пр.</w:t>
            </w:r>
          </w:p>
        </w:tc>
        <w:tc>
          <w:tcPr>
            <w:tcW w:w="1020" w:type="dxa"/>
            <w:vAlign w:val="center"/>
          </w:tcPr>
          <w:p>
            <w:pPr>
              <w:pStyle w:val="0"/>
              <w:jc w:val="center"/>
            </w:pPr>
            <w:r>
              <w:rPr>
                <w:sz w:val="20"/>
              </w:rPr>
              <w:t xml:space="preserve">%</w:t>
            </w:r>
          </w:p>
        </w:tc>
        <w:tc>
          <w:tcPr>
            <w:tcW w:w="680" w:type="dxa"/>
            <w:vAlign w:val="center"/>
          </w:tcPr>
          <w:p>
            <w:pPr>
              <w:pStyle w:val="0"/>
            </w:pPr>
            <w:r>
              <w:rPr>
                <w:sz w:val="20"/>
              </w:rPr>
            </w:r>
          </w:p>
        </w:tc>
        <w:tc>
          <w:tcPr>
            <w:tcW w:w="624" w:type="dxa"/>
            <w:vAlign w:val="center"/>
          </w:tcPr>
          <w:p>
            <w:pPr>
              <w:pStyle w:val="0"/>
            </w:pPr>
            <w:r>
              <w:rPr>
                <w:sz w:val="20"/>
              </w:rPr>
            </w:r>
          </w:p>
        </w:tc>
        <w:tc>
          <w:tcPr>
            <w:tcW w:w="794" w:type="dxa"/>
            <w:vAlign w:val="center"/>
          </w:tcPr>
          <w:p>
            <w:pPr>
              <w:pStyle w:val="0"/>
            </w:pPr>
            <w:r>
              <w:rPr>
                <w:sz w:val="20"/>
              </w:rPr>
            </w:r>
          </w:p>
        </w:tc>
        <w:tc>
          <w:tcPr>
            <w:tcW w:w="1191" w:type="dxa"/>
            <w:vAlign w:val="center"/>
          </w:tcPr>
          <w:p>
            <w:pPr>
              <w:pStyle w:val="0"/>
            </w:pPr>
            <w:r>
              <w:rPr>
                <w:sz w:val="20"/>
              </w:rPr>
            </w:r>
          </w:p>
        </w:tc>
        <w:tc>
          <w:tcPr>
            <w:tcW w:w="1077" w:type="dxa"/>
            <w:vAlign w:val="center"/>
          </w:tcPr>
          <w:p>
            <w:pPr>
              <w:pStyle w:val="0"/>
            </w:pPr>
            <w:r>
              <w:rPr>
                <w:sz w:val="20"/>
              </w:rPr>
            </w:r>
          </w:p>
        </w:tc>
      </w:tr>
      <w:tr>
        <w:tc>
          <w:tcPr>
            <w:tcW w:w="510" w:type="dxa"/>
            <w:vAlign w:val="center"/>
          </w:tcPr>
          <w:p>
            <w:pPr>
              <w:pStyle w:val="0"/>
            </w:pPr>
            <w:r>
              <w:rPr>
                <w:sz w:val="20"/>
              </w:rPr>
              <w:t xml:space="preserve">41.</w:t>
            </w:r>
          </w:p>
        </w:tc>
        <w:tc>
          <w:tcPr>
            <w:tcW w:w="3175" w:type="dxa"/>
            <w:vAlign w:val="center"/>
          </w:tcPr>
          <w:p>
            <w:pPr>
              <w:pStyle w:val="0"/>
            </w:pPr>
            <w:r>
              <w:rPr>
                <w:sz w:val="20"/>
              </w:rPr>
              <w:t xml:space="preserve">Содержание горючих в уносе, Г</w:t>
            </w:r>
            <w:r>
              <w:rPr>
                <w:sz w:val="20"/>
                <w:vertAlign w:val="subscript"/>
              </w:rPr>
              <w:t xml:space="preserve">ун</w:t>
            </w:r>
          </w:p>
        </w:tc>
        <w:tc>
          <w:tcPr>
            <w:tcW w:w="1020" w:type="dxa"/>
            <w:vAlign w:val="center"/>
          </w:tcPr>
          <w:p>
            <w:pPr>
              <w:pStyle w:val="0"/>
              <w:jc w:val="center"/>
            </w:pPr>
            <w:r>
              <w:rPr>
                <w:sz w:val="20"/>
              </w:rPr>
              <w:t xml:space="preserve">%</w:t>
            </w:r>
          </w:p>
        </w:tc>
        <w:tc>
          <w:tcPr>
            <w:tcW w:w="680" w:type="dxa"/>
            <w:vAlign w:val="center"/>
          </w:tcPr>
          <w:p>
            <w:pPr>
              <w:pStyle w:val="0"/>
            </w:pPr>
            <w:r>
              <w:rPr>
                <w:sz w:val="20"/>
              </w:rPr>
            </w:r>
          </w:p>
        </w:tc>
        <w:tc>
          <w:tcPr>
            <w:tcW w:w="624" w:type="dxa"/>
            <w:vAlign w:val="center"/>
          </w:tcPr>
          <w:p>
            <w:pPr>
              <w:pStyle w:val="0"/>
            </w:pPr>
            <w:r>
              <w:rPr>
                <w:sz w:val="20"/>
              </w:rPr>
            </w:r>
          </w:p>
        </w:tc>
        <w:tc>
          <w:tcPr>
            <w:tcW w:w="794" w:type="dxa"/>
            <w:vAlign w:val="center"/>
          </w:tcPr>
          <w:p>
            <w:pPr>
              <w:pStyle w:val="0"/>
            </w:pPr>
            <w:r>
              <w:rPr>
                <w:sz w:val="20"/>
              </w:rPr>
            </w:r>
          </w:p>
        </w:tc>
        <w:tc>
          <w:tcPr>
            <w:tcW w:w="1191" w:type="dxa"/>
            <w:vAlign w:val="center"/>
          </w:tcPr>
          <w:p>
            <w:pPr>
              <w:pStyle w:val="0"/>
            </w:pPr>
            <w:r>
              <w:rPr>
                <w:sz w:val="20"/>
              </w:rPr>
            </w:r>
          </w:p>
        </w:tc>
        <w:tc>
          <w:tcPr>
            <w:tcW w:w="1077" w:type="dxa"/>
            <w:vAlign w:val="center"/>
          </w:tcPr>
          <w:p>
            <w:pPr>
              <w:pStyle w:val="0"/>
            </w:pPr>
            <w:r>
              <w:rPr>
                <w:sz w:val="20"/>
              </w:rPr>
            </w:r>
          </w:p>
        </w:tc>
      </w:tr>
      <w:tr>
        <w:tc>
          <w:tcPr>
            <w:tcW w:w="510" w:type="dxa"/>
            <w:vAlign w:val="center"/>
          </w:tcPr>
          <w:p>
            <w:pPr>
              <w:pStyle w:val="0"/>
            </w:pPr>
            <w:r>
              <w:rPr>
                <w:sz w:val="20"/>
              </w:rPr>
              <w:t xml:space="preserve">42.</w:t>
            </w:r>
          </w:p>
        </w:tc>
        <w:tc>
          <w:tcPr>
            <w:tcW w:w="3175" w:type="dxa"/>
            <w:vAlign w:val="center"/>
          </w:tcPr>
          <w:p>
            <w:pPr>
              <w:pStyle w:val="0"/>
            </w:pPr>
            <w:r>
              <w:rPr>
                <w:sz w:val="20"/>
              </w:rPr>
              <w:t xml:space="preserve">Содержание горючих в шлаке, Г</w:t>
            </w:r>
            <w:r>
              <w:rPr>
                <w:sz w:val="20"/>
                <w:vertAlign w:val="subscript"/>
              </w:rPr>
              <w:t xml:space="preserve">шл</w:t>
            </w:r>
          </w:p>
        </w:tc>
        <w:tc>
          <w:tcPr>
            <w:tcW w:w="1020" w:type="dxa"/>
            <w:vAlign w:val="center"/>
          </w:tcPr>
          <w:p>
            <w:pPr>
              <w:pStyle w:val="0"/>
              <w:jc w:val="center"/>
            </w:pPr>
            <w:r>
              <w:rPr>
                <w:sz w:val="20"/>
              </w:rPr>
              <w:t xml:space="preserve">%</w:t>
            </w:r>
          </w:p>
        </w:tc>
        <w:tc>
          <w:tcPr>
            <w:tcW w:w="680" w:type="dxa"/>
            <w:vAlign w:val="center"/>
          </w:tcPr>
          <w:p>
            <w:pPr>
              <w:pStyle w:val="0"/>
            </w:pPr>
            <w:r>
              <w:rPr>
                <w:sz w:val="20"/>
              </w:rPr>
            </w:r>
          </w:p>
        </w:tc>
        <w:tc>
          <w:tcPr>
            <w:tcW w:w="624" w:type="dxa"/>
            <w:vAlign w:val="center"/>
          </w:tcPr>
          <w:p>
            <w:pPr>
              <w:pStyle w:val="0"/>
            </w:pPr>
            <w:r>
              <w:rPr>
                <w:sz w:val="20"/>
              </w:rPr>
            </w:r>
          </w:p>
        </w:tc>
        <w:tc>
          <w:tcPr>
            <w:tcW w:w="794" w:type="dxa"/>
            <w:vAlign w:val="center"/>
          </w:tcPr>
          <w:p>
            <w:pPr>
              <w:pStyle w:val="0"/>
            </w:pPr>
            <w:r>
              <w:rPr>
                <w:sz w:val="20"/>
              </w:rPr>
            </w:r>
          </w:p>
        </w:tc>
        <w:tc>
          <w:tcPr>
            <w:tcW w:w="1191" w:type="dxa"/>
            <w:vAlign w:val="center"/>
          </w:tcPr>
          <w:p>
            <w:pPr>
              <w:pStyle w:val="0"/>
            </w:pPr>
            <w:r>
              <w:rPr>
                <w:sz w:val="20"/>
              </w:rPr>
            </w:r>
          </w:p>
        </w:tc>
        <w:tc>
          <w:tcPr>
            <w:tcW w:w="1077" w:type="dxa"/>
            <w:vAlign w:val="center"/>
          </w:tcPr>
          <w:p>
            <w:pPr>
              <w:pStyle w:val="0"/>
            </w:pPr>
            <w:r>
              <w:rPr>
                <w:sz w:val="20"/>
              </w:rPr>
            </w:r>
          </w:p>
        </w:tc>
      </w:tr>
      <w:tr>
        <w:tc>
          <w:tcPr>
            <w:tcW w:w="510" w:type="dxa"/>
            <w:vAlign w:val="center"/>
          </w:tcPr>
          <w:p>
            <w:pPr>
              <w:pStyle w:val="0"/>
            </w:pPr>
            <w:r>
              <w:rPr>
                <w:sz w:val="20"/>
              </w:rPr>
              <w:t xml:space="preserve">43.</w:t>
            </w:r>
          </w:p>
        </w:tc>
        <w:tc>
          <w:tcPr>
            <w:tcW w:w="3175" w:type="dxa"/>
            <w:vAlign w:val="center"/>
          </w:tcPr>
          <w:p>
            <w:pPr>
              <w:pStyle w:val="0"/>
            </w:pPr>
            <w:r>
              <w:rPr>
                <w:sz w:val="20"/>
              </w:rPr>
              <w:t xml:space="preserve">Калорийность газа, Q</w:t>
            </w:r>
            <w:r>
              <w:rPr>
                <w:sz w:val="20"/>
                <w:vertAlign w:val="subscript"/>
              </w:rPr>
              <w:t xml:space="preserve">н</w:t>
            </w:r>
            <w:r>
              <w:rPr>
                <w:sz w:val="20"/>
                <w:vertAlign w:val="superscript"/>
              </w:rPr>
              <w:t xml:space="preserve">с</w:t>
            </w:r>
          </w:p>
        </w:tc>
        <w:tc>
          <w:tcPr>
            <w:tcW w:w="1020" w:type="dxa"/>
            <w:vAlign w:val="center"/>
          </w:tcPr>
          <w:p>
            <w:pPr>
              <w:pStyle w:val="0"/>
              <w:jc w:val="center"/>
            </w:pPr>
            <w:r>
              <w:rPr>
                <w:sz w:val="20"/>
              </w:rPr>
              <w:t xml:space="preserve">ккал/нм</w:t>
            </w:r>
            <w:r>
              <w:rPr>
                <w:sz w:val="20"/>
                <w:vertAlign w:val="superscript"/>
              </w:rPr>
              <w:t xml:space="preserve">3</w:t>
            </w:r>
          </w:p>
        </w:tc>
        <w:tc>
          <w:tcPr>
            <w:tcW w:w="680" w:type="dxa"/>
            <w:vAlign w:val="center"/>
          </w:tcPr>
          <w:p>
            <w:pPr>
              <w:pStyle w:val="0"/>
            </w:pPr>
            <w:r>
              <w:rPr>
                <w:sz w:val="20"/>
              </w:rPr>
            </w:r>
          </w:p>
        </w:tc>
        <w:tc>
          <w:tcPr>
            <w:tcW w:w="624" w:type="dxa"/>
            <w:vAlign w:val="center"/>
          </w:tcPr>
          <w:p>
            <w:pPr>
              <w:pStyle w:val="0"/>
            </w:pPr>
            <w:r>
              <w:rPr>
                <w:sz w:val="20"/>
              </w:rPr>
            </w:r>
          </w:p>
        </w:tc>
        <w:tc>
          <w:tcPr>
            <w:tcW w:w="794" w:type="dxa"/>
            <w:vAlign w:val="center"/>
          </w:tcPr>
          <w:p>
            <w:pPr>
              <w:pStyle w:val="0"/>
            </w:pPr>
            <w:r>
              <w:rPr>
                <w:sz w:val="20"/>
              </w:rPr>
            </w:r>
          </w:p>
        </w:tc>
        <w:tc>
          <w:tcPr>
            <w:tcW w:w="1191" w:type="dxa"/>
            <w:vAlign w:val="center"/>
          </w:tcPr>
          <w:p>
            <w:pPr>
              <w:pStyle w:val="0"/>
            </w:pPr>
            <w:r>
              <w:rPr>
                <w:sz w:val="20"/>
              </w:rPr>
            </w:r>
          </w:p>
        </w:tc>
        <w:tc>
          <w:tcPr>
            <w:tcW w:w="1077" w:type="dxa"/>
            <w:vAlign w:val="center"/>
          </w:tcPr>
          <w:p>
            <w:pPr>
              <w:pStyle w:val="0"/>
            </w:pPr>
            <w:r>
              <w:rPr>
                <w:sz w:val="20"/>
              </w:rPr>
            </w:r>
          </w:p>
        </w:tc>
      </w:tr>
      <w:tr>
        <w:tc>
          <w:tcPr>
            <w:tcW w:w="510" w:type="dxa"/>
            <w:vAlign w:val="center"/>
          </w:tcPr>
          <w:p>
            <w:pPr>
              <w:pStyle w:val="0"/>
            </w:pPr>
            <w:r>
              <w:rPr>
                <w:sz w:val="20"/>
              </w:rPr>
              <w:t xml:space="preserve">44.</w:t>
            </w:r>
          </w:p>
        </w:tc>
        <w:tc>
          <w:tcPr>
            <w:tcW w:w="3175" w:type="dxa"/>
            <w:vAlign w:val="center"/>
          </w:tcPr>
          <w:p>
            <w:pPr>
              <w:pStyle w:val="0"/>
            </w:pPr>
            <w:r>
              <w:rPr>
                <w:sz w:val="20"/>
              </w:rPr>
              <w:t xml:space="preserve">Марка мазута</w:t>
            </w:r>
          </w:p>
        </w:tc>
        <w:tc>
          <w:tcPr>
            <w:tcW w:w="1020" w:type="dxa"/>
            <w:vAlign w:val="center"/>
          </w:tcPr>
          <w:p>
            <w:pPr>
              <w:pStyle w:val="0"/>
              <w:jc w:val="center"/>
            </w:pPr>
            <w:r>
              <w:rPr>
                <w:sz w:val="20"/>
              </w:rPr>
              <w:t xml:space="preserve">-</w:t>
            </w:r>
          </w:p>
        </w:tc>
        <w:tc>
          <w:tcPr>
            <w:tcW w:w="680" w:type="dxa"/>
            <w:vAlign w:val="center"/>
          </w:tcPr>
          <w:p>
            <w:pPr>
              <w:pStyle w:val="0"/>
            </w:pPr>
            <w:r>
              <w:rPr>
                <w:sz w:val="20"/>
              </w:rPr>
            </w:r>
          </w:p>
        </w:tc>
        <w:tc>
          <w:tcPr>
            <w:tcW w:w="624" w:type="dxa"/>
            <w:vAlign w:val="center"/>
          </w:tcPr>
          <w:p>
            <w:pPr>
              <w:pStyle w:val="0"/>
            </w:pPr>
            <w:r>
              <w:rPr>
                <w:sz w:val="20"/>
              </w:rPr>
            </w:r>
          </w:p>
        </w:tc>
        <w:tc>
          <w:tcPr>
            <w:tcW w:w="794" w:type="dxa"/>
            <w:vAlign w:val="center"/>
          </w:tcPr>
          <w:p>
            <w:pPr>
              <w:pStyle w:val="0"/>
            </w:pPr>
            <w:r>
              <w:rPr>
                <w:sz w:val="20"/>
              </w:rPr>
            </w:r>
          </w:p>
        </w:tc>
        <w:tc>
          <w:tcPr>
            <w:tcW w:w="1191" w:type="dxa"/>
            <w:vAlign w:val="center"/>
          </w:tcPr>
          <w:p>
            <w:pPr>
              <w:pStyle w:val="0"/>
            </w:pPr>
            <w:r>
              <w:rPr>
                <w:sz w:val="20"/>
              </w:rPr>
            </w:r>
          </w:p>
        </w:tc>
        <w:tc>
          <w:tcPr>
            <w:tcW w:w="1077" w:type="dxa"/>
            <w:vAlign w:val="center"/>
          </w:tcPr>
          <w:p>
            <w:pPr>
              <w:pStyle w:val="0"/>
            </w:pPr>
            <w:r>
              <w:rPr>
                <w:sz w:val="20"/>
              </w:rPr>
            </w:r>
          </w:p>
        </w:tc>
      </w:tr>
      <w:tr>
        <w:tc>
          <w:tcPr>
            <w:tcW w:w="510" w:type="dxa"/>
            <w:vAlign w:val="center"/>
          </w:tcPr>
          <w:p>
            <w:pPr>
              <w:pStyle w:val="0"/>
            </w:pPr>
            <w:r>
              <w:rPr>
                <w:sz w:val="20"/>
              </w:rPr>
              <w:t xml:space="preserve">45.</w:t>
            </w:r>
          </w:p>
        </w:tc>
        <w:tc>
          <w:tcPr>
            <w:tcW w:w="3175" w:type="dxa"/>
            <w:vAlign w:val="center"/>
          </w:tcPr>
          <w:p>
            <w:pPr>
              <w:pStyle w:val="0"/>
            </w:pPr>
            <w:r>
              <w:rPr>
                <w:sz w:val="20"/>
              </w:rPr>
              <w:t xml:space="preserve">Калорийность мазута, Q</w:t>
            </w:r>
            <w:r>
              <w:rPr>
                <w:sz w:val="20"/>
                <w:vertAlign w:val="subscript"/>
              </w:rPr>
              <w:t xml:space="preserve">н</w:t>
            </w:r>
            <w:r>
              <w:rPr>
                <w:sz w:val="20"/>
                <w:vertAlign w:val="superscript"/>
              </w:rPr>
              <w:t xml:space="preserve">р</w:t>
            </w:r>
          </w:p>
        </w:tc>
        <w:tc>
          <w:tcPr>
            <w:tcW w:w="1020" w:type="dxa"/>
            <w:vAlign w:val="center"/>
          </w:tcPr>
          <w:p>
            <w:pPr>
              <w:pStyle w:val="0"/>
              <w:jc w:val="center"/>
            </w:pPr>
            <w:r>
              <w:rPr>
                <w:sz w:val="20"/>
              </w:rPr>
              <w:t xml:space="preserve">ккал/кг</w:t>
            </w:r>
          </w:p>
        </w:tc>
        <w:tc>
          <w:tcPr>
            <w:tcW w:w="680" w:type="dxa"/>
            <w:vAlign w:val="center"/>
          </w:tcPr>
          <w:p>
            <w:pPr>
              <w:pStyle w:val="0"/>
            </w:pPr>
            <w:r>
              <w:rPr>
                <w:sz w:val="20"/>
              </w:rPr>
            </w:r>
          </w:p>
        </w:tc>
        <w:tc>
          <w:tcPr>
            <w:tcW w:w="624" w:type="dxa"/>
            <w:vAlign w:val="center"/>
          </w:tcPr>
          <w:p>
            <w:pPr>
              <w:pStyle w:val="0"/>
            </w:pPr>
            <w:r>
              <w:rPr>
                <w:sz w:val="20"/>
              </w:rPr>
            </w:r>
          </w:p>
        </w:tc>
        <w:tc>
          <w:tcPr>
            <w:tcW w:w="794" w:type="dxa"/>
            <w:vAlign w:val="center"/>
          </w:tcPr>
          <w:p>
            <w:pPr>
              <w:pStyle w:val="0"/>
            </w:pPr>
            <w:r>
              <w:rPr>
                <w:sz w:val="20"/>
              </w:rPr>
            </w:r>
          </w:p>
        </w:tc>
        <w:tc>
          <w:tcPr>
            <w:tcW w:w="1191" w:type="dxa"/>
            <w:vAlign w:val="center"/>
          </w:tcPr>
          <w:p>
            <w:pPr>
              <w:pStyle w:val="0"/>
            </w:pPr>
            <w:r>
              <w:rPr>
                <w:sz w:val="20"/>
              </w:rPr>
            </w:r>
          </w:p>
        </w:tc>
        <w:tc>
          <w:tcPr>
            <w:tcW w:w="1077" w:type="dxa"/>
            <w:vAlign w:val="center"/>
          </w:tcPr>
          <w:p>
            <w:pPr>
              <w:pStyle w:val="0"/>
            </w:pPr>
            <w:r>
              <w:rPr>
                <w:sz w:val="20"/>
              </w:rPr>
            </w:r>
          </w:p>
        </w:tc>
      </w:tr>
      <w:tr>
        <w:tc>
          <w:tcPr>
            <w:tcW w:w="510" w:type="dxa"/>
            <w:vAlign w:val="center"/>
          </w:tcPr>
          <w:p>
            <w:pPr>
              <w:pStyle w:val="0"/>
            </w:pPr>
            <w:r>
              <w:rPr>
                <w:sz w:val="20"/>
              </w:rPr>
              <w:t xml:space="preserve">46.</w:t>
            </w:r>
          </w:p>
        </w:tc>
        <w:tc>
          <w:tcPr>
            <w:tcW w:w="3175" w:type="dxa"/>
            <w:vAlign w:val="center"/>
          </w:tcPr>
          <w:p>
            <w:pPr>
              <w:pStyle w:val="0"/>
            </w:pPr>
            <w:r>
              <w:rPr>
                <w:sz w:val="20"/>
              </w:rPr>
              <w:t xml:space="preserve">Содержание серы в мазуте, S</w:t>
            </w:r>
            <w:r>
              <w:rPr>
                <w:sz w:val="20"/>
                <w:vertAlign w:val="superscript"/>
              </w:rPr>
              <w:t xml:space="preserve">р</w:t>
            </w:r>
          </w:p>
        </w:tc>
        <w:tc>
          <w:tcPr>
            <w:tcW w:w="1020" w:type="dxa"/>
            <w:vAlign w:val="center"/>
          </w:tcPr>
          <w:p>
            <w:pPr>
              <w:pStyle w:val="0"/>
              <w:jc w:val="center"/>
            </w:pPr>
            <w:r>
              <w:rPr>
                <w:sz w:val="20"/>
              </w:rPr>
              <w:t xml:space="preserve">%</w:t>
            </w:r>
          </w:p>
        </w:tc>
        <w:tc>
          <w:tcPr>
            <w:tcW w:w="680" w:type="dxa"/>
            <w:vAlign w:val="center"/>
          </w:tcPr>
          <w:p>
            <w:pPr>
              <w:pStyle w:val="0"/>
            </w:pPr>
            <w:r>
              <w:rPr>
                <w:sz w:val="20"/>
              </w:rPr>
            </w:r>
          </w:p>
        </w:tc>
        <w:tc>
          <w:tcPr>
            <w:tcW w:w="624" w:type="dxa"/>
            <w:vAlign w:val="center"/>
          </w:tcPr>
          <w:p>
            <w:pPr>
              <w:pStyle w:val="0"/>
            </w:pPr>
            <w:r>
              <w:rPr>
                <w:sz w:val="20"/>
              </w:rPr>
            </w:r>
          </w:p>
        </w:tc>
        <w:tc>
          <w:tcPr>
            <w:tcW w:w="794" w:type="dxa"/>
            <w:vAlign w:val="center"/>
          </w:tcPr>
          <w:p>
            <w:pPr>
              <w:pStyle w:val="0"/>
            </w:pPr>
            <w:r>
              <w:rPr>
                <w:sz w:val="20"/>
              </w:rPr>
            </w:r>
          </w:p>
        </w:tc>
        <w:tc>
          <w:tcPr>
            <w:tcW w:w="1191" w:type="dxa"/>
            <w:vAlign w:val="center"/>
          </w:tcPr>
          <w:p>
            <w:pPr>
              <w:pStyle w:val="0"/>
            </w:pPr>
            <w:r>
              <w:rPr>
                <w:sz w:val="20"/>
              </w:rPr>
            </w:r>
          </w:p>
        </w:tc>
        <w:tc>
          <w:tcPr>
            <w:tcW w:w="1077" w:type="dxa"/>
            <w:vAlign w:val="center"/>
          </w:tcPr>
          <w:p>
            <w:pPr>
              <w:pStyle w:val="0"/>
            </w:pPr>
            <w:r>
              <w:rPr>
                <w:sz w:val="20"/>
              </w:rPr>
            </w:r>
          </w:p>
        </w:tc>
      </w:tr>
      <w:tr>
        <w:tc>
          <w:tcPr>
            <w:tcW w:w="510" w:type="dxa"/>
            <w:vAlign w:val="center"/>
          </w:tcPr>
          <w:p>
            <w:pPr>
              <w:pStyle w:val="0"/>
            </w:pPr>
            <w:r>
              <w:rPr>
                <w:sz w:val="20"/>
              </w:rPr>
              <w:t xml:space="preserve">47.</w:t>
            </w:r>
          </w:p>
        </w:tc>
        <w:tc>
          <w:tcPr>
            <w:tcW w:w="3175" w:type="dxa"/>
            <w:vAlign w:val="center"/>
          </w:tcPr>
          <w:p>
            <w:pPr>
              <w:pStyle w:val="0"/>
            </w:pPr>
            <w:r>
              <w:rPr>
                <w:sz w:val="20"/>
              </w:rPr>
              <w:t xml:space="preserve">Температура мазута перед горелками, t</w:t>
            </w:r>
            <w:r>
              <w:rPr>
                <w:sz w:val="20"/>
                <w:vertAlign w:val="subscript"/>
              </w:rPr>
              <w:t xml:space="preserve">м</w:t>
            </w:r>
          </w:p>
        </w:tc>
        <w:tc>
          <w:tcPr>
            <w:tcW w:w="1020" w:type="dxa"/>
            <w:vAlign w:val="center"/>
          </w:tcPr>
          <w:p>
            <w:pPr>
              <w:pStyle w:val="0"/>
              <w:jc w:val="center"/>
            </w:pPr>
            <w:r>
              <w:rPr>
                <w:sz w:val="20"/>
              </w:rPr>
              <w:t xml:space="preserve">°C</w:t>
            </w:r>
          </w:p>
        </w:tc>
        <w:tc>
          <w:tcPr>
            <w:tcW w:w="680" w:type="dxa"/>
            <w:vAlign w:val="center"/>
          </w:tcPr>
          <w:p>
            <w:pPr>
              <w:pStyle w:val="0"/>
            </w:pPr>
            <w:r>
              <w:rPr>
                <w:sz w:val="20"/>
              </w:rPr>
            </w:r>
          </w:p>
        </w:tc>
        <w:tc>
          <w:tcPr>
            <w:tcW w:w="624" w:type="dxa"/>
            <w:vAlign w:val="center"/>
          </w:tcPr>
          <w:p>
            <w:pPr>
              <w:pStyle w:val="0"/>
            </w:pPr>
            <w:r>
              <w:rPr>
                <w:sz w:val="20"/>
              </w:rPr>
            </w:r>
          </w:p>
        </w:tc>
        <w:tc>
          <w:tcPr>
            <w:tcW w:w="794" w:type="dxa"/>
            <w:vAlign w:val="center"/>
          </w:tcPr>
          <w:p>
            <w:pPr>
              <w:pStyle w:val="0"/>
            </w:pPr>
            <w:r>
              <w:rPr>
                <w:sz w:val="20"/>
              </w:rPr>
            </w:r>
          </w:p>
        </w:tc>
        <w:tc>
          <w:tcPr>
            <w:tcW w:w="1191" w:type="dxa"/>
            <w:vAlign w:val="center"/>
          </w:tcPr>
          <w:p>
            <w:pPr>
              <w:pStyle w:val="0"/>
            </w:pPr>
            <w:r>
              <w:rPr>
                <w:sz w:val="20"/>
              </w:rPr>
            </w:r>
          </w:p>
        </w:tc>
        <w:tc>
          <w:tcPr>
            <w:tcW w:w="1077" w:type="dxa"/>
            <w:vAlign w:val="center"/>
          </w:tcPr>
          <w:p>
            <w:pPr>
              <w:pStyle w:val="0"/>
            </w:pPr>
            <w:r>
              <w:rPr>
                <w:sz w:val="20"/>
              </w:rPr>
            </w:r>
          </w:p>
        </w:tc>
      </w:tr>
      <w:tr>
        <w:tc>
          <w:tcPr>
            <w:tcW w:w="510" w:type="dxa"/>
            <w:vAlign w:val="center"/>
          </w:tcPr>
          <w:p>
            <w:pPr>
              <w:pStyle w:val="0"/>
            </w:pPr>
            <w:r>
              <w:rPr>
                <w:sz w:val="20"/>
              </w:rPr>
              <w:t xml:space="preserve">48.</w:t>
            </w:r>
          </w:p>
        </w:tc>
        <w:tc>
          <w:tcPr>
            <w:tcW w:w="3175" w:type="dxa"/>
            <w:vAlign w:val="center"/>
          </w:tcPr>
          <w:p>
            <w:pPr>
              <w:pStyle w:val="0"/>
            </w:pPr>
            <w:r>
              <w:rPr>
                <w:sz w:val="20"/>
              </w:rPr>
              <w:t xml:space="preserve">Калорийность торфа, Q</w:t>
            </w:r>
            <w:r>
              <w:rPr>
                <w:sz w:val="20"/>
                <w:vertAlign w:val="subscript"/>
              </w:rPr>
              <w:t xml:space="preserve">н</w:t>
            </w:r>
            <w:r>
              <w:rPr>
                <w:sz w:val="20"/>
                <w:vertAlign w:val="superscript"/>
              </w:rPr>
              <w:t xml:space="preserve">р</w:t>
            </w:r>
          </w:p>
        </w:tc>
        <w:tc>
          <w:tcPr>
            <w:tcW w:w="1020" w:type="dxa"/>
            <w:vAlign w:val="center"/>
          </w:tcPr>
          <w:p>
            <w:pPr>
              <w:pStyle w:val="0"/>
              <w:jc w:val="center"/>
            </w:pPr>
            <w:r>
              <w:rPr>
                <w:sz w:val="20"/>
              </w:rPr>
              <w:t xml:space="preserve">ккал/кг</w:t>
            </w:r>
          </w:p>
        </w:tc>
        <w:tc>
          <w:tcPr>
            <w:tcW w:w="680" w:type="dxa"/>
            <w:vAlign w:val="center"/>
          </w:tcPr>
          <w:p>
            <w:pPr>
              <w:pStyle w:val="0"/>
            </w:pPr>
            <w:r>
              <w:rPr>
                <w:sz w:val="20"/>
              </w:rPr>
            </w:r>
          </w:p>
        </w:tc>
        <w:tc>
          <w:tcPr>
            <w:tcW w:w="624" w:type="dxa"/>
            <w:vAlign w:val="center"/>
          </w:tcPr>
          <w:p>
            <w:pPr>
              <w:pStyle w:val="0"/>
            </w:pPr>
            <w:r>
              <w:rPr>
                <w:sz w:val="20"/>
              </w:rPr>
            </w:r>
          </w:p>
        </w:tc>
        <w:tc>
          <w:tcPr>
            <w:tcW w:w="794" w:type="dxa"/>
            <w:vAlign w:val="center"/>
          </w:tcPr>
          <w:p>
            <w:pPr>
              <w:pStyle w:val="0"/>
            </w:pPr>
            <w:r>
              <w:rPr>
                <w:sz w:val="20"/>
              </w:rPr>
            </w:r>
          </w:p>
        </w:tc>
        <w:tc>
          <w:tcPr>
            <w:tcW w:w="1191" w:type="dxa"/>
            <w:vAlign w:val="center"/>
          </w:tcPr>
          <w:p>
            <w:pPr>
              <w:pStyle w:val="0"/>
            </w:pPr>
            <w:r>
              <w:rPr>
                <w:sz w:val="20"/>
              </w:rPr>
            </w:r>
          </w:p>
        </w:tc>
        <w:tc>
          <w:tcPr>
            <w:tcW w:w="1077" w:type="dxa"/>
            <w:vAlign w:val="center"/>
          </w:tcPr>
          <w:p>
            <w:pPr>
              <w:pStyle w:val="0"/>
            </w:pPr>
            <w:r>
              <w:rPr>
                <w:sz w:val="20"/>
              </w:rPr>
            </w:r>
          </w:p>
        </w:tc>
      </w:tr>
    </w:tbl>
    <w:p>
      <w:pPr>
        <w:pStyle w:val="0"/>
        <w:ind w:firstLine="540"/>
        <w:jc w:val="both"/>
      </w:pPr>
      <w:r>
        <w:rPr>
          <w:sz w:val="20"/>
        </w:rPr>
      </w:r>
    </w:p>
    <w:p>
      <w:pPr>
        <w:pStyle w:val="1"/>
        <w:jc w:val="both"/>
      </w:pPr>
      <w:r>
        <w:rPr>
          <w:sz w:val="20"/>
        </w:rPr>
        <w:t xml:space="preserve">Представитель обособленного подразделения субъекта</w:t>
      </w:r>
    </w:p>
    <w:p>
      <w:pPr>
        <w:pStyle w:val="1"/>
        <w:jc w:val="both"/>
      </w:pPr>
      <w:r>
        <w:rPr>
          <w:sz w:val="20"/>
        </w:rPr>
        <w:t xml:space="preserve">электроэнергетики (электростанции):</w:t>
      </w:r>
    </w:p>
    <w:p>
      <w:pPr>
        <w:pStyle w:val="1"/>
        <w:jc w:val="both"/>
      </w:pPr>
      <w:r>
        <w:rPr>
          <w:sz w:val="20"/>
        </w:rPr>
        <w:t xml:space="preserve">              ___________   ___________________________________</w:t>
      </w:r>
    </w:p>
    <w:p>
      <w:pPr>
        <w:pStyle w:val="1"/>
        <w:jc w:val="both"/>
      </w:pPr>
      <w:r>
        <w:rPr>
          <w:sz w:val="20"/>
        </w:rPr>
        <w:t xml:space="preserve">                подпись              инициалы, фамилия</w:t>
      </w:r>
    </w:p>
    <w:p>
      <w:pPr>
        <w:pStyle w:val="1"/>
        <w:jc w:val="both"/>
      </w:pPr>
      <w:r>
        <w:rPr>
          <w:sz w:val="20"/>
        </w:rPr>
        <w:t xml:space="preserve">Руководитель ремонта:</w:t>
      </w:r>
    </w:p>
    <w:p>
      <w:pPr>
        <w:pStyle w:val="1"/>
        <w:jc w:val="both"/>
      </w:pPr>
      <w:r>
        <w:rPr>
          <w:sz w:val="20"/>
        </w:rPr>
        <w:t xml:space="preserve">            ___________ подпись                       инициалы, фамилия</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11</w:t>
      </w:r>
    </w:p>
    <w:p>
      <w:pPr>
        <w:pStyle w:val="0"/>
        <w:jc w:val="right"/>
      </w:pPr>
      <w:r>
        <w:rPr>
          <w:sz w:val="20"/>
        </w:rPr>
        <w:t xml:space="preserve">к правилам организации технического</w:t>
      </w:r>
    </w:p>
    <w:p>
      <w:pPr>
        <w:pStyle w:val="0"/>
        <w:jc w:val="right"/>
      </w:pPr>
      <w:r>
        <w:rPr>
          <w:sz w:val="20"/>
        </w:rPr>
        <w:t xml:space="preserve">обслуживания и ремонта объектов</w:t>
      </w:r>
    </w:p>
    <w:p>
      <w:pPr>
        <w:pStyle w:val="0"/>
        <w:jc w:val="right"/>
      </w:pPr>
      <w:r>
        <w:rPr>
          <w:sz w:val="20"/>
        </w:rPr>
        <w:t xml:space="preserve">электроэнергетики, утвержденным</w:t>
      </w:r>
    </w:p>
    <w:p>
      <w:pPr>
        <w:pStyle w:val="0"/>
        <w:jc w:val="right"/>
      </w:pPr>
      <w:r>
        <w:rPr>
          <w:sz w:val="20"/>
        </w:rPr>
        <w:t xml:space="preserve">приказом Минэнерго России</w:t>
      </w:r>
    </w:p>
    <w:p>
      <w:pPr>
        <w:pStyle w:val="0"/>
        <w:jc w:val="right"/>
      </w:pPr>
      <w:r>
        <w:rPr>
          <w:sz w:val="20"/>
        </w:rPr>
        <w:t xml:space="preserve">от 25.10.2017 N 1013</w:t>
      </w:r>
    </w:p>
    <w:p>
      <w:pPr>
        <w:pStyle w:val="0"/>
        <w:ind w:firstLine="540"/>
        <w:jc w:val="both"/>
      </w:pPr>
      <w:r>
        <w:rPr>
          <w:sz w:val="20"/>
        </w:rPr>
      </w:r>
    </w:p>
    <w:p>
      <w:pPr>
        <w:pStyle w:val="0"/>
        <w:jc w:val="right"/>
      </w:pPr>
      <w:r>
        <w:rPr>
          <w:sz w:val="20"/>
        </w:rPr>
        <w:t xml:space="preserve">(рекомендуемый образец)</w:t>
      </w:r>
    </w:p>
    <w:p>
      <w:pPr>
        <w:pStyle w:val="0"/>
        <w:ind w:firstLine="540"/>
        <w:jc w:val="both"/>
      </w:pPr>
      <w:r>
        <w:rPr>
          <w:sz w:val="20"/>
        </w:rPr>
      </w:r>
    </w:p>
    <w:p>
      <w:pPr>
        <w:pStyle w:val="1"/>
        <w:jc w:val="both"/>
      </w:pPr>
      <w:r>
        <w:rPr>
          <w:sz w:val="20"/>
        </w:rPr>
        <w:t xml:space="preserve">                                 ВЕДОМОСТЬ</w:t>
      </w:r>
    </w:p>
    <w:p>
      <w:pPr>
        <w:pStyle w:val="1"/>
        <w:jc w:val="both"/>
      </w:pPr>
      <w:r>
        <w:rPr>
          <w:sz w:val="20"/>
        </w:rPr>
        <w:t xml:space="preserve">         параметров технического состояния паротурбинной установки</w:t>
      </w:r>
    </w:p>
    <w:p>
      <w:pPr>
        <w:pStyle w:val="1"/>
        <w:jc w:val="both"/>
      </w:pPr>
      <w:r>
        <w:rPr>
          <w:sz w:val="20"/>
        </w:rPr>
        <w:t xml:space="preserve">    __________________________________________________________________,</w:t>
      </w:r>
    </w:p>
    <w:p>
      <w:pPr>
        <w:pStyle w:val="1"/>
        <w:jc w:val="both"/>
      </w:pPr>
      <w:r>
        <w:rPr>
          <w:sz w:val="20"/>
        </w:rPr>
        <w:t xml:space="preserve">             наименование обособленного подразделения субъекта</w:t>
      </w:r>
    </w:p>
    <w:p>
      <w:pPr>
        <w:pStyle w:val="1"/>
        <w:jc w:val="both"/>
      </w:pPr>
      <w:r>
        <w:rPr>
          <w:sz w:val="20"/>
        </w:rPr>
        <w:t xml:space="preserve">                    электроэнергетики (электростанции)</w:t>
      </w:r>
    </w:p>
    <w:p>
      <w:pPr>
        <w:pStyle w:val="1"/>
        <w:jc w:val="both"/>
      </w:pPr>
      <w:r>
        <w:rPr>
          <w:sz w:val="20"/>
        </w:rPr>
      </w:r>
    </w:p>
    <w:p>
      <w:pPr>
        <w:pStyle w:val="1"/>
        <w:jc w:val="both"/>
      </w:pPr>
      <w:r>
        <w:rPr>
          <w:sz w:val="20"/>
        </w:rPr>
        <w:t xml:space="preserve">    станционный N ___________________ с турбиной типа (фирма) _________</w:t>
      </w:r>
    </w:p>
    <w:p>
      <w:pPr>
        <w:pStyle w:val="1"/>
        <w:jc w:val="both"/>
      </w:pPr>
      <w:r>
        <w:rPr>
          <w:sz w:val="20"/>
        </w:rPr>
        <w:t xml:space="preserve">    заводской N ____, год выпуска ____________, год пуска</w:t>
      </w:r>
    </w:p>
    <w:p>
      <w:pPr>
        <w:pStyle w:val="1"/>
        <w:jc w:val="both"/>
      </w:pPr>
      <w:r>
        <w:rPr>
          <w:sz w:val="20"/>
        </w:rPr>
        <w:t xml:space="preserve">    в эксплуатацию ___________________.</w:t>
      </w:r>
    </w:p>
    <w:p>
      <w:pPr>
        <w:pStyle w:val="1"/>
        <w:jc w:val="both"/>
      </w:pPr>
      <w:r>
        <w:rPr>
          <w:sz w:val="20"/>
        </w:rPr>
        <w:t xml:space="preserve">    Паротурбинная установка находилась в _____________ ремонте</w:t>
      </w:r>
    </w:p>
    <w:p>
      <w:pPr>
        <w:pStyle w:val="1"/>
        <w:jc w:val="both"/>
      </w:pPr>
      <w:r>
        <w:rPr>
          <w:sz w:val="20"/>
        </w:rPr>
        <w:t xml:space="preserve">                                         (вид ремонта)</w:t>
      </w:r>
    </w:p>
    <w:p>
      <w:pPr>
        <w:pStyle w:val="1"/>
        <w:jc w:val="both"/>
      </w:pPr>
      <w:r>
        <w:rPr>
          <w:sz w:val="20"/>
        </w:rPr>
        <w:t xml:space="preserve">    с __________ 20__ г. до __________ 20__ г.</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3175"/>
        <w:gridCol w:w="1020"/>
        <w:gridCol w:w="1077"/>
        <w:gridCol w:w="624"/>
        <w:gridCol w:w="794"/>
        <w:gridCol w:w="1191"/>
        <w:gridCol w:w="1077"/>
      </w:tblGrid>
      <w:tr>
        <w:tc>
          <w:tcPr>
            <w:tcW w:w="510" w:type="dxa"/>
            <w:vMerge w:val="restart"/>
          </w:tcPr>
          <w:p>
            <w:pPr>
              <w:pStyle w:val="0"/>
              <w:jc w:val="center"/>
            </w:pPr>
            <w:r>
              <w:rPr>
                <w:sz w:val="20"/>
              </w:rPr>
              <w:t xml:space="preserve">N п/п</w:t>
            </w:r>
          </w:p>
        </w:tc>
        <w:tc>
          <w:tcPr>
            <w:tcW w:w="3175" w:type="dxa"/>
            <w:vMerge w:val="restart"/>
          </w:tcPr>
          <w:p>
            <w:pPr>
              <w:pStyle w:val="0"/>
              <w:jc w:val="center"/>
            </w:pPr>
            <w:r>
              <w:rPr>
                <w:sz w:val="20"/>
              </w:rPr>
              <w:t xml:space="preserve">Наименование параметра</w:t>
            </w:r>
          </w:p>
        </w:tc>
        <w:tc>
          <w:tcPr>
            <w:tcW w:w="1020" w:type="dxa"/>
            <w:vMerge w:val="restart"/>
          </w:tcPr>
          <w:p>
            <w:pPr>
              <w:pStyle w:val="0"/>
              <w:jc w:val="center"/>
            </w:pPr>
            <w:r>
              <w:rPr>
                <w:sz w:val="20"/>
              </w:rPr>
              <w:t xml:space="preserve">Единица измерения</w:t>
            </w:r>
          </w:p>
        </w:tc>
        <w:tc>
          <w:tcPr>
            <w:gridSpan w:val="3"/>
            <w:tcW w:w="2495" w:type="dxa"/>
          </w:tcPr>
          <w:p>
            <w:pPr>
              <w:pStyle w:val="0"/>
              <w:jc w:val="center"/>
            </w:pPr>
            <w:r>
              <w:rPr>
                <w:sz w:val="20"/>
              </w:rPr>
              <w:t xml:space="preserve">Значение</w:t>
            </w:r>
          </w:p>
        </w:tc>
        <w:tc>
          <w:tcPr>
            <w:tcW w:w="1191" w:type="dxa"/>
            <w:vMerge w:val="restart"/>
          </w:tcPr>
          <w:p>
            <w:pPr>
              <w:pStyle w:val="0"/>
              <w:jc w:val="center"/>
            </w:pPr>
            <w:r>
              <w:rPr>
                <w:sz w:val="20"/>
              </w:rPr>
              <w:t xml:space="preserve">Нормативный документ, регламентирующий параметр</w:t>
            </w:r>
          </w:p>
        </w:tc>
        <w:tc>
          <w:tcPr>
            <w:tcW w:w="1077" w:type="dxa"/>
            <w:vMerge w:val="restart"/>
          </w:tcPr>
          <w:p>
            <w:pPr>
              <w:pStyle w:val="0"/>
              <w:jc w:val="center"/>
            </w:pPr>
            <w:r>
              <w:rPr>
                <w:sz w:val="20"/>
              </w:rPr>
              <w:t xml:space="preserve">Причины несоответствия значения после ремонта нормативному</w:t>
            </w:r>
          </w:p>
        </w:tc>
      </w:tr>
      <w:tr>
        <w:tc>
          <w:tcPr>
            <w:vMerge w:val="continue"/>
          </w:tcPr>
          <w:p/>
        </w:tc>
        <w:tc>
          <w:tcPr>
            <w:vMerge w:val="continue"/>
          </w:tcPr>
          <w:p/>
        </w:tc>
        <w:tc>
          <w:tcPr>
            <w:vMerge w:val="continue"/>
          </w:tcPr>
          <w:p/>
        </w:tc>
        <w:tc>
          <w:tcPr>
            <w:tcW w:w="1077" w:type="dxa"/>
          </w:tcPr>
          <w:p>
            <w:pPr>
              <w:pStyle w:val="0"/>
              <w:jc w:val="center"/>
            </w:pPr>
            <w:r>
              <w:rPr>
                <w:sz w:val="20"/>
              </w:rPr>
              <w:t xml:space="preserve">норматив</w:t>
            </w:r>
          </w:p>
        </w:tc>
        <w:tc>
          <w:tcPr>
            <w:tcW w:w="624" w:type="dxa"/>
          </w:tcPr>
          <w:p>
            <w:pPr>
              <w:pStyle w:val="0"/>
              <w:jc w:val="center"/>
            </w:pPr>
            <w:r>
              <w:rPr>
                <w:sz w:val="20"/>
              </w:rPr>
              <w:t xml:space="preserve">до ремонта</w:t>
            </w:r>
          </w:p>
        </w:tc>
        <w:tc>
          <w:tcPr>
            <w:tcW w:w="794" w:type="dxa"/>
          </w:tcPr>
          <w:p>
            <w:pPr>
              <w:pStyle w:val="0"/>
              <w:jc w:val="center"/>
            </w:pPr>
            <w:r>
              <w:rPr>
                <w:sz w:val="20"/>
              </w:rPr>
              <w:t xml:space="preserve">после ремонта</w:t>
            </w:r>
          </w:p>
        </w:tc>
        <w:tc>
          <w:tcPr>
            <w:vMerge w:val="continue"/>
          </w:tcPr>
          <w:p/>
        </w:tc>
        <w:tc>
          <w:tcPr>
            <w:vMerge w:val="continue"/>
          </w:tcPr>
          <w:p/>
        </w:tc>
      </w:tr>
      <w:tr>
        <w:tc>
          <w:tcPr>
            <w:tcW w:w="510" w:type="dxa"/>
            <w:vAlign w:val="center"/>
          </w:tcPr>
          <w:p>
            <w:pPr>
              <w:pStyle w:val="0"/>
            </w:pPr>
            <w:r>
              <w:rPr>
                <w:sz w:val="20"/>
              </w:rPr>
              <w:t xml:space="preserve">1.</w:t>
            </w:r>
          </w:p>
        </w:tc>
        <w:tc>
          <w:tcPr>
            <w:tcW w:w="3175" w:type="dxa"/>
            <w:vAlign w:val="center"/>
          </w:tcPr>
          <w:p>
            <w:pPr>
              <w:pStyle w:val="0"/>
            </w:pPr>
            <w:r>
              <w:rPr>
                <w:sz w:val="20"/>
              </w:rPr>
              <w:t xml:space="preserve">Максимальная электрическая мощность турбины при проектной тепловой схеме</w:t>
            </w:r>
          </w:p>
        </w:tc>
        <w:tc>
          <w:tcPr>
            <w:tcW w:w="1020" w:type="dxa"/>
            <w:vAlign w:val="center"/>
          </w:tcPr>
          <w:p>
            <w:pPr>
              <w:pStyle w:val="0"/>
              <w:jc w:val="center"/>
            </w:pPr>
            <w:r>
              <w:rPr>
                <w:sz w:val="20"/>
              </w:rPr>
              <w:t xml:space="preserve">МВт</w:t>
            </w:r>
          </w:p>
        </w:tc>
        <w:tc>
          <w:tcPr>
            <w:tcW w:w="1077" w:type="dxa"/>
            <w:vAlign w:val="center"/>
          </w:tcPr>
          <w:p>
            <w:pPr>
              <w:pStyle w:val="0"/>
            </w:pPr>
            <w:r>
              <w:rPr>
                <w:sz w:val="20"/>
              </w:rPr>
            </w:r>
          </w:p>
        </w:tc>
        <w:tc>
          <w:tcPr>
            <w:tcW w:w="624" w:type="dxa"/>
            <w:vAlign w:val="center"/>
          </w:tcPr>
          <w:p>
            <w:pPr>
              <w:pStyle w:val="0"/>
            </w:pPr>
            <w:r>
              <w:rPr>
                <w:sz w:val="20"/>
              </w:rPr>
            </w:r>
          </w:p>
        </w:tc>
        <w:tc>
          <w:tcPr>
            <w:tcW w:w="794" w:type="dxa"/>
            <w:vAlign w:val="center"/>
          </w:tcPr>
          <w:p>
            <w:pPr>
              <w:pStyle w:val="0"/>
            </w:pPr>
            <w:r>
              <w:rPr>
                <w:sz w:val="20"/>
              </w:rPr>
            </w:r>
          </w:p>
        </w:tc>
        <w:tc>
          <w:tcPr>
            <w:tcW w:w="1191" w:type="dxa"/>
            <w:vAlign w:val="center"/>
          </w:tcPr>
          <w:p>
            <w:pPr>
              <w:pStyle w:val="0"/>
            </w:pPr>
            <w:r>
              <w:rPr>
                <w:sz w:val="20"/>
              </w:rPr>
            </w:r>
          </w:p>
        </w:tc>
        <w:tc>
          <w:tcPr>
            <w:tcW w:w="1077" w:type="dxa"/>
            <w:vAlign w:val="center"/>
          </w:tcPr>
          <w:p>
            <w:pPr>
              <w:pStyle w:val="0"/>
            </w:pPr>
            <w:r>
              <w:rPr>
                <w:sz w:val="20"/>
              </w:rPr>
            </w:r>
          </w:p>
        </w:tc>
      </w:tr>
      <w:tr>
        <w:tc>
          <w:tcPr>
            <w:tcW w:w="510" w:type="dxa"/>
            <w:vAlign w:val="center"/>
          </w:tcPr>
          <w:p>
            <w:pPr>
              <w:pStyle w:val="0"/>
            </w:pPr>
            <w:r>
              <w:rPr>
                <w:sz w:val="20"/>
              </w:rPr>
              <w:t xml:space="preserve">2.</w:t>
            </w:r>
          </w:p>
        </w:tc>
        <w:tc>
          <w:tcPr>
            <w:tcW w:w="3175" w:type="dxa"/>
            <w:vAlign w:val="center"/>
          </w:tcPr>
          <w:p>
            <w:pPr>
              <w:pStyle w:val="0"/>
            </w:pPr>
            <w:r>
              <w:rPr>
                <w:sz w:val="20"/>
              </w:rPr>
              <w:t xml:space="preserve">Расход пара на турбину</w:t>
            </w:r>
          </w:p>
        </w:tc>
        <w:tc>
          <w:tcPr>
            <w:tcW w:w="1020" w:type="dxa"/>
            <w:vAlign w:val="center"/>
          </w:tcPr>
          <w:p>
            <w:pPr>
              <w:pStyle w:val="0"/>
              <w:jc w:val="center"/>
            </w:pPr>
            <w:r>
              <w:rPr>
                <w:sz w:val="20"/>
              </w:rPr>
              <w:t xml:space="preserve">т/ч</w:t>
            </w:r>
          </w:p>
        </w:tc>
        <w:tc>
          <w:tcPr>
            <w:tcW w:w="1077" w:type="dxa"/>
            <w:vAlign w:val="center"/>
          </w:tcPr>
          <w:p>
            <w:pPr>
              <w:pStyle w:val="0"/>
            </w:pPr>
            <w:r>
              <w:rPr>
                <w:sz w:val="20"/>
              </w:rPr>
            </w:r>
          </w:p>
        </w:tc>
        <w:tc>
          <w:tcPr>
            <w:tcW w:w="624" w:type="dxa"/>
            <w:vAlign w:val="center"/>
          </w:tcPr>
          <w:p>
            <w:pPr>
              <w:pStyle w:val="0"/>
            </w:pPr>
            <w:r>
              <w:rPr>
                <w:sz w:val="20"/>
              </w:rPr>
            </w:r>
          </w:p>
        </w:tc>
        <w:tc>
          <w:tcPr>
            <w:tcW w:w="794" w:type="dxa"/>
            <w:vAlign w:val="center"/>
          </w:tcPr>
          <w:p>
            <w:pPr>
              <w:pStyle w:val="0"/>
            </w:pPr>
            <w:r>
              <w:rPr>
                <w:sz w:val="20"/>
              </w:rPr>
            </w:r>
          </w:p>
        </w:tc>
        <w:tc>
          <w:tcPr>
            <w:tcW w:w="1191" w:type="dxa"/>
            <w:vAlign w:val="center"/>
          </w:tcPr>
          <w:p>
            <w:pPr>
              <w:pStyle w:val="0"/>
            </w:pPr>
            <w:r>
              <w:rPr>
                <w:sz w:val="20"/>
              </w:rPr>
            </w:r>
          </w:p>
        </w:tc>
        <w:tc>
          <w:tcPr>
            <w:tcW w:w="1077" w:type="dxa"/>
            <w:vAlign w:val="center"/>
          </w:tcPr>
          <w:p>
            <w:pPr>
              <w:pStyle w:val="0"/>
            </w:pPr>
            <w:r>
              <w:rPr>
                <w:sz w:val="20"/>
              </w:rPr>
            </w:r>
          </w:p>
        </w:tc>
      </w:tr>
      <w:tr>
        <w:tc>
          <w:tcPr>
            <w:tcW w:w="510" w:type="dxa"/>
            <w:vAlign w:val="center"/>
          </w:tcPr>
          <w:p>
            <w:pPr>
              <w:pStyle w:val="0"/>
            </w:pPr>
            <w:r>
              <w:rPr>
                <w:sz w:val="20"/>
              </w:rPr>
              <w:t xml:space="preserve">3.</w:t>
            </w:r>
          </w:p>
        </w:tc>
        <w:tc>
          <w:tcPr>
            <w:tcW w:w="3175" w:type="dxa"/>
            <w:vAlign w:val="center"/>
          </w:tcPr>
          <w:p>
            <w:pPr>
              <w:pStyle w:val="0"/>
            </w:pPr>
            <w:r>
              <w:rPr>
                <w:sz w:val="20"/>
              </w:rPr>
              <w:t xml:space="preserve">Давление пара в регулирующей ступени</w:t>
            </w:r>
          </w:p>
        </w:tc>
        <w:tc>
          <w:tcPr>
            <w:tcW w:w="1020" w:type="dxa"/>
            <w:vAlign w:val="center"/>
          </w:tcPr>
          <w:p>
            <w:pPr>
              <w:pStyle w:val="0"/>
              <w:jc w:val="center"/>
            </w:pPr>
            <w:r>
              <w:rPr>
                <w:sz w:val="20"/>
              </w:rPr>
              <w:t xml:space="preserve">кгс/см</w:t>
            </w:r>
            <w:r>
              <w:rPr>
                <w:sz w:val="20"/>
                <w:vertAlign w:val="superscript"/>
              </w:rPr>
              <w:t xml:space="preserve">2</w:t>
            </w:r>
          </w:p>
        </w:tc>
        <w:tc>
          <w:tcPr>
            <w:tcW w:w="1077" w:type="dxa"/>
            <w:vAlign w:val="center"/>
          </w:tcPr>
          <w:p>
            <w:pPr>
              <w:pStyle w:val="0"/>
            </w:pPr>
            <w:r>
              <w:rPr>
                <w:sz w:val="20"/>
              </w:rPr>
            </w:r>
          </w:p>
        </w:tc>
        <w:tc>
          <w:tcPr>
            <w:tcW w:w="624" w:type="dxa"/>
            <w:vAlign w:val="center"/>
          </w:tcPr>
          <w:p>
            <w:pPr>
              <w:pStyle w:val="0"/>
            </w:pPr>
            <w:r>
              <w:rPr>
                <w:sz w:val="20"/>
              </w:rPr>
            </w:r>
          </w:p>
        </w:tc>
        <w:tc>
          <w:tcPr>
            <w:tcW w:w="794" w:type="dxa"/>
            <w:vAlign w:val="center"/>
          </w:tcPr>
          <w:p>
            <w:pPr>
              <w:pStyle w:val="0"/>
            </w:pPr>
            <w:r>
              <w:rPr>
                <w:sz w:val="20"/>
              </w:rPr>
            </w:r>
          </w:p>
        </w:tc>
        <w:tc>
          <w:tcPr>
            <w:tcW w:w="1191" w:type="dxa"/>
            <w:vAlign w:val="center"/>
          </w:tcPr>
          <w:p>
            <w:pPr>
              <w:pStyle w:val="0"/>
            </w:pPr>
            <w:r>
              <w:rPr>
                <w:sz w:val="20"/>
              </w:rPr>
            </w:r>
          </w:p>
        </w:tc>
        <w:tc>
          <w:tcPr>
            <w:tcW w:w="1077" w:type="dxa"/>
            <w:vAlign w:val="center"/>
          </w:tcPr>
          <w:p>
            <w:pPr>
              <w:pStyle w:val="0"/>
            </w:pPr>
            <w:r>
              <w:rPr>
                <w:sz w:val="20"/>
              </w:rPr>
            </w:r>
          </w:p>
        </w:tc>
      </w:tr>
      <w:tr>
        <w:tc>
          <w:tcPr>
            <w:tcW w:w="510" w:type="dxa"/>
            <w:vAlign w:val="center"/>
          </w:tcPr>
          <w:p>
            <w:pPr>
              <w:pStyle w:val="0"/>
            </w:pPr>
            <w:r>
              <w:rPr>
                <w:sz w:val="20"/>
              </w:rPr>
              <w:t xml:space="preserve">4.</w:t>
            </w:r>
          </w:p>
        </w:tc>
        <w:tc>
          <w:tcPr>
            <w:tcW w:w="3175" w:type="dxa"/>
            <w:vAlign w:val="center"/>
          </w:tcPr>
          <w:p>
            <w:pPr>
              <w:pStyle w:val="0"/>
            </w:pPr>
            <w:r>
              <w:rPr>
                <w:sz w:val="20"/>
              </w:rPr>
              <w:t xml:space="preserve">Давление пара в контрольной ступени</w:t>
            </w:r>
          </w:p>
        </w:tc>
        <w:tc>
          <w:tcPr>
            <w:tcW w:w="1020" w:type="dxa"/>
            <w:vAlign w:val="center"/>
          </w:tcPr>
          <w:p>
            <w:pPr>
              <w:pStyle w:val="0"/>
              <w:jc w:val="center"/>
            </w:pPr>
            <w:r>
              <w:rPr>
                <w:sz w:val="20"/>
              </w:rPr>
              <w:t xml:space="preserve">кгс/см</w:t>
            </w:r>
            <w:r>
              <w:rPr>
                <w:sz w:val="20"/>
                <w:vertAlign w:val="superscript"/>
              </w:rPr>
              <w:t xml:space="preserve">2</w:t>
            </w:r>
          </w:p>
        </w:tc>
        <w:tc>
          <w:tcPr>
            <w:tcW w:w="1077" w:type="dxa"/>
            <w:vAlign w:val="center"/>
          </w:tcPr>
          <w:p>
            <w:pPr>
              <w:pStyle w:val="0"/>
            </w:pPr>
            <w:r>
              <w:rPr>
                <w:sz w:val="20"/>
              </w:rPr>
            </w:r>
          </w:p>
        </w:tc>
        <w:tc>
          <w:tcPr>
            <w:tcW w:w="624" w:type="dxa"/>
            <w:vAlign w:val="center"/>
          </w:tcPr>
          <w:p>
            <w:pPr>
              <w:pStyle w:val="0"/>
            </w:pPr>
            <w:r>
              <w:rPr>
                <w:sz w:val="20"/>
              </w:rPr>
            </w:r>
          </w:p>
        </w:tc>
        <w:tc>
          <w:tcPr>
            <w:tcW w:w="794" w:type="dxa"/>
            <w:vAlign w:val="center"/>
          </w:tcPr>
          <w:p>
            <w:pPr>
              <w:pStyle w:val="0"/>
            </w:pPr>
            <w:r>
              <w:rPr>
                <w:sz w:val="20"/>
              </w:rPr>
            </w:r>
          </w:p>
        </w:tc>
        <w:tc>
          <w:tcPr>
            <w:tcW w:w="1191" w:type="dxa"/>
            <w:vAlign w:val="center"/>
          </w:tcPr>
          <w:p>
            <w:pPr>
              <w:pStyle w:val="0"/>
            </w:pPr>
            <w:r>
              <w:rPr>
                <w:sz w:val="20"/>
              </w:rPr>
            </w:r>
          </w:p>
        </w:tc>
        <w:tc>
          <w:tcPr>
            <w:tcW w:w="1077" w:type="dxa"/>
            <w:vAlign w:val="center"/>
          </w:tcPr>
          <w:p>
            <w:pPr>
              <w:pStyle w:val="0"/>
            </w:pPr>
            <w:r>
              <w:rPr>
                <w:sz w:val="20"/>
              </w:rPr>
            </w:r>
          </w:p>
        </w:tc>
      </w:tr>
      <w:tr>
        <w:tc>
          <w:tcPr>
            <w:tcW w:w="510" w:type="dxa"/>
            <w:vAlign w:val="center"/>
          </w:tcPr>
          <w:p>
            <w:pPr>
              <w:pStyle w:val="0"/>
            </w:pPr>
            <w:r>
              <w:rPr>
                <w:sz w:val="20"/>
              </w:rPr>
              <w:t xml:space="preserve">5.</w:t>
            </w:r>
          </w:p>
        </w:tc>
        <w:tc>
          <w:tcPr>
            <w:tcW w:w="3175" w:type="dxa"/>
            <w:vAlign w:val="center"/>
          </w:tcPr>
          <w:p>
            <w:pPr>
              <w:pStyle w:val="0"/>
            </w:pPr>
            <w:r>
              <w:rPr>
                <w:sz w:val="20"/>
              </w:rPr>
              <w:t xml:space="preserve">Давление пара в отборах турбины</w:t>
            </w:r>
          </w:p>
        </w:tc>
        <w:tc>
          <w:tcPr>
            <w:tcW w:w="1020" w:type="dxa"/>
            <w:vAlign w:val="center"/>
          </w:tcPr>
          <w:p>
            <w:pPr>
              <w:pStyle w:val="0"/>
              <w:jc w:val="center"/>
            </w:pPr>
            <w:r>
              <w:rPr>
                <w:sz w:val="20"/>
              </w:rPr>
              <w:t xml:space="preserve">кгс/см</w:t>
            </w:r>
            <w:r>
              <w:rPr>
                <w:sz w:val="20"/>
                <w:vertAlign w:val="superscript"/>
              </w:rPr>
              <w:t xml:space="preserve">2</w:t>
            </w:r>
          </w:p>
        </w:tc>
        <w:tc>
          <w:tcPr>
            <w:tcW w:w="1077" w:type="dxa"/>
            <w:vAlign w:val="center"/>
          </w:tcPr>
          <w:p>
            <w:pPr>
              <w:pStyle w:val="0"/>
            </w:pPr>
            <w:r>
              <w:rPr>
                <w:sz w:val="20"/>
              </w:rPr>
            </w:r>
          </w:p>
        </w:tc>
        <w:tc>
          <w:tcPr>
            <w:tcW w:w="624" w:type="dxa"/>
            <w:vAlign w:val="center"/>
          </w:tcPr>
          <w:p>
            <w:pPr>
              <w:pStyle w:val="0"/>
            </w:pPr>
            <w:r>
              <w:rPr>
                <w:sz w:val="20"/>
              </w:rPr>
            </w:r>
          </w:p>
        </w:tc>
        <w:tc>
          <w:tcPr>
            <w:tcW w:w="794" w:type="dxa"/>
            <w:vAlign w:val="center"/>
          </w:tcPr>
          <w:p>
            <w:pPr>
              <w:pStyle w:val="0"/>
            </w:pPr>
            <w:r>
              <w:rPr>
                <w:sz w:val="20"/>
              </w:rPr>
            </w:r>
          </w:p>
        </w:tc>
        <w:tc>
          <w:tcPr>
            <w:tcW w:w="1191" w:type="dxa"/>
            <w:vAlign w:val="center"/>
          </w:tcPr>
          <w:p>
            <w:pPr>
              <w:pStyle w:val="0"/>
            </w:pPr>
            <w:r>
              <w:rPr>
                <w:sz w:val="20"/>
              </w:rPr>
            </w:r>
          </w:p>
        </w:tc>
        <w:tc>
          <w:tcPr>
            <w:tcW w:w="1077" w:type="dxa"/>
            <w:vAlign w:val="center"/>
          </w:tcPr>
          <w:p>
            <w:pPr>
              <w:pStyle w:val="0"/>
            </w:pPr>
            <w:r>
              <w:rPr>
                <w:sz w:val="20"/>
              </w:rPr>
            </w:r>
          </w:p>
        </w:tc>
      </w:tr>
      <w:tr>
        <w:tc>
          <w:tcPr>
            <w:tcW w:w="510" w:type="dxa"/>
            <w:vAlign w:val="center"/>
          </w:tcPr>
          <w:p>
            <w:pPr>
              <w:pStyle w:val="0"/>
            </w:pPr>
            <w:r>
              <w:rPr>
                <w:sz w:val="20"/>
              </w:rPr>
              <w:t xml:space="preserve">6.</w:t>
            </w:r>
          </w:p>
        </w:tc>
        <w:tc>
          <w:tcPr>
            <w:tcW w:w="3175" w:type="dxa"/>
            <w:vAlign w:val="center"/>
          </w:tcPr>
          <w:p>
            <w:pPr>
              <w:pStyle w:val="0"/>
            </w:pPr>
            <w:r>
              <w:rPr>
                <w:sz w:val="20"/>
              </w:rPr>
              <w:t xml:space="preserve">Температура питательной воды за каждым подогревателем высокого давления (далее - ПВД)</w:t>
            </w:r>
          </w:p>
        </w:tc>
        <w:tc>
          <w:tcPr>
            <w:tcW w:w="1020" w:type="dxa"/>
            <w:vAlign w:val="center"/>
          </w:tcPr>
          <w:p>
            <w:pPr>
              <w:pStyle w:val="0"/>
              <w:jc w:val="center"/>
            </w:pPr>
            <w:r>
              <w:rPr>
                <w:sz w:val="20"/>
              </w:rPr>
              <w:t xml:space="preserve">°C</w:t>
            </w:r>
          </w:p>
        </w:tc>
        <w:tc>
          <w:tcPr>
            <w:tcW w:w="1077" w:type="dxa"/>
            <w:vAlign w:val="center"/>
          </w:tcPr>
          <w:p>
            <w:pPr>
              <w:pStyle w:val="0"/>
            </w:pPr>
            <w:r>
              <w:rPr>
                <w:sz w:val="20"/>
              </w:rPr>
            </w:r>
          </w:p>
        </w:tc>
        <w:tc>
          <w:tcPr>
            <w:tcW w:w="624" w:type="dxa"/>
            <w:vAlign w:val="center"/>
          </w:tcPr>
          <w:p>
            <w:pPr>
              <w:pStyle w:val="0"/>
            </w:pPr>
            <w:r>
              <w:rPr>
                <w:sz w:val="20"/>
              </w:rPr>
            </w:r>
          </w:p>
        </w:tc>
        <w:tc>
          <w:tcPr>
            <w:tcW w:w="794" w:type="dxa"/>
            <w:vAlign w:val="center"/>
          </w:tcPr>
          <w:p>
            <w:pPr>
              <w:pStyle w:val="0"/>
            </w:pPr>
            <w:r>
              <w:rPr>
                <w:sz w:val="20"/>
              </w:rPr>
            </w:r>
          </w:p>
        </w:tc>
        <w:tc>
          <w:tcPr>
            <w:tcW w:w="1191" w:type="dxa"/>
            <w:vAlign w:val="center"/>
          </w:tcPr>
          <w:p>
            <w:pPr>
              <w:pStyle w:val="0"/>
            </w:pPr>
            <w:r>
              <w:rPr>
                <w:sz w:val="20"/>
              </w:rPr>
            </w:r>
          </w:p>
        </w:tc>
        <w:tc>
          <w:tcPr>
            <w:tcW w:w="1077" w:type="dxa"/>
            <w:vAlign w:val="center"/>
          </w:tcPr>
          <w:p>
            <w:pPr>
              <w:pStyle w:val="0"/>
            </w:pPr>
            <w:r>
              <w:rPr>
                <w:sz w:val="20"/>
              </w:rPr>
            </w:r>
          </w:p>
        </w:tc>
      </w:tr>
      <w:tr>
        <w:tc>
          <w:tcPr>
            <w:tcW w:w="510" w:type="dxa"/>
            <w:vAlign w:val="center"/>
          </w:tcPr>
          <w:p>
            <w:pPr>
              <w:pStyle w:val="0"/>
            </w:pPr>
            <w:r>
              <w:rPr>
                <w:sz w:val="20"/>
              </w:rPr>
              <w:t xml:space="preserve">7.</w:t>
            </w:r>
          </w:p>
        </w:tc>
        <w:tc>
          <w:tcPr>
            <w:tcW w:w="3175" w:type="dxa"/>
            <w:vAlign w:val="center"/>
          </w:tcPr>
          <w:p>
            <w:pPr>
              <w:pStyle w:val="0"/>
            </w:pPr>
            <w:r>
              <w:rPr>
                <w:sz w:val="20"/>
              </w:rPr>
              <w:t xml:space="preserve">Температура основного конденсата за каждым подогревателем низкого давления (далее - ПНД)</w:t>
            </w:r>
          </w:p>
        </w:tc>
        <w:tc>
          <w:tcPr>
            <w:tcW w:w="1020" w:type="dxa"/>
            <w:vAlign w:val="center"/>
          </w:tcPr>
          <w:p>
            <w:pPr>
              <w:pStyle w:val="0"/>
              <w:jc w:val="center"/>
            </w:pPr>
            <w:r>
              <w:rPr>
                <w:sz w:val="20"/>
              </w:rPr>
              <w:t xml:space="preserve">°C</w:t>
            </w:r>
          </w:p>
        </w:tc>
        <w:tc>
          <w:tcPr>
            <w:tcW w:w="1077" w:type="dxa"/>
            <w:vAlign w:val="center"/>
          </w:tcPr>
          <w:p>
            <w:pPr>
              <w:pStyle w:val="0"/>
            </w:pPr>
            <w:r>
              <w:rPr>
                <w:sz w:val="20"/>
              </w:rPr>
            </w:r>
          </w:p>
        </w:tc>
        <w:tc>
          <w:tcPr>
            <w:tcW w:w="624" w:type="dxa"/>
            <w:vAlign w:val="center"/>
          </w:tcPr>
          <w:p>
            <w:pPr>
              <w:pStyle w:val="0"/>
            </w:pPr>
            <w:r>
              <w:rPr>
                <w:sz w:val="20"/>
              </w:rPr>
            </w:r>
          </w:p>
        </w:tc>
        <w:tc>
          <w:tcPr>
            <w:tcW w:w="794" w:type="dxa"/>
            <w:vAlign w:val="center"/>
          </w:tcPr>
          <w:p>
            <w:pPr>
              <w:pStyle w:val="0"/>
            </w:pPr>
            <w:r>
              <w:rPr>
                <w:sz w:val="20"/>
              </w:rPr>
            </w:r>
          </w:p>
        </w:tc>
        <w:tc>
          <w:tcPr>
            <w:tcW w:w="1191" w:type="dxa"/>
            <w:vAlign w:val="center"/>
          </w:tcPr>
          <w:p>
            <w:pPr>
              <w:pStyle w:val="0"/>
            </w:pPr>
            <w:r>
              <w:rPr>
                <w:sz w:val="20"/>
              </w:rPr>
            </w:r>
          </w:p>
        </w:tc>
        <w:tc>
          <w:tcPr>
            <w:tcW w:w="1077" w:type="dxa"/>
            <w:vAlign w:val="center"/>
          </w:tcPr>
          <w:p>
            <w:pPr>
              <w:pStyle w:val="0"/>
            </w:pPr>
            <w:r>
              <w:rPr>
                <w:sz w:val="20"/>
              </w:rPr>
            </w:r>
          </w:p>
        </w:tc>
      </w:tr>
      <w:tr>
        <w:tc>
          <w:tcPr>
            <w:tcW w:w="510" w:type="dxa"/>
            <w:vAlign w:val="center"/>
          </w:tcPr>
          <w:p>
            <w:pPr>
              <w:pStyle w:val="0"/>
            </w:pPr>
            <w:r>
              <w:rPr>
                <w:sz w:val="20"/>
              </w:rPr>
              <w:t xml:space="preserve">8.</w:t>
            </w:r>
          </w:p>
        </w:tc>
        <w:tc>
          <w:tcPr>
            <w:tcW w:w="3175" w:type="dxa"/>
            <w:vAlign w:val="center"/>
          </w:tcPr>
          <w:p>
            <w:pPr>
              <w:pStyle w:val="0"/>
            </w:pPr>
            <w:r>
              <w:rPr>
                <w:sz w:val="20"/>
              </w:rPr>
              <w:t xml:space="preserve">Температурный напор каждого ПВД</w:t>
            </w:r>
          </w:p>
        </w:tc>
        <w:tc>
          <w:tcPr>
            <w:tcW w:w="1020" w:type="dxa"/>
            <w:vAlign w:val="center"/>
          </w:tcPr>
          <w:p>
            <w:pPr>
              <w:pStyle w:val="0"/>
              <w:jc w:val="center"/>
            </w:pPr>
            <w:r>
              <w:rPr>
                <w:sz w:val="20"/>
              </w:rPr>
              <w:t xml:space="preserve">°C</w:t>
            </w:r>
          </w:p>
        </w:tc>
        <w:tc>
          <w:tcPr>
            <w:tcW w:w="1077" w:type="dxa"/>
            <w:vAlign w:val="center"/>
          </w:tcPr>
          <w:p>
            <w:pPr>
              <w:pStyle w:val="0"/>
            </w:pPr>
            <w:r>
              <w:rPr>
                <w:sz w:val="20"/>
              </w:rPr>
            </w:r>
          </w:p>
        </w:tc>
        <w:tc>
          <w:tcPr>
            <w:tcW w:w="624" w:type="dxa"/>
            <w:vAlign w:val="center"/>
          </w:tcPr>
          <w:p>
            <w:pPr>
              <w:pStyle w:val="0"/>
            </w:pPr>
            <w:r>
              <w:rPr>
                <w:sz w:val="20"/>
              </w:rPr>
            </w:r>
          </w:p>
        </w:tc>
        <w:tc>
          <w:tcPr>
            <w:tcW w:w="794" w:type="dxa"/>
            <w:vAlign w:val="center"/>
          </w:tcPr>
          <w:p>
            <w:pPr>
              <w:pStyle w:val="0"/>
            </w:pPr>
            <w:r>
              <w:rPr>
                <w:sz w:val="20"/>
              </w:rPr>
            </w:r>
          </w:p>
        </w:tc>
        <w:tc>
          <w:tcPr>
            <w:tcW w:w="1191" w:type="dxa"/>
            <w:vAlign w:val="center"/>
          </w:tcPr>
          <w:p>
            <w:pPr>
              <w:pStyle w:val="0"/>
            </w:pPr>
            <w:r>
              <w:rPr>
                <w:sz w:val="20"/>
              </w:rPr>
            </w:r>
          </w:p>
        </w:tc>
        <w:tc>
          <w:tcPr>
            <w:tcW w:w="1077" w:type="dxa"/>
            <w:vAlign w:val="center"/>
          </w:tcPr>
          <w:p>
            <w:pPr>
              <w:pStyle w:val="0"/>
            </w:pPr>
            <w:r>
              <w:rPr>
                <w:sz w:val="20"/>
              </w:rPr>
            </w:r>
          </w:p>
        </w:tc>
      </w:tr>
      <w:tr>
        <w:tc>
          <w:tcPr>
            <w:tcW w:w="510" w:type="dxa"/>
            <w:vAlign w:val="center"/>
          </w:tcPr>
          <w:p>
            <w:pPr>
              <w:pStyle w:val="0"/>
            </w:pPr>
            <w:r>
              <w:rPr>
                <w:sz w:val="20"/>
              </w:rPr>
              <w:t xml:space="preserve">9.</w:t>
            </w:r>
          </w:p>
        </w:tc>
        <w:tc>
          <w:tcPr>
            <w:tcW w:w="3175" w:type="dxa"/>
            <w:vAlign w:val="center"/>
          </w:tcPr>
          <w:p>
            <w:pPr>
              <w:pStyle w:val="0"/>
            </w:pPr>
            <w:r>
              <w:rPr>
                <w:sz w:val="20"/>
              </w:rPr>
              <w:t xml:space="preserve">Температурный напор каждого ПНД</w:t>
            </w:r>
          </w:p>
        </w:tc>
        <w:tc>
          <w:tcPr>
            <w:tcW w:w="1020" w:type="dxa"/>
            <w:vAlign w:val="center"/>
          </w:tcPr>
          <w:p>
            <w:pPr>
              <w:pStyle w:val="0"/>
              <w:jc w:val="center"/>
            </w:pPr>
            <w:r>
              <w:rPr>
                <w:sz w:val="20"/>
              </w:rPr>
              <w:t xml:space="preserve">°C</w:t>
            </w:r>
          </w:p>
        </w:tc>
        <w:tc>
          <w:tcPr>
            <w:tcW w:w="1077" w:type="dxa"/>
            <w:vAlign w:val="center"/>
          </w:tcPr>
          <w:p>
            <w:pPr>
              <w:pStyle w:val="0"/>
            </w:pPr>
            <w:r>
              <w:rPr>
                <w:sz w:val="20"/>
              </w:rPr>
            </w:r>
          </w:p>
        </w:tc>
        <w:tc>
          <w:tcPr>
            <w:tcW w:w="624" w:type="dxa"/>
            <w:vAlign w:val="center"/>
          </w:tcPr>
          <w:p>
            <w:pPr>
              <w:pStyle w:val="0"/>
            </w:pPr>
            <w:r>
              <w:rPr>
                <w:sz w:val="20"/>
              </w:rPr>
            </w:r>
          </w:p>
        </w:tc>
        <w:tc>
          <w:tcPr>
            <w:tcW w:w="794" w:type="dxa"/>
            <w:vAlign w:val="center"/>
          </w:tcPr>
          <w:p>
            <w:pPr>
              <w:pStyle w:val="0"/>
            </w:pPr>
            <w:r>
              <w:rPr>
                <w:sz w:val="20"/>
              </w:rPr>
            </w:r>
          </w:p>
        </w:tc>
        <w:tc>
          <w:tcPr>
            <w:tcW w:w="1191" w:type="dxa"/>
            <w:vAlign w:val="center"/>
          </w:tcPr>
          <w:p>
            <w:pPr>
              <w:pStyle w:val="0"/>
            </w:pPr>
            <w:r>
              <w:rPr>
                <w:sz w:val="20"/>
              </w:rPr>
            </w:r>
          </w:p>
        </w:tc>
        <w:tc>
          <w:tcPr>
            <w:tcW w:w="1077" w:type="dxa"/>
            <w:vAlign w:val="center"/>
          </w:tcPr>
          <w:p>
            <w:pPr>
              <w:pStyle w:val="0"/>
            </w:pPr>
            <w:r>
              <w:rPr>
                <w:sz w:val="20"/>
              </w:rPr>
            </w:r>
          </w:p>
        </w:tc>
      </w:tr>
      <w:tr>
        <w:tc>
          <w:tcPr>
            <w:tcW w:w="510" w:type="dxa"/>
            <w:vAlign w:val="center"/>
          </w:tcPr>
          <w:p>
            <w:pPr>
              <w:pStyle w:val="0"/>
            </w:pPr>
            <w:r>
              <w:rPr>
                <w:sz w:val="20"/>
              </w:rPr>
              <w:t xml:space="preserve">10.</w:t>
            </w:r>
          </w:p>
        </w:tc>
        <w:tc>
          <w:tcPr>
            <w:tcW w:w="3175" w:type="dxa"/>
            <w:vAlign w:val="center"/>
          </w:tcPr>
          <w:p>
            <w:pPr>
              <w:pStyle w:val="0"/>
            </w:pPr>
            <w:r>
              <w:rPr>
                <w:sz w:val="20"/>
              </w:rPr>
              <w:t xml:space="preserve">Вертикальная составляющая виброскорости каждого подшипника</w:t>
            </w:r>
          </w:p>
        </w:tc>
        <w:tc>
          <w:tcPr>
            <w:tcW w:w="1020" w:type="dxa"/>
            <w:vAlign w:val="center"/>
          </w:tcPr>
          <w:p>
            <w:pPr>
              <w:pStyle w:val="0"/>
              <w:jc w:val="center"/>
            </w:pPr>
            <w:r>
              <w:rPr>
                <w:sz w:val="20"/>
              </w:rPr>
              <w:t xml:space="preserve">мм/с</w:t>
            </w:r>
          </w:p>
        </w:tc>
        <w:tc>
          <w:tcPr>
            <w:tcW w:w="1077" w:type="dxa"/>
            <w:vAlign w:val="center"/>
          </w:tcPr>
          <w:p>
            <w:pPr>
              <w:pStyle w:val="0"/>
              <w:jc w:val="center"/>
            </w:pPr>
            <w:r>
              <w:rPr>
                <w:sz w:val="20"/>
              </w:rPr>
              <w:t xml:space="preserve">4.5</w:t>
            </w:r>
          </w:p>
        </w:tc>
        <w:tc>
          <w:tcPr>
            <w:tcW w:w="624" w:type="dxa"/>
            <w:vAlign w:val="center"/>
          </w:tcPr>
          <w:p>
            <w:pPr>
              <w:pStyle w:val="0"/>
            </w:pPr>
            <w:r>
              <w:rPr>
                <w:sz w:val="20"/>
              </w:rPr>
            </w:r>
          </w:p>
        </w:tc>
        <w:tc>
          <w:tcPr>
            <w:tcW w:w="794" w:type="dxa"/>
            <w:vAlign w:val="center"/>
          </w:tcPr>
          <w:p>
            <w:pPr>
              <w:pStyle w:val="0"/>
            </w:pPr>
            <w:r>
              <w:rPr>
                <w:sz w:val="20"/>
              </w:rPr>
            </w:r>
          </w:p>
        </w:tc>
        <w:tc>
          <w:tcPr>
            <w:tcW w:w="1191" w:type="dxa"/>
            <w:vAlign w:val="center"/>
          </w:tcPr>
          <w:p>
            <w:pPr>
              <w:pStyle w:val="0"/>
            </w:pPr>
            <w:r>
              <w:rPr>
                <w:sz w:val="20"/>
              </w:rPr>
            </w:r>
          </w:p>
        </w:tc>
        <w:tc>
          <w:tcPr>
            <w:tcW w:w="1077" w:type="dxa"/>
            <w:vAlign w:val="center"/>
          </w:tcPr>
          <w:p>
            <w:pPr>
              <w:pStyle w:val="0"/>
            </w:pPr>
            <w:r>
              <w:rPr>
                <w:sz w:val="20"/>
              </w:rPr>
            </w:r>
          </w:p>
        </w:tc>
      </w:tr>
      <w:tr>
        <w:tc>
          <w:tcPr>
            <w:tcW w:w="510" w:type="dxa"/>
            <w:vAlign w:val="center"/>
          </w:tcPr>
          <w:p>
            <w:pPr>
              <w:pStyle w:val="0"/>
            </w:pPr>
            <w:r>
              <w:rPr>
                <w:sz w:val="20"/>
              </w:rPr>
              <w:t xml:space="preserve">11.</w:t>
            </w:r>
          </w:p>
        </w:tc>
        <w:tc>
          <w:tcPr>
            <w:tcW w:w="3175" w:type="dxa"/>
            <w:vAlign w:val="center"/>
          </w:tcPr>
          <w:p>
            <w:pPr>
              <w:pStyle w:val="0"/>
            </w:pPr>
            <w:r>
              <w:rPr>
                <w:sz w:val="20"/>
              </w:rPr>
              <w:t xml:space="preserve">Поперечная составляющая виброскорости каждого подшипника</w:t>
            </w:r>
          </w:p>
        </w:tc>
        <w:tc>
          <w:tcPr>
            <w:tcW w:w="1020" w:type="dxa"/>
            <w:vAlign w:val="center"/>
          </w:tcPr>
          <w:p>
            <w:pPr>
              <w:pStyle w:val="0"/>
              <w:jc w:val="center"/>
            </w:pPr>
            <w:r>
              <w:rPr>
                <w:sz w:val="20"/>
              </w:rPr>
              <w:t xml:space="preserve">мм/с</w:t>
            </w:r>
          </w:p>
        </w:tc>
        <w:tc>
          <w:tcPr>
            <w:tcW w:w="1077" w:type="dxa"/>
            <w:vAlign w:val="center"/>
          </w:tcPr>
          <w:p>
            <w:pPr>
              <w:pStyle w:val="0"/>
              <w:jc w:val="center"/>
            </w:pPr>
            <w:r>
              <w:rPr>
                <w:sz w:val="20"/>
              </w:rPr>
              <w:t xml:space="preserve">4.5</w:t>
            </w:r>
          </w:p>
        </w:tc>
        <w:tc>
          <w:tcPr>
            <w:tcW w:w="624" w:type="dxa"/>
            <w:vAlign w:val="center"/>
          </w:tcPr>
          <w:p>
            <w:pPr>
              <w:pStyle w:val="0"/>
            </w:pPr>
            <w:r>
              <w:rPr>
                <w:sz w:val="20"/>
              </w:rPr>
            </w:r>
          </w:p>
        </w:tc>
        <w:tc>
          <w:tcPr>
            <w:tcW w:w="794" w:type="dxa"/>
            <w:vAlign w:val="center"/>
          </w:tcPr>
          <w:p>
            <w:pPr>
              <w:pStyle w:val="0"/>
            </w:pPr>
            <w:r>
              <w:rPr>
                <w:sz w:val="20"/>
              </w:rPr>
            </w:r>
          </w:p>
        </w:tc>
        <w:tc>
          <w:tcPr>
            <w:tcW w:w="1191" w:type="dxa"/>
            <w:vAlign w:val="center"/>
          </w:tcPr>
          <w:p>
            <w:pPr>
              <w:pStyle w:val="0"/>
            </w:pPr>
            <w:r>
              <w:rPr>
                <w:sz w:val="20"/>
              </w:rPr>
            </w:r>
          </w:p>
        </w:tc>
        <w:tc>
          <w:tcPr>
            <w:tcW w:w="1077" w:type="dxa"/>
            <w:vAlign w:val="center"/>
          </w:tcPr>
          <w:p>
            <w:pPr>
              <w:pStyle w:val="0"/>
            </w:pPr>
            <w:r>
              <w:rPr>
                <w:sz w:val="20"/>
              </w:rPr>
            </w:r>
          </w:p>
        </w:tc>
      </w:tr>
      <w:tr>
        <w:tc>
          <w:tcPr>
            <w:tcW w:w="510" w:type="dxa"/>
            <w:vAlign w:val="center"/>
          </w:tcPr>
          <w:p>
            <w:pPr>
              <w:pStyle w:val="0"/>
            </w:pPr>
            <w:r>
              <w:rPr>
                <w:sz w:val="20"/>
              </w:rPr>
              <w:t xml:space="preserve">12.</w:t>
            </w:r>
          </w:p>
        </w:tc>
        <w:tc>
          <w:tcPr>
            <w:tcW w:w="3175" w:type="dxa"/>
            <w:vAlign w:val="center"/>
          </w:tcPr>
          <w:p>
            <w:pPr>
              <w:pStyle w:val="0"/>
            </w:pPr>
            <w:r>
              <w:rPr>
                <w:sz w:val="20"/>
              </w:rPr>
              <w:t xml:space="preserve">Осевая составляющая виброскорости каждого подшипника</w:t>
            </w:r>
          </w:p>
        </w:tc>
        <w:tc>
          <w:tcPr>
            <w:tcW w:w="1020" w:type="dxa"/>
            <w:vAlign w:val="center"/>
          </w:tcPr>
          <w:p>
            <w:pPr>
              <w:pStyle w:val="0"/>
              <w:jc w:val="center"/>
            </w:pPr>
            <w:r>
              <w:rPr>
                <w:sz w:val="20"/>
              </w:rPr>
              <w:t xml:space="preserve">мм/с</w:t>
            </w:r>
          </w:p>
        </w:tc>
        <w:tc>
          <w:tcPr>
            <w:tcW w:w="1077" w:type="dxa"/>
            <w:vAlign w:val="center"/>
          </w:tcPr>
          <w:p>
            <w:pPr>
              <w:pStyle w:val="0"/>
              <w:jc w:val="center"/>
            </w:pPr>
            <w:r>
              <w:rPr>
                <w:sz w:val="20"/>
              </w:rPr>
              <w:t xml:space="preserve">4.5</w:t>
            </w:r>
          </w:p>
        </w:tc>
        <w:tc>
          <w:tcPr>
            <w:tcW w:w="624" w:type="dxa"/>
            <w:vAlign w:val="center"/>
          </w:tcPr>
          <w:p>
            <w:pPr>
              <w:pStyle w:val="0"/>
            </w:pPr>
            <w:r>
              <w:rPr>
                <w:sz w:val="20"/>
              </w:rPr>
            </w:r>
          </w:p>
        </w:tc>
        <w:tc>
          <w:tcPr>
            <w:tcW w:w="794" w:type="dxa"/>
            <w:vAlign w:val="center"/>
          </w:tcPr>
          <w:p>
            <w:pPr>
              <w:pStyle w:val="0"/>
            </w:pPr>
            <w:r>
              <w:rPr>
                <w:sz w:val="20"/>
              </w:rPr>
            </w:r>
          </w:p>
        </w:tc>
        <w:tc>
          <w:tcPr>
            <w:tcW w:w="1191" w:type="dxa"/>
            <w:vAlign w:val="center"/>
          </w:tcPr>
          <w:p>
            <w:pPr>
              <w:pStyle w:val="0"/>
            </w:pPr>
            <w:r>
              <w:rPr>
                <w:sz w:val="20"/>
              </w:rPr>
            </w:r>
          </w:p>
        </w:tc>
        <w:tc>
          <w:tcPr>
            <w:tcW w:w="1077" w:type="dxa"/>
            <w:vAlign w:val="center"/>
          </w:tcPr>
          <w:p>
            <w:pPr>
              <w:pStyle w:val="0"/>
            </w:pPr>
            <w:r>
              <w:rPr>
                <w:sz w:val="20"/>
              </w:rPr>
            </w:r>
          </w:p>
        </w:tc>
      </w:tr>
      <w:tr>
        <w:tc>
          <w:tcPr>
            <w:tcW w:w="510" w:type="dxa"/>
            <w:vAlign w:val="center"/>
          </w:tcPr>
          <w:p>
            <w:pPr>
              <w:pStyle w:val="0"/>
            </w:pPr>
            <w:r>
              <w:rPr>
                <w:sz w:val="20"/>
              </w:rPr>
              <w:t xml:space="preserve">13.</w:t>
            </w:r>
          </w:p>
        </w:tc>
        <w:tc>
          <w:tcPr>
            <w:tcW w:w="3175" w:type="dxa"/>
            <w:vAlign w:val="center"/>
          </w:tcPr>
          <w:p>
            <w:pPr>
              <w:pStyle w:val="0"/>
            </w:pPr>
            <w:r>
              <w:rPr>
                <w:sz w:val="20"/>
              </w:rPr>
              <w:t xml:space="preserve">Относительное расширение каждого цилиндра</w:t>
            </w:r>
          </w:p>
        </w:tc>
        <w:tc>
          <w:tcPr>
            <w:tcW w:w="1020" w:type="dxa"/>
            <w:vAlign w:val="center"/>
          </w:tcPr>
          <w:p>
            <w:pPr>
              <w:pStyle w:val="0"/>
              <w:jc w:val="center"/>
            </w:pPr>
            <w:r>
              <w:rPr>
                <w:sz w:val="20"/>
              </w:rPr>
              <w:t xml:space="preserve">мм</w:t>
            </w:r>
          </w:p>
        </w:tc>
        <w:tc>
          <w:tcPr>
            <w:tcW w:w="1077" w:type="dxa"/>
            <w:vAlign w:val="center"/>
          </w:tcPr>
          <w:p>
            <w:pPr>
              <w:pStyle w:val="0"/>
            </w:pPr>
            <w:r>
              <w:rPr>
                <w:sz w:val="20"/>
              </w:rPr>
            </w:r>
          </w:p>
        </w:tc>
        <w:tc>
          <w:tcPr>
            <w:tcW w:w="624" w:type="dxa"/>
            <w:vAlign w:val="center"/>
          </w:tcPr>
          <w:p>
            <w:pPr>
              <w:pStyle w:val="0"/>
            </w:pPr>
            <w:r>
              <w:rPr>
                <w:sz w:val="20"/>
              </w:rPr>
            </w:r>
          </w:p>
        </w:tc>
        <w:tc>
          <w:tcPr>
            <w:tcW w:w="794" w:type="dxa"/>
            <w:vAlign w:val="center"/>
          </w:tcPr>
          <w:p>
            <w:pPr>
              <w:pStyle w:val="0"/>
            </w:pPr>
            <w:r>
              <w:rPr>
                <w:sz w:val="20"/>
              </w:rPr>
            </w:r>
          </w:p>
        </w:tc>
        <w:tc>
          <w:tcPr>
            <w:tcW w:w="1191" w:type="dxa"/>
            <w:vAlign w:val="center"/>
          </w:tcPr>
          <w:p>
            <w:pPr>
              <w:pStyle w:val="0"/>
            </w:pPr>
            <w:r>
              <w:rPr>
                <w:sz w:val="20"/>
              </w:rPr>
            </w:r>
          </w:p>
        </w:tc>
        <w:tc>
          <w:tcPr>
            <w:tcW w:w="1077" w:type="dxa"/>
            <w:vAlign w:val="center"/>
          </w:tcPr>
          <w:p>
            <w:pPr>
              <w:pStyle w:val="0"/>
            </w:pPr>
            <w:r>
              <w:rPr>
                <w:sz w:val="20"/>
              </w:rPr>
            </w:r>
          </w:p>
        </w:tc>
      </w:tr>
      <w:tr>
        <w:tc>
          <w:tcPr>
            <w:tcW w:w="510" w:type="dxa"/>
            <w:vAlign w:val="center"/>
          </w:tcPr>
          <w:p>
            <w:pPr>
              <w:pStyle w:val="0"/>
            </w:pPr>
            <w:r>
              <w:rPr>
                <w:sz w:val="20"/>
              </w:rPr>
              <w:t xml:space="preserve">14.</w:t>
            </w:r>
          </w:p>
        </w:tc>
        <w:tc>
          <w:tcPr>
            <w:tcW w:w="3175" w:type="dxa"/>
            <w:vAlign w:val="center"/>
          </w:tcPr>
          <w:p>
            <w:pPr>
              <w:pStyle w:val="0"/>
            </w:pPr>
            <w:r>
              <w:rPr>
                <w:sz w:val="20"/>
              </w:rPr>
              <w:t xml:space="preserve">Бой ротора при вращении на валоповоротном устройстве</w:t>
            </w:r>
          </w:p>
        </w:tc>
        <w:tc>
          <w:tcPr>
            <w:tcW w:w="1020" w:type="dxa"/>
            <w:vAlign w:val="center"/>
          </w:tcPr>
          <w:p>
            <w:pPr>
              <w:pStyle w:val="0"/>
              <w:jc w:val="center"/>
            </w:pPr>
            <w:r>
              <w:rPr>
                <w:sz w:val="20"/>
              </w:rPr>
              <w:t xml:space="preserve">мм</w:t>
            </w:r>
          </w:p>
        </w:tc>
        <w:tc>
          <w:tcPr>
            <w:tcW w:w="1077" w:type="dxa"/>
            <w:vAlign w:val="center"/>
          </w:tcPr>
          <w:p>
            <w:pPr>
              <w:pStyle w:val="0"/>
            </w:pPr>
            <w:r>
              <w:rPr>
                <w:sz w:val="20"/>
              </w:rPr>
            </w:r>
          </w:p>
        </w:tc>
        <w:tc>
          <w:tcPr>
            <w:tcW w:w="624" w:type="dxa"/>
            <w:vAlign w:val="center"/>
          </w:tcPr>
          <w:p>
            <w:pPr>
              <w:pStyle w:val="0"/>
            </w:pPr>
            <w:r>
              <w:rPr>
                <w:sz w:val="20"/>
              </w:rPr>
            </w:r>
          </w:p>
        </w:tc>
        <w:tc>
          <w:tcPr>
            <w:tcW w:w="794" w:type="dxa"/>
            <w:vAlign w:val="center"/>
          </w:tcPr>
          <w:p>
            <w:pPr>
              <w:pStyle w:val="0"/>
            </w:pPr>
            <w:r>
              <w:rPr>
                <w:sz w:val="20"/>
              </w:rPr>
            </w:r>
          </w:p>
        </w:tc>
        <w:tc>
          <w:tcPr>
            <w:tcW w:w="1191" w:type="dxa"/>
            <w:vAlign w:val="center"/>
          </w:tcPr>
          <w:p>
            <w:pPr>
              <w:pStyle w:val="0"/>
            </w:pPr>
            <w:r>
              <w:rPr>
                <w:sz w:val="20"/>
              </w:rPr>
            </w:r>
          </w:p>
        </w:tc>
        <w:tc>
          <w:tcPr>
            <w:tcW w:w="1077" w:type="dxa"/>
            <w:vAlign w:val="center"/>
          </w:tcPr>
          <w:p>
            <w:pPr>
              <w:pStyle w:val="0"/>
            </w:pPr>
            <w:r>
              <w:rPr>
                <w:sz w:val="20"/>
              </w:rPr>
            </w:r>
          </w:p>
        </w:tc>
      </w:tr>
      <w:tr>
        <w:tc>
          <w:tcPr>
            <w:tcW w:w="510" w:type="dxa"/>
            <w:vAlign w:val="center"/>
          </w:tcPr>
          <w:p>
            <w:pPr>
              <w:pStyle w:val="0"/>
            </w:pPr>
            <w:r>
              <w:rPr>
                <w:sz w:val="20"/>
              </w:rPr>
              <w:t xml:space="preserve">15.</w:t>
            </w:r>
          </w:p>
        </w:tc>
        <w:tc>
          <w:tcPr>
            <w:tcW w:w="3175" w:type="dxa"/>
            <w:vAlign w:val="center"/>
          </w:tcPr>
          <w:p>
            <w:pPr>
              <w:pStyle w:val="0"/>
            </w:pPr>
            <w:r>
              <w:rPr>
                <w:sz w:val="20"/>
              </w:rPr>
              <w:t xml:space="preserve">Прогиб каждого ротора</w:t>
            </w:r>
          </w:p>
        </w:tc>
        <w:tc>
          <w:tcPr>
            <w:tcW w:w="1020" w:type="dxa"/>
            <w:vAlign w:val="center"/>
          </w:tcPr>
          <w:p>
            <w:pPr>
              <w:pStyle w:val="0"/>
              <w:jc w:val="center"/>
            </w:pPr>
            <w:r>
              <w:rPr>
                <w:sz w:val="20"/>
              </w:rPr>
              <w:t xml:space="preserve">мм</w:t>
            </w:r>
          </w:p>
        </w:tc>
        <w:tc>
          <w:tcPr>
            <w:tcW w:w="1077" w:type="dxa"/>
            <w:vAlign w:val="center"/>
          </w:tcPr>
          <w:p>
            <w:pPr>
              <w:pStyle w:val="0"/>
            </w:pPr>
            <w:r>
              <w:rPr>
                <w:sz w:val="20"/>
              </w:rPr>
            </w:r>
          </w:p>
        </w:tc>
        <w:tc>
          <w:tcPr>
            <w:tcW w:w="624" w:type="dxa"/>
            <w:vAlign w:val="center"/>
          </w:tcPr>
          <w:p>
            <w:pPr>
              <w:pStyle w:val="0"/>
            </w:pPr>
            <w:r>
              <w:rPr>
                <w:sz w:val="20"/>
              </w:rPr>
            </w:r>
          </w:p>
        </w:tc>
        <w:tc>
          <w:tcPr>
            <w:tcW w:w="794" w:type="dxa"/>
            <w:vAlign w:val="center"/>
          </w:tcPr>
          <w:p>
            <w:pPr>
              <w:pStyle w:val="0"/>
            </w:pPr>
            <w:r>
              <w:rPr>
                <w:sz w:val="20"/>
              </w:rPr>
            </w:r>
          </w:p>
        </w:tc>
        <w:tc>
          <w:tcPr>
            <w:tcW w:w="1191" w:type="dxa"/>
            <w:vAlign w:val="center"/>
          </w:tcPr>
          <w:p>
            <w:pPr>
              <w:pStyle w:val="0"/>
            </w:pPr>
            <w:r>
              <w:rPr>
                <w:sz w:val="20"/>
              </w:rPr>
            </w:r>
          </w:p>
        </w:tc>
        <w:tc>
          <w:tcPr>
            <w:tcW w:w="1077" w:type="dxa"/>
            <w:vAlign w:val="center"/>
          </w:tcPr>
          <w:p>
            <w:pPr>
              <w:pStyle w:val="0"/>
            </w:pPr>
            <w:r>
              <w:rPr>
                <w:sz w:val="20"/>
              </w:rPr>
            </w:r>
          </w:p>
        </w:tc>
      </w:tr>
      <w:tr>
        <w:tc>
          <w:tcPr>
            <w:tcW w:w="510" w:type="dxa"/>
            <w:vAlign w:val="center"/>
          </w:tcPr>
          <w:p>
            <w:pPr>
              <w:pStyle w:val="0"/>
            </w:pPr>
            <w:r>
              <w:rPr>
                <w:sz w:val="20"/>
              </w:rPr>
              <w:t xml:space="preserve">16.</w:t>
            </w:r>
          </w:p>
        </w:tc>
        <w:tc>
          <w:tcPr>
            <w:tcW w:w="3175" w:type="dxa"/>
            <w:vAlign w:val="center"/>
          </w:tcPr>
          <w:p>
            <w:pPr>
              <w:pStyle w:val="0"/>
            </w:pPr>
            <w:r>
              <w:rPr>
                <w:sz w:val="20"/>
              </w:rPr>
              <w:t xml:space="preserve">Частота вращения ротора при закрытых стопорных клапанах</w:t>
            </w:r>
          </w:p>
        </w:tc>
        <w:tc>
          <w:tcPr>
            <w:tcW w:w="1020" w:type="dxa"/>
            <w:vAlign w:val="center"/>
          </w:tcPr>
          <w:p>
            <w:pPr>
              <w:pStyle w:val="0"/>
              <w:jc w:val="center"/>
            </w:pPr>
            <w:r>
              <w:rPr>
                <w:sz w:val="20"/>
              </w:rPr>
              <w:t xml:space="preserve">об/мин</w:t>
            </w:r>
          </w:p>
        </w:tc>
        <w:tc>
          <w:tcPr>
            <w:tcW w:w="1077" w:type="dxa"/>
            <w:vAlign w:val="center"/>
          </w:tcPr>
          <w:p>
            <w:pPr>
              <w:pStyle w:val="0"/>
              <w:jc w:val="center"/>
            </w:pPr>
            <w:r>
              <w:rPr>
                <w:sz w:val="20"/>
              </w:rPr>
              <w:t xml:space="preserve">1500</w:t>
            </w:r>
          </w:p>
        </w:tc>
        <w:tc>
          <w:tcPr>
            <w:tcW w:w="624" w:type="dxa"/>
            <w:vAlign w:val="center"/>
          </w:tcPr>
          <w:p>
            <w:pPr>
              <w:pStyle w:val="0"/>
            </w:pPr>
            <w:r>
              <w:rPr>
                <w:sz w:val="20"/>
              </w:rPr>
            </w:r>
          </w:p>
        </w:tc>
        <w:tc>
          <w:tcPr>
            <w:tcW w:w="794" w:type="dxa"/>
            <w:vAlign w:val="center"/>
          </w:tcPr>
          <w:p>
            <w:pPr>
              <w:pStyle w:val="0"/>
            </w:pPr>
            <w:r>
              <w:rPr>
                <w:sz w:val="20"/>
              </w:rPr>
            </w:r>
          </w:p>
        </w:tc>
        <w:tc>
          <w:tcPr>
            <w:tcW w:w="1191" w:type="dxa"/>
            <w:vAlign w:val="center"/>
          </w:tcPr>
          <w:p>
            <w:pPr>
              <w:pStyle w:val="0"/>
            </w:pPr>
            <w:r>
              <w:rPr>
                <w:sz w:val="20"/>
              </w:rPr>
            </w:r>
          </w:p>
        </w:tc>
        <w:tc>
          <w:tcPr>
            <w:tcW w:w="1077" w:type="dxa"/>
            <w:vAlign w:val="center"/>
          </w:tcPr>
          <w:p>
            <w:pPr>
              <w:pStyle w:val="0"/>
            </w:pPr>
            <w:r>
              <w:rPr>
                <w:sz w:val="20"/>
              </w:rPr>
            </w:r>
          </w:p>
        </w:tc>
      </w:tr>
      <w:tr>
        <w:tc>
          <w:tcPr>
            <w:tcW w:w="510" w:type="dxa"/>
            <w:vAlign w:val="center"/>
          </w:tcPr>
          <w:p>
            <w:pPr>
              <w:pStyle w:val="0"/>
            </w:pPr>
            <w:r>
              <w:rPr>
                <w:sz w:val="20"/>
              </w:rPr>
              <w:t xml:space="preserve">17.</w:t>
            </w:r>
          </w:p>
        </w:tc>
        <w:tc>
          <w:tcPr>
            <w:tcW w:w="3175" w:type="dxa"/>
            <w:vAlign w:val="center"/>
          </w:tcPr>
          <w:p>
            <w:pPr>
              <w:pStyle w:val="0"/>
            </w:pPr>
            <w:r>
              <w:rPr>
                <w:sz w:val="20"/>
              </w:rPr>
              <w:t xml:space="preserve">Частота вращения ротора при закрытых регулирующих клапанах</w:t>
            </w:r>
          </w:p>
        </w:tc>
        <w:tc>
          <w:tcPr>
            <w:tcW w:w="1020" w:type="dxa"/>
            <w:vAlign w:val="center"/>
          </w:tcPr>
          <w:p>
            <w:pPr>
              <w:pStyle w:val="0"/>
              <w:jc w:val="center"/>
            </w:pPr>
            <w:r>
              <w:rPr>
                <w:sz w:val="20"/>
              </w:rPr>
              <w:t xml:space="preserve">об/мин</w:t>
            </w:r>
          </w:p>
        </w:tc>
        <w:tc>
          <w:tcPr>
            <w:tcW w:w="1077" w:type="dxa"/>
            <w:vAlign w:val="center"/>
          </w:tcPr>
          <w:p>
            <w:pPr>
              <w:pStyle w:val="0"/>
              <w:jc w:val="center"/>
            </w:pPr>
            <w:r>
              <w:rPr>
                <w:sz w:val="20"/>
              </w:rPr>
              <w:t xml:space="preserve">1500</w:t>
            </w:r>
          </w:p>
        </w:tc>
        <w:tc>
          <w:tcPr>
            <w:tcW w:w="624" w:type="dxa"/>
            <w:vAlign w:val="center"/>
          </w:tcPr>
          <w:p>
            <w:pPr>
              <w:pStyle w:val="0"/>
            </w:pPr>
            <w:r>
              <w:rPr>
                <w:sz w:val="20"/>
              </w:rPr>
            </w:r>
          </w:p>
        </w:tc>
        <w:tc>
          <w:tcPr>
            <w:tcW w:w="794" w:type="dxa"/>
            <w:vAlign w:val="center"/>
          </w:tcPr>
          <w:p>
            <w:pPr>
              <w:pStyle w:val="0"/>
            </w:pPr>
            <w:r>
              <w:rPr>
                <w:sz w:val="20"/>
              </w:rPr>
            </w:r>
          </w:p>
        </w:tc>
        <w:tc>
          <w:tcPr>
            <w:tcW w:w="1191" w:type="dxa"/>
            <w:vAlign w:val="center"/>
          </w:tcPr>
          <w:p>
            <w:pPr>
              <w:pStyle w:val="0"/>
            </w:pPr>
            <w:r>
              <w:rPr>
                <w:sz w:val="20"/>
              </w:rPr>
            </w:r>
          </w:p>
        </w:tc>
        <w:tc>
          <w:tcPr>
            <w:tcW w:w="1077" w:type="dxa"/>
            <w:vAlign w:val="center"/>
          </w:tcPr>
          <w:p>
            <w:pPr>
              <w:pStyle w:val="0"/>
            </w:pPr>
            <w:r>
              <w:rPr>
                <w:sz w:val="20"/>
              </w:rPr>
            </w:r>
          </w:p>
        </w:tc>
      </w:tr>
      <w:tr>
        <w:tc>
          <w:tcPr>
            <w:tcW w:w="510" w:type="dxa"/>
            <w:vAlign w:val="center"/>
          </w:tcPr>
          <w:p>
            <w:pPr>
              <w:pStyle w:val="0"/>
            </w:pPr>
            <w:r>
              <w:rPr>
                <w:sz w:val="20"/>
              </w:rPr>
              <w:t xml:space="preserve">18.</w:t>
            </w:r>
          </w:p>
        </w:tc>
        <w:tc>
          <w:tcPr>
            <w:tcW w:w="3175" w:type="dxa"/>
            <w:vAlign w:val="center"/>
          </w:tcPr>
          <w:p>
            <w:pPr>
              <w:pStyle w:val="0"/>
            </w:pPr>
            <w:r>
              <w:rPr>
                <w:sz w:val="20"/>
              </w:rPr>
              <w:t xml:space="preserve">Температура баббита вкладышей всех подшипников турбины</w:t>
            </w:r>
          </w:p>
        </w:tc>
        <w:tc>
          <w:tcPr>
            <w:tcW w:w="1020" w:type="dxa"/>
            <w:vAlign w:val="center"/>
          </w:tcPr>
          <w:p>
            <w:pPr>
              <w:pStyle w:val="0"/>
              <w:jc w:val="center"/>
            </w:pPr>
            <w:r>
              <w:rPr>
                <w:sz w:val="20"/>
              </w:rPr>
              <w:t xml:space="preserve">°C</w:t>
            </w:r>
          </w:p>
        </w:tc>
        <w:tc>
          <w:tcPr>
            <w:tcW w:w="1077" w:type="dxa"/>
            <w:vAlign w:val="center"/>
          </w:tcPr>
          <w:p>
            <w:pPr>
              <w:pStyle w:val="0"/>
            </w:pPr>
            <w:r>
              <w:rPr>
                <w:sz w:val="20"/>
              </w:rPr>
            </w:r>
          </w:p>
        </w:tc>
        <w:tc>
          <w:tcPr>
            <w:tcW w:w="624" w:type="dxa"/>
            <w:vAlign w:val="center"/>
          </w:tcPr>
          <w:p>
            <w:pPr>
              <w:pStyle w:val="0"/>
            </w:pPr>
            <w:r>
              <w:rPr>
                <w:sz w:val="20"/>
              </w:rPr>
            </w:r>
          </w:p>
        </w:tc>
        <w:tc>
          <w:tcPr>
            <w:tcW w:w="794" w:type="dxa"/>
            <w:vAlign w:val="center"/>
          </w:tcPr>
          <w:p>
            <w:pPr>
              <w:pStyle w:val="0"/>
            </w:pPr>
            <w:r>
              <w:rPr>
                <w:sz w:val="20"/>
              </w:rPr>
            </w:r>
          </w:p>
        </w:tc>
        <w:tc>
          <w:tcPr>
            <w:tcW w:w="1191" w:type="dxa"/>
            <w:vAlign w:val="center"/>
          </w:tcPr>
          <w:p>
            <w:pPr>
              <w:pStyle w:val="0"/>
            </w:pPr>
            <w:r>
              <w:rPr>
                <w:sz w:val="20"/>
              </w:rPr>
            </w:r>
          </w:p>
        </w:tc>
        <w:tc>
          <w:tcPr>
            <w:tcW w:w="1077" w:type="dxa"/>
            <w:vAlign w:val="center"/>
          </w:tcPr>
          <w:p>
            <w:pPr>
              <w:pStyle w:val="0"/>
            </w:pPr>
            <w:r>
              <w:rPr>
                <w:sz w:val="20"/>
              </w:rPr>
            </w:r>
          </w:p>
        </w:tc>
      </w:tr>
      <w:tr>
        <w:tc>
          <w:tcPr>
            <w:tcW w:w="510" w:type="dxa"/>
            <w:vAlign w:val="center"/>
          </w:tcPr>
          <w:p>
            <w:pPr>
              <w:pStyle w:val="0"/>
            </w:pPr>
            <w:r>
              <w:rPr>
                <w:sz w:val="20"/>
              </w:rPr>
              <w:t xml:space="preserve">19.</w:t>
            </w:r>
          </w:p>
        </w:tc>
        <w:tc>
          <w:tcPr>
            <w:tcW w:w="3175" w:type="dxa"/>
            <w:vAlign w:val="center"/>
          </w:tcPr>
          <w:p>
            <w:pPr>
              <w:pStyle w:val="0"/>
            </w:pPr>
            <w:r>
              <w:rPr>
                <w:sz w:val="20"/>
              </w:rPr>
              <w:t xml:space="preserve">Давление масла в системе смазки на уровне оси турбины</w:t>
            </w:r>
          </w:p>
        </w:tc>
        <w:tc>
          <w:tcPr>
            <w:tcW w:w="1020" w:type="dxa"/>
            <w:vAlign w:val="center"/>
          </w:tcPr>
          <w:p>
            <w:pPr>
              <w:pStyle w:val="0"/>
              <w:jc w:val="center"/>
            </w:pPr>
            <w:r>
              <w:rPr>
                <w:sz w:val="20"/>
              </w:rPr>
              <w:t xml:space="preserve">кгс/см</w:t>
            </w:r>
            <w:r>
              <w:rPr>
                <w:sz w:val="20"/>
                <w:vertAlign w:val="superscript"/>
              </w:rPr>
              <w:t xml:space="preserve">2</w:t>
            </w:r>
          </w:p>
        </w:tc>
        <w:tc>
          <w:tcPr>
            <w:tcW w:w="1077" w:type="dxa"/>
            <w:vAlign w:val="center"/>
          </w:tcPr>
          <w:p>
            <w:pPr>
              <w:pStyle w:val="0"/>
            </w:pPr>
            <w:r>
              <w:rPr>
                <w:sz w:val="20"/>
              </w:rPr>
            </w:r>
          </w:p>
        </w:tc>
        <w:tc>
          <w:tcPr>
            <w:tcW w:w="624" w:type="dxa"/>
            <w:vAlign w:val="center"/>
          </w:tcPr>
          <w:p>
            <w:pPr>
              <w:pStyle w:val="0"/>
            </w:pPr>
            <w:r>
              <w:rPr>
                <w:sz w:val="20"/>
              </w:rPr>
            </w:r>
          </w:p>
        </w:tc>
        <w:tc>
          <w:tcPr>
            <w:tcW w:w="794" w:type="dxa"/>
            <w:vAlign w:val="center"/>
          </w:tcPr>
          <w:p>
            <w:pPr>
              <w:pStyle w:val="0"/>
            </w:pPr>
            <w:r>
              <w:rPr>
                <w:sz w:val="20"/>
              </w:rPr>
            </w:r>
          </w:p>
        </w:tc>
        <w:tc>
          <w:tcPr>
            <w:tcW w:w="1191" w:type="dxa"/>
            <w:vAlign w:val="center"/>
          </w:tcPr>
          <w:p>
            <w:pPr>
              <w:pStyle w:val="0"/>
            </w:pPr>
            <w:r>
              <w:rPr>
                <w:sz w:val="20"/>
              </w:rPr>
            </w:r>
          </w:p>
        </w:tc>
        <w:tc>
          <w:tcPr>
            <w:tcW w:w="1077" w:type="dxa"/>
            <w:vAlign w:val="center"/>
          </w:tcPr>
          <w:p>
            <w:pPr>
              <w:pStyle w:val="0"/>
            </w:pPr>
            <w:r>
              <w:rPr>
                <w:sz w:val="20"/>
              </w:rPr>
            </w:r>
          </w:p>
        </w:tc>
      </w:tr>
      <w:tr>
        <w:tc>
          <w:tcPr>
            <w:tcW w:w="510" w:type="dxa"/>
            <w:vAlign w:val="center"/>
          </w:tcPr>
          <w:p>
            <w:pPr>
              <w:pStyle w:val="0"/>
            </w:pPr>
            <w:r>
              <w:rPr>
                <w:sz w:val="20"/>
              </w:rPr>
              <w:t xml:space="preserve">20.</w:t>
            </w:r>
          </w:p>
        </w:tc>
        <w:tc>
          <w:tcPr>
            <w:tcW w:w="3175" w:type="dxa"/>
            <w:vAlign w:val="center"/>
          </w:tcPr>
          <w:p>
            <w:pPr>
              <w:pStyle w:val="0"/>
            </w:pPr>
            <w:r>
              <w:rPr>
                <w:sz w:val="20"/>
              </w:rPr>
              <w:t xml:space="preserve">Температура масла на сливе с каждого подшипника</w:t>
            </w:r>
          </w:p>
        </w:tc>
        <w:tc>
          <w:tcPr>
            <w:tcW w:w="1020" w:type="dxa"/>
            <w:vAlign w:val="center"/>
          </w:tcPr>
          <w:p>
            <w:pPr>
              <w:pStyle w:val="0"/>
              <w:jc w:val="center"/>
            </w:pPr>
            <w:r>
              <w:rPr>
                <w:sz w:val="20"/>
              </w:rPr>
              <w:t xml:space="preserve">°C</w:t>
            </w:r>
          </w:p>
        </w:tc>
        <w:tc>
          <w:tcPr>
            <w:tcW w:w="1077" w:type="dxa"/>
            <w:vAlign w:val="center"/>
          </w:tcPr>
          <w:p>
            <w:pPr>
              <w:pStyle w:val="0"/>
            </w:pPr>
            <w:r>
              <w:rPr>
                <w:sz w:val="20"/>
              </w:rPr>
            </w:r>
          </w:p>
        </w:tc>
        <w:tc>
          <w:tcPr>
            <w:tcW w:w="624" w:type="dxa"/>
            <w:vAlign w:val="center"/>
          </w:tcPr>
          <w:p>
            <w:pPr>
              <w:pStyle w:val="0"/>
            </w:pPr>
            <w:r>
              <w:rPr>
                <w:sz w:val="20"/>
              </w:rPr>
            </w:r>
          </w:p>
        </w:tc>
        <w:tc>
          <w:tcPr>
            <w:tcW w:w="794" w:type="dxa"/>
            <w:vAlign w:val="center"/>
          </w:tcPr>
          <w:p>
            <w:pPr>
              <w:pStyle w:val="0"/>
            </w:pPr>
            <w:r>
              <w:rPr>
                <w:sz w:val="20"/>
              </w:rPr>
            </w:r>
          </w:p>
        </w:tc>
        <w:tc>
          <w:tcPr>
            <w:tcW w:w="1191" w:type="dxa"/>
            <w:vAlign w:val="center"/>
          </w:tcPr>
          <w:p>
            <w:pPr>
              <w:pStyle w:val="0"/>
            </w:pPr>
            <w:r>
              <w:rPr>
                <w:sz w:val="20"/>
              </w:rPr>
            </w:r>
          </w:p>
        </w:tc>
        <w:tc>
          <w:tcPr>
            <w:tcW w:w="1077" w:type="dxa"/>
            <w:vAlign w:val="center"/>
          </w:tcPr>
          <w:p>
            <w:pPr>
              <w:pStyle w:val="0"/>
            </w:pPr>
            <w:r>
              <w:rPr>
                <w:sz w:val="20"/>
              </w:rPr>
            </w:r>
          </w:p>
        </w:tc>
      </w:tr>
      <w:tr>
        <w:tc>
          <w:tcPr>
            <w:tcW w:w="510" w:type="dxa"/>
            <w:vAlign w:val="center"/>
          </w:tcPr>
          <w:p>
            <w:pPr>
              <w:pStyle w:val="0"/>
            </w:pPr>
            <w:r>
              <w:rPr>
                <w:sz w:val="20"/>
              </w:rPr>
              <w:t xml:space="preserve">21.</w:t>
            </w:r>
          </w:p>
        </w:tc>
        <w:tc>
          <w:tcPr>
            <w:tcW w:w="3175" w:type="dxa"/>
            <w:vAlign w:val="center"/>
          </w:tcPr>
          <w:p>
            <w:pPr>
              <w:pStyle w:val="0"/>
            </w:pPr>
            <w:r>
              <w:rPr>
                <w:sz w:val="20"/>
              </w:rPr>
              <w:t xml:space="preserve">Максимальная температура баббита рабочих (установочных) колодок упорных подшипников турбины</w:t>
            </w:r>
          </w:p>
        </w:tc>
        <w:tc>
          <w:tcPr>
            <w:tcW w:w="1020" w:type="dxa"/>
            <w:vAlign w:val="center"/>
          </w:tcPr>
          <w:p>
            <w:pPr>
              <w:pStyle w:val="0"/>
              <w:jc w:val="center"/>
            </w:pPr>
            <w:r>
              <w:rPr>
                <w:sz w:val="20"/>
              </w:rPr>
              <w:t xml:space="preserve">°C</w:t>
            </w:r>
          </w:p>
        </w:tc>
        <w:tc>
          <w:tcPr>
            <w:tcW w:w="1077" w:type="dxa"/>
            <w:vAlign w:val="center"/>
          </w:tcPr>
          <w:p>
            <w:pPr>
              <w:pStyle w:val="0"/>
            </w:pPr>
            <w:r>
              <w:rPr>
                <w:sz w:val="20"/>
              </w:rPr>
            </w:r>
          </w:p>
        </w:tc>
        <w:tc>
          <w:tcPr>
            <w:tcW w:w="624" w:type="dxa"/>
            <w:vAlign w:val="center"/>
          </w:tcPr>
          <w:p>
            <w:pPr>
              <w:pStyle w:val="0"/>
            </w:pPr>
            <w:r>
              <w:rPr>
                <w:sz w:val="20"/>
              </w:rPr>
            </w:r>
          </w:p>
        </w:tc>
        <w:tc>
          <w:tcPr>
            <w:tcW w:w="794" w:type="dxa"/>
            <w:vAlign w:val="center"/>
          </w:tcPr>
          <w:p>
            <w:pPr>
              <w:pStyle w:val="0"/>
            </w:pPr>
            <w:r>
              <w:rPr>
                <w:sz w:val="20"/>
              </w:rPr>
            </w:r>
          </w:p>
        </w:tc>
        <w:tc>
          <w:tcPr>
            <w:tcW w:w="1191" w:type="dxa"/>
            <w:vAlign w:val="center"/>
          </w:tcPr>
          <w:p>
            <w:pPr>
              <w:pStyle w:val="0"/>
            </w:pPr>
            <w:r>
              <w:rPr>
                <w:sz w:val="20"/>
              </w:rPr>
            </w:r>
          </w:p>
        </w:tc>
        <w:tc>
          <w:tcPr>
            <w:tcW w:w="1077" w:type="dxa"/>
            <w:vAlign w:val="center"/>
          </w:tcPr>
          <w:p>
            <w:pPr>
              <w:pStyle w:val="0"/>
            </w:pPr>
            <w:r>
              <w:rPr>
                <w:sz w:val="20"/>
              </w:rPr>
            </w:r>
          </w:p>
        </w:tc>
      </w:tr>
      <w:tr>
        <w:tc>
          <w:tcPr>
            <w:tcW w:w="510" w:type="dxa"/>
            <w:vAlign w:val="center"/>
          </w:tcPr>
          <w:p>
            <w:pPr>
              <w:pStyle w:val="0"/>
            </w:pPr>
            <w:r>
              <w:rPr>
                <w:sz w:val="20"/>
              </w:rPr>
              <w:t xml:space="preserve">22.</w:t>
            </w:r>
          </w:p>
        </w:tc>
        <w:tc>
          <w:tcPr>
            <w:tcW w:w="3175" w:type="dxa"/>
            <w:vAlign w:val="center"/>
          </w:tcPr>
          <w:p>
            <w:pPr>
              <w:pStyle w:val="0"/>
            </w:pPr>
            <w:r>
              <w:rPr>
                <w:sz w:val="20"/>
              </w:rPr>
              <w:t xml:space="preserve">Температурный напор в маслоохладителях</w:t>
            </w:r>
          </w:p>
        </w:tc>
        <w:tc>
          <w:tcPr>
            <w:tcW w:w="1020" w:type="dxa"/>
            <w:vAlign w:val="center"/>
          </w:tcPr>
          <w:p>
            <w:pPr>
              <w:pStyle w:val="0"/>
              <w:jc w:val="center"/>
            </w:pPr>
            <w:r>
              <w:rPr>
                <w:sz w:val="20"/>
              </w:rPr>
              <w:t xml:space="preserve">°C</w:t>
            </w:r>
          </w:p>
        </w:tc>
        <w:tc>
          <w:tcPr>
            <w:tcW w:w="1077" w:type="dxa"/>
            <w:vAlign w:val="center"/>
          </w:tcPr>
          <w:p>
            <w:pPr>
              <w:pStyle w:val="0"/>
            </w:pPr>
            <w:r>
              <w:rPr>
                <w:sz w:val="20"/>
              </w:rPr>
            </w:r>
          </w:p>
        </w:tc>
        <w:tc>
          <w:tcPr>
            <w:tcW w:w="624" w:type="dxa"/>
            <w:vAlign w:val="center"/>
          </w:tcPr>
          <w:p>
            <w:pPr>
              <w:pStyle w:val="0"/>
            </w:pPr>
            <w:r>
              <w:rPr>
                <w:sz w:val="20"/>
              </w:rPr>
            </w:r>
          </w:p>
        </w:tc>
        <w:tc>
          <w:tcPr>
            <w:tcW w:w="794" w:type="dxa"/>
            <w:vAlign w:val="center"/>
          </w:tcPr>
          <w:p>
            <w:pPr>
              <w:pStyle w:val="0"/>
            </w:pPr>
            <w:r>
              <w:rPr>
                <w:sz w:val="20"/>
              </w:rPr>
            </w:r>
          </w:p>
        </w:tc>
        <w:tc>
          <w:tcPr>
            <w:tcW w:w="1191" w:type="dxa"/>
            <w:vAlign w:val="center"/>
          </w:tcPr>
          <w:p>
            <w:pPr>
              <w:pStyle w:val="0"/>
            </w:pPr>
            <w:r>
              <w:rPr>
                <w:sz w:val="20"/>
              </w:rPr>
            </w:r>
          </w:p>
        </w:tc>
        <w:tc>
          <w:tcPr>
            <w:tcW w:w="1077" w:type="dxa"/>
            <w:vAlign w:val="center"/>
          </w:tcPr>
          <w:p>
            <w:pPr>
              <w:pStyle w:val="0"/>
            </w:pPr>
            <w:r>
              <w:rPr>
                <w:sz w:val="20"/>
              </w:rPr>
            </w:r>
          </w:p>
        </w:tc>
      </w:tr>
      <w:tr>
        <w:tc>
          <w:tcPr>
            <w:tcW w:w="510" w:type="dxa"/>
            <w:vAlign w:val="center"/>
          </w:tcPr>
          <w:p>
            <w:pPr>
              <w:pStyle w:val="0"/>
            </w:pPr>
            <w:r>
              <w:rPr>
                <w:sz w:val="20"/>
              </w:rPr>
              <w:t xml:space="preserve">23.</w:t>
            </w:r>
          </w:p>
        </w:tc>
        <w:tc>
          <w:tcPr>
            <w:tcW w:w="3175" w:type="dxa"/>
            <w:vAlign w:val="center"/>
          </w:tcPr>
          <w:p>
            <w:pPr>
              <w:pStyle w:val="0"/>
            </w:pPr>
            <w:r>
              <w:rPr>
                <w:sz w:val="20"/>
              </w:rPr>
              <w:t xml:space="preserve">Температура масла после маслоохладителей</w:t>
            </w:r>
          </w:p>
        </w:tc>
        <w:tc>
          <w:tcPr>
            <w:tcW w:w="1020" w:type="dxa"/>
            <w:vAlign w:val="center"/>
          </w:tcPr>
          <w:p>
            <w:pPr>
              <w:pStyle w:val="0"/>
              <w:jc w:val="center"/>
            </w:pPr>
            <w:r>
              <w:rPr>
                <w:sz w:val="20"/>
              </w:rPr>
              <w:t xml:space="preserve">°C</w:t>
            </w:r>
          </w:p>
        </w:tc>
        <w:tc>
          <w:tcPr>
            <w:tcW w:w="1077" w:type="dxa"/>
            <w:vAlign w:val="center"/>
          </w:tcPr>
          <w:p>
            <w:pPr>
              <w:pStyle w:val="0"/>
            </w:pPr>
            <w:r>
              <w:rPr>
                <w:sz w:val="20"/>
              </w:rPr>
            </w:r>
          </w:p>
        </w:tc>
        <w:tc>
          <w:tcPr>
            <w:tcW w:w="624" w:type="dxa"/>
            <w:vAlign w:val="center"/>
          </w:tcPr>
          <w:p>
            <w:pPr>
              <w:pStyle w:val="0"/>
            </w:pPr>
            <w:r>
              <w:rPr>
                <w:sz w:val="20"/>
              </w:rPr>
            </w:r>
          </w:p>
        </w:tc>
        <w:tc>
          <w:tcPr>
            <w:tcW w:w="794" w:type="dxa"/>
            <w:vAlign w:val="center"/>
          </w:tcPr>
          <w:p>
            <w:pPr>
              <w:pStyle w:val="0"/>
            </w:pPr>
            <w:r>
              <w:rPr>
                <w:sz w:val="20"/>
              </w:rPr>
            </w:r>
          </w:p>
        </w:tc>
        <w:tc>
          <w:tcPr>
            <w:tcW w:w="1191" w:type="dxa"/>
            <w:vAlign w:val="center"/>
          </w:tcPr>
          <w:p>
            <w:pPr>
              <w:pStyle w:val="0"/>
            </w:pPr>
            <w:r>
              <w:rPr>
                <w:sz w:val="20"/>
              </w:rPr>
            </w:r>
          </w:p>
        </w:tc>
        <w:tc>
          <w:tcPr>
            <w:tcW w:w="1077" w:type="dxa"/>
            <w:vAlign w:val="center"/>
          </w:tcPr>
          <w:p>
            <w:pPr>
              <w:pStyle w:val="0"/>
            </w:pPr>
            <w:r>
              <w:rPr>
                <w:sz w:val="20"/>
              </w:rPr>
            </w:r>
          </w:p>
        </w:tc>
      </w:tr>
      <w:tr>
        <w:tc>
          <w:tcPr>
            <w:tcW w:w="510" w:type="dxa"/>
            <w:vAlign w:val="center"/>
          </w:tcPr>
          <w:p>
            <w:pPr>
              <w:pStyle w:val="0"/>
            </w:pPr>
            <w:r>
              <w:rPr>
                <w:sz w:val="20"/>
              </w:rPr>
              <w:t xml:space="preserve">24.</w:t>
            </w:r>
          </w:p>
        </w:tc>
        <w:tc>
          <w:tcPr>
            <w:tcW w:w="3175" w:type="dxa"/>
            <w:vAlign w:val="center"/>
          </w:tcPr>
          <w:p>
            <w:pPr>
              <w:pStyle w:val="0"/>
            </w:pPr>
            <w:r>
              <w:rPr>
                <w:sz w:val="20"/>
              </w:rPr>
              <w:t xml:space="preserve">Гидравлическое сопротивление конденсатора</w:t>
            </w:r>
          </w:p>
        </w:tc>
        <w:tc>
          <w:tcPr>
            <w:tcW w:w="1020" w:type="dxa"/>
            <w:vAlign w:val="center"/>
          </w:tcPr>
          <w:p>
            <w:pPr>
              <w:pStyle w:val="0"/>
              <w:jc w:val="center"/>
            </w:pPr>
            <w:r>
              <w:rPr>
                <w:sz w:val="20"/>
              </w:rPr>
              <w:t xml:space="preserve">кгс/см</w:t>
            </w:r>
            <w:r>
              <w:rPr>
                <w:sz w:val="20"/>
                <w:vertAlign w:val="superscript"/>
              </w:rPr>
              <w:t xml:space="preserve">2</w:t>
            </w:r>
          </w:p>
        </w:tc>
        <w:tc>
          <w:tcPr>
            <w:tcW w:w="1077" w:type="dxa"/>
            <w:vAlign w:val="center"/>
          </w:tcPr>
          <w:p>
            <w:pPr>
              <w:pStyle w:val="0"/>
            </w:pPr>
            <w:r>
              <w:rPr>
                <w:sz w:val="20"/>
              </w:rPr>
            </w:r>
          </w:p>
        </w:tc>
        <w:tc>
          <w:tcPr>
            <w:tcW w:w="624" w:type="dxa"/>
            <w:vAlign w:val="center"/>
          </w:tcPr>
          <w:p>
            <w:pPr>
              <w:pStyle w:val="0"/>
            </w:pPr>
            <w:r>
              <w:rPr>
                <w:sz w:val="20"/>
              </w:rPr>
            </w:r>
          </w:p>
        </w:tc>
        <w:tc>
          <w:tcPr>
            <w:tcW w:w="794" w:type="dxa"/>
            <w:vAlign w:val="center"/>
          </w:tcPr>
          <w:p>
            <w:pPr>
              <w:pStyle w:val="0"/>
            </w:pPr>
            <w:r>
              <w:rPr>
                <w:sz w:val="20"/>
              </w:rPr>
            </w:r>
          </w:p>
        </w:tc>
        <w:tc>
          <w:tcPr>
            <w:tcW w:w="1191" w:type="dxa"/>
            <w:vAlign w:val="center"/>
          </w:tcPr>
          <w:p>
            <w:pPr>
              <w:pStyle w:val="0"/>
            </w:pPr>
            <w:r>
              <w:rPr>
                <w:sz w:val="20"/>
              </w:rPr>
            </w:r>
          </w:p>
        </w:tc>
        <w:tc>
          <w:tcPr>
            <w:tcW w:w="1077" w:type="dxa"/>
            <w:vAlign w:val="center"/>
          </w:tcPr>
          <w:p>
            <w:pPr>
              <w:pStyle w:val="0"/>
            </w:pPr>
            <w:r>
              <w:rPr>
                <w:sz w:val="20"/>
              </w:rPr>
            </w:r>
          </w:p>
        </w:tc>
      </w:tr>
      <w:tr>
        <w:tc>
          <w:tcPr>
            <w:tcW w:w="510" w:type="dxa"/>
            <w:vAlign w:val="center"/>
          </w:tcPr>
          <w:p>
            <w:pPr>
              <w:pStyle w:val="0"/>
            </w:pPr>
            <w:r>
              <w:rPr>
                <w:sz w:val="20"/>
              </w:rPr>
              <w:t xml:space="preserve">25.</w:t>
            </w:r>
          </w:p>
        </w:tc>
        <w:tc>
          <w:tcPr>
            <w:tcW w:w="3175" w:type="dxa"/>
            <w:vAlign w:val="center"/>
          </w:tcPr>
          <w:p>
            <w:pPr>
              <w:pStyle w:val="0"/>
            </w:pPr>
            <w:r>
              <w:rPr>
                <w:sz w:val="20"/>
              </w:rPr>
              <w:t xml:space="preserve">Жесткость конденсата турбины</w:t>
            </w:r>
          </w:p>
        </w:tc>
        <w:tc>
          <w:tcPr>
            <w:tcW w:w="1020" w:type="dxa"/>
            <w:vAlign w:val="center"/>
          </w:tcPr>
          <w:p>
            <w:pPr>
              <w:pStyle w:val="0"/>
              <w:jc w:val="center"/>
            </w:pPr>
            <w:r>
              <w:rPr>
                <w:sz w:val="20"/>
              </w:rPr>
              <w:t xml:space="preserve">мкг-экв/л</w:t>
            </w:r>
          </w:p>
        </w:tc>
        <w:tc>
          <w:tcPr>
            <w:tcW w:w="1077" w:type="dxa"/>
            <w:vAlign w:val="center"/>
          </w:tcPr>
          <w:p>
            <w:pPr>
              <w:pStyle w:val="0"/>
            </w:pPr>
            <w:r>
              <w:rPr>
                <w:sz w:val="20"/>
              </w:rPr>
            </w:r>
          </w:p>
        </w:tc>
        <w:tc>
          <w:tcPr>
            <w:tcW w:w="624" w:type="dxa"/>
            <w:vAlign w:val="center"/>
          </w:tcPr>
          <w:p>
            <w:pPr>
              <w:pStyle w:val="0"/>
            </w:pPr>
            <w:r>
              <w:rPr>
                <w:sz w:val="20"/>
              </w:rPr>
            </w:r>
          </w:p>
        </w:tc>
        <w:tc>
          <w:tcPr>
            <w:tcW w:w="794" w:type="dxa"/>
            <w:vAlign w:val="center"/>
          </w:tcPr>
          <w:p>
            <w:pPr>
              <w:pStyle w:val="0"/>
            </w:pPr>
            <w:r>
              <w:rPr>
                <w:sz w:val="20"/>
              </w:rPr>
            </w:r>
          </w:p>
        </w:tc>
        <w:tc>
          <w:tcPr>
            <w:tcW w:w="1191" w:type="dxa"/>
            <w:vAlign w:val="center"/>
          </w:tcPr>
          <w:p>
            <w:pPr>
              <w:pStyle w:val="0"/>
            </w:pPr>
            <w:r>
              <w:rPr>
                <w:sz w:val="20"/>
              </w:rPr>
            </w:r>
          </w:p>
        </w:tc>
        <w:tc>
          <w:tcPr>
            <w:tcW w:w="1077" w:type="dxa"/>
            <w:vAlign w:val="center"/>
          </w:tcPr>
          <w:p>
            <w:pPr>
              <w:pStyle w:val="0"/>
            </w:pPr>
            <w:r>
              <w:rPr>
                <w:sz w:val="20"/>
              </w:rPr>
            </w:r>
          </w:p>
        </w:tc>
      </w:tr>
      <w:tr>
        <w:tc>
          <w:tcPr>
            <w:tcW w:w="510" w:type="dxa"/>
            <w:vAlign w:val="center"/>
          </w:tcPr>
          <w:p>
            <w:pPr>
              <w:pStyle w:val="0"/>
            </w:pPr>
            <w:r>
              <w:rPr>
                <w:sz w:val="20"/>
              </w:rPr>
              <w:t xml:space="preserve">26.</w:t>
            </w:r>
          </w:p>
        </w:tc>
        <w:tc>
          <w:tcPr>
            <w:tcW w:w="3175" w:type="dxa"/>
            <w:vAlign w:val="center"/>
          </w:tcPr>
          <w:p>
            <w:pPr>
              <w:pStyle w:val="0"/>
            </w:pPr>
            <w:r>
              <w:rPr>
                <w:sz w:val="20"/>
              </w:rPr>
              <w:t xml:space="preserve">Присосы воздуха в конденсатор</w:t>
            </w:r>
          </w:p>
        </w:tc>
        <w:tc>
          <w:tcPr>
            <w:tcW w:w="1020" w:type="dxa"/>
            <w:vAlign w:val="center"/>
          </w:tcPr>
          <w:p>
            <w:pPr>
              <w:pStyle w:val="0"/>
              <w:jc w:val="center"/>
            </w:pPr>
            <w:r>
              <w:rPr>
                <w:sz w:val="20"/>
              </w:rPr>
              <w:t xml:space="preserve">кг/час</w:t>
            </w:r>
          </w:p>
        </w:tc>
        <w:tc>
          <w:tcPr>
            <w:tcW w:w="1077" w:type="dxa"/>
            <w:vAlign w:val="center"/>
          </w:tcPr>
          <w:p>
            <w:pPr>
              <w:pStyle w:val="0"/>
            </w:pPr>
            <w:r>
              <w:rPr>
                <w:sz w:val="20"/>
              </w:rPr>
            </w:r>
          </w:p>
        </w:tc>
        <w:tc>
          <w:tcPr>
            <w:tcW w:w="624" w:type="dxa"/>
            <w:vAlign w:val="center"/>
          </w:tcPr>
          <w:p>
            <w:pPr>
              <w:pStyle w:val="0"/>
            </w:pPr>
            <w:r>
              <w:rPr>
                <w:sz w:val="20"/>
              </w:rPr>
            </w:r>
          </w:p>
        </w:tc>
        <w:tc>
          <w:tcPr>
            <w:tcW w:w="794" w:type="dxa"/>
            <w:vAlign w:val="center"/>
          </w:tcPr>
          <w:p>
            <w:pPr>
              <w:pStyle w:val="0"/>
            </w:pPr>
            <w:r>
              <w:rPr>
                <w:sz w:val="20"/>
              </w:rPr>
            </w:r>
          </w:p>
        </w:tc>
        <w:tc>
          <w:tcPr>
            <w:tcW w:w="1191" w:type="dxa"/>
            <w:vAlign w:val="center"/>
          </w:tcPr>
          <w:p>
            <w:pPr>
              <w:pStyle w:val="0"/>
            </w:pPr>
            <w:r>
              <w:rPr>
                <w:sz w:val="20"/>
              </w:rPr>
            </w:r>
          </w:p>
        </w:tc>
        <w:tc>
          <w:tcPr>
            <w:tcW w:w="1077" w:type="dxa"/>
            <w:vAlign w:val="center"/>
          </w:tcPr>
          <w:p>
            <w:pPr>
              <w:pStyle w:val="0"/>
            </w:pPr>
            <w:r>
              <w:rPr>
                <w:sz w:val="20"/>
              </w:rPr>
            </w:r>
          </w:p>
        </w:tc>
      </w:tr>
      <w:tr>
        <w:tc>
          <w:tcPr>
            <w:tcW w:w="510" w:type="dxa"/>
            <w:vAlign w:val="center"/>
          </w:tcPr>
          <w:p>
            <w:pPr>
              <w:pStyle w:val="0"/>
            </w:pPr>
            <w:r>
              <w:rPr>
                <w:sz w:val="20"/>
              </w:rPr>
              <w:t xml:space="preserve">27.</w:t>
            </w:r>
          </w:p>
        </w:tc>
        <w:tc>
          <w:tcPr>
            <w:tcW w:w="3175" w:type="dxa"/>
            <w:vAlign w:val="center"/>
          </w:tcPr>
          <w:p>
            <w:pPr>
              <w:pStyle w:val="0"/>
            </w:pPr>
            <w:r>
              <w:rPr>
                <w:sz w:val="20"/>
              </w:rPr>
              <w:t xml:space="preserve">Содержание кислорода в конденсате после конденсатных насосов</w:t>
            </w:r>
          </w:p>
        </w:tc>
        <w:tc>
          <w:tcPr>
            <w:tcW w:w="1020" w:type="dxa"/>
            <w:vAlign w:val="center"/>
          </w:tcPr>
          <w:p>
            <w:pPr>
              <w:pStyle w:val="0"/>
              <w:jc w:val="center"/>
            </w:pPr>
            <w:r>
              <w:rPr>
                <w:sz w:val="20"/>
              </w:rPr>
              <w:t xml:space="preserve">мкг/л</w:t>
            </w:r>
          </w:p>
        </w:tc>
        <w:tc>
          <w:tcPr>
            <w:tcW w:w="1077" w:type="dxa"/>
            <w:vAlign w:val="center"/>
          </w:tcPr>
          <w:p>
            <w:pPr>
              <w:pStyle w:val="0"/>
            </w:pPr>
            <w:r>
              <w:rPr>
                <w:sz w:val="20"/>
              </w:rPr>
            </w:r>
          </w:p>
        </w:tc>
        <w:tc>
          <w:tcPr>
            <w:tcW w:w="624" w:type="dxa"/>
            <w:vAlign w:val="center"/>
          </w:tcPr>
          <w:p>
            <w:pPr>
              <w:pStyle w:val="0"/>
            </w:pPr>
            <w:r>
              <w:rPr>
                <w:sz w:val="20"/>
              </w:rPr>
            </w:r>
          </w:p>
        </w:tc>
        <w:tc>
          <w:tcPr>
            <w:tcW w:w="794" w:type="dxa"/>
            <w:vAlign w:val="center"/>
          </w:tcPr>
          <w:p>
            <w:pPr>
              <w:pStyle w:val="0"/>
            </w:pPr>
            <w:r>
              <w:rPr>
                <w:sz w:val="20"/>
              </w:rPr>
            </w:r>
          </w:p>
        </w:tc>
        <w:tc>
          <w:tcPr>
            <w:tcW w:w="1191" w:type="dxa"/>
            <w:vAlign w:val="center"/>
          </w:tcPr>
          <w:p>
            <w:pPr>
              <w:pStyle w:val="0"/>
            </w:pPr>
            <w:r>
              <w:rPr>
                <w:sz w:val="20"/>
              </w:rPr>
            </w:r>
          </w:p>
        </w:tc>
        <w:tc>
          <w:tcPr>
            <w:tcW w:w="1077" w:type="dxa"/>
            <w:vAlign w:val="center"/>
          </w:tcPr>
          <w:p>
            <w:pPr>
              <w:pStyle w:val="0"/>
            </w:pPr>
            <w:r>
              <w:rPr>
                <w:sz w:val="20"/>
              </w:rPr>
            </w:r>
          </w:p>
        </w:tc>
      </w:tr>
      <w:tr>
        <w:tc>
          <w:tcPr>
            <w:tcW w:w="510" w:type="dxa"/>
            <w:vAlign w:val="center"/>
          </w:tcPr>
          <w:p>
            <w:pPr>
              <w:pStyle w:val="0"/>
            </w:pPr>
            <w:r>
              <w:rPr>
                <w:sz w:val="20"/>
              </w:rPr>
              <w:t xml:space="preserve">28.</w:t>
            </w:r>
          </w:p>
        </w:tc>
        <w:tc>
          <w:tcPr>
            <w:tcW w:w="3175" w:type="dxa"/>
            <w:vAlign w:val="center"/>
          </w:tcPr>
          <w:p>
            <w:pPr>
              <w:pStyle w:val="0"/>
            </w:pPr>
            <w:r>
              <w:rPr>
                <w:sz w:val="20"/>
              </w:rPr>
              <w:t xml:space="preserve">Температурный напор конденсатора</w:t>
            </w:r>
          </w:p>
        </w:tc>
        <w:tc>
          <w:tcPr>
            <w:tcW w:w="1020" w:type="dxa"/>
            <w:vAlign w:val="center"/>
          </w:tcPr>
          <w:p>
            <w:pPr>
              <w:pStyle w:val="0"/>
              <w:jc w:val="center"/>
            </w:pPr>
            <w:r>
              <w:rPr>
                <w:sz w:val="20"/>
              </w:rPr>
              <w:t xml:space="preserve">%</w:t>
            </w:r>
          </w:p>
        </w:tc>
        <w:tc>
          <w:tcPr>
            <w:tcW w:w="1077" w:type="dxa"/>
            <w:vAlign w:val="center"/>
          </w:tcPr>
          <w:p>
            <w:pPr>
              <w:pStyle w:val="0"/>
            </w:pPr>
            <w:r>
              <w:rPr>
                <w:sz w:val="20"/>
              </w:rPr>
            </w:r>
          </w:p>
        </w:tc>
        <w:tc>
          <w:tcPr>
            <w:tcW w:w="624" w:type="dxa"/>
            <w:vAlign w:val="center"/>
          </w:tcPr>
          <w:p>
            <w:pPr>
              <w:pStyle w:val="0"/>
            </w:pPr>
            <w:r>
              <w:rPr>
                <w:sz w:val="20"/>
              </w:rPr>
            </w:r>
          </w:p>
        </w:tc>
        <w:tc>
          <w:tcPr>
            <w:tcW w:w="794" w:type="dxa"/>
            <w:vAlign w:val="center"/>
          </w:tcPr>
          <w:p>
            <w:pPr>
              <w:pStyle w:val="0"/>
            </w:pPr>
            <w:r>
              <w:rPr>
                <w:sz w:val="20"/>
              </w:rPr>
            </w:r>
          </w:p>
        </w:tc>
        <w:tc>
          <w:tcPr>
            <w:tcW w:w="1191" w:type="dxa"/>
            <w:vAlign w:val="center"/>
          </w:tcPr>
          <w:p>
            <w:pPr>
              <w:pStyle w:val="0"/>
            </w:pPr>
            <w:r>
              <w:rPr>
                <w:sz w:val="20"/>
              </w:rPr>
            </w:r>
          </w:p>
        </w:tc>
        <w:tc>
          <w:tcPr>
            <w:tcW w:w="1077" w:type="dxa"/>
            <w:vAlign w:val="center"/>
          </w:tcPr>
          <w:p>
            <w:pPr>
              <w:pStyle w:val="0"/>
            </w:pPr>
            <w:r>
              <w:rPr>
                <w:sz w:val="20"/>
              </w:rPr>
            </w:r>
          </w:p>
        </w:tc>
      </w:tr>
      <w:tr>
        <w:tc>
          <w:tcPr>
            <w:tcW w:w="510" w:type="dxa"/>
            <w:vAlign w:val="center"/>
          </w:tcPr>
          <w:p>
            <w:pPr>
              <w:pStyle w:val="0"/>
            </w:pPr>
            <w:r>
              <w:rPr>
                <w:sz w:val="20"/>
              </w:rPr>
              <w:t xml:space="preserve">29.</w:t>
            </w:r>
          </w:p>
        </w:tc>
        <w:tc>
          <w:tcPr>
            <w:tcW w:w="3175" w:type="dxa"/>
            <w:vAlign w:val="center"/>
          </w:tcPr>
          <w:p>
            <w:pPr>
              <w:pStyle w:val="0"/>
            </w:pPr>
            <w:r>
              <w:rPr>
                <w:sz w:val="20"/>
              </w:rPr>
              <w:t xml:space="preserve">Вакуум в конденсаторе при одном расходе циркводы, приведенный к температуре циркводы</w:t>
            </w:r>
          </w:p>
        </w:tc>
        <w:tc>
          <w:tcPr>
            <w:tcW w:w="1020" w:type="dxa"/>
            <w:vAlign w:val="center"/>
          </w:tcPr>
          <w:p>
            <w:pPr>
              <w:pStyle w:val="0"/>
              <w:jc w:val="center"/>
            </w:pPr>
            <w:r>
              <w:rPr>
                <w:sz w:val="20"/>
              </w:rPr>
              <w:t xml:space="preserve">кгс/см</w:t>
            </w:r>
            <w:r>
              <w:rPr>
                <w:sz w:val="20"/>
                <w:vertAlign w:val="superscript"/>
              </w:rPr>
              <w:t xml:space="preserve">2</w:t>
            </w:r>
          </w:p>
        </w:tc>
        <w:tc>
          <w:tcPr>
            <w:tcW w:w="1077" w:type="dxa"/>
            <w:vAlign w:val="center"/>
          </w:tcPr>
          <w:p>
            <w:pPr>
              <w:pStyle w:val="0"/>
            </w:pPr>
            <w:r>
              <w:rPr>
                <w:sz w:val="20"/>
              </w:rPr>
            </w:r>
          </w:p>
        </w:tc>
        <w:tc>
          <w:tcPr>
            <w:tcW w:w="624" w:type="dxa"/>
            <w:vAlign w:val="center"/>
          </w:tcPr>
          <w:p>
            <w:pPr>
              <w:pStyle w:val="0"/>
            </w:pPr>
            <w:r>
              <w:rPr>
                <w:sz w:val="20"/>
              </w:rPr>
            </w:r>
          </w:p>
        </w:tc>
        <w:tc>
          <w:tcPr>
            <w:tcW w:w="794" w:type="dxa"/>
            <w:vAlign w:val="center"/>
          </w:tcPr>
          <w:p>
            <w:pPr>
              <w:pStyle w:val="0"/>
            </w:pPr>
            <w:r>
              <w:rPr>
                <w:sz w:val="20"/>
              </w:rPr>
            </w:r>
          </w:p>
        </w:tc>
        <w:tc>
          <w:tcPr>
            <w:tcW w:w="1191" w:type="dxa"/>
            <w:vAlign w:val="center"/>
          </w:tcPr>
          <w:p>
            <w:pPr>
              <w:pStyle w:val="0"/>
            </w:pPr>
            <w:r>
              <w:rPr>
                <w:sz w:val="20"/>
              </w:rPr>
            </w:r>
          </w:p>
        </w:tc>
        <w:tc>
          <w:tcPr>
            <w:tcW w:w="1077" w:type="dxa"/>
            <w:vAlign w:val="center"/>
          </w:tcPr>
          <w:p>
            <w:pPr>
              <w:pStyle w:val="0"/>
            </w:pPr>
            <w:r>
              <w:rPr>
                <w:sz w:val="20"/>
              </w:rPr>
            </w:r>
          </w:p>
        </w:tc>
      </w:tr>
      <w:tr>
        <w:tc>
          <w:tcPr>
            <w:tcW w:w="510" w:type="dxa"/>
            <w:vAlign w:val="center"/>
          </w:tcPr>
          <w:p>
            <w:pPr>
              <w:pStyle w:val="0"/>
            </w:pPr>
            <w:r>
              <w:rPr>
                <w:sz w:val="20"/>
              </w:rPr>
              <w:t xml:space="preserve">30.</w:t>
            </w:r>
          </w:p>
        </w:tc>
        <w:tc>
          <w:tcPr>
            <w:tcW w:w="3175" w:type="dxa"/>
            <w:vAlign w:val="center"/>
          </w:tcPr>
          <w:p>
            <w:pPr>
              <w:pStyle w:val="0"/>
            </w:pPr>
            <w:r>
              <w:rPr>
                <w:sz w:val="20"/>
              </w:rPr>
              <w:t xml:space="preserve">Степень неравномерности регулирования частоты вращения (при номинальных параметрах пара)</w:t>
            </w:r>
          </w:p>
        </w:tc>
        <w:tc>
          <w:tcPr>
            <w:tcW w:w="1020" w:type="dxa"/>
            <w:vAlign w:val="center"/>
          </w:tcPr>
          <w:p>
            <w:pPr>
              <w:pStyle w:val="0"/>
              <w:jc w:val="center"/>
            </w:pPr>
            <w:r>
              <w:rPr>
                <w:sz w:val="20"/>
              </w:rPr>
              <w:t xml:space="preserve">%</w:t>
            </w:r>
          </w:p>
        </w:tc>
        <w:tc>
          <w:tcPr>
            <w:tcW w:w="1077" w:type="dxa"/>
            <w:vAlign w:val="center"/>
          </w:tcPr>
          <w:p>
            <w:pPr>
              <w:pStyle w:val="0"/>
              <w:jc w:val="center"/>
            </w:pPr>
            <w:r>
              <w:rPr>
                <w:sz w:val="20"/>
              </w:rPr>
              <w:t xml:space="preserve">4 - 5</w:t>
            </w:r>
          </w:p>
        </w:tc>
        <w:tc>
          <w:tcPr>
            <w:tcW w:w="624" w:type="dxa"/>
            <w:vAlign w:val="center"/>
          </w:tcPr>
          <w:p>
            <w:pPr>
              <w:pStyle w:val="0"/>
            </w:pPr>
            <w:r>
              <w:rPr>
                <w:sz w:val="20"/>
              </w:rPr>
            </w:r>
          </w:p>
        </w:tc>
        <w:tc>
          <w:tcPr>
            <w:tcW w:w="794" w:type="dxa"/>
            <w:vAlign w:val="center"/>
          </w:tcPr>
          <w:p>
            <w:pPr>
              <w:pStyle w:val="0"/>
            </w:pPr>
            <w:r>
              <w:rPr>
                <w:sz w:val="20"/>
              </w:rPr>
            </w:r>
          </w:p>
        </w:tc>
        <w:tc>
          <w:tcPr>
            <w:tcW w:w="1191" w:type="dxa"/>
            <w:vAlign w:val="center"/>
          </w:tcPr>
          <w:p>
            <w:pPr>
              <w:pStyle w:val="0"/>
            </w:pPr>
            <w:r>
              <w:rPr>
                <w:sz w:val="20"/>
              </w:rPr>
            </w:r>
          </w:p>
        </w:tc>
        <w:tc>
          <w:tcPr>
            <w:tcW w:w="1077" w:type="dxa"/>
            <w:vAlign w:val="center"/>
          </w:tcPr>
          <w:p>
            <w:pPr>
              <w:pStyle w:val="0"/>
            </w:pPr>
            <w:r>
              <w:rPr>
                <w:sz w:val="20"/>
              </w:rPr>
            </w:r>
          </w:p>
        </w:tc>
      </w:tr>
      <w:tr>
        <w:tc>
          <w:tcPr>
            <w:tcW w:w="510" w:type="dxa"/>
            <w:vAlign w:val="center"/>
          </w:tcPr>
          <w:p>
            <w:pPr>
              <w:pStyle w:val="0"/>
            </w:pPr>
            <w:r>
              <w:rPr>
                <w:sz w:val="20"/>
              </w:rPr>
              <w:t xml:space="preserve">31.</w:t>
            </w:r>
          </w:p>
        </w:tc>
        <w:tc>
          <w:tcPr>
            <w:tcW w:w="3175" w:type="dxa"/>
            <w:vAlign w:val="center"/>
          </w:tcPr>
          <w:p>
            <w:pPr>
              <w:pStyle w:val="0"/>
            </w:pPr>
            <w:r>
              <w:rPr>
                <w:sz w:val="20"/>
              </w:rPr>
              <w:t xml:space="preserve">Степень нечувствительности по частоте вращения</w:t>
            </w:r>
          </w:p>
        </w:tc>
        <w:tc>
          <w:tcPr>
            <w:tcW w:w="1020" w:type="dxa"/>
            <w:vAlign w:val="center"/>
          </w:tcPr>
          <w:p>
            <w:pPr>
              <w:pStyle w:val="0"/>
              <w:jc w:val="center"/>
            </w:pPr>
            <w:r>
              <w:rPr>
                <w:sz w:val="20"/>
              </w:rPr>
              <w:t xml:space="preserve">%</w:t>
            </w:r>
          </w:p>
        </w:tc>
        <w:tc>
          <w:tcPr>
            <w:tcW w:w="1077" w:type="dxa"/>
            <w:vAlign w:val="center"/>
          </w:tcPr>
          <w:p>
            <w:pPr>
              <w:pStyle w:val="0"/>
              <w:jc w:val="center"/>
            </w:pPr>
            <w:r>
              <w:rPr>
                <w:sz w:val="20"/>
              </w:rPr>
              <w:t xml:space="preserve">Не более 0,3</w:t>
            </w:r>
          </w:p>
        </w:tc>
        <w:tc>
          <w:tcPr>
            <w:tcW w:w="624" w:type="dxa"/>
            <w:vAlign w:val="center"/>
          </w:tcPr>
          <w:p>
            <w:pPr>
              <w:pStyle w:val="0"/>
            </w:pPr>
            <w:r>
              <w:rPr>
                <w:sz w:val="20"/>
              </w:rPr>
            </w:r>
          </w:p>
        </w:tc>
        <w:tc>
          <w:tcPr>
            <w:tcW w:w="794" w:type="dxa"/>
            <w:vAlign w:val="center"/>
          </w:tcPr>
          <w:p>
            <w:pPr>
              <w:pStyle w:val="0"/>
            </w:pPr>
            <w:r>
              <w:rPr>
                <w:sz w:val="20"/>
              </w:rPr>
            </w:r>
          </w:p>
        </w:tc>
        <w:tc>
          <w:tcPr>
            <w:tcW w:w="1191" w:type="dxa"/>
            <w:vAlign w:val="center"/>
          </w:tcPr>
          <w:p>
            <w:pPr>
              <w:pStyle w:val="0"/>
            </w:pPr>
            <w:r>
              <w:rPr>
                <w:sz w:val="20"/>
              </w:rPr>
            </w:r>
          </w:p>
        </w:tc>
        <w:tc>
          <w:tcPr>
            <w:tcW w:w="1077" w:type="dxa"/>
            <w:vAlign w:val="center"/>
          </w:tcPr>
          <w:p>
            <w:pPr>
              <w:pStyle w:val="0"/>
            </w:pPr>
            <w:r>
              <w:rPr>
                <w:sz w:val="20"/>
              </w:rPr>
            </w:r>
          </w:p>
        </w:tc>
      </w:tr>
      <w:tr>
        <w:tc>
          <w:tcPr>
            <w:tcW w:w="510" w:type="dxa"/>
            <w:vAlign w:val="center"/>
          </w:tcPr>
          <w:p>
            <w:pPr>
              <w:pStyle w:val="0"/>
            </w:pPr>
            <w:r>
              <w:rPr>
                <w:sz w:val="20"/>
              </w:rPr>
              <w:t xml:space="preserve">32.</w:t>
            </w:r>
          </w:p>
        </w:tc>
        <w:tc>
          <w:tcPr>
            <w:tcW w:w="3175" w:type="dxa"/>
            <w:vAlign w:val="center"/>
          </w:tcPr>
          <w:p>
            <w:pPr>
              <w:pStyle w:val="0"/>
            </w:pPr>
            <w:r>
              <w:rPr>
                <w:sz w:val="20"/>
              </w:rPr>
              <w:t xml:space="preserve">Степень неравномерности регулирования давления пара в отборах и противодавления</w:t>
            </w:r>
          </w:p>
        </w:tc>
        <w:tc>
          <w:tcPr>
            <w:tcW w:w="1020" w:type="dxa"/>
            <w:vAlign w:val="center"/>
          </w:tcPr>
          <w:p>
            <w:pPr>
              <w:pStyle w:val="0"/>
              <w:jc w:val="center"/>
            </w:pPr>
            <w:r>
              <w:rPr>
                <w:sz w:val="20"/>
              </w:rPr>
              <w:t xml:space="preserve">%</w:t>
            </w:r>
          </w:p>
        </w:tc>
        <w:tc>
          <w:tcPr>
            <w:tcW w:w="1077" w:type="dxa"/>
            <w:vAlign w:val="center"/>
          </w:tcPr>
          <w:p>
            <w:pPr>
              <w:pStyle w:val="0"/>
            </w:pPr>
            <w:r>
              <w:rPr>
                <w:sz w:val="20"/>
              </w:rPr>
            </w:r>
          </w:p>
        </w:tc>
        <w:tc>
          <w:tcPr>
            <w:tcW w:w="624" w:type="dxa"/>
            <w:vAlign w:val="center"/>
          </w:tcPr>
          <w:p>
            <w:pPr>
              <w:pStyle w:val="0"/>
            </w:pPr>
            <w:r>
              <w:rPr>
                <w:sz w:val="20"/>
              </w:rPr>
            </w:r>
          </w:p>
        </w:tc>
        <w:tc>
          <w:tcPr>
            <w:tcW w:w="794" w:type="dxa"/>
            <w:vAlign w:val="center"/>
          </w:tcPr>
          <w:p>
            <w:pPr>
              <w:pStyle w:val="0"/>
            </w:pPr>
            <w:r>
              <w:rPr>
                <w:sz w:val="20"/>
              </w:rPr>
            </w:r>
          </w:p>
        </w:tc>
        <w:tc>
          <w:tcPr>
            <w:tcW w:w="1191" w:type="dxa"/>
            <w:vAlign w:val="center"/>
          </w:tcPr>
          <w:p>
            <w:pPr>
              <w:pStyle w:val="0"/>
            </w:pPr>
            <w:r>
              <w:rPr>
                <w:sz w:val="20"/>
              </w:rPr>
            </w:r>
          </w:p>
        </w:tc>
        <w:tc>
          <w:tcPr>
            <w:tcW w:w="1077" w:type="dxa"/>
            <w:vAlign w:val="center"/>
          </w:tcPr>
          <w:p>
            <w:pPr>
              <w:pStyle w:val="0"/>
            </w:pPr>
            <w:r>
              <w:rPr>
                <w:sz w:val="20"/>
              </w:rPr>
            </w:r>
          </w:p>
        </w:tc>
      </w:tr>
      <w:tr>
        <w:tc>
          <w:tcPr>
            <w:tcW w:w="510" w:type="dxa"/>
            <w:vAlign w:val="center"/>
          </w:tcPr>
          <w:p>
            <w:pPr>
              <w:pStyle w:val="0"/>
            </w:pPr>
            <w:r>
              <w:rPr>
                <w:sz w:val="20"/>
              </w:rPr>
              <w:t xml:space="preserve">33.</w:t>
            </w:r>
          </w:p>
        </w:tc>
        <w:tc>
          <w:tcPr>
            <w:tcW w:w="3175" w:type="dxa"/>
            <w:vAlign w:val="center"/>
          </w:tcPr>
          <w:p>
            <w:pPr>
              <w:pStyle w:val="0"/>
            </w:pPr>
            <w:r>
              <w:rPr>
                <w:sz w:val="20"/>
              </w:rPr>
              <w:t xml:space="preserve">Степень нечувствительности регулирования давления пара в отборах и противодавления</w:t>
            </w:r>
          </w:p>
        </w:tc>
        <w:tc>
          <w:tcPr>
            <w:tcW w:w="1020" w:type="dxa"/>
            <w:vAlign w:val="center"/>
          </w:tcPr>
          <w:p>
            <w:pPr>
              <w:pStyle w:val="0"/>
              <w:jc w:val="center"/>
            </w:pPr>
            <w:r>
              <w:rPr>
                <w:sz w:val="20"/>
              </w:rPr>
              <w:t xml:space="preserve">%</w:t>
            </w:r>
          </w:p>
        </w:tc>
        <w:tc>
          <w:tcPr>
            <w:tcW w:w="1077" w:type="dxa"/>
            <w:vAlign w:val="center"/>
          </w:tcPr>
          <w:p>
            <w:pPr>
              <w:pStyle w:val="0"/>
              <w:jc w:val="center"/>
            </w:pPr>
            <w:r>
              <w:rPr>
                <w:sz w:val="20"/>
              </w:rPr>
              <w:t xml:space="preserve">Не более 5 кПа (при давлении менее 0,25 МПа),</w:t>
            </w:r>
          </w:p>
          <w:p>
            <w:pPr>
              <w:pStyle w:val="0"/>
              <w:jc w:val="center"/>
            </w:pPr>
            <w:r>
              <w:rPr>
                <w:sz w:val="20"/>
              </w:rPr>
              <w:t xml:space="preserve">Не более 2% (при давлении выше 0,25 МПа)</w:t>
            </w:r>
          </w:p>
        </w:tc>
        <w:tc>
          <w:tcPr>
            <w:tcW w:w="624" w:type="dxa"/>
            <w:vAlign w:val="center"/>
          </w:tcPr>
          <w:p>
            <w:pPr>
              <w:pStyle w:val="0"/>
            </w:pPr>
            <w:r>
              <w:rPr>
                <w:sz w:val="20"/>
              </w:rPr>
            </w:r>
          </w:p>
        </w:tc>
        <w:tc>
          <w:tcPr>
            <w:tcW w:w="794" w:type="dxa"/>
            <w:vAlign w:val="center"/>
          </w:tcPr>
          <w:p>
            <w:pPr>
              <w:pStyle w:val="0"/>
            </w:pPr>
            <w:r>
              <w:rPr>
                <w:sz w:val="20"/>
              </w:rPr>
            </w:r>
          </w:p>
        </w:tc>
        <w:tc>
          <w:tcPr>
            <w:tcW w:w="1191" w:type="dxa"/>
            <w:vAlign w:val="center"/>
          </w:tcPr>
          <w:p>
            <w:pPr>
              <w:pStyle w:val="0"/>
            </w:pPr>
            <w:r>
              <w:rPr>
                <w:sz w:val="20"/>
              </w:rPr>
            </w:r>
          </w:p>
        </w:tc>
        <w:tc>
          <w:tcPr>
            <w:tcW w:w="1077" w:type="dxa"/>
            <w:vAlign w:val="center"/>
          </w:tcPr>
          <w:p>
            <w:pPr>
              <w:pStyle w:val="0"/>
            </w:pPr>
            <w:r>
              <w:rPr>
                <w:sz w:val="20"/>
              </w:rPr>
            </w:r>
          </w:p>
        </w:tc>
      </w:tr>
    </w:tbl>
    <w:p>
      <w:pPr>
        <w:pStyle w:val="0"/>
        <w:ind w:firstLine="540"/>
        <w:jc w:val="both"/>
      </w:pPr>
      <w:r>
        <w:rPr>
          <w:sz w:val="20"/>
        </w:rPr>
      </w:r>
    </w:p>
    <w:p>
      <w:pPr>
        <w:pStyle w:val="1"/>
        <w:jc w:val="both"/>
      </w:pPr>
      <w:r>
        <w:rPr>
          <w:sz w:val="20"/>
        </w:rPr>
        <w:t xml:space="preserve">Представитель обособленного подразделения субъекта</w:t>
      </w:r>
    </w:p>
    <w:p>
      <w:pPr>
        <w:pStyle w:val="1"/>
        <w:jc w:val="both"/>
      </w:pPr>
      <w:r>
        <w:rPr>
          <w:sz w:val="20"/>
        </w:rPr>
        <w:t xml:space="preserve">электроэнергетики (электростанции):</w:t>
      </w:r>
    </w:p>
    <w:p>
      <w:pPr>
        <w:pStyle w:val="1"/>
        <w:jc w:val="both"/>
      </w:pPr>
      <w:r>
        <w:rPr>
          <w:sz w:val="20"/>
        </w:rPr>
        <w:t xml:space="preserve">                      ___________   ___________________________________</w:t>
      </w:r>
    </w:p>
    <w:p>
      <w:pPr>
        <w:pStyle w:val="1"/>
        <w:jc w:val="both"/>
      </w:pPr>
      <w:r>
        <w:rPr>
          <w:sz w:val="20"/>
        </w:rPr>
        <w:t xml:space="preserve">                        подпись              инициалы, фамилия</w:t>
      </w:r>
    </w:p>
    <w:p>
      <w:pPr>
        <w:pStyle w:val="1"/>
        <w:jc w:val="both"/>
      </w:pPr>
      <w:r>
        <w:rPr>
          <w:sz w:val="20"/>
        </w:rPr>
        <w:t xml:space="preserve">Руководитель ремонта:</w:t>
      </w:r>
    </w:p>
    <w:p>
      <w:pPr>
        <w:pStyle w:val="1"/>
        <w:jc w:val="both"/>
      </w:pPr>
      <w:r>
        <w:rPr>
          <w:sz w:val="20"/>
        </w:rPr>
        <w:t xml:space="preserve">                      ___________   ___________________________________</w:t>
      </w:r>
    </w:p>
    <w:p>
      <w:pPr>
        <w:pStyle w:val="1"/>
        <w:jc w:val="both"/>
      </w:pPr>
      <w:r>
        <w:rPr>
          <w:sz w:val="20"/>
        </w:rPr>
        <w:t xml:space="preserve">                        подпись              инициалы, фамилия</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12</w:t>
      </w:r>
    </w:p>
    <w:p>
      <w:pPr>
        <w:pStyle w:val="0"/>
        <w:jc w:val="right"/>
      </w:pPr>
      <w:r>
        <w:rPr>
          <w:sz w:val="20"/>
        </w:rPr>
        <w:t xml:space="preserve">к правилам организации технического</w:t>
      </w:r>
    </w:p>
    <w:p>
      <w:pPr>
        <w:pStyle w:val="0"/>
        <w:jc w:val="right"/>
      </w:pPr>
      <w:r>
        <w:rPr>
          <w:sz w:val="20"/>
        </w:rPr>
        <w:t xml:space="preserve">обслуживания и ремонта объектов</w:t>
      </w:r>
    </w:p>
    <w:p>
      <w:pPr>
        <w:pStyle w:val="0"/>
        <w:jc w:val="right"/>
      </w:pPr>
      <w:r>
        <w:rPr>
          <w:sz w:val="20"/>
        </w:rPr>
        <w:t xml:space="preserve">электроэнергетики, утвержденным</w:t>
      </w:r>
    </w:p>
    <w:p>
      <w:pPr>
        <w:pStyle w:val="0"/>
        <w:jc w:val="right"/>
      </w:pPr>
      <w:r>
        <w:rPr>
          <w:sz w:val="20"/>
        </w:rPr>
        <w:t xml:space="preserve">приказом Минэнерго России</w:t>
      </w:r>
    </w:p>
    <w:p>
      <w:pPr>
        <w:pStyle w:val="0"/>
        <w:jc w:val="right"/>
      </w:pPr>
      <w:r>
        <w:rPr>
          <w:sz w:val="20"/>
        </w:rPr>
        <w:t xml:space="preserve">от 25.10.2017 N 1013</w:t>
      </w:r>
    </w:p>
    <w:p>
      <w:pPr>
        <w:pStyle w:val="0"/>
        <w:ind w:firstLine="540"/>
        <w:jc w:val="both"/>
      </w:pPr>
      <w:r>
        <w:rPr>
          <w:sz w:val="20"/>
        </w:rPr>
      </w:r>
    </w:p>
    <w:p>
      <w:pPr>
        <w:pStyle w:val="0"/>
        <w:jc w:val="right"/>
      </w:pPr>
      <w:r>
        <w:rPr>
          <w:sz w:val="20"/>
        </w:rPr>
        <w:t xml:space="preserve">(рекомендуемый образец)</w:t>
      </w:r>
    </w:p>
    <w:p>
      <w:pPr>
        <w:pStyle w:val="0"/>
        <w:ind w:firstLine="540"/>
        <w:jc w:val="both"/>
      </w:pPr>
      <w:r>
        <w:rPr>
          <w:sz w:val="20"/>
        </w:rPr>
      </w:r>
    </w:p>
    <w:p>
      <w:pPr>
        <w:pStyle w:val="1"/>
        <w:jc w:val="both"/>
      </w:pPr>
      <w:r>
        <w:rPr>
          <w:sz w:val="20"/>
        </w:rPr>
        <w:t xml:space="preserve">                                 ВЕДОМОСТЬ</w:t>
      </w:r>
    </w:p>
    <w:p>
      <w:pPr>
        <w:pStyle w:val="1"/>
        <w:jc w:val="both"/>
      </w:pPr>
      <w:r>
        <w:rPr>
          <w:sz w:val="20"/>
        </w:rPr>
        <w:t xml:space="preserve">            параметров технического состояния котла-утилизатора</w:t>
      </w:r>
    </w:p>
    <w:p>
      <w:pPr>
        <w:pStyle w:val="1"/>
        <w:jc w:val="both"/>
      </w:pPr>
      <w:r>
        <w:rPr>
          <w:sz w:val="20"/>
        </w:rPr>
        <w:t xml:space="preserve">    __________________________________________________________________,</w:t>
      </w:r>
    </w:p>
    <w:p>
      <w:pPr>
        <w:pStyle w:val="1"/>
        <w:jc w:val="both"/>
      </w:pPr>
      <w:r>
        <w:rPr>
          <w:sz w:val="20"/>
        </w:rPr>
        <w:t xml:space="preserve">             наименование обособленного подразделения субъекта</w:t>
      </w:r>
    </w:p>
    <w:p>
      <w:pPr>
        <w:pStyle w:val="1"/>
        <w:jc w:val="both"/>
      </w:pPr>
      <w:r>
        <w:rPr>
          <w:sz w:val="20"/>
        </w:rPr>
        <w:t xml:space="preserve">                    электроэнергетики (электростанции)</w:t>
      </w:r>
    </w:p>
    <w:p>
      <w:pPr>
        <w:pStyle w:val="1"/>
        <w:jc w:val="both"/>
      </w:pPr>
      <w:r>
        <w:rPr>
          <w:sz w:val="20"/>
        </w:rPr>
      </w:r>
    </w:p>
    <w:p>
      <w:pPr>
        <w:pStyle w:val="1"/>
        <w:jc w:val="both"/>
      </w:pPr>
      <w:r>
        <w:rPr>
          <w:sz w:val="20"/>
        </w:rPr>
        <w:t xml:space="preserve">    станционный N __________________,</w:t>
      </w:r>
    </w:p>
    <w:p>
      <w:pPr>
        <w:pStyle w:val="1"/>
        <w:jc w:val="both"/>
      </w:pPr>
      <w:r>
        <w:rPr>
          <w:sz w:val="20"/>
        </w:rPr>
        <w:t xml:space="preserve">    типа _______________, завод _________________________,</w:t>
      </w:r>
    </w:p>
    <w:p>
      <w:pPr>
        <w:pStyle w:val="1"/>
        <w:jc w:val="both"/>
      </w:pPr>
      <w:r>
        <w:rPr>
          <w:sz w:val="20"/>
        </w:rPr>
        <w:t xml:space="preserve">    заводской N ____ год пуска в эксплуатацию ____________</w:t>
      </w:r>
    </w:p>
    <w:p>
      <w:pPr>
        <w:pStyle w:val="1"/>
        <w:jc w:val="both"/>
      </w:pPr>
      <w:r>
        <w:rPr>
          <w:sz w:val="20"/>
        </w:rPr>
        <w:t xml:space="preserve">    Котел-утилизатор (далее - КУ) находился в _____________ ремонте</w:t>
      </w:r>
    </w:p>
    <w:p>
      <w:pPr>
        <w:pStyle w:val="1"/>
        <w:jc w:val="both"/>
      </w:pPr>
      <w:r>
        <w:rPr>
          <w:sz w:val="20"/>
        </w:rPr>
        <w:t xml:space="preserve">                                              (вид ремонта)</w:t>
      </w:r>
    </w:p>
    <w:p>
      <w:pPr>
        <w:pStyle w:val="1"/>
        <w:jc w:val="both"/>
      </w:pPr>
      <w:r>
        <w:rPr>
          <w:sz w:val="20"/>
        </w:rPr>
        <w:t xml:space="preserve">    с __________ 20__ г. до __________ 20__ г.</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3175"/>
        <w:gridCol w:w="1020"/>
        <w:gridCol w:w="680"/>
        <w:gridCol w:w="624"/>
        <w:gridCol w:w="794"/>
        <w:gridCol w:w="1191"/>
        <w:gridCol w:w="1077"/>
      </w:tblGrid>
      <w:tr>
        <w:tc>
          <w:tcPr>
            <w:tcW w:w="510" w:type="dxa"/>
            <w:vMerge w:val="restart"/>
          </w:tcPr>
          <w:p>
            <w:pPr>
              <w:pStyle w:val="0"/>
              <w:jc w:val="center"/>
            </w:pPr>
            <w:r>
              <w:rPr>
                <w:sz w:val="20"/>
              </w:rPr>
              <w:t xml:space="preserve">N п/п</w:t>
            </w:r>
          </w:p>
        </w:tc>
        <w:tc>
          <w:tcPr>
            <w:tcW w:w="3175" w:type="dxa"/>
            <w:vMerge w:val="restart"/>
          </w:tcPr>
          <w:p>
            <w:pPr>
              <w:pStyle w:val="0"/>
              <w:jc w:val="center"/>
            </w:pPr>
            <w:r>
              <w:rPr>
                <w:sz w:val="20"/>
              </w:rPr>
              <w:t xml:space="preserve">Наименование параметра</w:t>
            </w:r>
          </w:p>
        </w:tc>
        <w:tc>
          <w:tcPr>
            <w:tcW w:w="1020" w:type="dxa"/>
            <w:vMerge w:val="restart"/>
          </w:tcPr>
          <w:p>
            <w:pPr>
              <w:pStyle w:val="0"/>
              <w:jc w:val="center"/>
            </w:pPr>
            <w:r>
              <w:rPr>
                <w:sz w:val="20"/>
              </w:rPr>
              <w:t xml:space="preserve">Единица измерения</w:t>
            </w:r>
          </w:p>
        </w:tc>
        <w:tc>
          <w:tcPr>
            <w:gridSpan w:val="3"/>
            <w:tcW w:w="2098" w:type="dxa"/>
          </w:tcPr>
          <w:p>
            <w:pPr>
              <w:pStyle w:val="0"/>
              <w:jc w:val="center"/>
            </w:pPr>
            <w:r>
              <w:rPr>
                <w:sz w:val="20"/>
              </w:rPr>
              <w:t xml:space="preserve">Значения</w:t>
            </w:r>
          </w:p>
        </w:tc>
        <w:tc>
          <w:tcPr>
            <w:tcW w:w="1191" w:type="dxa"/>
            <w:vMerge w:val="restart"/>
          </w:tcPr>
          <w:p>
            <w:pPr>
              <w:pStyle w:val="0"/>
              <w:jc w:val="center"/>
            </w:pPr>
            <w:r>
              <w:rPr>
                <w:sz w:val="20"/>
              </w:rPr>
              <w:t xml:space="preserve">Нормативный документ, регламентирующий параметр</w:t>
            </w:r>
          </w:p>
        </w:tc>
        <w:tc>
          <w:tcPr>
            <w:tcW w:w="1077" w:type="dxa"/>
            <w:vMerge w:val="restart"/>
          </w:tcPr>
          <w:p>
            <w:pPr>
              <w:pStyle w:val="0"/>
              <w:jc w:val="center"/>
            </w:pPr>
            <w:r>
              <w:rPr>
                <w:sz w:val="20"/>
              </w:rPr>
              <w:t xml:space="preserve">Причины несоответствия значения после ремонта и нормативного</w:t>
            </w:r>
          </w:p>
        </w:tc>
      </w:tr>
      <w:tr>
        <w:tc>
          <w:tcPr>
            <w:vMerge w:val="continue"/>
          </w:tcPr>
          <w:p/>
        </w:tc>
        <w:tc>
          <w:tcPr>
            <w:vMerge w:val="continue"/>
          </w:tcPr>
          <w:p/>
        </w:tc>
        <w:tc>
          <w:tcPr>
            <w:vMerge w:val="continue"/>
          </w:tcPr>
          <w:p/>
        </w:tc>
        <w:tc>
          <w:tcPr>
            <w:tcW w:w="680" w:type="dxa"/>
          </w:tcPr>
          <w:p>
            <w:pPr>
              <w:pStyle w:val="0"/>
              <w:jc w:val="center"/>
            </w:pPr>
            <w:r>
              <w:rPr>
                <w:sz w:val="20"/>
              </w:rPr>
              <w:t xml:space="preserve">норматив</w:t>
            </w:r>
          </w:p>
        </w:tc>
        <w:tc>
          <w:tcPr>
            <w:tcW w:w="624" w:type="dxa"/>
          </w:tcPr>
          <w:p>
            <w:pPr>
              <w:pStyle w:val="0"/>
              <w:jc w:val="center"/>
            </w:pPr>
            <w:r>
              <w:rPr>
                <w:sz w:val="20"/>
              </w:rPr>
              <w:t xml:space="preserve">до ремонта</w:t>
            </w:r>
          </w:p>
        </w:tc>
        <w:tc>
          <w:tcPr>
            <w:tcW w:w="794" w:type="dxa"/>
          </w:tcPr>
          <w:p>
            <w:pPr>
              <w:pStyle w:val="0"/>
              <w:jc w:val="center"/>
            </w:pPr>
            <w:r>
              <w:rPr>
                <w:sz w:val="20"/>
              </w:rPr>
              <w:t xml:space="preserve">после ремонта</w:t>
            </w:r>
          </w:p>
        </w:tc>
        <w:tc>
          <w:tcPr>
            <w:vMerge w:val="continue"/>
          </w:tcPr>
          <w:p/>
        </w:tc>
        <w:tc>
          <w:tcPr>
            <w:vMerge w:val="continue"/>
          </w:tcPr>
          <w:p/>
        </w:tc>
      </w:tr>
      <w:tr>
        <w:tc>
          <w:tcPr>
            <w:tcW w:w="510" w:type="dxa"/>
            <w:vAlign w:val="center"/>
          </w:tcPr>
          <w:p>
            <w:pPr>
              <w:pStyle w:val="0"/>
            </w:pPr>
            <w:r>
              <w:rPr>
                <w:sz w:val="20"/>
              </w:rPr>
              <w:t xml:space="preserve">1.</w:t>
            </w:r>
          </w:p>
        </w:tc>
        <w:tc>
          <w:tcPr>
            <w:tcW w:w="3175" w:type="dxa"/>
            <w:vAlign w:val="center"/>
          </w:tcPr>
          <w:p>
            <w:pPr>
              <w:pStyle w:val="0"/>
            </w:pPr>
            <w:r>
              <w:rPr>
                <w:sz w:val="20"/>
              </w:rPr>
              <w:t xml:space="preserve">Давление газов на входе в КУ</w:t>
            </w:r>
          </w:p>
        </w:tc>
        <w:tc>
          <w:tcPr>
            <w:tcW w:w="1020" w:type="dxa"/>
            <w:vAlign w:val="center"/>
          </w:tcPr>
          <w:p>
            <w:pPr>
              <w:pStyle w:val="0"/>
              <w:jc w:val="center"/>
            </w:pPr>
            <w:r>
              <w:rPr>
                <w:sz w:val="20"/>
              </w:rPr>
              <w:t xml:space="preserve">кПа</w:t>
            </w:r>
          </w:p>
        </w:tc>
        <w:tc>
          <w:tcPr>
            <w:tcW w:w="680" w:type="dxa"/>
            <w:vAlign w:val="center"/>
          </w:tcPr>
          <w:p>
            <w:pPr>
              <w:pStyle w:val="0"/>
            </w:pPr>
            <w:r>
              <w:rPr>
                <w:sz w:val="20"/>
              </w:rPr>
            </w:r>
          </w:p>
        </w:tc>
        <w:tc>
          <w:tcPr>
            <w:tcW w:w="624" w:type="dxa"/>
            <w:vAlign w:val="center"/>
          </w:tcPr>
          <w:p>
            <w:pPr>
              <w:pStyle w:val="0"/>
            </w:pPr>
            <w:r>
              <w:rPr>
                <w:sz w:val="20"/>
              </w:rPr>
            </w:r>
          </w:p>
        </w:tc>
        <w:tc>
          <w:tcPr>
            <w:tcW w:w="794" w:type="dxa"/>
            <w:vAlign w:val="center"/>
          </w:tcPr>
          <w:p>
            <w:pPr>
              <w:pStyle w:val="0"/>
            </w:pPr>
            <w:r>
              <w:rPr>
                <w:sz w:val="20"/>
              </w:rPr>
            </w:r>
          </w:p>
        </w:tc>
        <w:tc>
          <w:tcPr>
            <w:tcW w:w="1191" w:type="dxa"/>
            <w:vAlign w:val="center"/>
          </w:tcPr>
          <w:p>
            <w:pPr>
              <w:pStyle w:val="0"/>
            </w:pPr>
            <w:r>
              <w:rPr>
                <w:sz w:val="20"/>
              </w:rPr>
            </w:r>
          </w:p>
        </w:tc>
        <w:tc>
          <w:tcPr>
            <w:tcW w:w="1077" w:type="dxa"/>
            <w:vAlign w:val="center"/>
          </w:tcPr>
          <w:p>
            <w:pPr>
              <w:pStyle w:val="0"/>
            </w:pPr>
            <w:r>
              <w:rPr>
                <w:sz w:val="20"/>
              </w:rPr>
            </w:r>
          </w:p>
        </w:tc>
      </w:tr>
      <w:tr>
        <w:tc>
          <w:tcPr>
            <w:tcW w:w="510" w:type="dxa"/>
            <w:vAlign w:val="center"/>
          </w:tcPr>
          <w:p>
            <w:pPr>
              <w:pStyle w:val="0"/>
            </w:pPr>
            <w:r>
              <w:rPr>
                <w:sz w:val="20"/>
              </w:rPr>
              <w:t xml:space="preserve">2.</w:t>
            </w:r>
          </w:p>
        </w:tc>
        <w:tc>
          <w:tcPr>
            <w:tcW w:w="3175" w:type="dxa"/>
            <w:vAlign w:val="center"/>
          </w:tcPr>
          <w:p>
            <w:pPr>
              <w:pStyle w:val="0"/>
            </w:pPr>
            <w:r>
              <w:rPr>
                <w:sz w:val="20"/>
              </w:rPr>
              <w:t xml:space="preserve">Температура газов на входе в КУ</w:t>
            </w:r>
          </w:p>
        </w:tc>
        <w:tc>
          <w:tcPr>
            <w:tcW w:w="1020" w:type="dxa"/>
            <w:vAlign w:val="center"/>
          </w:tcPr>
          <w:p>
            <w:pPr>
              <w:pStyle w:val="0"/>
              <w:jc w:val="center"/>
            </w:pPr>
            <w:r>
              <w:rPr>
                <w:sz w:val="20"/>
              </w:rPr>
              <w:t xml:space="preserve">°C</w:t>
            </w:r>
          </w:p>
        </w:tc>
        <w:tc>
          <w:tcPr>
            <w:tcW w:w="680" w:type="dxa"/>
            <w:vAlign w:val="center"/>
          </w:tcPr>
          <w:p>
            <w:pPr>
              <w:pStyle w:val="0"/>
            </w:pPr>
            <w:r>
              <w:rPr>
                <w:sz w:val="20"/>
              </w:rPr>
            </w:r>
          </w:p>
        </w:tc>
        <w:tc>
          <w:tcPr>
            <w:tcW w:w="624" w:type="dxa"/>
            <w:vAlign w:val="center"/>
          </w:tcPr>
          <w:p>
            <w:pPr>
              <w:pStyle w:val="0"/>
            </w:pPr>
            <w:r>
              <w:rPr>
                <w:sz w:val="20"/>
              </w:rPr>
            </w:r>
          </w:p>
        </w:tc>
        <w:tc>
          <w:tcPr>
            <w:tcW w:w="794" w:type="dxa"/>
            <w:vAlign w:val="center"/>
          </w:tcPr>
          <w:p>
            <w:pPr>
              <w:pStyle w:val="0"/>
            </w:pPr>
            <w:r>
              <w:rPr>
                <w:sz w:val="20"/>
              </w:rPr>
            </w:r>
          </w:p>
        </w:tc>
        <w:tc>
          <w:tcPr>
            <w:tcW w:w="1191" w:type="dxa"/>
            <w:vAlign w:val="center"/>
          </w:tcPr>
          <w:p>
            <w:pPr>
              <w:pStyle w:val="0"/>
            </w:pPr>
            <w:r>
              <w:rPr>
                <w:sz w:val="20"/>
              </w:rPr>
            </w:r>
          </w:p>
        </w:tc>
        <w:tc>
          <w:tcPr>
            <w:tcW w:w="1077" w:type="dxa"/>
            <w:vAlign w:val="center"/>
          </w:tcPr>
          <w:p>
            <w:pPr>
              <w:pStyle w:val="0"/>
            </w:pPr>
            <w:r>
              <w:rPr>
                <w:sz w:val="20"/>
              </w:rPr>
            </w:r>
          </w:p>
        </w:tc>
      </w:tr>
      <w:tr>
        <w:tc>
          <w:tcPr>
            <w:tcW w:w="510" w:type="dxa"/>
            <w:vAlign w:val="center"/>
          </w:tcPr>
          <w:p>
            <w:pPr>
              <w:pStyle w:val="0"/>
            </w:pPr>
            <w:r>
              <w:rPr>
                <w:sz w:val="20"/>
              </w:rPr>
              <w:t xml:space="preserve">3.</w:t>
            </w:r>
          </w:p>
        </w:tc>
        <w:tc>
          <w:tcPr>
            <w:tcW w:w="3175" w:type="dxa"/>
            <w:vAlign w:val="center"/>
          </w:tcPr>
          <w:p>
            <w:pPr>
              <w:pStyle w:val="0"/>
            </w:pPr>
            <w:r>
              <w:rPr>
                <w:sz w:val="20"/>
              </w:rPr>
              <w:t xml:space="preserve">Температура уходящих газов</w:t>
            </w:r>
          </w:p>
        </w:tc>
        <w:tc>
          <w:tcPr>
            <w:tcW w:w="1020" w:type="dxa"/>
            <w:vAlign w:val="center"/>
          </w:tcPr>
          <w:p>
            <w:pPr>
              <w:pStyle w:val="0"/>
              <w:jc w:val="center"/>
            </w:pPr>
            <w:r>
              <w:rPr>
                <w:sz w:val="20"/>
              </w:rPr>
              <w:t xml:space="preserve">°C</w:t>
            </w:r>
          </w:p>
        </w:tc>
        <w:tc>
          <w:tcPr>
            <w:tcW w:w="680" w:type="dxa"/>
            <w:vAlign w:val="center"/>
          </w:tcPr>
          <w:p>
            <w:pPr>
              <w:pStyle w:val="0"/>
            </w:pPr>
            <w:r>
              <w:rPr>
                <w:sz w:val="20"/>
              </w:rPr>
            </w:r>
          </w:p>
        </w:tc>
        <w:tc>
          <w:tcPr>
            <w:tcW w:w="624" w:type="dxa"/>
            <w:vAlign w:val="center"/>
          </w:tcPr>
          <w:p>
            <w:pPr>
              <w:pStyle w:val="0"/>
            </w:pPr>
            <w:r>
              <w:rPr>
                <w:sz w:val="20"/>
              </w:rPr>
            </w:r>
          </w:p>
        </w:tc>
        <w:tc>
          <w:tcPr>
            <w:tcW w:w="794" w:type="dxa"/>
            <w:vAlign w:val="center"/>
          </w:tcPr>
          <w:p>
            <w:pPr>
              <w:pStyle w:val="0"/>
            </w:pPr>
            <w:r>
              <w:rPr>
                <w:sz w:val="20"/>
              </w:rPr>
            </w:r>
          </w:p>
        </w:tc>
        <w:tc>
          <w:tcPr>
            <w:tcW w:w="1191" w:type="dxa"/>
            <w:vAlign w:val="center"/>
          </w:tcPr>
          <w:p>
            <w:pPr>
              <w:pStyle w:val="0"/>
            </w:pPr>
            <w:r>
              <w:rPr>
                <w:sz w:val="20"/>
              </w:rPr>
            </w:r>
          </w:p>
        </w:tc>
        <w:tc>
          <w:tcPr>
            <w:tcW w:w="1077" w:type="dxa"/>
            <w:vAlign w:val="center"/>
          </w:tcPr>
          <w:p>
            <w:pPr>
              <w:pStyle w:val="0"/>
            </w:pPr>
            <w:r>
              <w:rPr>
                <w:sz w:val="20"/>
              </w:rPr>
            </w:r>
          </w:p>
        </w:tc>
      </w:tr>
      <w:tr>
        <w:tc>
          <w:tcPr>
            <w:tcW w:w="510" w:type="dxa"/>
            <w:vAlign w:val="center"/>
          </w:tcPr>
          <w:p>
            <w:pPr>
              <w:pStyle w:val="0"/>
            </w:pPr>
            <w:r>
              <w:rPr>
                <w:sz w:val="20"/>
              </w:rPr>
              <w:t xml:space="preserve">4.</w:t>
            </w:r>
          </w:p>
        </w:tc>
        <w:tc>
          <w:tcPr>
            <w:tcW w:w="3175" w:type="dxa"/>
            <w:vAlign w:val="center"/>
          </w:tcPr>
          <w:p>
            <w:pPr>
              <w:pStyle w:val="0"/>
            </w:pPr>
            <w:r>
              <w:rPr>
                <w:sz w:val="20"/>
              </w:rPr>
              <w:t xml:space="preserve">Температура наружного воздуха</w:t>
            </w:r>
          </w:p>
        </w:tc>
        <w:tc>
          <w:tcPr>
            <w:tcW w:w="1020" w:type="dxa"/>
            <w:vAlign w:val="center"/>
          </w:tcPr>
          <w:p>
            <w:pPr>
              <w:pStyle w:val="0"/>
              <w:jc w:val="center"/>
            </w:pPr>
            <w:r>
              <w:rPr>
                <w:sz w:val="20"/>
              </w:rPr>
              <w:t xml:space="preserve">°C</w:t>
            </w:r>
          </w:p>
        </w:tc>
        <w:tc>
          <w:tcPr>
            <w:tcW w:w="680" w:type="dxa"/>
            <w:vAlign w:val="center"/>
          </w:tcPr>
          <w:p>
            <w:pPr>
              <w:pStyle w:val="0"/>
            </w:pPr>
            <w:r>
              <w:rPr>
                <w:sz w:val="20"/>
              </w:rPr>
            </w:r>
          </w:p>
        </w:tc>
        <w:tc>
          <w:tcPr>
            <w:tcW w:w="624" w:type="dxa"/>
            <w:vAlign w:val="center"/>
          </w:tcPr>
          <w:p>
            <w:pPr>
              <w:pStyle w:val="0"/>
            </w:pPr>
            <w:r>
              <w:rPr>
                <w:sz w:val="20"/>
              </w:rPr>
            </w:r>
          </w:p>
        </w:tc>
        <w:tc>
          <w:tcPr>
            <w:tcW w:w="794" w:type="dxa"/>
            <w:vAlign w:val="center"/>
          </w:tcPr>
          <w:p>
            <w:pPr>
              <w:pStyle w:val="0"/>
            </w:pPr>
            <w:r>
              <w:rPr>
                <w:sz w:val="20"/>
              </w:rPr>
            </w:r>
          </w:p>
        </w:tc>
        <w:tc>
          <w:tcPr>
            <w:tcW w:w="1191" w:type="dxa"/>
            <w:vAlign w:val="center"/>
          </w:tcPr>
          <w:p>
            <w:pPr>
              <w:pStyle w:val="0"/>
            </w:pPr>
            <w:r>
              <w:rPr>
                <w:sz w:val="20"/>
              </w:rPr>
            </w:r>
          </w:p>
        </w:tc>
        <w:tc>
          <w:tcPr>
            <w:tcW w:w="1077" w:type="dxa"/>
            <w:vAlign w:val="center"/>
          </w:tcPr>
          <w:p>
            <w:pPr>
              <w:pStyle w:val="0"/>
            </w:pPr>
            <w:r>
              <w:rPr>
                <w:sz w:val="20"/>
              </w:rPr>
            </w:r>
          </w:p>
        </w:tc>
      </w:tr>
      <w:tr>
        <w:tc>
          <w:tcPr>
            <w:tcW w:w="510" w:type="dxa"/>
            <w:vAlign w:val="center"/>
          </w:tcPr>
          <w:p>
            <w:pPr>
              <w:pStyle w:val="0"/>
            </w:pPr>
            <w:r>
              <w:rPr>
                <w:sz w:val="20"/>
              </w:rPr>
              <w:t xml:space="preserve">5.</w:t>
            </w:r>
          </w:p>
        </w:tc>
        <w:tc>
          <w:tcPr>
            <w:tcW w:w="3175" w:type="dxa"/>
            <w:vAlign w:val="center"/>
          </w:tcPr>
          <w:p>
            <w:pPr>
              <w:pStyle w:val="0"/>
            </w:pPr>
            <w:r>
              <w:rPr>
                <w:sz w:val="20"/>
              </w:rPr>
              <w:t xml:space="preserve">Давление в барабане высокого давления</w:t>
            </w:r>
          </w:p>
        </w:tc>
        <w:tc>
          <w:tcPr>
            <w:tcW w:w="1020" w:type="dxa"/>
            <w:vAlign w:val="center"/>
          </w:tcPr>
          <w:p>
            <w:pPr>
              <w:pStyle w:val="0"/>
              <w:jc w:val="center"/>
            </w:pPr>
            <w:r>
              <w:rPr>
                <w:sz w:val="20"/>
              </w:rPr>
              <w:t xml:space="preserve">МПа</w:t>
            </w:r>
          </w:p>
        </w:tc>
        <w:tc>
          <w:tcPr>
            <w:tcW w:w="680" w:type="dxa"/>
            <w:vAlign w:val="center"/>
          </w:tcPr>
          <w:p>
            <w:pPr>
              <w:pStyle w:val="0"/>
            </w:pPr>
            <w:r>
              <w:rPr>
                <w:sz w:val="20"/>
              </w:rPr>
            </w:r>
          </w:p>
        </w:tc>
        <w:tc>
          <w:tcPr>
            <w:tcW w:w="624" w:type="dxa"/>
            <w:vAlign w:val="center"/>
          </w:tcPr>
          <w:p>
            <w:pPr>
              <w:pStyle w:val="0"/>
            </w:pPr>
            <w:r>
              <w:rPr>
                <w:sz w:val="20"/>
              </w:rPr>
            </w:r>
          </w:p>
        </w:tc>
        <w:tc>
          <w:tcPr>
            <w:tcW w:w="794" w:type="dxa"/>
            <w:vAlign w:val="center"/>
          </w:tcPr>
          <w:p>
            <w:pPr>
              <w:pStyle w:val="0"/>
            </w:pPr>
            <w:r>
              <w:rPr>
                <w:sz w:val="20"/>
              </w:rPr>
            </w:r>
          </w:p>
        </w:tc>
        <w:tc>
          <w:tcPr>
            <w:tcW w:w="1191" w:type="dxa"/>
            <w:vAlign w:val="center"/>
          </w:tcPr>
          <w:p>
            <w:pPr>
              <w:pStyle w:val="0"/>
            </w:pPr>
            <w:r>
              <w:rPr>
                <w:sz w:val="20"/>
              </w:rPr>
            </w:r>
          </w:p>
        </w:tc>
        <w:tc>
          <w:tcPr>
            <w:tcW w:w="1077" w:type="dxa"/>
            <w:vAlign w:val="center"/>
          </w:tcPr>
          <w:p>
            <w:pPr>
              <w:pStyle w:val="0"/>
            </w:pPr>
            <w:r>
              <w:rPr>
                <w:sz w:val="20"/>
              </w:rPr>
            </w:r>
          </w:p>
        </w:tc>
      </w:tr>
      <w:tr>
        <w:tc>
          <w:tcPr>
            <w:tcW w:w="510" w:type="dxa"/>
            <w:vAlign w:val="center"/>
          </w:tcPr>
          <w:p>
            <w:pPr>
              <w:pStyle w:val="0"/>
            </w:pPr>
            <w:r>
              <w:rPr>
                <w:sz w:val="20"/>
              </w:rPr>
              <w:t xml:space="preserve">6.</w:t>
            </w:r>
          </w:p>
        </w:tc>
        <w:tc>
          <w:tcPr>
            <w:tcW w:w="3175" w:type="dxa"/>
            <w:vAlign w:val="center"/>
          </w:tcPr>
          <w:p>
            <w:pPr>
              <w:pStyle w:val="0"/>
            </w:pPr>
            <w:r>
              <w:rPr>
                <w:sz w:val="20"/>
              </w:rPr>
              <w:t xml:space="preserve">Паропроизводительность высокого давления, приведенная к номинальным параметрам</w:t>
            </w:r>
          </w:p>
        </w:tc>
        <w:tc>
          <w:tcPr>
            <w:tcW w:w="1020" w:type="dxa"/>
            <w:vAlign w:val="center"/>
          </w:tcPr>
          <w:p>
            <w:pPr>
              <w:pStyle w:val="0"/>
              <w:jc w:val="center"/>
            </w:pPr>
            <w:r>
              <w:rPr>
                <w:sz w:val="20"/>
              </w:rPr>
              <w:t xml:space="preserve">т/ч</w:t>
            </w:r>
          </w:p>
        </w:tc>
        <w:tc>
          <w:tcPr>
            <w:tcW w:w="680" w:type="dxa"/>
            <w:vAlign w:val="center"/>
          </w:tcPr>
          <w:p>
            <w:pPr>
              <w:pStyle w:val="0"/>
            </w:pPr>
            <w:r>
              <w:rPr>
                <w:sz w:val="20"/>
              </w:rPr>
            </w:r>
          </w:p>
        </w:tc>
        <w:tc>
          <w:tcPr>
            <w:tcW w:w="624" w:type="dxa"/>
            <w:vAlign w:val="center"/>
          </w:tcPr>
          <w:p>
            <w:pPr>
              <w:pStyle w:val="0"/>
            </w:pPr>
            <w:r>
              <w:rPr>
                <w:sz w:val="20"/>
              </w:rPr>
            </w:r>
          </w:p>
        </w:tc>
        <w:tc>
          <w:tcPr>
            <w:tcW w:w="794" w:type="dxa"/>
            <w:vAlign w:val="center"/>
          </w:tcPr>
          <w:p>
            <w:pPr>
              <w:pStyle w:val="0"/>
            </w:pPr>
            <w:r>
              <w:rPr>
                <w:sz w:val="20"/>
              </w:rPr>
            </w:r>
          </w:p>
        </w:tc>
        <w:tc>
          <w:tcPr>
            <w:tcW w:w="1191" w:type="dxa"/>
            <w:vAlign w:val="center"/>
          </w:tcPr>
          <w:p>
            <w:pPr>
              <w:pStyle w:val="0"/>
            </w:pPr>
            <w:r>
              <w:rPr>
                <w:sz w:val="20"/>
              </w:rPr>
            </w:r>
          </w:p>
        </w:tc>
        <w:tc>
          <w:tcPr>
            <w:tcW w:w="1077" w:type="dxa"/>
            <w:vAlign w:val="center"/>
          </w:tcPr>
          <w:p>
            <w:pPr>
              <w:pStyle w:val="0"/>
            </w:pPr>
            <w:r>
              <w:rPr>
                <w:sz w:val="20"/>
              </w:rPr>
            </w:r>
          </w:p>
        </w:tc>
      </w:tr>
      <w:tr>
        <w:tc>
          <w:tcPr>
            <w:tcW w:w="510" w:type="dxa"/>
            <w:vAlign w:val="center"/>
          </w:tcPr>
          <w:p>
            <w:pPr>
              <w:pStyle w:val="0"/>
            </w:pPr>
            <w:r>
              <w:rPr>
                <w:sz w:val="20"/>
              </w:rPr>
              <w:t xml:space="preserve">7.</w:t>
            </w:r>
          </w:p>
        </w:tc>
        <w:tc>
          <w:tcPr>
            <w:tcW w:w="3175" w:type="dxa"/>
            <w:vAlign w:val="center"/>
          </w:tcPr>
          <w:p>
            <w:pPr>
              <w:pStyle w:val="0"/>
            </w:pPr>
            <w:r>
              <w:rPr>
                <w:sz w:val="20"/>
              </w:rPr>
              <w:t xml:space="preserve">Расход питательной воды высокого давления</w:t>
            </w:r>
          </w:p>
        </w:tc>
        <w:tc>
          <w:tcPr>
            <w:tcW w:w="1020" w:type="dxa"/>
            <w:vAlign w:val="center"/>
          </w:tcPr>
          <w:p>
            <w:pPr>
              <w:pStyle w:val="0"/>
              <w:jc w:val="center"/>
            </w:pPr>
            <w:r>
              <w:rPr>
                <w:sz w:val="20"/>
              </w:rPr>
              <w:t xml:space="preserve">т/ч</w:t>
            </w:r>
          </w:p>
        </w:tc>
        <w:tc>
          <w:tcPr>
            <w:tcW w:w="680" w:type="dxa"/>
            <w:vAlign w:val="center"/>
          </w:tcPr>
          <w:p>
            <w:pPr>
              <w:pStyle w:val="0"/>
            </w:pPr>
            <w:r>
              <w:rPr>
                <w:sz w:val="20"/>
              </w:rPr>
            </w:r>
          </w:p>
        </w:tc>
        <w:tc>
          <w:tcPr>
            <w:tcW w:w="624" w:type="dxa"/>
            <w:vAlign w:val="center"/>
          </w:tcPr>
          <w:p>
            <w:pPr>
              <w:pStyle w:val="0"/>
            </w:pPr>
            <w:r>
              <w:rPr>
                <w:sz w:val="20"/>
              </w:rPr>
            </w:r>
          </w:p>
        </w:tc>
        <w:tc>
          <w:tcPr>
            <w:tcW w:w="794" w:type="dxa"/>
            <w:vAlign w:val="center"/>
          </w:tcPr>
          <w:p>
            <w:pPr>
              <w:pStyle w:val="0"/>
            </w:pPr>
            <w:r>
              <w:rPr>
                <w:sz w:val="20"/>
              </w:rPr>
            </w:r>
          </w:p>
        </w:tc>
        <w:tc>
          <w:tcPr>
            <w:tcW w:w="1191" w:type="dxa"/>
            <w:vAlign w:val="center"/>
          </w:tcPr>
          <w:p>
            <w:pPr>
              <w:pStyle w:val="0"/>
            </w:pPr>
            <w:r>
              <w:rPr>
                <w:sz w:val="20"/>
              </w:rPr>
            </w:r>
          </w:p>
        </w:tc>
        <w:tc>
          <w:tcPr>
            <w:tcW w:w="1077" w:type="dxa"/>
            <w:vAlign w:val="center"/>
          </w:tcPr>
          <w:p>
            <w:pPr>
              <w:pStyle w:val="0"/>
            </w:pPr>
            <w:r>
              <w:rPr>
                <w:sz w:val="20"/>
              </w:rPr>
            </w:r>
          </w:p>
        </w:tc>
      </w:tr>
      <w:tr>
        <w:tc>
          <w:tcPr>
            <w:tcW w:w="510" w:type="dxa"/>
            <w:vAlign w:val="center"/>
          </w:tcPr>
          <w:p>
            <w:pPr>
              <w:pStyle w:val="0"/>
            </w:pPr>
            <w:r>
              <w:rPr>
                <w:sz w:val="20"/>
              </w:rPr>
              <w:t xml:space="preserve">8.</w:t>
            </w:r>
          </w:p>
        </w:tc>
        <w:tc>
          <w:tcPr>
            <w:tcW w:w="3175" w:type="dxa"/>
            <w:vAlign w:val="center"/>
          </w:tcPr>
          <w:p>
            <w:pPr>
              <w:pStyle w:val="0"/>
            </w:pPr>
            <w:r>
              <w:rPr>
                <w:sz w:val="20"/>
              </w:rPr>
              <w:t xml:space="preserve">Давление пара на выходе из КУ</w:t>
            </w:r>
          </w:p>
        </w:tc>
        <w:tc>
          <w:tcPr>
            <w:tcW w:w="1020" w:type="dxa"/>
            <w:vAlign w:val="center"/>
          </w:tcPr>
          <w:p>
            <w:pPr>
              <w:pStyle w:val="0"/>
              <w:jc w:val="center"/>
            </w:pPr>
            <w:r>
              <w:rPr>
                <w:sz w:val="20"/>
              </w:rPr>
              <w:t xml:space="preserve">МПа</w:t>
            </w:r>
          </w:p>
        </w:tc>
        <w:tc>
          <w:tcPr>
            <w:tcW w:w="680" w:type="dxa"/>
            <w:vAlign w:val="center"/>
          </w:tcPr>
          <w:p>
            <w:pPr>
              <w:pStyle w:val="0"/>
            </w:pPr>
            <w:r>
              <w:rPr>
                <w:sz w:val="20"/>
              </w:rPr>
            </w:r>
          </w:p>
        </w:tc>
        <w:tc>
          <w:tcPr>
            <w:tcW w:w="624" w:type="dxa"/>
            <w:vAlign w:val="center"/>
          </w:tcPr>
          <w:p>
            <w:pPr>
              <w:pStyle w:val="0"/>
            </w:pPr>
            <w:r>
              <w:rPr>
                <w:sz w:val="20"/>
              </w:rPr>
            </w:r>
          </w:p>
        </w:tc>
        <w:tc>
          <w:tcPr>
            <w:tcW w:w="794" w:type="dxa"/>
            <w:vAlign w:val="center"/>
          </w:tcPr>
          <w:p>
            <w:pPr>
              <w:pStyle w:val="0"/>
            </w:pPr>
            <w:r>
              <w:rPr>
                <w:sz w:val="20"/>
              </w:rPr>
            </w:r>
          </w:p>
        </w:tc>
        <w:tc>
          <w:tcPr>
            <w:tcW w:w="1191" w:type="dxa"/>
            <w:vAlign w:val="center"/>
          </w:tcPr>
          <w:p>
            <w:pPr>
              <w:pStyle w:val="0"/>
            </w:pPr>
            <w:r>
              <w:rPr>
                <w:sz w:val="20"/>
              </w:rPr>
            </w:r>
          </w:p>
        </w:tc>
        <w:tc>
          <w:tcPr>
            <w:tcW w:w="1077" w:type="dxa"/>
            <w:vAlign w:val="center"/>
          </w:tcPr>
          <w:p>
            <w:pPr>
              <w:pStyle w:val="0"/>
            </w:pPr>
            <w:r>
              <w:rPr>
                <w:sz w:val="20"/>
              </w:rPr>
            </w:r>
          </w:p>
        </w:tc>
      </w:tr>
      <w:tr>
        <w:tc>
          <w:tcPr>
            <w:tcW w:w="510" w:type="dxa"/>
            <w:vAlign w:val="center"/>
          </w:tcPr>
          <w:p>
            <w:pPr>
              <w:pStyle w:val="0"/>
            </w:pPr>
            <w:r>
              <w:rPr>
                <w:sz w:val="20"/>
              </w:rPr>
              <w:t xml:space="preserve">9.</w:t>
            </w:r>
          </w:p>
        </w:tc>
        <w:tc>
          <w:tcPr>
            <w:tcW w:w="3175" w:type="dxa"/>
            <w:vAlign w:val="center"/>
          </w:tcPr>
          <w:p>
            <w:pPr>
              <w:pStyle w:val="0"/>
            </w:pPr>
            <w:r>
              <w:rPr>
                <w:sz w:val="20"/>
              </w:rPr>
              <w:t xml:space="preserve">Температура пара на выходе из КУ</w:t>
            </w:r>
          </w:p>
        </w:tc>
        <w:tc>
          <w:tcPr>
            <w:tcW w:w="1020" w:type="dxa"/>
            <w:vAlign w:val="center"/>
          </w:tcPr>
          <w:p>
            <w:pPr>
              <w:pStyle w:val="0"/>
              <w:jc w:val="center"/>
            </w:pPr>
            <w:r>
              <w:rPr>
                <w:sz w:val="20"/>
              </w:rPr>
              <w:t xml:space="preserve">°C</w:t>
            </w:r>
          </w:p>
        </w:tc>
        <w:tc>
          <w:tcPr>
            <w:tcW w:w="680" w:type="dxa"/>
            <w:vAlign w:val="center"/>
          </w:tcPr>
          <w:p>
            <w:pPr>
              <w:pStyle w:val="0"/>
            </w:pPr>
            <w:r>
              <w:rPr>
                <w:sz w:val="20"/>
              </w:rPr>
            </w:r>
          </w:p>
        </w:tc>
        <w:tc>
          <w:tcPr>
            <w:tcW w:w="624" w:type="dxa"/>
            <w:vAlign w:val="center"/>
          </w:tcPr>
          <w:p>
            <w:pPr>
              <w:pStyle w:val="0"/>
            </w:pPr>
            <w:r>
              <w:rPr>
                <w:sz w:val="20"/>
              </w:rPr>
            </w:r>
          </w:p>
        </w:tc>
        <w:tc>
          <w:tcPr>
            <w:tcW w:w="794" w:type="dxa"/>
            <w:vAlign w:val="center"/>
          </w:tcPr>
          <w:p>
            <w:pPr>
              <w:pStyle w:val="0"/>
            </w:pPr>
            <w:r>
              <w:rPr>
                <w:sz w:val="20"/>
              </w:rPr>
            </w:r>
          </w:p>
        </w:tc>
        <w:tc>
          <w:tcPr>
            <w:tcW w:w="1191" w:type="dxa"/>
            <w:vAlign w:val="center"/>
          </w:tcPr>
          <w:p>
            <w:pPr>
              <w:pStyle w:val="0"/>
            </w:pPr>
            <w:r>
              <w:rPr>
                <w:sz w:val="20"/>
              </w:rPr>
            </w:r>
          </w:p>
        </w:tc>
        <w:tc>
          <w:tcPr>
            <w:tcW w:w="1077" w:type="dxa"/>
            <w:vAlign w:val="center"/>
          </w:tcPr>
          <w:p>
            <w:pPr>
              <w:pStyle w:val="0"/>
            </w:pPr>
            <w:r>
              <w:rPr>
                <w:sz w:val="20"/>
              </w:rPr>
            </w:r>
          </w:p>
        </w:tc>
      </w:tr>
      <w:tr>
        <w:tc>
          <w:tcPr>
            <w:tcW w:w="510" w:type="dxa"/>
            <w:vAlign w:val="center"/>
          </w:tcPr>
          <w:p>
            <w:pPr>
              <w:pStyle w:val="0"/>
            </w:pPr>
            <w:r>
              <w:rPr>
                <w:sz w:val="20"/>
              </w:rPr>
              <w:t xml:space="preserve">10.</w:t>
            </w:r>
          </w:p>
        </w:tc>
        <w:tc>
          <w:tcPr>
            <w:tcW w:w="3175" w:type="dxa"/>
            <w:vAlign w:val="center"/>
          </w:tcPr>
          <w:p>
            <w:pPr>
              <w:pStyle w:val="0"/>
            </w:pPr>
            <w:r>
              <w:rPr>
                <w:sz w:val="20"/>
              </w:rPr>
              <w:t xml:space="preserve">Давление в барабане среднего давления</w:t>
            </w:r>
          </w:p>
        </w:tc>
        <w:tc>
          <w:tcPr>
            <w:tcW w:w="1020" w:type="dxa"/>
            <w:vAlign w:val="center"/>
          </w:tcPr>
          <w:p>
            <w:pPr>
              <w:pStyle w:val="0"/>
              <w:jc w:val="center"/>
            </w:pPr>
            <w:r>
              <w:rPr>
                <w:sz w:val="20"/>
              </w:rPr>
              <w:t xml:space="preserve">МПа</w:t>
            </w:r>
          </w:p>
        </w:tc>
        <w:tc>
          <w:tcPr>
            <w:tcW w:w="680" w:type="dxa"/>
            <w:vAlign w:val="center"/>
          </w:tcPr>
          <w:p>
            <w:pPr>
              <w:pStyle w:val="0"/>
            </w:pPr>
            <w:r>
              <w:rPr>
                <w:sz w:val="20"/>
              </w:rPr>
            </w:r>
          </w:p>
        </w:tc>
        <w:tc>
          <w:tcPr>
            <w:tcW w:w="624" w:type="dxa"/>
            <w:vAlign w:val="center"/>
          </w:tcPr>
          <w:p>
            <w:pPr>
              <w:pStyle w:val="0"/>
            </w:pPr>
            <w:r>
              <w:rPr>
                <w:sz w:val="20"/>
              </w:rPr>
            </w:r>
          </w:p>
        </w:tc>
        <w:tc>
          <w:tcPr>
            <w:tcW w:w="794" w:type="dxa"/>
            <w:vAlign w:val="center"/>
          </w:tcPr>
          <w:p>
            <w:pPr>
              <w:pStyle w:val="0"/>
            </w:pPr>
            <w:r>
              <w:rPr>
                <w:sz w:val="20"/>
              </w:rPr>
            </w:r>
          </w:p>
        </w:tc>
        <w:tc>
          <w:tcPr>
            <w:tcW w:w="1191" w:type="dxa"/>
            <w:vAlign w:val="center"/>
          </w:tcPr>
          <w:p>
            <w:pPr>
              <w:pStyle w:val="0"/>
            </w:pPr>
            <w:r>
              <w:rPr>
                <w:sz w:val="20"/>
              </w:rPr>
            </w:r>
          </w:p>
        </w:tc>
        <w:tc>
          <w:tcPr>
            <w:tcW w:w="1077" w:type="dxa"/>
            <w:vAlign w:val="center"/>
          </w:tcPr>
          <w:p>
            <w:pPr>
              <w:pStyle w:val="0"/>
            </w:pPr>
            <w:r>
              <w:rPr>
                <w:sz w:val="20"/>
              </w:rPr>
            </w:r>
          </w:p>
        </w:tc>
      </w:tr>
      <w:tr>
        <w:tc>
          <w:tcPr>
            <w:tcW w:w="510" w:type="dxa"/>
            <w:vAlign w:val="center"/>
          </w:tcPr>
          <w:p>
            <w:pPr>
              <w:pStyle w:val="0"/>
            </w:pPr>
            <w:r>
              <w:rPr>
                <w:sz w:val="20"/>
              </w:rPr>
              <w:t xml:space="preserve">11.</w:t>
            </w:r>
          </w:p>
        </w:tc>
        <w:tc>
          <w:tcPr>
            <w:tcW w:w="3175" w:type="dxa"/>
            <w:vAlign w:val="center"/>
          </w:tcPr>
          <w:p>
            <w:pPr>
              <w:pStyle w:val="0"/>
            </w:pPr>
            <w:r>
              <w:rPr>
                <w:sz w:val="20"/>
              </w:rPr>
              <w:t xml:space="preserve">Паропроизводительность среднего давления, приведенная к номинальным параметрам</w:t>
            </w:r>
          </w:p>
        </w:tc>
        <w:tc>
          <w:tcPr>
            <w:tcW w:w="1020" w:type="dxa"/>
            <w:vAlign w:val="center"/>
          </w:tcPr>
          <w:p>
            <w:pPr>
              <w:pStyle w:val="0"/>
              <w:jc w:val="center"/>
            </w:pPr>
            <w:r>
              <w:rPr>
                <w:sz w:val="20"/>
              </w:rPr>
              <w:t xml:space="preserve">т/ч</w:t>
            </w:r>
          </w:p>
        </w:tc>
        <w:tc>
          <w:tcPr>
            <w:tcW w:w="680" w:type="dxa"/>
            <w:vAlign w:val="center"/>
          </w:tcPr>
          <w:p>
            <w:pPr>
              <w:pStyle w:val="0"/>
            </w:pPr>
            <w:r>
              <w:rPr>
                <w:sz w:val="20"/>
              </w:rPr>
            </w:r>
          </w:p>
        </w:tc>
        <w:tc>
          <w:tcPr>
            <w:tcW w:w="624" w:type="dxa"/>
            <w:vAlign w:val="center"/>
          </w:tcPr>
          <w:p>
            <w:pPr>
              <w:pStyle w:val="0"/>
            </w:pPr>
            <w:r>
              <w:rPr>
                <w:sz w:val="20"/>
              </w:rPr>
            </w:r>
          </w:p>
        </w:tc>
        <w:tc>
          <w:tcPr>
            <w:tcW w:w="794" w:type="dxa"/>
            <w:vAlign w:val="center"/>
          </w:tcPr>
          <w:p>
            <w:pPr>
              <w:pStyle w:val="0"/>
            </w:pPr>
            <w:r>
              <w:rPr>
                <w:sz w:val="20"/>
              </w:rPr>
            </w:r>
          </w:p>
        </w:tc>
        <w:tc>
          <w:tcPr>
            <w:tcW w:w="1191" w:type="dxa"/>
            <w:vAlign w:val="center"/>
          </w:tcPr>
          <w:p>
            <w:pPr>
              <w:pStyle w:val="0"/>
            </w:pPr>
            <w:r>
              <w:rPr>
                <w:sz w:val="20"/>
              </w:rPr>
            </w:r>
          </w:p>
        </w:tc>
        <w:tc>
          <w:tcPr>
            <w:tcW w:w="1077" w:type="dxa"/>
            <w:vAlign w:val="center"/>
          </w:tcPr>
          <w:p>
            <w:pPr>
              <w:pStyle w:val="0"/>
            </w:pPr>
            <w:r>
              <w:rPr>
                <w:sz w:val="20"/>
              </w:rPr>
            </w:r>
          </w:p>
        </w:tc>
      </w:tr>
      <w:tr>
        <w:tc>
          <w:tcPr>
            <w:tcW w:w="510" w:type="dxa"/>
            <w:vAlign w:val="center"/>
          </w:tcPr>
          <w:p>
            <w:pPr>
              <w:pStyle w:val="0"/>
            </w:pPr>
            <w:r>
              <w:rPr>
                <w:sz w:val="20"/>
              </w:rPr>
              <w:t xml:space="preserve">12.</w:t>
            </w:r>
          </w:p>
        </w:tc>
        <w:tc>
          <w:tcPr>
            <w:tcW w:w="3175" w:type="dxa"/>
            <w:vAlign w:val="center"/>
          </w:tcPr>
          <w:p>
            <w:pPr>
              <w:pStyle w:val="0"/>
            </w:pPr>
            <w:r>
              <w:rPr>
                <w:sz w:val="20"/>
              </w:rPr>
              <w:t xml:space="preserve">Расход питательной воды среднего давления</w:t>
            </w:r>
          </w:p>
        </w:tc>
        <w:tc>
          <w:tcPr>
            <w:tcW w:w="1020" w:type="dxa"/>
            <w:vAlign w:val="center"/>
          </w:tcPr>
          <w:p>
            <w:pPr>
              <w:pStyle w:val="0"/>
              <w:jc w:val="center"/>
            </w:pPr>
            <w:r>
              <w:rPr>
                <w:sz w:val="20"/>
              </w:rPr>
              <w:t xml:space="preserve">т/ч</w:t>
            </w:r>
          </w:p>
        </w:tc>
        <w:tc>
          <w:tcPr>
            <w:tcW w:w="680" w:type="dxa"/>
            <w:vAlign w:val="center"/>
          </w:tcPr>
          <w:p>
            <w:pPr>
              <w:pStyle w:val="0"/>
            </w:pPr>
            <w:r>
              <w:rPr>
                <w:sz w:val="20"/>
              </w:rPr>
            </w:r>
          </w:p>
        </w:tc>
        <w:tc>
          <w:tcPr>
            <w:tcW w:w="624" w:type="dxa"/>
            <w:vAlign w:val="center"/>
          </w:tcPr>
          <w:p>
            <w:pPr>
              <w:pStyle w:val="0"/>
            </w:pPr>
            <w:r>
              <w:rPr>
                <w:sz w:val="20"/>
              </w:rPr>
            </w:r>
          </w:p>
        </w:tc>
        <w:tc>
          <w:tcPr>
            <w:tcW w:w="794" w:type="dxa"/>
            <w:vAlign w:val="center"/>
          </w:tcPr>
          <w:p>
            <w:pPr>
              <w:pStyle w:val="0"/>
            </w:pPr>
            <w:r>
              <w:rPr>
                <w:sz w:val="20"/>
              </w:rPr>
            </w:r>
          </w:p>
        </w:tc>
        <w:tc>
          <w:tcPr>
            <w:tcW w:w="1191" w:type="dxa"/>
            <w:vAlign w:val="center"/>
          </w:tcPr>
          <w:p>
            <w:pPr>
              <w:pStyle w:val="0"/>
            </w:pPr>
            <w:r>
              <w:rPr>
                <w:sz w:val="20"/>
              </w:rPr>
            </w:r>
          </w:p>
        </w:tc>
        <w:tc>
          <w:tcPr>
            <w:tcW w:w="1077" w:type="dxa"/>
            <w:vAlign w:val="center"/>
          </w:tcPr>
          <w:p>
            <w:pPr>
              <w:pStyle w:val="0"/>
            </w:pPr>
            <w:r>
              <w:rPr>
                <w:sz w:val="20"/>
              </w:rPr>
            </w:r>
          </w:p>
        </w:tc>
      </w:tr>
      <w:tr>
        <w:tc>
          <w:tcPr>
            <w:tcW w:w="510" w:type="dxa"/>
            <w:vAlign w:val="center"/>
          </w:tcPr>
          <w:p>
            <w:pPr>
              <w:pStyle w:val="0"/>
            </w:pPr>
            <w:r>
              <w:rPr>
                <w:sz w:val="20"/>
              </w:rPr>
              <w:t xml:space="preserve">13.</w:t>
            </w:r>
          </w:p>
        </w:tc>
        <w:tc>
          <w:tcPr>
            <w:tcW w:w="3175" w:type="dxa"/>
            <w:vAlign w:val="center"/>
          </w:tcPr>
          <w:p>
            <w:pPr>
              <w:pStyle w:val="0"/>
            </w:pPr>
            <w:r>
              <w:rPr>
                <w:sz w:val="20"/>
              </w:rPr>
              <w:t xml:space="preserve">Давление пара среднего давления</w:t>
            </w:r>
          </w:p>
        </w:tc>
        <w:tc>
          <w:tcPr>
            <w:tcW w:w="1020" w:type="dxa"/>
            <w:vAlign w:val="center"/>
          </w:tcPr>
          <w:p>
            <w:pPr>
              <w:pStyle w:val="0"/>
              <w:jc w:val="center"/>
            </w:pPr>
            <w:r>
              <w:rPr>
                <w:sz w:val="20"/>
              </w:rPr>
              <w:t xml:space="preserve">МПа</w:t>
            </w:r>
          </w:p>
        </w:tc>
        <w:tc>
          <w:tcPr>
            <w:tcW w:w="680" w:type="dxa"/>
            <w:vAlign w:val="center"/>
          </w:tcPr>
          <w:p>
            <w:pPr>
              <w:pStyle w:val="0"/>
            </w:pPr>
            <w:r>
              <w:rPr>
                <w:sz w:val="20"/>
              </w:rPr>
            </w:r>
          </w:p>
        </w:tc>
        <w:tc>
          <w:tcPr>
            <w:tcW w:w="624" w:type="dxa"/>
            <w:vAlign w:val="center"/>
          </w:tcPr>
          <w:p>
            <w:pPr>
              <w:pStyle w:val="0"/>
            </w:pPr>
            <w:r>
              <w:rPr>
                <w:sz w:val="20"/>
              </w:rPr>
            </w:r>
          </w:p>
        </w:tc>
        <w:tc>
          <w:tcPr>
            <w:tcW w:w="794" w:type="dxa"/>
            <w:vAlign w:val="center"/>
          </w:tcPr>
          <w:p>
            <w:pPr>
              <w:pStyle w:val="0"/>
            </w:pPr>
            <w:r>
              <w:rPr>
                <w:sz w:val="20"/>
              </w:rPr>
            </w:r>
          </w:p>
        </w:tc>
        <w:tc>
          <w:tcPr>
            <w:tcW w:w="1191" w:type="dxa"/>
            <w:vAlign w:val="center"/>
          </w:tcPr>
          <w:p>
            <w:pPr>
              <w:pStyle w:val="0"/>
            </w:pPr>
            <w:r>
              <w:rPr>
                <w:sz w:val="20"/>
              </w:rPr>
            </w:r>
          </w:p>
        </w:tc>
        <w:tc>
          <w:tcPr>
            <w:tcW w:w="1077" w:type="dxa"/>
            <w:vAlign w:val="center"/>
          </w:tcPr>
          <w:p>
            <w:pPr>
              <w:pStyle w:val="0"/>
            </w:pPr>
            <w:r>
              <w:rPr>
                <w:sz w:val="20"/>
              </w:rPr>
            </w:r>
          </w:p>
        </w:tc>
      </w:tr>
      <w:tr>
        <w:tc>
          <w:tcPr>
            <w:tcW w:w="510" w:type="dxa"/>
            <w:vAlign w:val="center"/>
          </w:tcPr>
          <w:p>
            <w:pPr>
              <w:pStyle w:val="0"/>
            </w:pPr>
            <w:r>
              <w:rPr>
                <w:sz w:val="20"/>
              </w:rPr>
              <w:t xml:space="preserve">14.</w:t>
            </w:r>
          </w:p>
        </w:tc>
        <w:tc>
          <w:tcPr>
            <w:tcW w:w="3175" w:type="dxa"/>
            <w:vAlign w:val="center"/>
          </w:tcPr>
          <w:p>
            <w:pPr>
              <w:pStyle w:val="0"/>
            </w:pPr>
            <w:r>
              <w:rPr>
                <w:sz w:val="20"/>
              </w:rPr>
              <w:t xml:space="preserve">Температура пара среднего давления</w:t>
            </w:r>
          </w:p>
        </w:tc>
        <w:tc>
          <w:tcPr>
            <w:tcW w:w="1020" w:type="dxa"/>
            <w:vAlign w:val="center"/>
          </w:tcPr>
          <w:p>
            <w:pPr>
              <w:pStyle w:val="0"/>
              <w:jc w:val="center"/>
            </w:pPr>
            <w:r>
              <w:rPr>
                <w:sz w:val="20"/>
              </w:rPr>
              <w:t xml:space="preserve">°C</w:t>
            </w:r>
          </w:p>
        </w:tc>
        <w:tc>
          <w:tcPr>
            <w:tcW w:w="680" w:type="dxa"/>
            <w:vAlign w:val="center"/>
          </w:tcPr>
          <w:p>
            <w:pPr>
              <w:pStyle w:val="0"/>
            </w:pPr>
            <w:r>
              <w:rPr>
                <w:sz w:val="20"/>
              </w:rPr>
            </w:r>
          </w:p>
        </w:tc>
        <w:tc>
          <w:tcPr>
            <w:tcW w:w="624" w:type="dxa"/>
            <w:vAlign w:val="center"/>
          </w:tcPr>
          <w:p>
            <w:pPr>
              <w:pStyle w:val="0"/>
            </w:pPr>
            <w:r>
              <w:rPr>
                <w:sz w:val="20"/>
              </w:rPr>
            </w:r>
          </w:p>
        </w:tc>
        <w:tc>
          <w:tcPr>
            <w:tcW w:w="794" w:type="dxa"/>
            <w:vAlign w:val="center"/>
          </w:tcPr>
          <w:p>
            <w:pPr>
              <w:pStyle w:val="0"/>
            </w:pPr>
            <w:r>
              <w:rPr>
                <w:sz w:val="20"/>
              </w:rPr>
            </w:r>
          </w:p>
        </w:tc>
        <w:tc>
          <w:tcPr>
            <w:tcW w:w="1191" w:type="dxa"/>
            <w:vAlign w:val="center"/>
          </w:tcPr>
          <w:p>
            <w:pPr>
              <w:pStyle w:val="0"/>
            </w:pPr>
            <w:r>
              <w:rPr>
                <w:sz w:val="20"/>
              </w:rPr>
            </w:r>
          </w:p>
        </w:tc>
        <w:tc>
          <w:tcPr>
            <w:tcW w:w="1077" w:type="dxa"/>
            <w:vAlign w:val="center"/>
          </w:tcPr>
          <w:p>
            <w:pPr>
              <w:pStyle w:val="0"/>
            </w:pPr>
            <w:r>
              <w:rPr>
                <w:sz w:val="20"/>
              </w:rPr>
            </w:r>
          </w:p>
        </w:tc>
      </w:tr>
      <w:tr>
        <w:tc>
          <w:tcPr>
            <w:tcW w:w="510" w:type="dxa"/>
            <w:vAlign w:val="center"/>
          </w:tcPr>
          <w:p>
            <w:pPr>
              <w:pStyle w:val="0"/>
            </w:pPr>
            <w:r>
              <w:rPr>
                <w:sz w:val="20"/>
              </w:rPr>
              <w:t xml:space="preserve">15.</w:t>
            </w:r>
          </w:p>
        </w:tc>
        <w:tc>
          <w:tcPr>
            <w:tcW w:w="3175" w:type="dxa"/>
            <w:vAlign w:val="center"/>
          </w:tcPr>
          <w:p>
            <w:pPr>
              <w:pStyle w:val="0"/>
            </w:pPr>
            <w:r>
              <w:rPr>
                <w:sz w:val="20"/>
              </w:rPr>
              <w:t xml:space="preserve">Давление в барабане низкого давления</w:t>
            </w:r>
          </w:p>
        </w:tc>
        <w:tc>
          <w:tcPr>
            <w:tcW w:w="1020" w:type="dxa"/>
            <w:vAlign w:val="center"/>
          </w:tcPr>
          <w:p>
            <w:pPr>
              <w:pStyle w:val="0"/>
              <w:jc w:val="center"/>
            </w:pPr>
            <w:r>
              <w:rPr>
                <w:sz w:val="20"/>
              </w:rPr>
              <w:t xml:space="preserve">МПа</w:t>
            </w:r>
          </w:p>
        </w:tc>
        <w:tc>
          <w:tcPr>
            <w:tcW w:w="680" w:type="dxa"/>
            <w:vAlign w:val="center"/>
          </w:tcPr>
          <w:p>
            <w:pPr>
              <w:pStyle w:val="0"/>
            </w:pPr>
            <w:r>
              <w:rPr>
                <w:sz w:val="20"/>
              </w:rPr>
            </w:r>
          </w:p>
        </w:tc>
        <w:tc>
          <w:tcPr>
            <w:tcW w:w="624" w:type="dxa"/>
            <w:vAlign w:val="center"/>
          </w:tcPr>
          <w:p>
            <w:pPr>
              <w:pStyle w:val="0"/>
            </w:pPr>
            <w:r>
              <w:rPr>
                <w:sz w:val="20"/>
              </w:rPr>
            </w:r>
          </w:p>
        </w:tc>
        <w:tc>
          <w:tcPr>
            <w:tcW w:w="794" w:type="dxa"/>
            <w:vAlign w:val="center"/>
          </w:tcPr>
          <w:p>
            <w:pPr>
              <w:pStyle w:val="0"/>
            </w:pPr>
            <w:r>
              <w:rPr>
                <w:sz w:val="20"/>
              </w:rPr>
            </w:r>
          </w:p>
        </w:tc>
        <w:tc>
          <w:tcPr>
            <w:tcW w:w="1191" w:type="dxa"/>
            <w:vAlign w:val="center"/>
          </w:tcPr>
          <w:p>
            <w:pPr>
              <w:pStyle w:val="0"/>
            </w:pPr>
            <w:r>
              <w:rPr>
                <w:sz w:val="20"/>
              </w:rPr>
            </w:r>
          </w:p>
        </w:tc>
        <w:tc>
          <w:tcPr>
            <w:tcW w:w="1077" w:type="dxa"/>
            <w:vAlign w:val="center"/>
          </w:tcPr>
          <w:p>
            <w:pPr>
              <w:pStyle w:val="0"/>
            </w:pPr>
            <w:r>
              <w:rPr>
                <w:sz w:val="20"/>
              </w:rPr>
            </w:r>
          </w:p>
        </w:tc>
      </w:tr>
      <w:tr>
        <w:tc>
          <w:tcPr>
            <w:tcW w:w="510" w:type="dxa"/>
            <w:vAlign w:val="center"/>
          </w:tcPr>
          <w:p>
            <w:pPr>
              <w:pStyle w:val="0"/>
            </w:pPr>
            <w:r>
              <w:rPr>
                <w:sz w:val="20"/>
              </w:rPr>
              <w:t xml:space="preserve">16.</w:t>
            </w:r>
          </w:p>
        </w:tc>
        <w:tc>
          <w:tcPr>
            <w:tcW w:w="3175" w:type="dxa"/>
            <w:vAlign w:val="center"/>
          </w:tcPr>
          <w:p>
            <w:pPr>
              <w:pStyle w:val="0"/>
            </w:pPr>
            <w:r>
              <w:rPr>
                <w:sz w:val="20"/>
              </w:rPr>
              <w:t xml:space="preserve">Паропроизводительность низкого давления приведенная к номинальным параметрам</w:t>
            </w:r>
          </w:p>
        </w:tc>
        <w:tc>
          <w:tcPr>
            <w:tcW w:w="1020" w:type="dxa"/>
            <w:vAlign w:val="center"/>
          </w:tcPr>
          <w:p>
            <w:pPr>
              <w:pStyle w:val="0"/>
              <w:jc w:val="center"/>
            </w:pPr>
            <w:r>
              <w:rPr>
                <w:sz w:val="20"/>
              </w:rPr>
              <w:t xml:space="preserve">т/ч</w:t>
            </w:r>
          </w:p>
        </w:tc>
        <w:tc>
          <w:tcPr>
            <w:tcW w:w="680" w:type="dxa"/>
            <w:vAlign w:val="center"/>
          </w:tcPr>
          <w:p>
            <w:pPr>
              <w:pStyle w:val="0"/>
            </w:pPr>
            <w:r>
              <w:rPr>
                <w:sz w:val="20"/>
              </w:rPr>
            </w:r>
          </w:p>
        </w:tc>
        <w:tc>
          <w:tcPr>
            <w:tcW w:w="624" w:type="dxa"/>
            <w:vAlign w:val="center"/>
          </w:tcPr>
          <w:p>
            <w:pPr>
              <w:pStyle w:val="0"/>
            </w:pPr>
            <w:r>
              <w:rPr>
                <w:sz w:val="20"/>
              </w:rPr>
            </w:r>
          </w:p>
        </w:tc>
        <w:tc>
          <w:tcPr>
            <w:tcW w:w="794" w:type="dxa"/>
            <w:vAlign w:val="center"/>
          </w:tcPr>
          <w:p>
            <w:pPr>
              <w:pStyle w:val="0"/>
            </w:pPr>
            <w:r>
              <w:rPr>
                <w:sz w:val="20"/>
              </w:rPr>
            </w:r>
          </w:p>
        </w:tc>
        <w:tc>
          <w:tcPr>
            <w:tcW w:w="1191" w:type="dxa"/>
            <w:vAlign w:val="center"/>
          </w:tcPr>
          <w:p>
            <w:pPr>
              <w:pStyle w:val="0"/>
            </w:pPr>
            <w:r>
              <w:rPr>
                <w:sz w:val="20"/>
              </w:rPr>
            </w:r>
          </w:p>
        </w:tc>
        <w:tc>
          <w:tcPr>
            <w:tcW w:w="1077" w:type="dxa"/>
            <w:vAlign w:val="center"/>
          </w:tcPr>
          <w:p>
            <w:pPr>
              <w:pStyle w:val="0"/>
            </w:pPr>
            <w:r>
              <w:rPr>
                <w:sz w:val="20"/>
              </w:rPr>
            </w:r>
          </w:p>
        </w:tc>
      </w:tr>
      <w:tr>
        <w:tc>
          <w:tcPr>
            <w:tcW w:w="510" w:type="dxa"/>
            <w:vAlign w:val="center"/>
          </w:tcPr>
          <w:p>
            <w:pPr>
              <w:pStyle w:val="0"/>
            </w:pPr>
            <w:r>
              <w:rPr>
                <w:sz w:val="20"/>
              </w:rPr>
              <w:t xml:space="preserve">17.</w:t>
            </w:r>
          </w:p>
        </w:tc>
        <w:tc>
          <w:tcPr>
            <w:tcW w:w="3175" w:type="dxa"/>
            <w:vAlign w:val="center"/>
          </w:tcPr>
          <w:p>
            <w:pPr>
              <w:pStyle w:val="0"/>
            </w:pPr>
            <w:r>
              <w:rPr>
                <w:sz w:val="20"/>
              </w:rPr>
              <w:t xml:space="preserve">Расход питательной воды низкого давления</w:t>
            </w:r>
          </w:p>
        </w:tc>
        <w:tc>
          <w:tcPr>
            <w:tcW w:w="1020" w:type="dxa"/>
            <w:vAlign w:val="center"/>
          </w:tcPr>
          <w:p>
            <w:pPr>
              <w:pStyle w:val="0"/>
              <w:jc w:val="center"/>
            </w:pPr>
            <w:r>
              <w:rPr>
                <w:sz w:val="20"/>
              </w:rPr>
              <w:t xml:space="preserve">т/ч</w:t>
            </w:r>
          </w:p>
        </w:tc>
        <w:tc>
          <w:tcPr>
            <w:tcW w:w="680" w:type="dxa"/>
            <w:vAlign w:val="center"/>
          </w:tcPr>
          <w:p>
            <w:pPr>
              <w:pStyle w:val="0"/>
            </w:pPr>
            <w:r>
              <w:rPr>
                <w:sz w:val="20"/>
              </w:rPr>
            </w:r>
          </w:p>
        </w:tc>
        <w:tc>
          <w:tcPr>
            <w:tcW w:w="624" w:type="dxa"/>
            <w:vAlign w:val="center"/>
          </w:tcPr>
          <w:p>
            <w:pPr>
              <w:pStyle w:val="0"/>
            </w:pPr>
            <w:r>
              <w:rPr>
                <w:sz w:val="20"/>
              </w:rPr>
            </w:r>
          </w:p>
        </w:tc>
        <w:tc>
          <w:tcPr>
            <w:tcW w:w="794" w:type="dxa"/>
            <w:vAlign w:val="center"/>
          </w:tcPr>
          <w:p>
            <w:pPr>
              <w:pStyle w:val="0"/>
            </w:pPr>
            <w:r>
              <w:rPr>
                <w:sz w:val="20"/>
              </w:rPr>
            </w:r>
          </w:p>
        </w:tc>
        <w:tc>
          <w:tcPr>
            <w:tcW w:w="1191" w:type="dxa"/>
            <w:vAlign w:val="center"/>
          </w:tcPr>
          <w:p>
            <w:pPr>
              <w:pStyle w:val="0"/>
            </w:pPr>
            <w:r>
              <w:rPr>
                <w:sz w:val="20"/>
              </w:rPr>
            </w:r>
          </w:p>
        </w:tc>
        <w:tc>
          <w:tcPr>
            <w:tcW w:w="1077" w:type="dxa"/>
            <w:vAlign w:val="center"/>
          </w:tcPr>
          <w:p>
            <w:pPr>
              <w:pStyle w:val="0"/>
            </w:pPr>
            <w:r>
              <w:rPr>
                <w:sz w:val="20"/>
              </w:rPr>
            </w:r>
          </w:p>
        </w:tc>
      </w:tr>
      <w:tr>
        <w:tc>
          <w:tcPr>
            <w:tcW w:w="510" w:type="dxa"/>
            <w:vAlign w:val="center"/>
          </w:tcPr>
          <w:p>
            <w:pPr>
              <w:pStyle w:val="0"/>
            </w:pPr>
            <w:r>
              <w:rPr>
                <w:sz w:val="20"/>
              </w:rPr>
              <w:t xml:space="preserve">18.</w:t>
            </w:r>
          </w:p>
        </w:tc>
        <w:tc>
          <w:tcPr>
            <w:tcW w:w="3175" w:type="dxa"/>
            <w:vAlign w:val="center"/>
          </w:tcPr>
          <w:p>
            <w:pPr>
              <w:pStyle w:val="0"/>
            </w:pPr>
            <w:r>
              <w:rPr>
                <w:sz w:val="20"/>
              </w:rPr>
              <w:t xml:space="preserve">Давление пара низкого давления</w:t>
            </w:r>
          </w:p>
        </w:tc>
        <w:tc>
          <w:tcPr>
            <w:tcW w:w="1020" w:type="dxa"/>
            <w:vAlign w:val="center"/>
          </w:tcPr>
          <w:p>
            <w:pPr>
              <w:pStyle w:val="0"/>
              <w:jc w:val="center"/>
            </w:pPr>
            <w:r>
              <w:rPr>
                <w:sz w:val="20"/>
              </w:rPr>
              <w:t xml:space="preserve">МПа</w:t>
            </w:r>
          </w:p>
        </w:tc>
        <w:tc>
          <w:tcPr>
            <w:tcW w:w="680" w:type="dxa"/>
            <w:vAlign w:val="center"/>
          </w:tcPr>
          <w:p>
            <w:pPr>
              <w:pStyle w:val="0"/>
            </w:pPr>
            <w:r>
              <w:rPr>
                <w:sz w:val="20"/>
              </w:rPr>
            </w:r>
          </w:p>
        </w:tc>
        <w:tc>
          <w:tcPr>
            <w:tcW w:w="624" w:type="dxa"/>
            <w:vAlign w:val="center"/>
          </w:tcPr>
          <w:p>
            <w:pPr>
              <w:pStyle w:val="0"/>
            </w:pPr>
            <w:r>
              <w:rPr>
                <w:sz w:val="20"/>
              </w:rPr>
            </w:r>
          </w:p>
        </w:tc>
        <w:tc>
          <w:tcPr>
            <w:tcW w:w="794" w:type="dxa"/>
            <w:vAlign w:val="center"/>
          </w:tcPr>
          <w:p>
            <w:pPr>
              <w:pStyle w:val="0"/>
            </w:pPr>
            <w:r>
              <w:rPr>
                <w:sz w:val="20"/>
              </w:rPr>
            </w:r>
          </w:p>
        </w:tc>
        <w:tc>
          <w:tcPr>
            <w:tcW w:w="1191" w:type="dxa"/>
            <w:vAlign w:val="center"/>
          </w:tcPr>
          <w:p>
            <w:pPr>
              <w:pStyle w:val="0"/>
            </w:pPr>
            <w:r>
              <w:rPr>
                <w:sz w:val="20"/>
              </w:rPr>
            </w:r>
          </w:p>
        </w:tc>
        <w:tc>
          <w:tcPr>
            <w:tcW w:w="1077" w:type="dxa"/>
            <w:vAlign w:val="center"/>
          </w:tcPr>
          <w:p>
            <w:pPr>
              <w:pStyle w:val="0"/>
            </w:pPr>
            <w:r>
              <w:rPr>
                <w:sz w:val="20"/>
              </w:rPr>
            </w:r>
          </w:p>
        </w:tc>
      </w:tr>
      <w:tr>
        <w:tc>
          <w:tcPr>
            <w:tcW w:w="510" w:type="dxa"/>
            <w:vAlign w:val="center"/>
          </w:tcPr>
          <w:p>
            <w:pPr>
              <w:pStyle w:val="0"/>
            </w:pPr>
            <w:r>
              <w:rPr>
                <w:sz w:val="20"/>
              </w:rPr>
              <w:t xml:space="preserve">19.</w:t>
            </w:r>
          </w:p>
        </w:tc>
        <w:tc>
          <w:tcPr>
            <w:tcW w:w="3175" w:type="dxa"/>
            <w:vAlign w:val="center"/>
          </w:tcPr>
          <w:p>
            <w:pPr>
              <w:pStyle w:val="0"/>
            </w:pPr>
            <w:r>
              <w:rPr>
                <w:sz w:val="20"/>
              </w:rPr>
              <w:t xml:space="preserve">Температура пара низкого давления</w:t>
            </w:r>
          </w:p>
        </w:tc>
        <w:tc>
          <w:tcPr>
            <w:tcW w:w="1020" w:type="dxa"/>
            <w:vAlign w:val="center"/>
          </w:tcPr>
          <w:p>
            <w:pPr>
              <w:pStyle w:val="0"/>
              <w:jc w:val="center"/>
            </w:pPr>
            <w:r>
              <w:rPr>
                <w:sz w:val="20"/>
              </w:rPr>
              <w:t xml:space="preserve">°C</w:t>
            </w:r>
          </w:p>
        </w:tc>
        <w:tc>
          <w:tcPr>
            <w:tcW w:w="680" w:type="dxa"/>
            <w:vAlign w:val="center"/>
          </w:tcPr>
          <w:p>
            <w:pPr>
              <w:pStyle w:val="0"/>
            </w:pPr>
            <w:r>
              <w:rPr>
                <w:sz w:val="20"/>
              </w:rPr>
            </w:r>
          </w:p>
        </w:tc>
        <w:tc>
          <w:tcPr>
            <w:tcW w:w="624" w:type="dxa"/>
            <w:vAlign w:val="center"/>
          </w:tcPr>
          <w:p>
            <w:pPr>
              <w:pStyle w:val="0"/>
            </w:pPr>
            <w:r>
              <w:rPr>
                <w:sz w:val="20"/>
              </w:rPr>
            </w:r>
          </w:p>
        </w:tc>
        <w:tc>
          <w:tcPr>
            <w:tcW w:w="794" w:type="dxa"/>
            <w:vAlign w:val="center"/>
          </w:tcPr>
          <w:p>
            <w:pPr>
              <w:pStyle w:val="0"/>
            </w:pPr>
            <w:r>
              <w:rPr>
                <w:sz w:val="20"/>
              </w:rPr>
            </w:r>
          </w:p>
        </w:tc>
        <w:tc>
          <w:tcPr>
            <w:tcW w:w="1191" w:type="dxa"/>
            <w:vAlign w:val="center"/>
          </w:tcPr>
          <w:p>
            <w:pPr>
              <w:pStyle w:val="0"/>
            </w:pPr>
            <w:r>
              <w:rPr>
                <w:sz w:val="20"/>
              </w:rPr>
            </w:r>
          </w:p>
        </w:tc>
        <w:tc>
          <w:tcPr>
            <w:tcW w:w="1077" w:type="dxa"/>
            <w:vAlign w:val="center"/>
          </w:tcPr>
          <w:p>
            <w:pPr>
              <w:pStyle w:val="0"/>
            </w:pPr>
            <w:r>
              <w:rPr>
                <w:sz w:val="20"/>
              </w:rPr>
            </w:r>
          </w:p>
        </w:tc>
      </w:tr>
      <w:tr>
        <w:tc>
          <w:tcPr>
            <w:tcW w:w="510" w:type="dxa"/>
            <w:vAlign w:val="center"/>
          </w:tcPr>
          <w:p>
            <w:pPr>
              <w:pStyle w:val="0"/>
            </w:pPr>
            <w:r>
              <w:rPr>
                <w:sz w:val="20"/>
              </w:rPr>
              <w:t xml:space="preserve">20.</w:t>
            </w:r>
          </w:p>
        </w:tc>
        <w:tc>
          <w:tcPr>
            <w:tcW w:w="3175" w:type="dxa"/>
            <w:vAlign w:val="center"/>
          </w:tcPr>
          <w:p>
            <w:pPr>
              <w:pStyle w:val="0"/>
            </w:pPr>
            <w:r>
              <w:rPr>
                <w:sz w:val="20"/>
              </w:rPr>
              <w:t xml:space="preserve">Давление пара на входе в промежуточный пароперегреватель</w:t>
            </w:r>
          </w:p>
        </w:tc>
        <w:tc>
          <w:tcPr>
            <w:tcW w:w="1020" w:type="dxa"/>
            <w:vAlign w:val="center"/>
          </w:tcPr>
          <w:p>
            <w:pPr>
              <w:pStyle w:val="0"/>
              <w:jc w:val="center"/>
            </w:pPr>
            <w:r>
              <w:rPr>
                <w:sz w:val="20"/>
              </w:rPr>
              <w:t xml:space="preserve">МПа</w:t>
            </w:r>
          </w:p>
        </w:tc>
        <w:tc>
          <w:tcPr>
            <w:tcW w:w="680" w:type="dxa"/>
            <w:vAlign w:val="center"/>
          </w:tcPr>
          <w:p>
            <w:pPr>
              <w:pStyle w:val="0"/>
            </w:pPr>
            <w:r>
              <w:rPr>
                <w:sz w:val="20"/>
              </w:rPr>
            </w:r>
          </w:p>
        </w:tc>
        <w:tc>
          <w:tcPr>
            <w:tcW w:w="624" w:type="dxa"/>
            <w:vAlign w:val="center"/>
          </w:tcPr>
          <w:p>
            <w:pPr>
              <w:pStyle w:val="0"/>
            </w:pPr>
            <w:r>
              <w:rPr>
                <w:sz w:val="20"/>
              </w:rPr>
            </w:r>
          </w:p>
        </w:tc>
        <w:tc>
          <w:tcPr>
            <w:tcW w:w="794" w:type="dxa"/>
            <w:vAlign w:val="center"/>
          </w:tcPr>
          <w:p>
            <w:pPr>
              <w:pStyle w:val="0"/>
            </w:pPr>
            <w:r>
              <w:rPr>
                <w:sz w:val="20"/>
              </w:rPr>
            </w:r>
          </w:p>
        </w:tc>
        <w:tc>
          <w:tcPr>
            <w:tcW w:w="1191" w:type="dxa"/>
            <w:vAlign w:val="center"/>
          </w:tcPr>
          <w:p>
            <w:pPr>
              <w:pStyle w:val="0"/>
            </w:pPr>
            <w:r>
              <w:rPr>
                <w:sz w:val="20"/>
              </w:rPr>
            </w:r>
          </w:p>
        </w:tc>
        <w:tc>
          <w:tcPr>
            <w:tcW w:w="1077" w:type="dxa"/>
            <w:vAlign w:val="center"/>
          </w:tcPr>
          <w:p>
            <w:pPr>
              <w:pStyle w:val="0"/>
            </w:pPr>
            <w:r>
              <w:rPr>
                <w:sz w:val="20"/>
              </w:rPr>
            </w:r>
          </w:p>
        </w:tc>
      </w:tr>
      <w:tr>
        <w:tc>
          <w:tcPr>
            <w:tcW w:w="510" w:type="dxa"/>
            <w:vAlign w:val="center"/>
          </w:tcPr>
          <w:p>
            <w:pPr>
              <w:pStyle w:val="0"/>
            </w:pPr>
            <w:r>
              <w:rPr>
                <w:sz w:val="20"/>
              </w:rPr>
              <w:t xml:space="preserve">21.</w:t>
            </w:r>
          </w:p>
        </w:tc>
        <w:tc>
          <w:tcPr>
            <w:tcW w:w="3175" w:type="dxa"/>
            <w:vAlign w:val="center"/>
          </w:tcPr>
          <w:p>
            <w:pPr>
              <w:pStyle w:val="0"/>
            </w:pPr>
            <w:r>
              <w:rPr>
                <w:sz w:val="20"/>
              </w:rPr>
              <w:t xml:space="preserve">Температура пара на входе в промежуточный пароперегреватель</w:t>
            </w:r>
          </w:p>
        </w:tc>
        <w:tc>
          <w:tcPr>
            <w:tcW w:w="1020" w:type="dxa"/>
            <w:vAlign w:val="center"/>
          </w:tcPr>
          <w:p>
            <w:pPr>
              <w:pStyle w:val="0"/>
              <w:jc w:val="center"/>
            </w:pPr>
            <w:r>
              <w:rPr>
                <w:sz w:val="20"/>
              </w:rPr>
              <w:t xml:space="preserve">°C</w:t>
            </w:r>
          </w:p>
        </w:tc>
        <w:tc>
          <w:tcPr>
            <w:tcW w:w="680" w:type="dxa"/>
            <w:vAlign w:val="center"/>
          </w:tcPr>
          <w:p>
            <w:pPr>
              <w:pStyle w:val="0"/>
            </w:pPr>
            <w:r>
              <w:rPr>
                <w:sz w:val="20"/>
              </w:rPr>
            </w:r>
          </w:p>
        </w:tc>
        <w:tc>
          <w:tcPr>
            <w:tcW w:w="624" w:type="dxa"/>
            <w:vAlign w:val="center"/>
          </w:tcPr>
          <w:p>
            <w:pPr>
              <w:pStyle w:val="0"/>
            </w:pPr>
            <w:r>
              <w:rPr>
                <w:sz w:val="20"/>
              </w:rPr>
            </w:r>
          </w:p>
        </w:tc>
        <w:tc>
          <w:tcPr>
            <w:tcW w:w="794" w:type="dxa"/>
            <w:vAlign w:val="center"/>
          </w:tcPr>
          <w:p>
            <w:pPr>
              <w:pStyle w:val="0"/>
            </w:pPr>
            <w:r>
              <w:rPr>
                <w:sz w:val="20"/>
              </w:rPr>
            </w:r>
          </w:p>
        </w:tc>
        <w:tc>
          <w:tcPr>
            <w:tcW w:w="1191" w:type="dxa"/>
            <w:vAlign w:val="center"/>
          </w:tcPr>
          <w:p>
            <w:pPr>
              <w:pStyle w:val="0"/>
            </w:pPr>
            <w:r>
              <w:rPr>
                <w:sz w:val="20"/>
              </w:rPr>
            </w:r>
          </w:p>
        </w:tc>
        <w:tc>
          <w:tcPr>
            <w:tcW w:w="1077" w:type="dxa"/>
            <w:vAlign w:val="center"/>
          </w:tcPr>
          <w:p>
            <w:pPr>
              <w:pStyle w:val="0"/>
            </w:pPr>
            <w:r>
              <w:rPr>
                <w:sz w:val="20"/>
              </w:rPr>
            </w:r>
          </w:p>
        </w:tc>
      </w:tr>
      <w:tr>
        <w:tc>
          <w:tcPr>
            <w:tcW w:w="510" w:type="dxa"/>
            <w:vAlign w:val="center"/>
          </w:tcPr>
          <w:p>
            <w:pPr>
              <w:pStyle w:val="0"/>
            </w:pPr>
            <w:r>
              <w:rPr>
                <w:sz w:val="20"/>
              </w:rPr>
              <w:t xml:space="preserve">22.</w:t>
            </w:r>
          </w:p>
        </w:tc>
        <w:tc>
          <w:tcPr>
            <w:tcW w:w="3175" w:type="dxa"/>
            <w:vAlign w:val="center"/>
          </w:tcPr>
          <w:p>
            <w:pPr>
              <w:pStyle w:val="0"/>
            </w:pPr>
            <w:r>
              <w:rPr>
                <w:sz w:val="20"/>
              </w:rPr>
              <w:t xml:space="preserve">Давление пара на выходе из промежуточного пароперегревателя, бар</w:t>
            </w:r>
          </w:p>
        </w:tc>
        <w:tc>
          <w:tcPr>
            <w:tcW w:w="1020" w:type="dxa"/>
            <w:vAlign w:val="center"/>
          </w:tcPr>
          <w:p>
            <w:pPr>
              <w:pStyle w:val="0"/>
              <w:jc w:val="center"/>
            </w:pPr>
            <w:r>
              <w:rPr>
                <w:sz w:val="20"/>
              </w:rPr>
              <w:t xml:space="preserve">МПа</w:t>
            </w:r>
          </w:p>
        </w:tc>
        <w:tc>
          <w:tcPr>
            <w:tcW w:w="680" w:type="dxa"/>
            <w:vAlign w:val="center"/>
          </w:tcPr>
          <w:p>
            <w:pPr>
              <w:pStyle w:val="0"/>
            </w:pPr>
            <w:r>
              <w:rPr>
                <w:sz w:val="20"/>
              </w:rPr>
            </w:r>
          </w:p>
        </w:tc>
        <w:tc>
          <w:tcPr>
            <w:tcW w:w="624" w:type="dxa"/>
            <w:vAlign w:val="center"/>
          </w:tcPr>
          <w:p>
            <w:pPr>
              <w:pStyle w:val="0"/>
            </w:pPr>
            <w:r>
              <w:rPr>
                <w:sz w:val="20"/>
              </w:rPr>
            </w:r>
          </w:p>
        </w:tc>
        <w:tc>
          <w:tcPr>
            <w:tcW w:w="794" w:type="dxa"/>
            <w:vAlign w:val="center"/>
          </w:tcPr>
          <w:p>
            <w:pPr>
              <w:pStyle w:val="0"/>
            </w:pPr>
            <w:r>
              <w:rPr>
                <w:sz w:val="20"/>
              </w:rPr>
            </w:r>
          </w:p>
        </w:tc>
        <w:tc>
          <w:tcPr>
            <w:tcW w:w="1191" w:type="dxa"/>
            <w:vAlign w:val="center"/>
          </w:tcPr>
          <w:p>
            <w:pPr>
              <w:pStyle w:val="0"/>
            </w:pPr>
            <w:r>
              <w:rPr>
                <w:sz w:val="20"/>
              </w:rPr>
            </w:r>
          </w:p>
        </w:tc>
        <w:tc>
          <w:tcPr>
            <w:tcW w:w="1077" w:type="dxa"/>
            <w:vAlign w:val="center"/>
          </w:tcPr>
          <w:p>
            <w:pPr>
              <w:pStyle w:val="0"/>
            </w:pPr>
            <w:r>
              <w:rPr>
                <w:sz w:val="20"/>
              </w:rPr>
            </w:r>
          </w:p>
        </w:tc>
      </w:tr>
      <w:tr>
        <w:tc>
          <w:tcPr>
            <w:tcW w:w="510" w:type="dxa"/>
            <w:vAlign w:val="center"/>
          </w:tcPr>
          <w:p>
            <w:pPr>
              <w:pStyle w:val="0"/>
            </w:pPr>
            <w:r>
              <w:rPr>
                <w:sz w:val="20"/>
              </w:rPr>
              <w:t xml:space="preserve">23.</w:t>
            </w:r>
          </w:p>
        </w:tc>
        <w:tc>
          <w:tcPr>
            <w:tcW w:w="3175" w:type="dxa"/>
            <w:vAlign w:val="center"/>
          </w:tcPr>
          <w:p>
            <w:pPr>
              <w:pStyle w:val="0"/>
            </w:pPr>
            <w:r>
              <w:rPr>
                <w:sz w:val="20"/>
              </w:rPr>
              <w:t xml:space="preserve">Температура пара на выходе из промежуточного пароперегревателя</w:t>
            </w:r>
          </w:p>
        </w:tc>
        <w:tc>
          <w:tcPr>
            <w:tcW w:w="1020" w:type="dxa"/>
            <w:vAlign w:val="center"/>
          </w:tcPr>
          <w:p>
            <w:pPr>
              <w:pStyle w:val="0"/>
              <w:jc w:val="center"/>
            </w:pPr>
            <w:r>
              <w:rPr>
                <w:sz w:val="20"/>
              </w:rPr>
              <w:t xml:space="preserve">°C</w:t>
            </w:r>
          </w:p>
        </w:tc>
        <w:tc>
          <w:tcPr>
            <w:tcW w:w="680" w:type="dxa"/>
            <w:vAlign w:val="center"/>
          </w:tcPr>
          <w:p>
            <w:pPr>
              <w:pStyle w:val="0"/>
            </w:pPr>
            <w:r>
              <w:rPr>
                <w:sz w:val="20"/>
              </w:rPr>
            </w:r>
          </w:p>
        </w:tc>
        <w:tc>
          <w:tcPr>
            <w:tcW w:w="624" w:type="dxa"/>
            <w:vAlign w:val="center"/>
          </w:tcPr>
          <w:p>
            <w:pPr>
              <w:pStyle w:val="0"/>
            </w:pPr>
            <w:r>
              <w:rPr>
                <w:sz w:val="20"/>
              </w:rPr>
            </w:r>
          </w:p>
        </w:tc>
        <w:tc>
          <w:tcPr>
            <w:tcW w:w="794" w:type="dxa"/>
            <w:vAlign w:val="center"/>
          </w:tcPr>
          <w:p>
            <w:pPr>
              <w:pStyle w:val="0"/>
            </w:pPr>
            <w:r>
              <w:rPr>
                <w:sz w:val="20"/>
              </w:rPr>
            </w:r>
          </w:p>
        </w:tc>
        <w:tc>
          <w:tcPr>
            <w:tcW w:w="1191" w:type="dxa"/>
            <w:vAlign w:val="center"/>
          </w:tcPr>
          <w:p>
            <w:pPr>
              <w:pStyle w:val="0"/>
            </w:pPr>
            <w:r>
              <w:rPr>
                <w:sz w:val="20"/>
              </w:rPr>
            </w:r>
          </w:p>
        </w:tc>
        <w:tc>
          <w:tcPr>
            <w:tcW w:w="1077" w:type="dxa"/>
            <w:vAlign w:val="center"/>
          </w:tcPr>
          <w:p>
            <w:pPr>
              <w:pStyle w:val="0"/>
            </w:pPr>
            <w:r>
              <w:rPr>
                <w:sz w:val="20"/>
              </w:rPr>
            </w:r>
          </w:p>
        </w:tc>
      </w:tr>
      <w:tr>
        <w:tc>
          <w:tcPr>
            <w:tcW w:w="510" w:type="dxa"/>
            <w:vAlign w:val="center"/>
          </w:tcPr>
          <w:p>
            <w:pPr>
              <w:pStyle w:val="0"/>
            </w:pPr>
            <w:r>
              <w:rPr>
                <w:sz w:val="20"/>
              </w:rPr>
              <w:t xml:space="preserve">24.</w:t>
            </w:r>
          </w:p>
        </w:tc>
        <w:tc>
          <w:tcPr>
            <w:tcW w:w="3175" w:type="dxa"/>
            <w:vAlign w:val="center"/>
          </w:tcPr>
          <w:p>
            <w:pPr>
              <w:pStyle w:val="0"/>
            </w:pPr>
            <w:r>
              <w:rPr>
                <w:sz w:val="20"/>
              </w:rPr>
              <w:t xml:space="preserve">Давление воды в газовом подогревателе кондесата (далее - ГПК)</w:t>
            </w:r>
          </w:p>
        </w:tc>
        <w:tc>
          <w:tcPr>
            <w:tcW w:w="1020" w:type="dxa"/>
            <w:vAlign w:val="center"/>
          </w:tcPr>
          <w:p>
            <w:pPr>
              <w:pStyle w:val="0"/>
              <w:jc w:val="center"/>
            </w:pPr>
            <w:r>
              <w:rPr>
                <w:sz w:val="20"/>
              </w:rPr>
              <w:t xml:space="preserve">МПа</w:t>
            </w:r>
          </w:p>
        </w:tc>
        <w:tc>
          <w:tcPr>
            <w:tcW w:w="680" w:type="dxa"/>
            <w:vAlign w:val="center"/>
          </w:tcPr>
          <w:p>
            <w:pPr>
              <w:pStyle w:val="0"/>
            </w:pPr>
            <w:r>
              <w:rPr>
                <w:sz w:val="20"/>
              </w:rPr>
            </w:r>
          </w:p>
        </w:tc>
        <w:tc>
          <w:tcPr>
            <w:tcW w:w="624" w:type="dxa"/>
            <w:vAlign w:val="center"/>
          </w:tcPr>
          <w:p>
            <w:pPr>
              <w:pStyle w:val="0"/>
            </w:pPr>
            <w:r>
              <w:rPr>
                <w:sz w:val="20"/>
              </w:rPr>
            </w:r>
          </w:p>
        </w:tc>
        <w:tc>
          <w:tcPr>
            <w:tcW w:w="794" w:type="dxa"/>
            <w:vAlign w:val="center"/>
          </w:tcPr>
          <w:p>
            <w:pPr>
              <w:pStyle w:val="0"/>
            </w:pPr>
            <w:r>
              <w:rPr>
                <w:sz w:val="20"/>
              </w:rPr>
            </w:r>
          </w:p>
        </w:tc>
        <w:tc>
          <w:tcPr>
            <w:tcW w:w="1191" w:type="dxa"/>
            <w:vAlign w:val="center"/>
          </w:tcPr>
          <w:p>
            <w:pPr>
              <w:pStyle w:val="0"/>
            </w:pPr>
            <w:r>
              <w:rPr>
                <w:sz w:val="20"/>
              </w:rPr>
            </w:r>
          </w:p>
        </w:tc>
        <w:tc>
          <w:tcPr>
            <w:tcW w:w="1077" w:type="dxa"/>
            <w:vAlign w:val="center"/>
          </w:tcPr>
          <w:p>
            <w:pPr>
              <w:pStyle w:val="0"/>
            </w:pPr>
            <w:r>
              <w:rPr>
                <w:sz w:val="20"/>
              </w:rPr>
            </w:r>
          </w:p>
        </w:tc>
      </w:tr>
      <w:tr>
        <w:tc>
          <w:tcPr>
            <w:tcW w:w="510" w:type="dxa"/>
            <w:vAlign w:val="center"/>
          </w:tcPr>
          <w:p>
            <w:pPr>
              <w:pStyle w:val="0"/>
            </w:pPr>
            <w:r>
              <w:rPr>
                <w:sz w:val="20"/>
              </w:rPr>
              <w:t xml:space="preserve">25.</w:t>
            </w:r>
          </w:p>
        </w:tc>
        <w:tc>
          <w:tcPr>
            <w:tcW w:w="3175" w:type="dxa"/>
            <w:vAlign w:val="center"/>
          </w:tcPr>
          <w:p>
            <w:pPr>
              <w:pStyle w:val="0"/>
            </w:pPr>
            <w:r>
              <w:rPr>
                <w:sz w:val="20"/>
              </w:rPr>
              <w:t xml:space="preserve">Температура воды на входе в ГПК</w:t>
            </w:r>
          </w:p>
        </w:tc>
        <w:tc>
          <w:tcPr>
            <w:tcW w:w="1020" w:type="dxa"/>
            <w:vAlign w:val="center"/>
          </w:tcPr>
          <w:p>
            <w:pPr>
              <w:pStyle w:val="0"/>
              <w:jc w:val="center"/>
            </w:pPr>
            <w:r>
              <w:rPr>
                <w:sz w:val="20"/>
              </w:rPr>
              <w:t xml:space="preserve">°C</w:t>
            </w:r>
          </w:p>
        </w:tc>
        <w:tc>
          <w:tcPr>
            <w:tcW w:w="680" w:type="dxa"/>
            <w:vAlign w:val="center"/>
          </w:tcPr>
          <w:p>
            <w:pPr>
              <w:pStyle w:val="0"/>
            </w:pPr>
            <w:r>
              <w:rPr>
                <w:sz w:val="20"/>
              </w:rPr>
            </w:r>
          </w:p>
        </w:tc>
        <w:tc>
          <w:tcPr>
            <w:tcW w:w="624" w:type="dxa"/>
            <w:vAlign w:val="center"/>
          </w:tcPr>
          <w:p>
            <w:pPr>
              <w:pStyle w:val="0"/>
            </w:pPr>
            <w:r>
              <w:rPr>
                <w:sz w:val="20"/>
              </w:rPr>
            </w:r>
          </w:p>
        </w:tc>
        <w:tc>
          <w:tcPr>
            <w:tcW w:w="794" w:type="dxa"/>
            <w:vAlign w:val="center"/>
          </w:tcPr>
          <w:p>
            <w:pPr>
              <w:pStyle w:val="0"/>
            </w:pPr>
            <w:r>
              <w:rPr>
                <w:sz w:val="20"/>
              </w:rPr>
            </w:r>
          </w:p>
        </w:tc>
        <w:tc>
          <w:tcPr>
            <w:tcW w:w="1191" w:type="dxa"/>
            <w:vAlign w:val="center"/>
          </w:tcPr>
          <w:p>
            <w:pPr>
              <w:pStyle w:val="0"/>
            </w:pPr>
            <w:r>
              <w:rPr>
                <w:sz w:val="20"/>
              </w:rPr>
            </w:r>
          </w:p>
        </w:tc>
        <w:tc>
          <w:tcPr>
            <w:tcW w:w="1077" w:type="dxa"/>
            <w:vAlign w:val="center"/>
          </w:tcPr>
          <w:p>
            <w:pPr>
              <w:pStyle w:val="0"/>
            </w:pPr>
            <w:r>
              <w:rPr>
                <w:sz w:val="20"/>
              </w:rPr>
            </w:r>
          </w:p>
        </w:tc>
      </w:tr>
      <w:tr>
        <w:tc>
          <w:tcPr>
            <w:tcW w:w="510" w:type="dxa"/>
            <w:vAlign w:val="center"/>
          </w:tcPr>
          <w:p>
            <w:pPr>
              <w:pStyle w:val="0"/>
            </w:pPr>
            <w:r>
              <w:rPr>
                <w:sz w:val="20"/>
              </w:rPr>
              <w:t xml:space="preserve">26.</w:t>
            </w:r>
          </w:p>
        </w:tc>
        <w:tc>
          <w:tcPr>
            <w:tcW w:w="3175" w:type="dxa"/>
            <w:vAlign w:val="center"/>
          </w:tcPr>
          <w:p>
            <w:pPr>
              <w:pStyle w:val="0"/>
            </w:pPr>
            <w:r>
              <w:rPr>
                <w:sz w:val="20"/>
              </w:rPr>
              <w:t xml:space="preserve">Температура воды на выходе из ГПК</w:t>
            </w:r>
          </w:p>
        </w:tc>
        <w:tc>
          <w:tcPr>
            <w:tcW w:w="1020" w:type="dxa"/>
            <w:vAlign w:val="center"/>
          </w:tcPr>
          <w:p>
            <w:pPr>
              <w:pStyle w:val="0"/>
              <w:jc w:val="center"/>
            </w:pPr>
            <w:r>
              <w:rPr>
                <w:sz w:val="20"/>
              </w:rPr>
              <w:t xml:space="preserve">°C</w:t>
            </w:r>
          </w:p>
        </w:tc>
        <w:tc>
          <w:tcPr>
            <w:tcW w:w="680" w:type="dxa"/>
            <w:vAlign w:val="center"/>
          </w:tcPr>
          <w:p>
            <w:pPr>
              <w:pStyle w:val="0"/>
            </w:pPr>
            <w:r>
              <w:rPr>
                <w:sz w:val="20"/>
              </w:rPr>
            </w:r>
          </w:p>
        </w:tc>
        <w:tc>
          <w:tcPr>
            <w:tcW w:w="624" w:type="dxa"/>
            <w:vAlign w:val="center"/>
          </w:tcPr>
          <w:p>
            <w:pPr>
              <w:pStyle w:val="0"/>
            </w:pPr>
            <w:r>
              <w:rPr>
                <w:sz w:val="20"/>
              </w:rPr>
            </w:r>
          </w:p>
        </w:tc>
        <w:tc>
          <w:tcPr>
            <w:tcW w:w="794" w:type="dxa"/>
            <w:vAlign w:val="center"/>
          </w:tcPr>
          <w:p>
            <w:pPr>
              <w:pStyle w:val="0"/>
            </w:pPr>
            <w:r>
              <w:rPr>
                <w:sz w:val="20"/>
              </w:rPr>
            </w:r>
          </w:p>
        </w:tc>
        <w:tc>
          <w:tcPr>
            <w:tcW w:w="1191" w:type="dxa"/>
            <w:vAlign w:val="center"/>
          </w:tcPr>
          <w:p>
            <w:pPr>
              <w:pStyle w:val="0"/>
            </w:pPr>
            <w:r>
              <w:rPr>
                <w:sz w:val="20"/>
              </w:rPr>
            </w:r>
          </w:p>
        </w:tc>
        <w:tc>
          <w:tcPr>
            <w:tcW w:w="1077" w:type="dxa"/>
            <w:vAlign w:val="center"/>
          </w:tcPr>
          <w:p>
            <w:pPr>
              <w:pStyle w:val="0"/>
            </w:pPr>
            <w:r>
              <w:rPr>
                <w:sz w:val="20"/>
              </w:rPr>
            </w:r>
          </w:p>
        </w:tc>
      </w:tr>
      <w:tr>
        <w:tc>
          <w:tcPr>
            <w:tcW w:w="510" w:type="dxa"/>
            <w:vAlign w:val="center"/>
          </w:tcPr>
          <w:p>
            <w:pPr>
              <w:pStyle w:val="0"/>
            </w:pPr>
            <w:r>
              <w:rPr>
                <w:sz w:val="20"/>
              </w:rPr>
              <w:t xml:space="preserve">27.</w:t>
            </w:r>
          </w:p>
        </w:tc>
        <w:tc>
          <w:tcPr>
            <w:tcW w:w="3175" w:type="dxa"/>
            <w:vAlign w:val="center"/>
          </w:tcPr>
          <w:p>
            <w:pPr>
              <w:pStyle w:val="0"/>
            </w:pPr>
            <w:r>
              <w:rPr>
                <w:sz w:val="20"/>
              </w:rPr>
              <w:t xml:space="preserve">Коэффициент полезного действия (далее - КПД) котла-утилизатора</w:t>
            </w:r>
          </w:p>
        </w:tc>
        <w:tc>
          <w:tcPr>
            <w:tcW w:w="1020" w:type="dxa"/>
            <w:vAlign w:val="center"/>
          </w:tcPr>
          <w:p>
            <w:pPr>
              <w:pStyle w:val="0"/>
              <w:jc w:val="center"/>
            </w:pPr>
            <w:r>
              <w:rPr>
                <w:sz w:val="20"/>
              </w:rPr>
              <w:t xml:space="preserve">%</w:t>
            </w:r>
          </w:p>
        </w:tc>
        <w:tc>
          <w:tcPr>
            <w:tcW w:w="680" w:type="dxa"/>
            <w:vAlign w:val="center"/>
          </w:tcPr>
          <w:p>
            <w:pPr>
              <w:pStyle w:val="0"/>
            </w:pPr>
            <w:r>
              <w:rPr>
                <w:sz w:val="20"/>
              </w:rPr>
            </w:r>
          </w:p>
        </w:tc>
        <w:tc>
          <w:tcPr>
            <w:tcW w:w="624" w:type="dxa"/>
            <w:vAlign w:val="center"/>
          </w:tcPr>
          <w:p>
            <w:pPr>
              <w:pStyle w:val="0"/>
            </w:pPr>
            <w:r>
              <w:rPr>
                <w:sz w:val="20"/>
              </w:rPr>
            </w:r>
          </w:p>
        </w:tc>
        <w:tc>
          <w:tcPr>
            <w:tcW w:w="794" w:type="dxa"/>
            <w:vAlign w:val="center"/>
          </w:tcPr>
          <w:p>
            <w:pPr>
              <w:pStyle w:val="0"/>
            </w:pPr>
            <w:r>
              <w:rPr>
                <w:sz w:val="20"/>
              </w:rPr>
            </w:r>
          </w:p>
        </w:tc>
        <w:tc>
          <w:tcPr>
            <w:tcW w:w="1191" w:type="dxa"/>
            <w:vAlign w:val="center"/>
          </w:tcPr>
          <w:p>
            <w:pPr>
              <w:pStyle w:val="0"/>
            </w:pPr>
            <w:r>
              <w:rPr>
                <w:sz w:val="20"/>
              </w:rPr>
            </w:r>
          </w:p>
        </w:tc>
        <w:tc>
          <w:tcPr>
            <w:tcW w:w="1077" w:type="dxa"/>
            <w:vAlign w:val="center"/>
          </w:tcPr>
          <w:p>
            <w:pPr>
              <w:pStyle w:val="0"/>
            </w:pPr>
            <w:r>
              <w:rPr>
                <w:sz w:val="20"/>
              </w:rPr>
            </w:r>
          </w:p>
        </w:tc>
      </w:tr>
      <w:tr>
        <w:tc>
          <w:tcPr>
            <w:tcW w:w="510" w:type="dxa"/>
            <w:vAlign w:val="center"/>
          </w:tcPr>
          <w:p>
            <w:pPr>
              <w:pStyle w:val="0"/>
            </w:pPr>
            <w:r>
              <w:rPr>
                <w:sz w:val="20"/>
              </w:rPr>
              <w:t xml:space="preserve">28.</w:t>
            </w:r>
          </w:p>
        </w:tc>
        <w:tc>
          <w:tcPr>
            <w:tcW w:w="3175" w:type="dxa"/>
            <w:vAlign w:val="center"/>
          </w:tcPr>
          <w:p>
            <w:pPr>
              <w:pStyle w:val="0"/>
            </w:pPr>
            <w:r>
              <w:rPr>
                <w:sz w:val="20"/>
              </w:rPr>
              <w:t xml:space="preserve">Содержание кислорода в уходящих газах</w:t>
            </w:r>
          </w:p>
        </w:tc>
        <w:tc>
          <w:tcPr>
            <w:tcW w:w="1020" w:type="dxa"/>
            <w:vAlign w:val="center"/>
          </w:tcPr>
          <w:p>
            <w:pPr>
              <w:pStyle w:val="0"/>
              <w:jc w:val="center"/>
            </w:pPr>
            <w:r>
              <w:rPr>
                <w:sz w:val="20"/>
              </w:rPr>
              <w:t xml:space="preserve">%</w:t>
            </w:r>
          </w:p>
        </w:tc>
        <w:tc>
          <w:tcPr>
            <w:tcW w:w="680" w:type="dxa"/>
            <w:vAlign w:val="center"/>
          </w:tcPr>
          <w:p>
            <w:pPr>
              <w:pStyle w:val="0"/>
            </w:pPr>
            <w:r>
              <w:rPr>
                <w:sz w:val="20"/>
              </w:rPr>
            </w:r>
          </w:p>
        </w:tc>
        <w:tc>
          <w:tcPr>
            <w:tcW w:w="624" w:type="dxa"/>
            <w:vAlign w:val="center"/>
          </w:tcPr>
          <w:p>
            <w:pPr>
              <w:pStyle w:val="0"/>
            </w:pPr>
            <w:r>
              <w:rPr>
                <w:sz w:val="20"/>
              </w:rPr>
            </w:r>
          </w:p>
        </w:tc>
        <w:tc>
          <w:tcPr>
            <w:tcW w:w="794" w:type="dxa"/>
            <w:vAlign w:val="center"/>
          </w:tcPr>
          <w:p>
            <w:pPr>
              <w:pStyle w:val="0"/>
            </w:pPr>
            <w:r>
              <w:rPr>
                <w:sz w:val="20"/>
              </w:rPr>
            </w:r>
          </w:p>
        </w:tc>
        <w:tc>
          <w:tcPr>
            <w:tcW w:w="1191" w:type="dxa"/>
            <w:vAlign w:val="center"/>
          </w:tcPr>
          <w:p>
            <w:pPr>
              <w:pStyle w:val="0"/>
            </w:pPr>
            <w:r>
              <w:rPr>
                <w:sz w:val="20"/>
              </w:rPr>
            </w:r>
          </w:p>
        </w:tc>
        <w:tc>
          <w:tcPr>
            <w:tcW w:w="1077" w:type="dxa"/>
            <w:vAlign w:val="center"/>
          </w:tcPr>
          <w:p>
            <w:pPr>
              <w:pStyle w:val="0"/>
            </w:pPr>
            <w:r>
              <w:rPr>
                <w:sz w:val="20"/>
              </w:rPr>
            </w:r>
          </w:p>
        </w:tc>
      </w:tr>
      <w:tr>
        <w:tc>
          <w:tcPr>
            <w:tcW w:w="510" w:type="dxa"/>
            <w:vAlign w:val="center"/>
          </w:tcPr>
          <w:p>
            <w:pPr>
              <w:pStyle w:val="0"/>
            </w:pPr>
            <w:r>
              <w:rPr>
                <w:sz w:val="20"/>
              </w:rPr>
              <w:t xml:space="preserve">29.</w:t>
            </w:r>
          </w:p>
        </w:tc>
        <w:tc>
          <w:tcPr>
            <w:tcW w:w="3175" w:type="dxa"/>
            <w:vAlign w:val="center"/>
          </w:tcPr>
          <w:p>
            <w:pPr>
              <w:pStyle w:val="0"/>
            </w:pPr>
            <w:r>
              <w:rPr>
                <w:sz w:val="20"/>
              </w:rPr>
              <w:t xml:space="preserve">Содержание окислов азота (NO2)</w:t>
            </w:r>
          </w:p>
        </w:tc>
        <w:tc>
          <w:tcPr>
            <w:tcW w:w="1020" w:type="dxa"/>
            <w:vAlign w:val="center"/>
          </w:tcPr>
          <w:p>
            <w:pPr>
              <w:pStyle w:val="0"/>
              <w:jc w:val="center"/>
            </w:pPr>
            <w:r>
              <w:rPr>
                <w:sz w:val="20"/>
              </w:rPr>
              <w:t xml:space="preserve">мг/нм3</w:t>
            </w:r>
          </w:p>
        </w:tc>
        <w:tc>
          <w:tcPr>
            <w:tcW w:w="680" w:type="dxa"/>
            <w:vAlign w:val="center"/>
          </w:tcPr>
          <w:p>
            <w:pPr>
              <w:pStyle w:val="0"/>
            </w:pPr>
            <w:r>
              <w:rPr>
                <w:sz w:val="20"/>
              </w:rPr>
            </w:r>
          </w:p>
        </w:tc>
        <w:tc>
          <w:tcPr>
            <w:tcW w:w="624" w:type="dxa"/>
            <w:vAlign w:val="center"/>
          </w:tcPr>
          <w:p>
            <w:pPr>
              <w:pStyle w:val="0"/>
            </w:pPr>
            <w:r>
              <w:rPr>
                <w:sz w:val="20"/>
              </w:rPr>
            </w:r>
          </w:p>
        </w:tc>
        <w:tc>
          <w:tcPr>
            <w:tcW w:w="794" w:type="dxa"/>
            <w:vAlign w:val="center"/>
          </w:tcPr>
          <w:p>
            <w:pPr>
              <w:pStyle w:val="0"/>
            </w:pPr>
            <w:r>
              <w:rPr>
                <w:sz w:val="20"/>
              </w:rPr>
            </w:r>
          </w:p>
        </w:tc>
        <w:tc>
          <w:tcPr>
            <w:tcW w:w="1191" w:type="dxa"/>
            <w:vAlign w:val="center"/>
          </w:tcPr>
          <w:p>
            <w:pPr>
              <w:pStyle w:val="0"/>
            </w:pPr>
            <w:r>
              <w:rPr>
                <w:sz w:val="20"/>
              </w:rPr>
            </w:r>
          </w:p>
        </w:tc>
        <w:tc>
          <w:tcPr>
            <w:tcW w:w="1077" w:type="dxa"/>
            <w:vAlign w:val="center"/>
          </w:tcPr>
          <w:p>
            <w:pPr>
              <w:pStyle w:val="0"/>
            </w:pPr>
            <w:r>
              <w:rPr>
                <w:sz w:val="20"/>
              </w:rPr>
            </w:r>
          </w:p>
        </w:tc>
      </w:tr>
      <w:tr>
        <w:tc>
          <w:tcPr>
            <w:tcW w:w="510" w:type="dxa"/>
            <w:vAlign w:val="center"/>
          </w:tcPr>
          <w:p>
            <w:pPr>
              <w:pStyle w:val="0"/>
            </w:pPr>
            <w:r>
              <w:rPr>
                <w:sz w:val="20"/>
              </w:rPr>
              <w:t xml:space="preserve">30.</w:t>
            </w:r>
          </w:p>
        </w:tc>
        <w:tc>
          <w:tcPr>
            <w:tcW w:w="3175" w:type="dxa"/>
            <w:vAlign w:val="center"/>
          </w:tcPr>
          <w:p>
            <w:pPr>
              <w:pStyle w:val="0"/>
            </w:pPr>
            <w:r>
              <w:rPr>
                <w:sz w:val="20"/>
              </w:rPr>
              <w:t xml:space="preserve">Содержание окислов углерода (CO)</w:t>
            </w:r>
          </w:p>
        </w:tc>
        <w:tc>
          <w:tcPr>
            <w:tcW w:w="1020" w:type="dxa"/>
            <w:vAlign w:val="center"/>
          </w:tcPr>
          <w:p>
            <w:pPr>
              <w:pStyle w:val="0"/>
              <w:jc w:val="center"/>
            </w:pPr>
            <w:r>
              <w:rPr>
                <w:sz w:val="20"/>
              </w:rPr>
              <w:t xml:space="preserve">мг/нм3</w:t>
            </w:r>
          </w:p>
        </w:tc>
        <w:tc>
          <w:tcPr>
            <w:tcW w:w="680" w:type="dxa"/>
            <w:vAlign w:val="center"/>
          </w:tcPr>
          <w:p>
            <w:pPr>
              <w:pStyle w:val="0"/>
            </w:pPr>
            <w:r>
              <w:rPr>
                <w:sz w:val="20"/>
              </w:rPr>
            </w:r>
          </w:p>
        </w:tc>
        <w:tc>
          <w:tcPr>
            <w:tcW w:w="624" w:type="dxa"/>
            <w:vAlign w:val="center"/>
          </w:tcPr>
          <w:p>
            <w:pPr>
              <w:pStyle w:val="0"/>
            </w:pPr>
            <w:r>
              <w:rPr>
                <w:sz w:val="20"/>
              </w:rPr>
            </w:r>
          </w:p>
        </w:tc>
        <w:tc>
          <w:tcPr>
            <w:tcW w:w="794" w:type="dxa"/>
            <w:vAlign w:val="center"/>
          </w:tcPr>
          <w:p>
            <w:pPr>
              <w:pStyle w:val="0"/>
            </w:pPr>
            <w:r>
              <w:rPr>
                <w:sz w:val="20"/>
              </w:rPr>
            </w:r>
          </w:p>
        </w:tc>
        <w:tc>
          <w:tcPr>
            <w:tcW w:w="1191" w:type="dxa"/>
            <w:vAlign w:val="center"/>
          </w:tcPr>
          <w:p>
            <w:pPr>
              <w:pStyle w:val="0"/>
            </w:pPr>
            <w:r>
              <w:rPr>
                <w:sz w:val="20"/>
              </w:rPr>
            </w:r>
          </w:p>
        </w:tc>
        <w:tc>
          <w:tcPr>
            <w:tcW w:w="1077" w:type="dxa"/>
            <w:vAlign w:val="center"/>
          </w:tcPr>
          <w:p>
            <w:pPr>
              <w:pStyle w:val="0"/>
            </w:pPr>
            <w:r>
              <w:rPr>
                <w:sz w:val="20"/>
              </w:rPr>
            </w:r>
          </w:p>
        </w:tc>
      </w:tr>
      <w:tr>
        <w:tc>
          <w:tcPr>
            <w:tcW w:w="510" w:type="dxa"/>
            <w:vAlign w:val="center"/>
          </w:tcPr>
          <w:p>
            <w:pPr>
              <w:pStyle w:val="0"/>
            </w:pPr>
            <w:r>
              <w:rPr>
                <w:sz w:val="20"/>
              </w:rPr>
              <w:t xml:space="preserve">31.</w:t>
            </w:r>
          </w:p>
        </w:tc>
        <w:tc>
          <w:tcPr>
            <w:tcW w:w="3175" w:type="dxa"/>
            <w:vAlign w:val="center"/>
          </w:tcPr>
          <w:p>
            <w:pPr>
              <w:pStyle w:val="0"/>
            </w:pPr>
            <w:r>
              <w:rPr>
                <w:sz w:val="20"/>
              </w:rPr>
              <w:t xml:space="preserve">Эквивалентный уровень звука в зоне обслуживания</w:t>
            </w:r>
          </w:p>
        </w:tc>
        <w:tc>
          <w:tcPr>
            <w:tcW w:w="1020" w:type="dxa"/>
            <w:vAlign w:val="center"/>
          </w:tcPr>
          <w:p>
            <w:pPr>
              <w:pStyle w:val="0"/>
              <w:jc w:val="center"/>
            </w:pPr>
            <w:r>
              <w:rPr>
                <w:sz w:val="20"/>
              </w:rPr>
              <w:t xml:space="preserve">дБ</w:t>
            </w:r>
          </w:p>
        </w:tc>
        <w:tc>
          <w:tcPr>
            <w:tcW w:w="680" w:type="dxa"/>
            <w:vAlign w:val="center"/>
          </w:tcPr>
          <w:p>
            <w:pPr>
              <w:pStyle w:val="0"/>
            </w:pPr>
            <w:r>
              <w:rPr>
                <w:sz w:val="20"/>
              </w:rPr>
            </w:r>
          </w:p>
        </w:tc>
        <w:tc>
          <w:tcPr>
            <w:tcW w:w="624" w:type="dxa"/>
            <w:vAlign w:val="center"/>
          </w:tcPr>
          <w:p>
            <w:pPr>
              <w:pStyle w:val="0"/>
            </w:pPr>
            <w:r>
              <w:rPr>
                <w:sz w:val="20"/>
              </w:rPr>
            </w:r>
          </w:p>
        </w:tc>
        <w:tc>
          <w:tcPr>
            <w:tcW w:w="794" w:type="dxa"/>
            <w:vAlign w:val="center"/>
          </w:tcPr>
          <w:p>
            <w:pPr>
              <w:pStyle w:val="0"/>
            </w:pPr>
            <w:r>
              <w:rPr>
                <w:sz w:val="20"/>
              </w:rPr>
            </w:r>
          </w:p>
        </w:tc>
        <w:tc>
          <w:tcPr>
            <w:tcW w:w="1191" w:type="dxa"/>
            <w:vAlign w:val="center"/>
          </w:tcPr>
          <w:p>
            <w:pPr>
              <w:pStyle w:val="0"/>
            </w:pPr>
            <w:r>
              <w:rPr>
                <w:sz w:val="20"/>
              </w:rPr>
            </w:r>
          </w:p>
        </w:tc>
        <w:tc>
          <w:tcPr>
            <w:tcW w:w="1077" w:type="dxa"/>
            <w:vAlign w:val="center"/>
          </w:tcPr>
          <w:p>
            <w:pPr>
              <w:pStyle w:val="0"/>
            </w:pPr>
            <w:r>
              <w:rPr>
                <w:sz w:val="20"/>
              </w:rPr>
            </w:r>
          </w:p>
        </w:tc>
      </w:tr>
      <w:tr>
        <w:tc>
          <w:tcPr>
            <w:tcW w:w="510" w:type="dxa"/>
            <w:vAlign w:val="center"/>
          </w:tcPr>
          <w:p>
            <w:pPr>
              <w:pStyle w:val="0"/>
            </w:pPr>
            <w:r>
              <w:rPr>
                <w:sz w:val="20"/>
              </w:rPr>
              <w:t xml:space="preserve">32.</w:t>
            </w:r>
          </w:p>
        </w:tc>
        <w:tc>
          <w:tcPr>
            <w:tcW w:w="3175" w:type="dxa"/>
            <w:vAlign w:val="center"/>
          </w:tcPr>
          <w:p>
            <w:pPr>
              <w:pStyle w:val="0"/>
            </w:pPr>
            <w:r>
              <w:rPr>
                <w:sz w:val="20"/>
              </w:rPr>
              <w:t xml:space="preserve">Температура стенок ограждения газохода</w:t>
            </w:r>
          </w:p>
        </w:tc>
        <w:tc>
          <w:tcPr>
            <w:tcW w:w="1020" w:type="dxa"/>
            <w:vAlign w:val="center"/>
          </w:tcPr>
          <w:p>
            <w:pPr>
              <w:pStyle w:val="0"/>
              <w:jc w:val="center"/>
            </w:pPr>
            <w:r>
              <w:rPr>
                <w:sz w:val="20"/>
              </w:rPr>
              <w:t xml:space="preserve">°C</w:t>
            </w:r>
          </w:p>
        </w:tc>
        <w:tc>
          <w:tcPr>
            <w:tcW w:w="680" w:type="dxa"/>
            <w:vAlign w:val="center"/>
          </w:tcPr>
          <w:p>
            <w:pPr>
              <w:pStyle w:val="0"/>
            </w:pPr>
            <w:r>
              <w:rPr>
                <w:sz w:val="20"/>
              </w:rPr>
            </w:r>
          </w:p>
        </w:tc>
        <w:tc>
          <w:tcPr>
            <w:tcW w:w="624" w:type="dxa"/>
            <w:vAlign w:val="center"/>
          </w:tcPr>
          <w:p>
            <w:pPr>
              <w:pStyle w:val="0"/>
            </w:pPr>
            <w:r>
              <w:rPr>
                <w:sz w:val="20"/>
              </w:rPr>
            </w:r>
          </w:p>
        </w:tc>
        <w:tc>
          <w:tcPr>
            <w:tcW w:w="794" w:type="dxa"/>
            <w:vAlign w:val="center"/>
          </w:tcPr>
          <w:p>
            <w:pPr>
              <w:pStyle w:val="0"/>
            </w:pPr>
            <w:r>
              <w:rPr>
                <w:sz w:val="20"/>
              </w:rPr>
            </w:r>
          </w:p>
        </w:tc>
        <w:tc>
          <w:tcPr>
            <w:tcW w:w="1191" w:type="dxa"/>
            <w:vAlign w:val="center"/>
          </w:tcPr>
          <w:p>
            <w:pPr>
              <w:pStyle w:val="0"/>
            </w:pPr>
            <w:r>
              <w:rPr>
                <w:sz w:val="20"/>
              </w:rPr>
            </w:r>
          </w:p>
        </w:tc>
        <w:tc>
          <w:tcPr>
            <w:tcW w:w="1077" w:type="dxa"/>
            <w:vAlign w:val="center"/>
          </w:tcPr>
          <w:p>
            <w:pPr>
              <w:pStyle w:val="0"/>
            </w:pPr>
            <w:r>
              <w:rPr>
                <w:sz w:val="20"/>
              </w:rPr>
            </w:r>
          </w:p>
        </w:tc>
      </w:tr>
    </w:tbl>
    <w:p>
      <w:pPr>
        <w:pStyle w:val="0"/>
        <w:ind w:firstLine="540"/>
        <w:jc w:val="both"/>
      </w:pPr>
      <w:r>
        <w:rPr>
          <w:sz w:val="20"/>
        </w:rPr>
      </w:r>
    </w:p>
    <w:p>
      <w:pPr>
        <w:pStyle w:val="1"/>
        <w:jc w:val="both"/>
      </w:pPr>
      <w:r>
        <w:rPr>
          <w:sz w:val="20"/>
        </w:rPr>
        <w:t xml:space="preserve">Представитель обособленного подразделения субъекта</w:t>
      </w:r>
    </w:p>
    <w:p>
      <w:pPr>
        <w:pStyle w:val="1"/>
        <w:jc w:val="both"/>
      </w:pPr>
      <w:r>
        <w:rPr>
          <w:sz w:val="20"/>
        </w:rPr>
        <w:t xml:space="preserve">электроэнергетики (электростанции):</w:t>
      </w:r>
    </w:p>
    <w:p>
      <w:pPr>
        <w:pStyle w:val="1"/>
        <w:jc w:val="both"/>
      </w:pPr>
      <w:r>
        <w:rPr>
          <w:sz w:val="20"/>
        </w:rPr>
        <w:t xml:space="preserve">                      ___________   ___________________________________</w:t>
      </w:r>
    </w:p>
    <w:p>
      <w:pPr>
        <w:pStyle w:val="1"/>
        <w:jc w:val="both"/>
      </w:pPr>
      <w:r>
        <w:rPr>
          <w:sz w:val="20"/>
        </w:rPr>
        <w:t xml:space="preserve">                        подпись              инициалы, фамилия</w:t>
      </w:r>
    </w:p>
    <w:p>
      <w:pPr>
        <w:pStyle w:val="1"/>
        <w:jc w:val="both"/>
      </w:pPr>
      <w:r>
        <w:rPr>
          <w:sz w:val="20"/>
        </w:rPr>
        <w:t xml:space="preserve">Руководитель ремонта:</w:t>
      </w:r>
    </w:p>
    <w:p>
      <w:pPr>
        <w:pStyle w:val="1"/>
        <w:jc w:val="both"/>
      </w:pPr>
      <w:r>
        <w:rPr>
          <w:sz w:val="20"/>
        </w:rPr>
        <w:t xml:space="preserve">                      ___________   ___________________________________</w:t>
      </w:r>
    </w:p>
    <w:p>
      <w:pPr>
        <w:pStyle w:val="1"/>
        <w:jc w:val="both"/>
      </w:pPr>
      <w:r>
        <w:rPr>
          <w:sz w:val="20"/>
        </w:rPr>
        <w:t xml:space="preserve">                        подпись              инициалы, фамилия</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13</w:t>
      </w:r>
    </w:p>
    <w:p>
      <w:pPr>
        <w:pStyle w:val="0"/>
        <w:jc w:val="right"/>
      </w:pPr>
      <w:r>
        <w:rPr>
          <w:sz w:val="20"/>
        </w:rPr>
        <w:t xml:space="preserve">к правилам организации технического</w:t>
      </w:r>
    </w:p>
    <w:p>
      <w:pPr>
        <w:pStyle w:val="0"/>
        <w:jc w:val="right"/>
      </w:pPr>
      <w:r>
        <w:rPr>
          <w:sz w:val="20"/>
        </w:rPr>
        <w:t xml:space="preserve">обслуживания и ремонта объектов</w:t>
      </w:r>
    </w:p>
    <w:p>
      <w:pPr>
        <w:pStyle w:val="0"/>
        <w:jc w:val="right"/>
      </w:pPr>
      <w:r>
        <w:rPr>
          <w:sz w:val="20"/>
        </w:rPr>
        <w:t xml:space="preserve">электроэнергетики, утвержденным</w:t>
      </w:r>
    </w:p>
    <w:p>
      <w:pPr>
        <w:pStyle w:val="0"/>
        <w:jc w:val="right"/>
      </w:pPr>
      <w:r>
        <w:rPr>
          <w:sz w:val="20"/>
        </w:rPr>
        <w:t xml:space="preserve">приказом Минэнерго России</w:t>
      </w:r>
    </w:p>
    <w:p>
      <w:pPr>
        <w:pStyle w:val="0"/>
        <w:jc w:val="right"/>
      </w:pPr>
      <w:r>
        <w:rPr>
          <w:sz w:val="20"/>
        </w:rPr>
        <w:t xml:space="preserve">от 25.10.2017 N 1013</w:t>
      </w:r>
    </w:p>
    <w:p>
      <w:pPr>
        <w:pStyle w:val="0"/>
        <w:ind w:firstLine="540"/>
        <w:jc w:val="both"/>
      </w:pPr>
      <w:r>
        <w:rPr>
          <w:sz w:val="20"/>
        </w:rPr>
      </w:r>
    </w:p>
    <w:p>
      <w:pPr>
        <w:pStyle w:val="0"/>
        <w:jc w:val="right"/>
      </w:pPr>
      <w:r>
        <w:rPr>
          <w:sz w:val="20"/>
        </w:rPr>
        <w:t xml:space="preserve">(рекомендуемый образец)</w:t>
      </w:r>
    </w:p>
    <w:p>
      <w:pPr>
        <w:pStyle w:val="0"/>
        <w:ind w:firstLine="540"/>
        <w:jc w:val="both"/>
      </w:pPr>
      <w:r>
        <w:rPr>
          <w:sz w:val="20"/>
        </w:rPr>
      </w:r>
    </w:p>
    <w:p>
      <w:pPr>
        <w:pStyle w:val="1"/>
        <w:jc w:val="both"/>
      </w:pPr>
      <w:r>
        <w:rPr>
          <w:sz w:val="20"/>
        </w:rPr>
        <w:t xml:space="preserve">                                 ВЕДОМОСТЬ</w:t>
      </w:r>
    </w:p>
    <w:p>
      <w:pPr>
        <w:pStyle w:val="1"/>
        <w:jc w:val="both"/>
      </w:pPr>
      <w:r>
        <w:rPr>
          <w:sz w:val="20"/>
        </w:rPr>
        <w:t xml:space="preserve">             параметров технического состояния газовой турбины</w:t>
      </w:r>
    </w:p>
    <w:p>
      <w:pPr>
        <w:pStyle w:val="1"/>
        <w:jc w:val="both"/>
      </w:pPr>
      <w:r>
        <w:rPr>
          <w:sz w:val="20"/>
        </w:rPr>
        <w:t xml:space="preserve">    __________________________________________________________________,</w:t>
      </w:r>
    </w:p>
    <w:p>
      <w:pPr>
        <w:pStyle w:val="1"/>
        <w:jc w:val="both"/>
      </w:pPr>
      <w:r>
        <w:rPr>
          <w:sz w:val="20"/>
        </w:rPr>
        <w:t xml:space="preserve">             наименование обособленного подразделения субъекта</w:t>
      </w:r>
    </w:p>
    <w:p>
      <w:pPr>
        <w:pStyle w:val="1"/>
        <w:jc w:val="both"/>
      </w:pPr>
      <w:r>
        <w:rPr>
          <w:sz w:val="20"/>
        </w:rPr>
        <w:t xml:space="preserve">                    электроэнергетики (электростанции)</w:t>
      </w:r>
    </w:p>
    <w:p>
      <w:pPr>
        <w:pStyle w:val="1"/>
        <w:jc w:val="both"/>
      </w:pPr>
      <w:r>
        <w:rPr>
          <w:sz w:val="20"/>
        </w:rPr>
      </w:r>
    </w:p>
    <w:p>
      <w:pPr>
        <w:pStyle w:val="1"/>
        <w:jc w:val="both"/>
      </w:pPr>
      <w:r>
        <w:rPr>
          <w:sz w:val="20"/>
        </w:rPr>
        <w:t xml:space="preserve">    станционный N __________________,</w:t>
      </w:r>
    </w:p>
    <w:p>
      <w:pPr>
        <w:pStyle w:val="1"/>
        <w:jc w:val="both"/>
      </w:pPr>
      <w:r>
        <w:rPr>
          <w:sz w:val="20"/>
        </w:rPr>
        <w:t xml:space="preserve">    типа _______________, завод _________________________,</w:t>
      </w:r>
    </w:p>
    <w:p>
      <w:pPr>
        <w:pStyle w:val="1"/>
        <w:jc w:val="both"/>
      </w:pPr>
      <w:r>
        <w:rPr>
          <w:sz w:val="20"/>
        </w:rPr>
        <w:t xml:space="preserve">    заводской N ____ год пуска в эксплуатацию ____________</w:t>
      </w:r>
    </w:p>
    <w:p>
      <w:pPr>
        <w:pStyle w:val="1"/>
        <w:jc w:val="both"/>
      </w:pPr>
      <w:r>
        <w:rPr>
          <w:sz w:val="20"/>
        </w:rPr>
        <w:t xml:space="preserve">    Газовая турбина находилась в _____________ ремонте</w:t>
      </w:r>
    </w:p>
    <w:p>
      <w:pPr>
        <w:pStyle w:val="1"/>
        <w:jc w:val="both"/>
      </w:pPr>
      <w:r>
        <w:rPr>
          <w:sz w:val="20"/>
        </w:rPr>
        <w:t xml:space="preserve">                                 (вид ремонта)</w:t>
      </w:r>
    </w:p>
    <w:p>
      <w:pPr>
        <w:pStyle w:val="1"/>
        <w:jc w:val="both"/>
      </w:pPr>
      <w:r>
        <w:rPr>
          <w:sz w:val="20"/>
        </w:rPr>
        <w:t xml:space="preserve">    с __________ 20__ г. до __________ 20__ г.</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3175"/>
        <w:gridCol w:w="1020"/>
        <w:gridCol w:w="680"/>
        <w:gridCol w:w="624"/>
        <w:gridCol w:w="794"/>
        <w:gridCol w:w="1191"/>
        <w:gridCol w:w="1077"/>
      </w:tblGrid>
      <w:tr>
        <w:tc>
          <w:tcPr>
            <w:tcW w:w="510" w:type="dxa"/>
            <w:vMerge w:val="restart"/>
          </w:tcPr>
          <w:p>
            <w:pPr>
              <w:pStyle w:val="0"/>
              <w:jc w:val="center"/>
            </w:pPr>
            <w:r>
              <w:rPr>
                <w:sz w:val="20"/>
              </w:rPr>
              <w:t xml:space="preserve">N п/п</w:t>
            </w:r>
          </w:p>
        </w:tc>
        <w:tc>
          <w:tcPr>
            <w:tcW w:w="3175" w:type="dxa"/>
            <w:vMerge w:val="restart"/>
          </w:tcPr>
          <w:p>
            <w:pPr>
              <w:pStyle w:val="0"/>
              <w:jc w:val="center"/>
            </w:pPr>
            <w:r>
              <w:rPr>
                <w:sz w:val="20"/>
              </w:rPr>
              <w:t xml:space="preserve">Наименование параметра</w:t>
            </w:r>
          </w:p>
        </w:tc>
        <w:tc>
          <w:tcPr>
            <w:tcW w:w="1020" w:type="dxa"/>
            <w:vMerge w:val="restart"/>
          </w:tcPr>
          <w:p>
            <w:pPr>
              <w:pStyle w:val="0"/>
              <w:jc w:val="center"/>
            </w:pPr>
            <w:r>
              <w:rPr>
                <w:sz w:val="20"/>
              </w:rPr>
              <w:t xml:space="preserve">Единица измерения</w:t>
            </w:r>
          </w:p>
        </w:tc>
        <w:tc>
          <w:tcPr>
            <w:gridSpan w:val="3"/>
            <w:tcW w:w="2098" w:type="dxa"/>
          </w:tcPr>
          <w:p>
            <w:pPr>
              <w:pStyle w:val="0"/>
              <w:jc w:val="center"/>
            </w:pPr>
            <w:r>
              <w:rPr>
                <w:sz w:val="20"/>
              </w:rPr>
              <w:t xml:space="preserve">Значение</w:t>
            </w:r>
          </w:p>
        </w:tc>
        <w:tc>
          <w:tcPr>
            <w:tcW w:w="1191" w:type="dxa"/>
            <w:vMerge w:val="restart"/>
          </w:tcPr>
          <w:p>
            <w:pPr>
              <w:pStyle w:val="0"/>
              <w:jc w:val="center"/>
            </w:pPr>
            <w:r>
              <w:rPr>
                <w:sz w:val="20"/>
              </w:rPr>
              <w:t xml:space="preserve">Документ, устанавливающий нормативное значение</w:t>
            </w:r>
          </w:p>
        </w:tc>
        <w:tc>
          <w:tcPr>
            <w:tcW w:w="1077" w:type="dxa"/>
            <w:vMerge w:val="restart"/>
          </w:tcPr>
          <w:p>
            <w:pPr>
              <w:pStyle w:val="0"/>
              <w:jc w:val="center"/>
            </w:pPr>
            <w:r>
              <w:rPr>
                <w:sz w:val="20"/>
              </w:rPr>
              <w:t xml:space="preserve">Причины несоответствия значения нормативному</w:t>
            </w:r>
          </w:p>
        </w:tc>
      </w:tr>
      <w:tr>
        <w:tc>
          <w:tcPr>
            <w:vMerge w:val="continue"/>
          </w:tcPr>
          <w:p/>
        </w:tc>
        <w:tc>
          <w:tcPr>
            <w:vMerge w:val="continue"/>
          </w:tcPr>
          <w:p/>
        </w:tc>
        <w:tc>
          <w:tcPr>
            <w:vMerge w:val="continue"/>
          </w:tcPr>
          <w:p/>
        </w:tc>
        <w:tc>
          <w:tcPr>
            <w:tcW w:w="680" w:type="dxa"/>
          </w:tcPr>
          <w:p>
            <w:pPr>
              <w:pStyle w:val="0"/>
              <w:jc w:val="center"/>
            </w:pPr>
            <w:r>
              <w:rPr>
                <w:sz w:val="20"/>
              </w:rPr>
              <w:t xml:space="preserve">норматив</w:t>
            </w:r>
          </w:p>
        </w:tc>
        <w:tc>
          <w:tcPr>
            <w:tcW w:w="624" w:type="dxa"/>
          </w:tcPr>
          <w:p>
            <w:pPr>
              <w:pStyle w:val="0"/>
              <w:jc w:val="center"/>
            </w:pPr>
            <w:r>
              <w:rPr>
                <w:sz w:val="20"/>
              </w:rPr>
              <w:t xml:space="preserve">до ремонта</w:t>
            </w:r>
          </w:p>
        </w:tc>
        <w:tc>
          <w:tcPr>
            <w:tcW w:w="794" w:type="dxa"/>
          </w:tcPr>
          <w:p>
            <w:pPr>
              <w:pStyle w:val="0"/>
              <w:jc w:val="center"/>
            </w:pPr>
            <w:r>
              <w:rPr>
                <w:sz w:val="20"/>
              </w:rPr>
              <w:t xml:space="preserve">после ремонта</w:t>
            </w:r>
          </w:p>
        </w:tc>
        <w:tc>
          <w:tcPr>
            <w:vMerge w:val="continue"/>
          </w:tcPr>
          <w:p/>
        </w:tc>
        <w:tc>
          <w:tcPr>
            <w:vMerge w:val="continue"/>
          </w:tcPr>
          <w:p/>
        </w:tc>
      </w:tr>
      <w:tr>
        <w:tc>
          <w:tcPr>
            <w:tcW w:w="510" w:type="dxa"/>
          </w:tcPr>
          <w:p>
            <w:pPr>
              <w:pStyle w:val="0"/>
              <w:jc w:val="center"/>
            </w:pPr>
            <w:r>
              <w:rPr>
                <w:sz w:val="20"/>
              </w:rPr>
              <w:t xml:space="preserve">1</w:t>
            </w:r>
          </w:p>
        </w:tc>
        <w:tc>
          <w:tcPr>
            <w:tcW w:w="3175" w:type="dxa"/>
          </w:tcPr>
          <w:p>
            <w:pPr>
              <w:pStyle w:val="0"/>
              <w:jc w:val="center"/>
            </w:pPr>
            <w:r>
              <w:rPr>
                <w:sz w:val="20"/>
              </w:rPr>
              <w:t xml:space="preserve">2</w:t>
            </w:r>
          </w:p>
        </w:tc>
        <w:tc>
          <w:tcPr>
            <w:tcW w:w="1020" w:type="dxa"/>
          </w:tcPr>
          <w:p>
            <w:pPr>
              <w:pStyle w:val="0"/>
              <w:jc w:val="center"/>
            </w:pPr>
            <w:r>
              <w:rPr>
                <w:sz w:val="20"/>
              </w:rPr>
              <w:t xml:space="preserve">3</w:t>
            </w:r>
          </w:p>
        </w:tc>
        <w:tc>
          <w:tcPr>
            <w:tcW w:w="680" w:type="dxa"/>
          </w:tcPr>
          <w:p>
            <w:pPr>
              <w:pStyle w:val="0"/>
              <w:jc w:val="center"/>
            </w:pPr>
            <w:r>
              <w:rPr>
                <w:sz w:val="20"/>
              </w:rPr>
              <w:t xml:space="preserve">4</w:t>
            </w:r>
          </w:p>
        </w:tc>
        <w:tc>
          <w:tcPr>
            <w:tcW w:w="624" w:type="dxa"/>
          </w:tcPr>
          <w:p>
            <w:pPr>
              <w:pStyle w:val="0"/>
              <w:jc w:val="center"/>
            </w:pPr>
            <w:r>
              <w:rPr>
                <w:sz w:val="20"/>
              </w:rPr>
              <w:t xml:space="preserve">5</w:t>
            </w:r>
          </w:p>
        </w:tc>
        <w:tc>
          <w:tcPr>
            <w:tcW w:w="794" w:type="dxa"/>
          </w:tcPr>
          <w:p>
            <w:pPr>
              <w:pStyle w:val="0"/>
              <w:jc w:val="center"/>
            </w:pPr>
            <w:r>
              <w:rPr>
                <w:sz w:val="20"/>
              </w:rPr>
              <w:t xml:space="preserve">6</w:t>
            </w:r>
          </w:p>
        </w:tc>
        <w:tc>
          <w:tcPr>
            <w:tcW w:w="1191" w:type="dxa"/>
          </w:tcPr>
          <w:p>
            <w:pPr>
              <w:pStyle w:val="0"/>
              <w:jc w:val="center"/>
            </w:pPr>
            <w:r>
              <w:rPr>
                <w:sz w:val="20"/>
              </w:rPr>
              <w:t xml:space="preserve">7</w:t>
            </w:r>
          </w:p>
        </w:tc>
        <w:tc>
          <w:tcPr>
            <w:tcW w:w="1077" w:type="dxa"/>
          </w:tcPr>
          <w:p>
            <w:pPr>
              <w:pStyle w:val="0"/>
              <w:jc w:val="center"/>
            </w:pPr>
            <w:r>
              <w:rPr>
                <w:sz w:val="20"/>
              </w:rPr>
              <w:t xml:space="preserve">8</w:t>
            </w:r>
          </w:p>
        </w:tc>
      </w:tr>
      <w:tr>
        <w:tc>
          <w:tcPr>
            <w:tcW w:w="510" w:type="dxa"/>
            <w:vAlign w:val="center"/>
          </w:tcPr>
          <w:p>
            <w:pPr>
              <w:pStyle w:val="0"/>
            </w:pPr>
            <w:r>
              <w:rPr>
                <w:sz w:val="20"/>
              </w:rPr>
              <w:t xml:space="preserve">1.</w:t>
            </w:r>
          </w:p>
        </w:tc>
        <w:tc>
          <w:tcPr>
            <w:tcW w:w="3175" w:type="dxa"/>
            <w:vAlign w:val="center"/>
          </w:tcPr>
          <w:p>
            <w:pPr>
              <w:pStyle w:val="0"/>
            </w:pPr>
            <w:r>
              <w:rPr>
                <w:sz w:val="20"/>
              </w:rPr>
              <w:t xml:space="preserve">Температура наружного воздуха</w:t>
            </w:r>
          </w:p>
        </w:tc>
        <w:tc>
          <w:tcPr>
            <w:tcW w:w="1020" w:type="dxa"/>
            <w:vAlign w:val="center"/>
          </w:tcPr>
          <w:p>
            <w:pPr>
              <w:pStyle w:val="0"/>
              <w:jc w:val="center"/>
            </w:pPr>
            <w:r>
              <w:rPr>
                <w:sz w:val="20"/>
              </w:rPr>
              <w:t xml:space="preserve">°C</w:t>
            </w:r>
          </w:p>
        </w:tc>
        <w:tc>
          <w:tcPr>
            <w:tcW w:w="680" w:type="dxa"/>
            <w:vAlign w:val="center"/>
          </w:tcPr>
          <w:p>
            <w:pPr>
              <w:pStyle w:val="0"/>
            </w:pPr>
            <w:r>
              <w:rPr>
                <w:sz w:val="20"/>
              </w:rPr>
            </w:r>
          </w:p>
        </w:tc>
        <w:tc>
          <w:tcPr>
            <w:tcW w:w="624" w:type="dxa"/>
            <w:vAlign w:val="center"/>
          </w:tcPr>
          <w:p>
            <w:pPr>
              <w:pStyle w:val="0"/>
            </w:pPr>
            <w:r>
              <w:rPr>
                <w:sz w:val="20"/>
              </w:rPr>
            </w:r>
          </w:p>
        </w:tc>
        <w:tc>
          <w:tcPr>
            <w:tcW w:w="794" w:type="dxa"/>
            <w:vAlign w:val="center"/>
          </w:tcPr>
          <w:p>
            <w:pPr>
              <w:pStyle w:val="0"/>
            </w:pPr>
            <w:r>
              <w:rPr>
                <w:sz w:val="20"/>
              </w:rPr>
            </w:r>
          </w:p>
        </w:tc>
        <w:tc>
          <w:tcPr>
            <w:tcW w:w="1191" w:type="dxa"/>
            <w:vAlign w:val="center"/>
          </w:tcPr>
          <w:p>
            <w:pPr>
              <w:pStyle w:val="0"/>
            </w:pPr>
            <w:r>
              <w:rPr>
                <w:sz w:val="20"/>
              </w:rPr>
            </w:r>
          </w:p>
        </w:tc>
        <w:tc>
          <w:tcPr>
            <w:tcW w:w="1077" w:type="dxa"/>
            <w:vAlign w:val="center"/>
          </w:tcPr>
          <w:p>
            <w:pPr>
              <w:pStyle w:val="0"/>
            </w:pPr>
            <w:r>
              <w:rPr>
                <w:sz w:val="20"/>
              </w:rPr>
            </w:r>
          </w:p>
        </w:tc>
      </w:tr>
      <w:tr>
        <w:tc>
          <w:tcPr>
            <w:tcW w:w="510" w:type="dxa"/>
            <w:vAlign w:val="center"/>
          </w:tcPr>
          <w:p>
            <w:pPr>
              <w:pStyle w:val="0"/>
            </w:pPr>
            <w:r>
              <w:rPr>
                <w:sz w:val="20"/>
              </w:rPr>
              <w:t xml:space="preserve">2.</w:t>
            </w:r>
          </w:p>
        </w:tc>
        <w:tc>
          <w:tcPr>
            <w:tcW w:w="3175" w:type="dxa"/>
            <w:vAlign w:val="center"/>
          </w:tcPr>
          <w:p>
            <w:pPr>
              <w:pStyle w:val="0"/>
            </w:pPr>
            <w:r>
              <w:rPr>
                <w:sz w:val="20"/>
              </w:rPr>
              <w:t xml:space="preserve">Атмосферное давление</w:t>
            </w:r>
          </w:p>
        </w:tc>
        <w:tc>
          <w:tcPr>
            <w:tcW w:w="1020" w:type="dxa"/>
            <w:vAlign w:val="center"/>
          </w:tcPr>
          <w:p>
            <w:pPr>
              <w:pStyle w:val="0"/>
              <w:jc w:val="center"/>
            </w:pPr>
            <w:r>
              <w:rPr>
                <w:sz w:val="20"/>
              </w:rPr>
              <w:t xml:space="preserve">мм. рт. ст.</w:t>
            </w:r>
          </w:p>
        </w:tc>
        <w:tc>
          <w:tcPr>
            <w:tcW w:w="680" w:type="dxa"/>
            <w:vAlign w:val="center"/>
          </w:tcPr>
          <w:p>
            <w:pPr>
              <w:pStyle w:val="0"/>
            </w:pPr>
            <w:r>
              <w:rPr>
                <w:sz w:val="20"/>
              </w:rPr>
            </w:r>
          </w:p>
        </w:tc>
        <w:tc>
          <w:tcPr>
            <w:tcW w:w="624" w:type="dxa"/>
            <w:vAlign w:val="center"/>
          </w:tcPr>
          <w:p>
            <w:pPr>
              <w:pStyle w:val="0"/>
            </w:pPr>
            <w:r>
              <w:rPr>
                <w:sz w:val="20"/>
              </w:rPr>
            </w:r>
          </w:p>
        </w:tc>
        <w:tc>
          <w:tcPr>
            <w:tcW w:w="794" w:type="dxa"/>
            <w:vAlign w:val="center"/>
          </w:tcPr>
          <w:p>
            <w:pPr>
              <w:pStyle w:val="0"/>
            </w:pPr>
            <w:r>
              <w:rPr>
                <w:sz w:val="20"/>
              </w:rPr>
            </w:r>
          </w:p>
        </w:tc>
        <w:tc>
          <w:tcPr>
            <w:tcW w:w="1191" w:type="dxa"/>
            <w:vAlign w:val="center"/>
          </w:tcPr>
          <w:p>
            <w:pPr>
              <w:pStyle w:val="0"/>
            </w:pPr>
            <w:r>
              <w:rPr>
                <w:sz w:val="20"/>
              </w:rPr>
            </w:r>
          </w:p>
        </w:tc>
        <w:tc>
          <w:tcPr>
            <w:tcW w:w="1077" w:type="dxa"/>
            <w:vAlign w:val="center"/>
          </w:tcPr>
          <w:p>
            <w:pPr>
              <w:pStyle w:val="0"/>
            </w:pPr>
            <w:r>
              <w:rPr>
                <w:sz w:val="20"/>
              </w:rPr>
            </w:r>
          </w:p>
        </w:tc>
      </w:tr>
      <w:tr>
        <w:tc>
          <w:tcPr>
            <w:tcW w:w="510" w:type="dxa"/>
            <w:vAlign w:val="center"/>
          </w:tcPr>
          <w:p>
            <w:pPr>
              <w:pStyle w:val="0"/>
            </w:pPr>
            <w:r>
              <w:rPr>
                <w:sz w:val="20"/>
              </w:rPr>
              <w:t xml:space="preserve">3.</w:t>
            </w:r>
          </w:p>
        </w:tc>
        <w:tc>
          <w:tcPr>
            <w:tcW w:w="3175" w:type="dxa"/>
            <w:vAlign w:val="center"/>
          </w:tcPr>
          <w:p>
            <w:pPr>
              <w:pStyle w:val="0"/>
            </w:pPr>
            <w:r>
              <w:rPr>
                <w:sz w:val="20"/>
              </w:rPr>
              <w:t xml:space="preserve">Максимальная приведенная мощность турбины</w:t>
            </w:r>
          </w:p>
        </w:tc>
        <w:tc>
          <w:tcPr>
            <w:tcW w:w="1020" w:type="dxa"/>
            <w:vAlign w:val="center"/>
          </w:tcPr>
          <w:p>
            <w:pPr>
              <w:pStyle w:val="0"/>
              <w:jc w:val="center"/>
            </w:pPr>
            <w:r>
              <w:rPr>
                <w:sz w:val="20"/>
              </w:rPr>
              <w:t xml:space="preserve">МВт</w:t>
            </w:r>
          </w:p>
        </w:tc>
        <w:tc>
          <w:tcPr>
            <w:tcW w:w="680" w:type="dxa"/>
            <w:vAlign w:val="center"/>
          </w:tcPr>
          <w:p>
            <w:pPr>
              <w:pStyle w:val="0"/>
            </w:pPr>
            <w:r>
              <w:rPr>
                <w:sz w:val="20"/>
              </w:rPr>
            </w:r>
          </w:p>
        </w:tc>
        <w:tc>
          <w:tcPr>
            <w:tcW w:w="624" w:type="dxa"/>
            <w:vAlign w:val="center"/>
          </w:tcPr>
          <w:p>
            <w:pPr>
              <w:pStyle w:val="0"/>
            </w:pPr>
            <w:r>
              <w:rPr>
                <w:sz w:val="20"/>
              </w:rPr>
            </w:r>
          </w:p>
        </w:tc>
        <w:tc>
          <w:tcPr>
            <w:tcW w:w="794" w:type="dxa"/>
            <w:vAlign w:val="center"/>
          </w:tcPr>
          <w:p>
            <w:pPr>
              <w:pStyle w:val="0"/>
            </w:pPr>
            <w:r>
              <w:rPr>
                <w:sz w:val="20"/>
              </w:rPr>
            </w:r>
          </w:p>
        </w:tc>
        <w:tc>
          <w:tcPr>
            <w:tcW w:w="1191" w:type="dxa"/>
            <w:vAlign w:val="center"/>
          </w:tcPr>
          <w:p>
            <w:pPr>
              <w:pStyle w:val="0"/>
            </w:pPr>
            <w:r>
              <w:rPr>
                <w:sz w:val="20"/>
              </w:rPr>
            </w:r>
          </w:p>
        </w:tc>
        <w:tc>
          <w:tcPr>
            <w:tcW w:w="1077" w:type="dxa"/>
            <w:vAlign w:val="center"/>
          </w:tcPr>
          <w:p>
            <w:pPr>
              <w:pStyle w:val="0"/>
            </w:pPr>
            <w:r>
              <w:rPr>
                <w:sz w:val="20"/>
              </w:rPr>
            </w:r>
          </w:p>
        </w:tc>
      </w:tr>
      <w:tr>
        <w:tc>
          <w:tcPr>
            <w:tcW w:w="510" w:type="dxa"/>
            <w:vAlign w:val="center"/>
          </w:tcPr>
          <w:p>
            <w:pPr>
              <w:pStyle w:val="0"/>
            </w:pPr>
            <w:r>
              <w:rPr>
                <w:sz w:val="20"/>
              </w:rPr>
              <w:t xml:space="preserve">4.</w:t>
            </w:r>
          </w:p>
        </w:tc>
        <w:tc>
          <w:tcPr>
            <w:tcW w:w="3175" w:type="dxa"/>
            <w:vAlign w:val="center"/>
          </w:tcPr>
          <w:p>
            <w:pPr>
              <w:pStyle w:val="0"/>
            </w:pPr>
            <w:r>
              <w:rPr>
                <w:sz w:val="20"/>
              </w:rPr>
              <w:t xml:space="preserve">Удельный расход тепла (брутто)</w:t>
            </w:r>
          </w:p>
        </w:tc>
        <w:tc>
          <w:tcPr>
            <w:tcW w:w="1020" w:type="dxa"/>
            <w:vAlign w:val="center"/>
          </w:tcPr>
          <w:p>
            <w:pPr>
              <w:pStyle w:val="0"/>
              <w:jc w:val="center"/>
            </w:pPr>
            <w:r>
              <w:rPr>
                <w:sz w:val="20"/>
              </w:rPr>
              <w:t xml:space="preserve">МДж/с</w:t>
            </w:r>
          </w:p>
        </w:tc>
        <w:tc>
          <w:tcPr>
            <w:tcW w:w="680" w:type="dxa"/>
            <w:vAlign w:val="center"/>
          </w:tcPr>
          <w:p>
            <w:pPr>
              <w:pStyle w:val="0"/>
            </w:pPr>
            <w:r>
              <w:rPr>
                <w:sz w:val="20"/>
              </w:rPr>
            </w:r>
          </w:p>
        </w:tc>
        <w:tc>
          <w:tcPr>
            <w:tcW w:w="624" w:type="dxa"/>
            <w:vAlign w:val="center"/>
          </w:tcPr>
          <w:p>
            <w:pPr>
              <w:pStyle w:val="0"/>
            </w:pPr>
            <w:r>
              <w:rPr>
                <w:sz w:val="20"/>
              </w:rPr>
            </w:r>
          </w:p>
        </w:tc>
        <w:tc>
          <w:tcPr>
            <w:tcW w:w="794" w:type="dxa"/>
            <w:vAlign w:val="center"/>
          </w:tcPr>
          <w:p>
            <w:pPr>
              <w:pStyle w:val="0"/>
            </w:pPr>
            <w:r>
              <w:rPr>
                <w:sz w:val="20"/>
              </w:rPr>
            </w:r>
          </w:p>
        </w:tc>
        <w:tc>
          <w:tcPr>
            <w:tcW w:w="1191" w:type="dxa"/>
            <w:vAlign w:val="center"/>
          </w:tcPr>
          <w:p>
            <w:pPr>
              <w:pStyle w:val="0"/>
            </w:pPr>
            <w:r>
              <w:rPr>
                <w:sz w:val="20"/>
              </w:rPr>
            </w:r>
          </w:p>
        </w:tc>
        <w:tc>
          <w:tcPr>
            <w:tcW w:w="1077" w:type="dxa"/>
            <w:vAlign w:val="center"/>
          </w:tcPr>
          <w:p>
            <w:pPr>
              <w:pStyle w:val="0"/>
            </w:pPr>
            <w:r>
              <w:rPr>
                <w:sz w:val="20"/>
              </w:rPr>
            </w:r>
          </w:p>
        </w:tc>
      </w:tr>
      <w:tr>
        <w:tc>
          <w:tcPr>
            <w:tcW w:w="510" w:type="dxa"/>
            <w:vAlign w:val="center"/>
          </w:tcPr>
          <w:p>
            <w:pPr>
              <w:pStyle w:val="0"/>
            </w:pPr>
            <w:r>
              <w:rPr>
                <w:sz w:val="20"/>
              </w:rPr>
              <w:t xml:space="preserve">5.</w:t>
            </w:r>
          </w:p>
        </w:tc>
        <w:tc>
          <w:tcPr>
            <w:tcW w:w="3175" w:type="dxa"/>
            <w:vAlign w:val="center"/>
          </w:tcPr>
          <w:p>
            <w:pPr>
              <w:pStyle w:val="0"/>
            </w:pPr>
            <w:r>
              <w:rPr>
                <w:sz w:val="20"/>
              </w:rPr>
              <w:t xml:space="preserve">Расход газа на турбину</w:t>
            </w:r>
          </w:p>
        </w:tc>
        <w:tc>
          <w:tcPr>
            <w:tcW w:w="1020" w:type="dxa"/>
            <w:vAlign w:val="center"/>
          </w:tcPr>
          <w:p>
            <w:pPr>
              <w:pStyle w:val="0"/>
              <w:jc w:val="center"/>
            </w:pPr>
            <w:r>
              <w:rPr>
                <w:sz w:val="20"/>
              </w:rPr>
              <w:t xml:space="preserve">м</w:t>
            </w:r>
            <w:r>
              <w:rPr>
                <w:sz w:val="20"/>
                <w:vertAlign w:val="superscript"/>
              </w:rPr>
              <w:t xml:space="preserve">3</w:t>
            </w:r>
            <w:r>
              <w:rPr>
                <w:sz w:val="20"/>
              </w:rPr>
              <w:t xml:space="preserve">/ч</w:t>
            </w:r>
          </w:p>
        </w:tc>
        <w:tc>
          <w:tcPr>
            <w:tcW w:w="680" w:type="dxa"/>
            <w:vAlign w:val="center"/>
          </w:tcPr>
          <w:p>
            <w:pPr>
              <w:pStyle w:val="0"/>
            </w:pPr>
            <w:r>
              <w:rPr>
                <w:sz w:val="20"/>
              </w:rPr>
            </w:r>
          </w:p>
        </w:tc>
        <w:tc>
          <w:tcPr>
            <w:tcW w:w="624" w:type="dxa"/>
            <w:vAlign w:val="center"/>
          </w:tcPr>
          <w:p>
            <w:pPr>
              <w:pStyle w:val="0"/>
            </w:pPr>
            <w:r>
              <w:rPr>
                <w:sz w:val="20"/>
              </w:rPr>
            </w:r>
          </w:p>
        </w:tc>
        <w:tc>
          <w:tcPr>
            <w:tcW w:w="794" w:type="dxa"/>
            <w:vAlign w:val="center"/>
          </w:tcPr>
          <w:p>
            <w:pPr>
              <w:pStyle w:val="0"/>
            </w:pPr>
            <w:r>
              <w:rPr>
                <w:sz w:val="20"/>
              </w:rPr>
            </w:r>
          </w:p>
        </w:tc>
        <w:tc>
          <w:tcPr>
            <w:tcW w:w="1191" w:type="dxa"/>
            <w:vAlign w:val="center"/>
          </w:tcPr>
          <w:p>
            <w:pPr>
              <w:pStyle w:val="0"/>
            </w:pPr>
            <w:r>
              <w:rPr>
                <w:sz w:val="20"/>
              </w:rPr>
            </w:r>
          </w:p>
        </w:tc>
        <w:tc>
          <w:tcPr>
            <w:tcW w:w="1077" w:type="dxa"/>
            <w:vAlign w:val="center"/>
          </w:tcPr>
          <w:p>
            <w:pPr>
              <w:pStyle w:val="0"/>
            </w:pPr>
            <w:r>
              <w:rPr>
                <w:sz w:val="20"/>
              </w:rPr>
            </w:r>
          </w:p>
        </w:tc>
      </w:tr>
      <w:tr>
        <w:tc>
          <w:tcPr>
            <w:tcW w:w="510" w:type="dxa"/>
            <w:vAlign w:val="center"/>
          </w:tcPr>
          <w:p>
            <w:pPr>
              <w:pStyle w:val="0"/>
            </w:pPr>
            <w:r>
              <w:rPr>
                <w:sz w:val="20"/>
              </w:rPr>
              <w:t xml:space="preserve">6.</w:t>
            </w:r>
          </w:p>
        </w:tc>
        <w:tc>
          <w:tcPr>
            <w:tcW w:w="3175" w:type="dxa"/>
            <w:vAlign w:val="center"/>
          </w:tcPr>
          <w:p>
            <w:pPr>
              <w:pStyle w:val="0"/>
            </w:pPr>
            <w:r>
              <w:rPr>
                <w:sz w:val="20"/>
              </w:rPr>
              <w:t xml:space="preserve">Температура газа перед турбиной</w:t>
            </w:r>
          </w:p>
        </w:tc>
        <w:tc>
          <w:tcPr>
            <w:tcW w:w="1020" w:type="dxa"/>
            <w:vAlign w:val="center"/>
          </w:tcPr>
          <w:p>
            <w:pPr>
              <w:pStyle w:val="0"/>
              <w:jc w:val="center"/>
            </w:pPr>
            <w:r>
              <w:rPr>
                <w:sz w:val="20"/>
              </w:rPr>
              <w:t xml:space="preserve">°C</w:t>
            </w:r>
          </w:p>
        </w:tc>
        <w:tc>
          <w:tcPr>
            <w:tcW w:w="680" w:type="dxa"/>
            <w:vAlign w:val="center"/>
          </w:tcPr>
          <w:p>
            <w:pPr>
              <w:pStyle w:val="0"/>
            </w:pPr>
            <w:r>
              <w:rPr>
                <w:sz w:val="20"/>
              </w:rPr>
            </w:r>
          </w:p>
        </w:tc>
        <w:tc>
          <w:tcPr>
            <w:tcW w:w="624" w:type="dxa"/>
            <w:vAlign w:val="center"/>
          </w:tcPr>
          <w:p>
            <w:pPr>
              <w:pStyle w:val="0"/>
            </w:pPr>
            <w:r>
              <w:rPr>
                <w:sz w:val="20"/>
              </w:rPr>
            </w:r>
          </w:p>
        </w:tc>
        <w:tc>
          <w:tcPr>
            <w:tcW w:w="794" w:type="dxa"/>
            <w:vAlign w:val="center"/>
          </w:tcPr>
          <w:p>
            <w:pPr>
              <w:pStyle w:val="0"/>
            </w:pPr>
            <w:r>
              <w:rPr>
                <w:sz w:val="20"/>
              </w:rPr>
            </w:r>
          </w:p>
        </w:tc>
        <w:tc>
          <w:tcPr>
            <w:tcW w:w="1191" w:type="dxa"/>
            <w:vAlign w:val="center"/>
          </w:tcPr>
          <w:p>
            <w:pPr>
              <w:pStyle w:val="0"/>
            </w:pPr>
            <w:r>
              <w:rPr>
                <w:sz w:val="20"/>
              </w:rPr>
            </w:r>
          </w:p>
        </w:tc>
        <w:tc>
          <w:tcPr>
            <w:tcW w:w="1077" w:type="dxa"/>
            <w:vAlign w:val="center"/>
          </w:tcPr>
          <w:p>
            <w:pPr>
              <w:pStyle w:val="0"/>
            </w:pPr>
            <w:r>
              <w:rPr>
                <w:sz w:val="20"/>
              </w:rPr>
            </w:r>
          </w:p>
        </w:tc>
      </w:tr>
      <w:tr>
        <w:tc>
          <w:tcPr>
            <w:tcW w:w="510" w:type="dxa"/>
            <w:vAlign w:val="center"/>
          </w:tcPr>
          <w:p>
            <w:pPr>
              <w:pStyle w:val="0"/>
            </w:pPr>
            <w:r>
              <w:rPr>
                <w:sz w:val="20"/>
              </w:rPr>
              <w:t xml:space="preserve">7.</w:t>
            </w:r>
          </w:p>
        </w:tc>
        <w:tc>
          <w:tcPr>
            <w:tcW w:w="3175" w:type="dxa"/>
            <w:vAlign w:val="center"/>
          </w:tcPr>
          <w:p>
            <w:pPr>
              <w:pStyle w:val="0"/>
            </w:pPr>
            <w:r>
              <w:rPr>
                <w:sz w:val="20"/>
              </w:rPr>
              <w:t xml:space="preserve">Температура газа за турбиной</w:t>
            </w:r>
          </w:p>
        </w:tc>
        <w:tc>
          <w:tcPr>
            <w:tcW w:w="1020" w:type="dxa"/>
            <w:vAlign w:val="center"/>
          </w:tcPr>
          <w:p>
            <w:pPr>
              <w:pStyle w:val="0"/>
              <w:jc w:val="center"/>
            </w:pPr>
            <w:r>
              <w:rPr>
                <w:sz w:val="20"/>
              </w:rPr>
              <w:t xml:space="preserve">°C</w:t>
            </w:r>
          </w:p>
        </w:tc>
        <w:tc>
          <w:tcPr>
            <w:tcW w:w="680" w:type="dxa"/>
            <w:vAlign w:val="center"/>
          </w:tcPr>
          <w:p>
            <w:pPr>
              <w:pStyle w:val="0"/>
            </w:pPr>
            <w:r>
              <w:rPr>
                <w:sz w:val="20"/>
              </w:rPr>
            </w:r>
          </w:p>
        </w:tc>
        <w:tc>
          <w:tcPr>
            <w:tcW w:w="624" w:type="dxa"/>
            <w:vAlign w:val="center"/>
          </w:tcPr>
          <w:p>
            <w:pPr>
              <w:pStyle w:val="0"/>
            </w:pPr>
            <w:r>
              <w:rPr>
                <w:sz w:val="20"/>
              </w:rPr>
            </w:r>
          </w:p>
        </w:tc>
        <w:tc>
          <w:tcPr>
            <w:tcW w:w="794" w:type="dxa"/>
            <w:vAlign w:val="center"/>
          </w:tcPr>
          <w:p>
            <w:pPr>
              <w:pStyle w:val="0"/>
            </w:pPr>
            <w:r>
              <w:rPr>
                <w:sz w:val="20"/>
              </w:rPr>
            </w:r>
          </w:p>
        </w:tc>
        <w:tc>
          <w:tcPr>
            <w:tcW w:w="1191" w:type="dxa"/>
            <w:vAlign w:val="center"/>
          </w:tcPr>
          <w:p>
            <w:pPr>
              <w:pStyle w:val="0"/>
            </w:pPr>
            <w:r>
              <w:rPr>
                <w:sz w:val="20"/>
              </w:rPr>
            </w:r>
          </w:p>
        </w:tc>
        <w:tc>
          <w:tcPr>
            <w:tcW w:w="1077" w:type="dxa"/>
            <w:vAlign w:val="center"/>
          </w:tcPr>
          <w:p>
            <w:pPr>
              <w:pStyle w:val="0"/>
            </w:pPr>
            <w:r>
              <w:rPr>
                <w:sz w:val="20"/>
              </w:rPr>
            </w:r>
          </w:p>
        </w:tc>
      </w:tr>
      <w:tr>
        <w:tc>
          <w:tcPr>
            <w:tcW w:w="510" w:type="dxa"/>
            <w:vAlign w:val="center"/>
          </w:tcPr>
          <w:p>
            <w:pPr>
              <w:pStyle w:val="0"/>
            </w:pPr>
            <w:r>
              <w:rPr>
                <w:sz w:val="20"/>
              </w:rPr>
              <w:t xml:space="preserve">8.</w:t>
            </w:r>
          </w:p>
        </w:tc>
        <w:tc>
          <w:tcPr>
            <w:tcW w:w="3175" w:type="dxa"/>
            <w:vAlign w:val="center"/>
          </w:tcPr>
          <w:p>
            <w:pPr>
              <w:pStyle w:val="0"/>
            </w:pPr>
            <w:r>
              <w:rPr>
                <w:sz w:val="20"/>
              </w:rPr>
              <w:t xml:space="preserve">Давление продуктов сгорания перед турбиной</w:t>
            </w:r>
          </w:p>
        </w:tc>
        <w:tc>
          <w:tcPr>
            <w:tcW w:w="1020" w:type="dxa"/>
            <w:vAlign w:val="center"/>
          </w:tcPr>
          <w:p>
            <w:pPr>
              <w:pStyle w:val="0"/>
              <w:jc w:val="center"/>
            </w:pPr>
            <w:r>
              <w:rPr>
                <w:sz w:val="20"/>
              </w:rPr>
              <w:t xml:space="preserve">МПа</w:t>
            </w:r>
          </w:p>
        </w:tc>
        <w:tc>
          <w:tcPr>
            <w:tcW w:w="680" w:type="dxa"/>
            <w:vAlign w:val="center"/>
          </w:tcPr>
          <w:p>
            <w:pPr>
              <w:pStyle w:val="0"/>
            </w:pPr>
            <w:r>
              <w:rPr>
                <w:sz w:val="20"/>
              </w:rPr>
            </w:r>
          </w:p>
        </w:tc>
        <w:tc>
          <w:tcPr>
            <w:tcW w:w="624" w:type="dxa"/>
            <w:vAlign w:val="center"/>
          </w:tcPr>
          <w:p>
            <w:pPr>
              <w:pStyle w:val="0"/>
            </w:pPr>
            <w:r>
              <w:rPr>
                <w:sz w:val="20"/>
              </w:rPr>
            </w:r>
          </w:p>
        </w:tc>
        <w:tc>
          <w:tcPr>
            <w:tcW w:w="794" w:type="dxa"/>
            <w:vAlign w:val="center"/>
          </w:tcPr>
          <w:p>
            <w:pPr>
              <w:pStyle w:val="0"/>
            </w:pPr>
            <w:r>
              <w:rPr>
                <w:sz w:val="20"/>
              </w:rPr>
            </w:r>
          </w:p>
        </w:tc>
        <w:tc>
          <w:tcPr>
            <w:tcW w:w="1191" w:type="dxa"/>
            <w:vAlign w:val="center"/>
          </w:tcPr>
          <w:p>
            <w:pPr>
              <w:pStyle w:val="0"/>
            </w:pPr>
            <w:r>
              <w:rPr>
                <w:sz w:val="20"/>
              </w:rPr>
            </w:r>
          </w:p>
        </w:tc>
        <w:tc>
          <w:tcPr>
            <w:tcW w:w="1077" w:type="dxa"/>
            <w:vAlign w:val="center"/>
          </w:tcPr>
          <w:p>
            <w:pPr>
              <w:pStyle w:val="0"/>
            </w:pPr>
            <w:r>
              <w:rPr>
                <w:sz w:val="20"/>
              </w:rPr>
            </w:r>
          </w:p>
        </w:tc>
      </w:tr>
      <w:tr>
        <w:tc>
          <w:tcPr>
            <w:tcW w:w="510" w:type="dxa"/>
            <w:vAlign w:val="center"/>
          </w:tcPr>
          <w:p>
            <w:pPr>
              <w:pStyle w:val="0"/>
            </w:pPr>
            <w:r>
              <w:rPr>
                <w:sz w:val="20"/>
              </w:rPr>
              <w:t xml:space="preserve">9.</w:t>
            </w:r>
          </w:p>
        </w:tc>
        <w:tc>
          <w:tcPr>
            <w:tcW w:w="3175" w:type="dxa"/>
            <w:vAlign w:val="center"/>
          </w:tcPr>
          <w:p>
            <w:pPr>
              <w:pStyle w:val="0"/>
            </w:pPr>
            <w:r>
              <w:rPr>
                <w:sz w:val="20"/>
              </w:rPr>
              <w:t xml:space="preserve">Давление продуктов сгорания за турбиной</w:t>
            </w:r>
          </w:p>
        </w:tc>
        <w:tc>
          <w:tcPr>
            <w:tcW w:w="1020" w:type="dxa"/>
            <w:vAlign w:val="center"/>
          </w:tcPr>
          <w:p>
            <w:pPr>
              <w:pStyle w:val="0"/>
              <w:jc w:val="center"/>
            </w:pPr>
            <w:r>
              <w:rPr>
                <w:sz w:val="20"/>
              </w:rPr>
              <w:t xml:space="preserve">МПа</w:t>
            </w:r>
          </w:p>
        </w:tc>
        <w:tc>
          <w:tcPr>
            <w:tcW w:w="680" w:type="dxa"/>
            <w:vAlign w:val="center"/>
          </w:tcPr>
          <w:p>
            <w:pPr>
              <w:pStyle w:val="0"/>
            </w:pPr>
            <w:r>
              <w:rPr>
                <w:sz w:val="20"/>
              </w:rPr>
            </w:r>
          </w:p>
        </w:tc>
        <w:tc>
          <w:tcPr>
            <w:tcW w:w="624" w:type="dxa"/>
            <w:vAlign w:val="center"/>
          </w:tcPr>
          <w:p>
            <w:pPr>
              <w:pStyle w:val="0"/>
            </w:pPr>
            <w:r>
              <w:rPr>
                <w:sz w:val="20"/>
              </w:rPr>
            </w:r>
          </w:p>
        </w:tc>
        <w:tc>
          <w:tcPr>
            <w:tcW w:w="794" w:type="dxa"/>
            <w:vAlign w:val="center"/>
          </w:tcPr>
          <w:p>
            <w:pPr>
              <w:pStyle w:val="0"/>
            </w:pPr>
            <w:r>
              <w:rPr>
                <w:sz w:val="20"/>
              </w:rPr>
            </w:r>
          </w:p>
        </w:tc>
        <w:tc>
          <w:tcPr>
            <w:tcW w:w="1191" w:type="dxa"/>
            <w:vAlign w:val="center"/>
          </w:tcPr>
          <w:p>
            <w:pPr>
              <w:pStyle w:val="0"/>
            </w:pPr>
            <w:r>
              <w:rPr>
                <w:sz w:val="20"/>
              </w:rPr>
            </w:r>
          </w:p>
        </w:tc>
        <w:tc>
          <w:tcPr>
            <w:tcW w:w="1077" w:type="dxa"/>
            <w:vAlign w:val="center"/>
          </w:tcPr>
          <w:p>
            <w:pPr>
              <w:pStyle w:val="0"/>
            </w:pPr>
            <w:r>
              <w:rPr>
                <w:sz w:val="20"/>
              </w:rPr>
            </w:r>
          </w:p>
        </w:tc>
      </w:tr>
      <w:tr>
        <w:tc>
          <w:tcPr>
            <w:tcW w:w="510" w:type="dxa"/>
            <w:vAlign w:val="center"/>
          </w:tcPr>
          <w:p>
            <w:pPr>
              <w:pStyle w:val="0"/>
            </w:pPr>
            <w:r>
              <w:rPr>
                <w:sz w:val="20"/>
              </w:rPr>
              <w:t xml:space="preserve">10.</w:t>
            </w:r>
          </w:p>
        </w:tc>
        <w:tc>
          <w:tcPr>
            <w:tcW w:w="3175" w:type="dxa"/>
            <w:vAlign w:val="center"/>
          </w:tcPr>
          <w:p>
            <w:pPr>
              <w:pStyle w:val="0"/>
            </w:pPr>
            <w:r>
              <w:rPr>
                <w:sz w:val="20"/>
              </w:rPr>
              <w:t xml:space="preserve">Общая степень неравномерности частоты вращения</w:t>
            </w:r>
          </w:p>
        </w:tc>
        <w:tc>
          <w:tcPr>
            <w:tcW w:w="1020" w:type="dxa"/>
            <w:vAlign w:val="center"/>
          </w:tcPr>
          <w:p>
            <w:pPr>
              <w:pStyle w:val="0"/>
              <w:jc w:val="center"/>
            </w:pPr>
            <w:r>
              <w:rPr>
                <w:sz w:val="20"/>
              </w:rPr>
              <w:t xml:space="preserve">%</w:t>
            </w:r>
          </w:p>
        </w:tc>
        <w:tc>
          <w:tcPr>
            <w:tcW w:w="680" w:type="dxa"/>
            <w:vAlign w:val="center"/>
          </w:tcPr>
          <w:p>
            <w:pPr>
              <w:pStyle w:val="0"/>
            </w:pPr>
            <w:r>
              <w:rPr>
                <w:sz w:val="20"/>
              </w:rPr>
            </w:r>
          </w:p>
        </w:tc>
        <w:tc>
          <w:tcPr>
            <w:tcW w:w="624" w:type="dxa"/>
            <w:vAlign w:val="center"/>
          </w:tcPr>
          <w:p>
            <w:pPr>
              <w:pStyle w:val="0"/>
            </w:pPr>
            <w:r>
              <w:rPr>
                <w:sz w:val="20"/>
              </w:rPr>
            </w:r>
          </w:p>
        </w:tc>
        <w:tc>
          <w:tcPr>
            <w:tcW w:w="794" w:type="dxa"/>
            <w:vAlign w:val="center"/>
          </w:tcPr>
          <w:p>
            <w:pPr>
              <w:pStyle w:val="0"/>
            </w:pPr>
            <w:r>
              <w:rPr>
                <w:sz w:val="20"/>
              </w:rPr>
            </w:r>
          </w:p>
        </w:tc>
        <w:tc>
          <w:tcPr>
            <w:tcW w:w="1191" w:type="dxa"/>
            <w:vAlign w:val="center"/>
          </w:tcPr>
          <w:p>
            <w:pPr>
              <w:pStyle w:val="0"/>
            </w:pPr>
            <w:r>
              <w:rPr>
                <w:sz w:val="20"/>
              </w:rPr>
            </w:r>
          </w:p>
        </w:tc>
        <w:tc>
          <w:tcPr>
            <w:tcW w:w="1077" w:type="dxa"/>
            <w:vAlign w:val="center"/>
          </w:tcPr>
          <w:p>
            <w:pPr>
              <w:pStyle w:val="0"/>
            </w:pPr>
            <w:r>
              <w:rPr>
                <w:sz w:val="20"/>
              </w:rPr>
            </w:r>
          </w:p>
        </w:tc>
      </w:tr>
      <w:tr>
        <w:tc>
          <w:tcPr>
            <w:tcW w:w="510" w:type="dxa"/>
            <w:vAlign w:val="center"/>
          </w:tcPr>
          <w:p>
            <w:pPr>
              <w:pStyle w:val="0"/>
            </w:pPr>
            <w:r>
              <w:rPr>
                <w:sz w:val="20"/>
              </w:rPr>
              <w:t xml:space="preserve">11.</w:t>
            </w:r>
          </w:p>
        </w:tc>
        <w:tc>
          <w:tcPr>
            <w:tcW w:w="3175" w:type="dxa"/>
            <w:vAlign w:val="center"/>
          </w:tcPr>
          <w:p>
            <w:pPr>
              <w:pStyle w:val="0"/>
            </w:pPr>
            <w:r>
              <w:rPr>
                <w:sz w:val="20"/>
              </w:rPr>
              <w:t xml:space="preserve">Степень нечувствительности регулирования частоты вращения</w:t>
            </w:r>
          </w:p>
        </w:tc>
        <w:tc>
          <w:tcPr>
            <w:tcW w:w="1020" w:type="dxa"/>
            <w:vAlign w:val="center"/>
          </w:tcPr>
          <w:p>
            <w:pPr>
              <w:pStyle w:val="0"/>
              <w:jc w:val="center"/>
            </w:pPr>
            <w:r>
              <w:rPr>
                <w:sz w:val="20"/>
              </w:rPr>
              <w:t xml:space="preserve">%</w:t>
            </w:r>
          </w:p>
        </w:tc>
        <w:tc>
          <w:tcPr>
            <w:tcW w:w="680" w:type="dxa"/>
            <w:vAlign w:val="center"/>
          </w:tcPr>
          <w:p>
            <w:pPr>
              <w:pStyle w:val="0"/>
            </w:pPr>
            <w:r>
              <w:rPr>
                <w:sz w:val="20"/>
              </w:rPr>
            </w:r>
          </w:p>
        </w:tc>
        <w:tc>
          <w:tcPr>
            <w:tcW w:w="624" w:type="dxa"/>
            <w:vAlign w:val="center"/>
          </w:tcPr>
          <w:p>
            <w:pPr>
              <w:pStyle w:val="0"/>
            </w:pPr>
            <w:r>
              <w:rPr>
                <w:sz w:val="20"/>
              </w:rPr>
            </w:r>
          </w:p>
        </w:tc>
        <w:tc>
          <w:tcPr>
            <w:tcW w:w="794" w:type="dxa"/>
            <w:vAlign w:val="center"/>
          </w:tcPr>
          <w:p>
            <w:pPr>
              <w:pStyle w:val="0"/>
            </w:pPr>
            <w:r>
              <w:rPr>
                <w:sz w:val="20"/>
              </w:rPr>
            </w:r>
          </w:p>
        </w:tc>
        <w:tc>
          <w:tcPr>
            <w:tcW w:w="1191" w:type="dxa"/>
            <w:vAlign w:val="center"/>
          </w:tcPr>
          <w:p>
            <w:pPr>
              <w:pStyle w:val="0"/>
            </w:pPr>
            <w:r>
              <w:rPr>
                <w:sz w:val="20"/>
              </w:rPr>
            </w:r>
          </w:p>
        </w:tc>
        <w:tc>
          <w:tcPr>
            <w:tcW w:w="1077" w:type="dxa"/>
            <w:vAlign w:val="center"/>
          </w:tcPr>
          <w:p>
            <w:pPr>
              <w:pStyle w:val="0"/>
            </w:pPr>
            <w:r>
              <w:rPr>
                <w:sz w:val="20"/>
              </w:rPr>
            </w:r>
          </w:p>
        </w:tc>
      </w:tr>
      <w:tr>
        <w:tc>
          <w:tcPr>
            <w:tcW w:w="510" w:type="dxa"/>
            <w:vAlign w:val="center"/>
          </w:tcPr>
          <w:p>
            <w:pPr>
              <w:pStyle w:val="0"/>
            </w:pPr>
            <w:r>
              <w:rPr>
                <w:sz w:val="20"/>
              </w:rPr>
              <w:t xml:space="preserve">12.</w:t>
            </w:r>
          </w:p>
        </w:tc>
        <w:tc>
          <w:tcPr>
            <w:tcW w:w="3175" w:type="dxa"/>
            <w:vAlign w:val="center"/>
          </w:tcPr>
          <w:p>
            <w:pPr>
              <w:pStyle w:val="0"/>
            </w:pPr>
            <w:r>
              <w:rPr>
                <w:sz w:val="20"/>
              </w:rPr>
              <w:t xml:space="preserve">Давление воздуха за компрессором,</w:t>
            </w:r>
          </w:p>
        </w:tc>
        <w:tc>
          <w:tcPr>
            <w:tcW w:w="1020" w:type="dxa"/>
            <w:vAlign w:val="center"/>
          </w:tcPr>
          <w:p>
            <w:pPr>
              <w:pStyle w:val="0"/>
              <w:jc w:val="center"/>
            </w:pPr>
            <w:r>
              <w:rPr>
                <w:sz w:val="20"/>
              </w:rPr>
              <w:t xml:space="preserve">МПа</w:t>
            </w:r>
          </w:p>
        </w:tc>
        <w:tc>
          <w:tcPr>
            <w:tcW w:w="680" w:type="dxa"/>
            <w:vAlign w:val="center"/>
          </w:tcPr>
          <w:p>
            <w:pPr>
              <w:pStyle w:val="0"/>
            </w:pPr>
            <w:r>
              <w:rPr>
                <w:sz w:val="20"/>
              </w:rPr>
            </w:r>
          </w:p>
        </w:tc>
        <w:tc>
          <w:tcPr>
            <w:tcW w:w="624" w:type="dxa"/>
            <w:vAlign w:val="center"/>
          </w:tcPr>
          <w:p>
            <w:pPr>
              <w:pStyle w:val="0"/>
            </w:pPr>
            <w:r>
              <w:rPr>
                <w:sz w:val="20"/>
              </w:rPr>
            </w:r>
          </w:p>
        </w:tc>
        <w:tc>
          <w:tcPr>
            <w:tcW w:w="794" w:type="dxa"/>
            <w:vAlign w:val="center"/>
          </w:tcPr>
          <w:p>
            <w:pPr>
              <w:pStyle w:val="0"/>
            </w:pPr>
            <w:r>
              <w:rPr>
                <w:sz w:val="20"/>
              </w:rPr>
            </w:r>
          </w:p>
        </w:tc>
        <w:tc>
          <w:tcPr>
            <w:tcW w:w="1191" w:type="dxa"/>
            <w:vAlign w:val="center"/>
          </w:tcPr>
          <w:p>
            <w:pPr>
              <w:pStyle w:val="0"/>
            </w:pPr>
            <w:r>
              <w:rPr>
                <w:sz w:val="20"/>
              </w:rPr>
            </w:r>
          </w:p>
        </w:tc>
        <w:tc>
          <w:tcPr>
            <w:tcW w:w="1077" w:type="dxa"/>
            <w:vAlign w:val="center"/>
          </w:tcPr>
          <w:p>
            <w:pPr>
              <w:pStyle w:val="0"/>
            </w:pPr>
            <w:r>
              <w:rPr>
                <w:sz w:val="20"/>
              </w:rPr>
            </w:r>
          </w:p>
        </w:tc>
      </w:tr>
      <w:tr>
        <w:tc>
          <w:tcPr>
            <w:tcW w:w="510" w:type="dxa"/>
            <w:vAlign w:val="center"/>
          </w:tcPr>
          <w:p>
            <w:pPr>
              <w:pStyle w:val="0"/>
            </w:pPr>
            <w:r>
              <w:rPr>
                <w:sz w:val="20"/>
              </w:rPr>
              <w:t xml:space="preserve">13.</w:t>
            </w:r>
          </w:p>
        </w:tc>
        <w:tc>
          <w:tcPr>
            <w:tcW w:w="3175" w:type="dxa"/>
            <w:vAlign w:val="center"/>
          </w:tcPr>
          <w:p>
            <w:pPr>
              <w:pStyle w:val="0"/>
            </w:pPr>
            <w:r>
              <w:rPr>
                <w:sz w:val="20"/>
              </w:rPr>
              <w:t xml:space="preserve">Положение входного направляющего аппарата</w:t>
            </w:r>
          </w:p>
        </w:tc>
        <w:tc>
          <w:tcPr>
            <w:tcW w:w="1020" w:type="dxa"/>
            <w:vAlign w:val="center"/>
          </w:tcPr>
          <w:p>
            <w:pPr>
              <w:pStyle w:val="0"/>
              <w:jc w:val="center"/>
            </w:pPr>
            <w:r>
              <w:rPr>
                <w:sz w:val="20"/>
              </w:rPr>
              <w:t xml:space="preserve">%</w:t>
            </w:r>
          </w:p>
        </w:tc>
        <w:tc>
          <w:tcPr>
            <w:tcW w:w="680" w:type="dxa"/>
            <w:vAlign w:val="center"/>
          </w:tcPr>
          <w:p>
            <w:pPr>
              <w:pStyle w:val="0"/>
            </w:pPr>
            <w:r>
              <w:rPr>
                <w:sz w:val="20"/>
              </w:rPr>
            </w:r>
          </w:p>
        </w:tc>
        <w:tc>
          <w:tcPr>
            <w:tcW w:w="624" w:type="dxa"/>
            <w:vAlign w:val="center"/>
          </w:tcPr>
          <w:p>
            <w:pPr>
              <w:pStyle w:val="0"/>
            </w:pPr>
            <w:r>
              <w:rPr>
                <w:sz w:val="20"/>
              </w:rPr>
            </w:r>
          </w:p>
        </w:tc>
        <w:tc>
          <w:tcPr>
            <w:tcW w:w="794" w:type="dxa"/>
            <w:vAlign w:val="center"/>
          </w:tcPr>
          <w:p>
            <w:pPr>
              <w:pStyle w:val="0"/>
            </w:pPr>
            <w:r>
              <w:rPr>
                <w:sz w:val="20"/>
              </w:rPr>
            </w:r>
          </w:p>
        </w:tc>
        <w:tc>
          <w:tcPr>
            <w:tcW w:w="1191" w:type="dxa"/>
            <w:vAlign w:val="center"/>
          </w:tcPr>
          <w:p>
            <w:pPr>
              <w:pStyle w:val="0"/>
            </w:pPr>
            <w:r>
              <w:rPr>
                <w:sz w:val="20"/>
              </w:rPr>
            </w:r>
          </w:p>
        </w:tc>
        <w:tc>
          <w:tcPr>
            <w:tcW w:w="1077" w:type="dxa"/>
            <w:vAlign w:val="center"/>
          </w:tcPr>
          <w:p>
            <w:pPr>
              <w:pStyle w:val="0"/>
            </w:pPr>
            <w:r>
              <w:rPr>
                <w:sz w:val="20"/>
              </w:rPr>
            </w:r>
          </w:p>
        </w:tc>
      </w:tr>
      <w:tr>
        <w:tc>
          <w:tcPr>
            <w:tcW w:w="510" w:type="dxa"/>
            <w:vAlign w:val="center"/>
          </w:tcPr>
          <w:p>
            <w:pPr>
              <w:pStyle w:val="0"/>
            </w:pPr>
            <w:r>
              <w:rPr>
                <w:sz w:val="20"/>
              </w:rPr>
              <w:t xml:space="preserve">14.</w:t>
            </w:r>
          </w:p>
        </w:tc>
        <w:tc>
          <w:tcPr>
            <w:tcW w:w="3175" w:type="dxa"/>
            <w:vAlign w:val="center"/>
          </w:tcPr>
          <w:p>
            <w:pPr>
              <w:pStyle w:val="0"/>
            </w:pPr>
            <w:r>
              <w:rPr>
                <w:sz w:val="20"/>
              </w:rPr>
              <w:t xml:space="preserve">Концентрация оксидов азота (Nox) в уходящих газах (при O2 6%)</w:t>
            </w:r>
          </w:p>
        </w:tc>
        <w:tc>
          <w:tcPr>
            <w:tcW w:w="1020" w:type="dxa"/>
            <w:vAlign w:val="center"/>
          </w:tcPr>
          <w:p>
            <w:pPr>
              <w:pStyle w:val="0"/>
              <w:jc w:val="center"/>
            </w:pPr>
            <w:r>
              <w:rPr>
                <w:sz w:val="20"/>
              </w:rPr>
              <w:t xml:space="preserve">мг/м</w:t>
            </w:r>
            <w:r>
              <w:rPr>
                <w:sz w:val="20"/>
                <w:vertAlign w:val="superscript"/>
              </w:rPr>
              <w:t xml:space="preserve">3</w:t>
            </w:r>
          </w:p>
        </w:tc>
        <w:tc>
          <w:tcPr>
            <w:tcW w:w="680" w:type="dxa"/>
            <w:vAlign w:val="center"/>
          </w:tcPr>
          <w:p>
            <w:pPr>
              <w:pStyle w:val="0"/>
            </w:pPr>
            <w:r>
              <w:rPr>
                <w:sz w:val="20"/>
              </w:rPr>
            </w:r>
          </w:p>
        </w:tc>
        <w:tc>
          <w:tcPr>
            <w:tcW w:w="624" w:type="dxa"/>
            <w:vAlign w:val="center"/>
          </w:tcPr>
          <w:p>
            <w:pPr>
              <w:pStyle w:val="0"/>
            </w:pPr>
            <w:r>
              <w:rPr>
                <w:sz w:val="20"/>
              </w:rPr>
            </w:r>
          </w:p>
        </w:tc>
        <w:tc>
          <w:tcPr>
            <w:tcW w:w="794" w:type="dxa"/>
            <w:vAlign w:val="center"/>
          </w:tcPr>
          <w:p>
            <w:pPr>
              <w:pStyle w:val="0"/>
            </w:pPr>
            <w:r>
              <w:rPr>
                <w:sz w:val="20"/>
              </w:rPr>
            </w:r>
          </w:p>
        </w:tc>
        <w:tc>
          <w:tcPr>
            <w:tcW w:w="1191" w:type="dxa"/>
            <w:vAlign w:val="center"/>
          </w:tcPr>
          <w:p>
            <w:pPr>
              <w:pStyle w:val="0"/>
            </w:pPr>
            <w:r>
              <w:rPr>
                <w:sz w:val="20"/>
              </w:rPr>
            </w:r>
          </w:p>
        </w:tc>
        <w:tc>
          <w:tcPr>
            <w:tcW w:w="1077" w:type="dxa"/>
            <w:vAlign w:val="center"/>
          </w:tcPr>
          <w:p>
            <w:pPr>
              <w:pStyle w:val="0"/>
            </w:pPr>
            <w:r>
              <w:rPr>
                <w:sz w:val="20"/>
              </w:rPr>
            </w:r>
          </w:p>
        </w:tc>
      </w:tr>
      <w:tr>
        <w:tc>
          <w:tcPr>
            <w:tcW w:w="510" w:type="dxa"/>
            <w:vAlign w:val="center"/>
          </w:tcPr>
          <w:p>
            <w:pPr>
              <w:pStyle w:val="0"/>
            </w:pPr>
            <w:r>
              <w:rPr>
                <w:sz w:val="20"/>
              </w:rPr>
              <w:t xml:space="preserve">15.</w:t>
            </w:r>
          </w:p>
        </w:tc>
        <w:tc>
          <w:tcPr>
            <w:tcW w:w="3175" w:type="dxa"/>
            <w:vAlign w:val="center"/>
          </w:tcPr>
          <w:p>
            <w:pPr>
              <w:pStyle w:val="0"/>
            </w:pPr>
            <w:r>
              <w:rPr>
                <w:sz w:val="20"/>
              </w:rPr>
              <w:t xml:space="preserve">Концентрация оксида углерода (CO) в уходящих газах (при O2 6%)</w:t>
            </w:r>
          </w:p>
        </w:tc>
        <w:tc>
          <w:tcPr>
            <w:tcW w:w="1020" w:type="dxa"/>
            <w:vAlign w:val="center"/>
          </w:tcPr>
          <w:p>
            <w:pPr>
              <w:pStyle w:val="0"/>
              <w:jc w:val="center"/>
            </w:pPr>
            <w:r>
              <w:rPr>
                <w:sz w:val="20"/>
              </w:rPr>
              <w:t xml:space="preserve">мг/м</w:t>
            </w:r>
            <w:r>
              <w:rPr>
                <w:sz w:val="20"/>
                <w:vertAlign w:val="superscript"/>
              </w:rPr>
              <w:t xml:space="preserve">3</w:t>
            </w:r>
          </w:p>
        </w:tc>
        <w:tc>
          <w:tcPr>
            <w:tcW w:w="680" w:type="dxa"/>
            <w:vAlign w:val="center"/>
          </w:tcPr>
          <w:p>
            <w:pPr>
              <w:pStyle w:val="0"/>
            </w:pPr>
            <w:r>
              <w:rPr>
                <w:sz w:val="20"/>
              </w:rPr>
            </w:r>
          </w:p>
        </w:tc>
        <w:tc>
          <w:tcPr>
            <w:tcW w:w="624" w:type="dxa"/>
            <w:vAlign w:val="center"/>
          </w:tcPr>
          <w:p>
            <w:pPr>
              <w:pStyle w:val="0"/>
            </w:pPr>
            <w:r>
              <w:rPr>
                <w:sz w:val="20"/>
              </w:rPr>
            </w:r>
          </w:p>
        </w:tc>
        <w:tc>
          <w:tcPr>
            <w:tcW w:w="794" w:type="dxa"/>
            <w:vAlign w:val="center"/>
          </w:tcPr>
          <w:p>
            <w:pPr>
              <w:pStyle w:val="0"/>
            </w:pPr>
            <w:r>
              <w:rPr>
                <w:sz w:val="20"/>
              </w:rPr>
            </w:r>
          </w:p>
        </w:tc>
        <w:tc>
          <w:tcPr>
            <w:tcW w:w="1191" w:type="dxa"/>
            <w:vAlign w:val="center"/>
          </w:tcPr>
          <w:p>
            <w:pPr>
              <w:pStyle w:val="0"/>
            </w:pPr>
            <w:r>
              <w:rPr>
                <w:sz w:val="20"/>
              </w:rPr>
            </w:r>
          </w:p>
        </w:tc>
        <w:tc>
          <w:tcPr>
            <w:tcW w:w="1077" w:type="dxa"/>
            <w:vAlign w:val="center"/>
          </w:tcPr>
          <w:p>
            <w:pPr>
              <w:pStyle w:val="0"/>
            </w:pPr>
            <w:r>
              <w:rPr>
                <w:sz w:val="20"/>
              </w:rPr>
            </w:r>
          </w:p>
        </w:tc>
      </w:tr>
      <w:tr>
        <w:tc>
          <w:tcPr>
            <w:tcW w:w="510" w:type="dxa"/>
            <w:vAlign w:val="center"/>
          </w:tcPr>
          <w:p>
            <w:pPr>
              <w:pStyle w:val="0"/>
            </w:pPr>
            <w:r>
              <w:rPr>
                <w:sz w:val="20"/>
              </w:rPr>
              <w:t xml:space="preserve">16.</w:t>
            </w:r>
          </w:p>
        </w:tc>
        <w:tc>
          <w:tcPr>
            <w:tcW w:w="3175" w:type="dxa"/>
            <w:vAlign w:val="center"/>
          </w:tcPr>
          <w:p>
            <w:pPr>
              <w:pStyle w:val="0"/>
            </w:pPr>
            <w:r>
              <w:rPr>
                <w:sz w:val="20"/>
              </w:rPr>
              <w:t xml:space="preserve">Содержание кислорода в уходящих газах</w:t>
            </w:r>
          </w:p>
        </w:tc>
        <w:tc>
          <w:tcPr>
            <w:tcW w:w="1020" w:type="dxa"/>
            <w:vAlign w:val="center"/>
          </w:tcPr>
          <w:p>
            <w:pPr>
              <w:pStyle w:val="0"/>
              <w:jc w:val="center"/>
            </w:pPr>
            <w:r>
              <w:rPr>
                <w:sz w:val="20"/>
              </w:rPr>
              <w:t xml:space="preserve">%</w:t>
            </w:r>
          </w:p>
        </w:tc>
        <w:tc>
          <w:tcPr>
            <w:tcW w:w="680" w:type="dxa"/>
            <w:vAlign w:val="center"/>
          </w:tcPr>
          <w:p>
            <w:pPr>
              <w:pStyle w:val="0"/>
            </w:pPr>
            <w:r>
              <w:rPr>
                <w:sz w:val="20"/>
              </w:rPr>
            </w:r>
          </w:p>
        </w:tc>
        <w:tc>
          <w:tcPr>
            <w:tcW w:w="624" w:type="dxa"/>
            <w:vAlign w:val="center"/>
          </w:tcPr>
          <w:p>
            <w:pPr>
              <w:pStyle w:val="0"/>
            </w:pPr>
            <w:r>
              <w:rPr>
                <w:sz w:val="20"/>
              </w:rPr>
            </w:r>
          </w:p>
        </w:tc>
        <w:tc>
          <w:tcPr>
            <w:tcW w:w="794" w:type="dxa"/>
            <w:vAlign w:val="center"/>
          </w:tcPr>
          <w:p>
            <w:pPr>
              <w:pStyle w:val="0"/>
            </w:pPr>
            <w:r>
              <w:rPr>
                <w:sz w:val="20"/>
              </w:rPr>
            </w:r>
          </w:p>
        </w:tc>
        <w:tc>
          <w:tcPr>
            <w:tcW w:w="1191" w:type="dxa"/>
            <w:vAlign w:val="center"/>
          </w:tcPr>
          <w:p>
            <w:pPr>
              <w:pStyle w:val="0"/>
            </w:pPr>
            <w:r>
              <w:rPr>
                <w:sz w:val="20"/>
              </w:rPr>
            </w:r>
          </w:p>
        </w:tc>
        <w:tc>
          <w:tcPr>
            <w:tcW w:w="1077" w:type="dxa"/>
            <w:vAlign w:val="center"/>
          </w:tcPr>
          <w:p>
            <w:pPr>
              <w:pStyle w:val="0"/>
            </w:pPr>
            <w:r>
              <w:rPr>
                <w:sz w:val="20"/>
              </w:rPr>
            </w:r>
          </w:p>
        </w:tc>
      </w:tr>
      <w:tr>
        <w:tc>
          <w:tcPr>
            <w:tcW w:w="510" w:type="dxa"/>
            <w:vAlign w:val="center"/>
          </w:tcPr>
          <w:p>
            <w:pPr>
              <w:pStyle w:val="0"/>
            </w:pPr>
            <w:r>
              <w:rPr>
                <w:sz w:val="20"/>
              </w:rPr>
              <w:t xml:space="preserve">17.</w:t>
            </w:r>
          </w:p>
        </w:tc>
        <w:tc>
          <w:tcPr>
            <w:tcW w:w="3175" w:type="dxa"/>
            <w:vAlign w:val="center"/>
          </w:tcPr>
          <w:p>
            <w:pPr>
              <w:pStyle w:val="0"/>
            </w:pPr>
            <w:r>
              <w:rPr>
                <w:sz w:val="20"/>
              </w:rPr>
              <w:t xml:space="preserve">Давление масла в системе смазки,</w:t>
            </w:r>
          </w:p>
        </w:tc>
        <w:tc>
          <w:tcPr>
            <w:tcW w:w="1020" w:type="dxa"/>
            <w:vAlign w:val="center"/>
          </w:tcPr>
          <w:p>
            <w:pPr>
              <w:pStyle w:val="0"/>
              <w:jc w:val="center"/>
            </w:pPr>
            <w:r>
              <w:rPr>
                <w:sz w:val="20"/>
              </w:rPr>
              <w:t xml:space="preserve">МПа</w:t>
            </w:r>
          </w:p>
        </w:tc>
        <w:tc>
          <w:tcPr>
            <w:tcW w:w="680" w:type="dxa"/>
            <w:vAlign w:val="center"/>
          </w:tcPr>
          <w:p>
            <w:pPr>
              <w:pStyle w:val="0"/>
            </w:pPr>
            <w:r>
              <w:rPr>
                <w:sz w:val="20"/>
              </w:rPr>
            </w:r>
          </w:p>
        </w:tc>
        <w:tc>
          <w:tcPr>
            <w:tcW w:w="624" w:type="dxa"/>
            <w:vAlign w:val="center"/>
          </w:tcPr>
          <w:p>
            <w:pPr>
              <w:pStyle w:val="0"/>
            </w:pPr>
            <w:r>
              <w:rPr>
                <w:sz w:val="20"/>
              </w:rPr>
            </w:r>
          </w:p>
        </w:tc>
        <w:tc>
          <w:tcPr>
            <w:tcW w:w="794" w:type="dxa"/>
            <w:vAlign w:val="center"/>
          </w:tcPr>
          <w:p>
            <w:pPr>
              <w:pStyle w:val="0"/>
            </w:pPr>
            <w:r>
              <w:rPr>
                <w:sz w:val="20"/>
              </w:rPr>
            </w:r>
          </w:p>
        </w:tc>
        <w:tc>
          <w:tcPr>
            <w:tcW w:w="1191" w:type="dxa"/>
            <w:vAlign w:val="center"/>
          </w:tcPr>
          <w:p>
            <w:pPr>
              <w:pStyle w:val="0"/>
            </w:pPr>
            <w:r>
              <w:rPr>
                <w:sz w:val="20"/>
              </w:rPr>
            </w:r>
          </w:p>
        </w:tc>
        <w:tc>
          <w:tcPr>
            <w:tcW w:w="1077" w:type="dxa"/>
            <w:vAlign w:val="center"/>
          </w:tcPr>
          <w:p>
            <w:pPr>
              <w:pStyle w:val="0"/>
            </w:pPr>
            <w:r>
              <w:rPr>
                <w:sz w:val="20"/>
              </w:rPr>
            </w:r>
          </w:p>
        </w:tc>
      </w:tr>
      <w:tr>
        <w:tc>
          <w:tcPr>
            <w:tcW w:w="510" w:type="dxa"/>
            <w:vAlign w:val="center"/>
          </w:tcPr>
          <w:p>
            <w:pPr>
              <w:pStyle w:val="0"/>
            </w:pPr>
            <w:r>
              <w:rPr>
                <w:sz w:val="20"/>
              </w:rPr>
              <w:t xml:space="preserve">18.</w:t>
            </w:r>
          </w:p>
        </w:tc>
        <w:tc>
          <w:tcPr>
            <w:tcW w:w="3175" w:type="dxa"/>
            <w:vAlign w:val="center"/>
          </w:tcPr>
          <w:p>
            <w:pPr>
              <w:pStyle w:val="0"/>
            </w:pPr>
            <w:r>
              <w:rPr>
                <w:sz w:val="20"/>
              </w:rPr>
              <w:t xml:space="preserve">Давление масла в системе регулирования</w:t>
            </w:r>
          </w:p>
        </w:tc>
        <w:tc>
          <w:tcPr>
            <w:tcW w:w="1020" w:type="dxa"/>
            <w:vAlign w:val="center"/>
          </w:tcPr>
          <w:p>
            <w:pPr>
              <w:pStyle w:val="0"/>
              <w:jc w:val="center"/>
            </w:pPr>
            <w:r>
              <w:rPr>
                <w:sz w:val="20"/>
              </w:rPr>
              <w:t xml:space="preserve">МПа</w:t>
            </w:r>
          </w:p>
        </w:tc>
        <w:tc>
          <w:tcPr>
            <w:tcW w:w="680" w:type="dxa"/>
            <w:vAlign w:val="center"/>
          </w:tcPr>
          <w:p>
            <w:pPr>
              <w:pStyle w:val="0"/>
            </w:pPr>
            <w:r>
              <w:rPr>
                <w:sz w:val="20"/>
              </w:rPr>
            </w:r>
          </w:p>
        </w:tc>
        <w:tc>
          <w:tcPr>
            <w:tcW w:w="624" w:type="dxa"/>
            <w:vAlign w:val="center"/>
          </w:tcPr>
          <w:p>
            <w:pPr>
              <w:pStyle w:val="0"/>
            </w:pPr>
            <w:r>
              <w:rPr>
                <w:sz w:val="20"/>
              </w:rPr>
            </w:r>
          </w:p>
        </w:tc>
        <w:tc>
          <w:tcPr>
            <w:tcW w:w="794" w:type="dxa"/>
            <w:vAlign w:val="center"/>
          </w:tcPr>
          <w:p>
            <w:pPr>
              <w:pStyle w:val="0"/>
            </w:pPr>
            <w:r>
              <w:rPr>
                <w:sz w:val="20"/>
              </w:rPr>
            </w:r>
          </w:p>
        </w:tc>
        <w:tc>
          <w:tcPr>
            <w:tcW w:w="1191" w:type="dxa"/>
            <w:vAlign w:val="center"/>
          </w:tcPr>
          <w:p>
            <w:pPr>
              <w:pStyle w:val="0"/>
            </w:pPr>
            <w:r>
              <w:rPr>
                <w:sz w:val="20"/>
              </w:rPr>
            </w:r>
          </w:p>
        </w:tc>
        <w:tc>
          <w:tcPr>
            <w:tcW w:w="1077" w:type="dxa"/>
            <w:vAlign w:val="center"/>
          </w:tcPr>
          <w:p>
            <w:pPr>
              <w:pStyle w:val="0"/>
            </w:pPr>
            <w:r>
              <w:rPr>
                <w:sz w:val="20"/>
              </w:rPr>
            </w:r>
          </w:p>
        </w:tc>
      </w:tr>
      <w:tr>
        <w:tc>
          <w:tcPr>
            <w:tcW w:w="510" w:type="dxa"/>
            <w:vAlign w:val="center"/>
          </w:tcPr>
          <w:p>
            <w:pPr>
              <w:pStyle w:val="0"/>
            </w:pPr>
            <w:r>
              <w:rPr>
                <w:sz w:val="20"/>
              </w:rPr>
              <w:t xml:space="preserve">19.</w:t>
            </w:r>
          </w:p>
        </w:tc>
        <w:tc>
          <w:tcPr>
            <w:tcW w:w="3175" w:type="dxa"/>
            <w:vAlign w:val="center"/>
          </w:tcPr>
          <w:p>
            <w:pPr>
              <w:pStyle w:val="0"/>
            </w:pPr>
            <w:r>
              <w:rPr>
                <w:sz w:val="20"/>
              </w:rPr>
              <w:t xml:space="preserve">Температура баббита вкладышей всех опорных подшипников</w:t>
            </w:r>
          </w:p>
        </w:tc>
        <w:tc>
          <w:tcPr>
            <w:tcW w:w="1020" w:type="dxa"/>
            <w:vAlign w:val="center"/>
          </w:tcPr>
          <w:p>
            <w:pPr>
              <w:pStyle w:val="0"/>
              <w:jc w:val="center"/>
            </w:pPr>
            <w:r>
              <w:rPr>
                <w:sz w:val="20"/>
              </w:rPr>
              <w:t xml:space="preserve">°C</w:t>
            </w:r>
          </w:p>
        </w:tc>
        <w:tc>
          <w:tcPr>
            <w:tcW w:w="680" w:type="dxa"/>
            <w:vAlign w:val="center"/>
          </w:tcPr>
          <w:p>
            <w:pPr>
              <w:pStyle w:val="0"/>
            </w:pPr>
            <w:r>
              <w:rPr>
                <w:sz w:val="20"/>
              </w:rPr>
            </w:r>
          </w:p>
        </w:tc>
        <w:tc>
          <w:tcPr>
            <w:tcW w:w="624" w:type="dxa"/>
            <w:vAlign w:val="center"/>
          </w:tcPr>
          <w:p>
            <w:pPr>
              <w:pStyle w:val="0"/>
            </w:pPr>
            <w:r>
              <w:rPr>
                <w:sz w:val="20"/>
              </w:rPr>
            </w:r>
          </w:p>
        </w:tc>
        <w:tc>
          <w:tcPr>
            <w:tcW w:w="794" w:type="dxa"/>
            <w:vAlign w:val="center"/>
          </w:tcPr>
          <w:p>
            <w:pPr>
              <w:pStyle w:val="0"/>
            </w:pPr>
            <w:r>
              <w:rPr>
                <w:sz w:val="20"/>
              </w:rPr>
            </w:r>
          </w:p>
        </w:tc>
        <w:tc>
          <w:tcPr>
            <w:tcW w:w="1191" w:type="dxa"/>
            <w:vAlign w:val="center"/>
          </w:tcPr>
          <w:p>
            <w:pPr>
              <w:pStyle w:val="0"/>
            </w:pPr>
            <w:r>
              <w:rPr>
                <w:sz w:val="20"/>
              </w:rPr>
            </w:r>
          </w:p>
        </w:tc>
        <w:tc>
          <w:tcPr>
            <w:tcW w:w="1077" w:type="dxa"/>
            <w:vAlign w:val="center"/>
          </w:tcPr>
          <w:p>
            <w:pPr>
              <w:pStyle w:val="0"/>
            </w:pPr>
            <w:r>
              <w:rPr>
                <w:sz w:val="20"/>
              </w:rPr>
            </w:r>
          </w:p>
        </w:tc>
      </w:tr>
      <w:tr>
        <w:tc>
          <w:tcPr>
            <w:tcW w:w="510" w:type="dxa"/>
            <w:vAlign w:val="center"/>
          </w:tcPr>
          <w:p>
            <w:pPr>
              <w:pStyle w:val="0"/>
            </w:pPr>
            <w:r>
              <w:rPr>
                <w:sz w:val="20"/>
              </w:rPr>
              <w:t xml:space="preserve">20.</w:t>
            </w:r>
          </w:p>
        </w:tc>
        <w:tc>
          <w:tcPr>
            <w:tcW w:w="3175" w:type="dxa"/>
            <w:vAlign w:val="center"/>
          </w:tcPr>
          <w:p>
            <w:pPr>
              <w:pStyle w:val="0"/>
            </w:pPr>
            <w:r>
              <w:rPr>
                <w:sz w:val="20"/>
              </w:rPr>
              <w:t xml:space="preserve">Температура масла на сливе с каждого подшипника</w:t>
            </w:r>
          </w:p>
        </w:tc>
        <w:tc>
          <w:tcPr>
            <w:tcW w:w="1020" w:type="dxa"/>
            <w:vAlign w:val="center"/>
          </w:tcPr>
          <w:p>
            <w:pPr>
              <w:pStyle w:val="0"/>
              <w:jc w:val="center"/>
            </w:pPr>
            <w:r>
              <w:rPr>
                <w:sz w:val="20"/>
              </w:rPr>
              <w:t xml:space="preserve">°C</w:t>
            </w:r>
          </w:p>
        </w:tc>
        <w:tc>
          <w:tcPr>
            <w:tcW w:w="680" w:type="dxa"/>
            <w:vAlign w:val="center"/>
          </w:tcPr>
          <w:p>
            <w:pPr>
              <w:pStyle w:val="0"/>
            </w:pPr>
            <w:r>
              <w:rPr>
                <w:sz w:val="20"/>
              </w:rPr>
            </w:r>
          </w:p>
        </w:tc>
        <w:tc>
          <w:tcPr>
            <w:tcW w:w="624" w:type="dxa"/>
            <w:vAlign w:val="center"/>
          </w:tcPr>
          <w:p>
            <w:pPr>
              <w:pStyle w:val="0"/>
            </w:pPr>
            <w:r>
              <w:rPr>
                <w:sz w:val="20"/>
              </w:rPr>
            </w:r>
          </w:p>
        </w:tc>
        <w:tc>
          <w:tcPr>
            <w:tcW w:w="794" w:type="dxa"/>
            <w:vAlign w:val="center"/>
          </w:tcPr>
          <w:p>
            <w:pPr>
              <w:pStyle w:val="0"/>
            </w:pPr>
            <w:r>
              <w:rPr>
                <w:sz w:val="20"/>
              </w:rPr>
            </w:r>
          </w:p>
        </w:tc>
        <w:tc>
          <w:tcPr>
            <w:tcW w:w="1191" w:type="dxa"/>
            <w:vAlign w:val="center"/>
          </w:tcPr>
          <w:p>
            <w:pPr>
              <w:pStyle w:val="0"/>
            </w:pPr>
            <w:r>
              <w:rPr>
                <w:sz w:val="20"/>
              </w:rPr>
            </w:r>
          </w:p>
        </w:tc>
        <w:tc>
          <w:tcPr>
            <w:tcW w:w="1077" w:type="dxa"/>
            <w:vAlign w:val="center"/>
          </w:tcPr>
          <w:p>
            <w:pPr>
              <w:pStyle w:val="0"/>
            </w:pPr>
            <w:r>
              <w:rPr>
                <w:sz w:val="20"/>
              </w:rPr>
            </w:r>
          </w:p>
        </w:tc>
      </w:tr>
      <w:tr>
        <w:tc>
          <w:tcPr>
            <w:tcW w:w="510" w:type="dxa"/>
            <w:vAlign w:val="center"/>
          </w:tcPr>
          <w:p>
            <w:pPr>
              <w:pStyle w:val="0"/>
            </w:pPr>
            <w:r>
              <w:rPr>
                <w:sz w:val="20"/>
              </w:rPr>
              <w:t xml:space="preserve">21.</w:t>
            </w:r>
          </w:p>
        </w:tc>
        <w:tc>
          <w:tcPr>
            <w:tcW w:w="3175" w:type="dxa"/>
            <w:vAlign w:val="center"/>
          </w:tcPr>
          <w:p>
            <w:pPr>
              <w:pStyle w:val="0"/>
            </w:pPr>
            <w:r>
              <w:rPr>
                <w:sz w:val="20"/>
              </w:rPr>
              <w:t xml:space="preserve">Температура масла в системе смазки после маслоохладителей</w:t>
            </w:r>
          </w:p>
        </w:tc>
        <w:tc>
          <w:tcPr>
            <w:tcW w:w="1020" w:type="dxa"/>
            <w:vAlign w:val="center"/>
          </w:tcPr>
          <w:p>
            <w:pPr>
              <w:pStyle w:val="0"/>
              <w:jc w:val="center"/>
            </w:pPr>
            <w:r>
              <w:rPr>
                <w:sz w:val="20"/>
              </w:rPr>
              <w:t xml:space="preserve">°C</w:t>
            </w:r>
          </w:p>
        </w:tc>
        <w:tc>
          <w:tcPr>
            <w:tcW w:w="680" w:type="dxa"/>
            <w:vAlign w:val="center"/>
          </w:tcPr>
          <w:p>
            <w:pPr>
              <w:pStyle w:val="0"/>
            </w:pPr>
            <w:r>
              <w:rPr>
                <w:sz w:val="20"/>
              </w:rPr>
            </w:r>
          </w:p>
        </w:tc>
        <w:tc>
          <w:tcPr>
            <w:tcW w:w="624" w:type="dxa"/>
            <w:vAlign w:val="center"/>
          </w:tcPr>
          <w:p>
            <w:pPr>
              <w:pStyle w:val="0"/>
            </w:pPr>
            <w:r>
              <w:rPr>
                <w:sz w:val="20"/>
              </w:rPr>
            </w:r>
          </w:p>
        </w:tc>
        <w:tc>
          <w:tcPr>
            <w:tcW w:w="794" w:type="dxa"/>
            <w:vAlign w:val="center"/>
          </w:tcPr>
          <w:p>
            <w:pPr>
              <w:pStyle w:val="0"/>
            </w:pPr>
            <w:r>
              <w:rPr>
                <w:sz w:val="20"/>
              </w:rPr>
            </w:r>
          </w:p>
        </w:tc>
        <w:tc>
          <w:tcPr>
            <w:tcW w:w="1191" w:type="dxa"/>
            <w:vAlign w:val="center"/>
          </w:tcPr>
          <w:p>
            <w:pPr>
              <w:pStyle w:val="0"/>
            </w:pPr>
            <w:r>
              <w:rPr>
                <w:sz w:val="20"/>
              </w:rPr>
            </w:r>
          </w:p>
        </w:tc>
        <w:tc>
          <w:tcPr>
            <w:tcW w:w="1077" w:type="dxa"/>
            <w:vAlign w:val="center"/>
          </w:tcPr>
          <w:p>
            <w:pPr>
              <w:pStyle w:val="0"/>
            </w:pPr>
            <w:r>
              <w:rPr>
                <w:sz w:val="20"/>
              </w:rPr>
            </w:r>
          </w:p>
        </w:tc>
      </w:tr>
      <w:tr>
        <w:tc>
          <w:tcPr>
            <w:tcW w:w="510" w:type="dxa"/>
            <w:vAlign w:val="center"/>
          </w:tcPr>
          <w:p>
            <w:pPr>
              <w:pStyle w:val="0"/>
            </w:pPr>
            <w:r>
              <w:rPr>
                <w:sz w:val="20"/>
              </w:rPr>
              <w:t xml:space="preserve">22.</w:t>
            </w:r>
          </w:p>
        </w:tc>
        <w:tc>
          <w:tcPr>
            <w:tcW w:w="3175" w:type="dxa"/>
            <w:vAlign w:val="center"/>
          </w:tcPr>
          <w:p>
            <w:pPr>
              <w:pStyle w:val="0"/>
            </w:pPr>
            <w:r>
              <w:rPr>
                <w:sz w:val="20"/>
              </w:rPr>
              <w:t xml:space="preserve">Перепад давления на фильтрах комплектного воздухоочистительного устройства (далее - КВОУ)</w:t>
            </w:r>
          </w:p>
        </w:tc>
        <w:tc>
          <w:tcPr>
            <w:tcW w:w="1020" w:type="dxa"/>
            <w:vAlign w:val="center"/>
          </w:tcPr>
          <w:p>
            <w:pPr>
              <w:pStyle w:val="0"/>
              <w:jc w:val="center"/>
            </w:pPr>
            <w:r>
              <w:rPr>
                <w:sz w:val="20"/>
              </w:rPr>
              <w:t xml:space="preserve">кПа</w:t>
            </w:r>
          </w:p>
        </w:tc>
        <w:tc>
          <w:tcPr>
            <w:tcW w:w="680" w:type="dxa"/>
            <w:vAlign w:val="center"/>
          </w:tcPr>
          <w:p>
            <w:pPr>
              <w:pStyle w:val="0"/>
            </w:pPr>
            <w:r>
              <w:rPr>
                <w:sz w:val="20"/>
              </w:rPr>
            </w:r>
          </w:p>
        </w:tc>
        <w:tc>
          <w:tcPr>
            <w:tcW w:w="624" w:type="dxa"/>
            <w:vAlign w:val="center"/>
          </w:tcPr>
          <w:p>
            <w:pPr>
              <w:pStyle w:val="0"/>
            </w:pPr>
            <w:r>
              <w:rPr>
                <w:sz w:val="20"/>
              </w:rPr>
            </w:r>
          </w:p>
        </w:tc>
        <w:tc>
          <w:tcPr>
            <w:tcW w:w="794" w:type="dxa"/>
            <w:vAlign w:val="center"/>
          </w:tcPr>
          <w:p>
            <w:pPr>
              <w:pStyle w:val="0"/>
            </w:pPr>
            <w:r>
              <w:rPr>
                <w:sz w:val="20"/>
              </w:rPr>
            </w:r>
          </w:p>
        </w:tc>
        <w:tc>
          <w:tcPr>
            <w:tcW w:w="1191" w:type="dxa"/>
            <w:vAlign w:val="center"/>
          </w:tcPr>
          <w:p>
            <w:pPr>
              <w:pStyle w:val="0"/>
            </w:pPr>
            <w:r>
              <w:rPr>
                <w:sz w:val="20"/>
              </w:rPr>
            </w:r>
          </w:p>
        </w:tc>
        <w:tc>
          <w:tcPr>
            <w:tcW w:w="1077" w:type="dxa"/>
            <w:vAlign w:val="center"/>
          </w:tcPr>
          <w:p>
            <w:pPr>
              <w:pStyle w:val="0"/>
            </w:pPr>
            <w:r>
              <w:rPr>
                <w:sz w:val="20"/>
              </w:rPr>
            </w:r>
          </w:p>
        </w:tc>
      </w:tr>
      <w:tr>
        <w:tc>
          <w:tcPr>
            <w:tcW w:w="510" w:type="dxa"/>
            <w:vAlign w:val="center"/>
          </w:tcPr>
          <w:p>
            <w:pPr>
              <w:pStyle w:val="0"/>
            </w:pPr>
            <w:r>
              <w:rPr>
                <w:sz w:val="20"/>
              </w:rPr>
              <w:t xml:space="preserve">23.</w:t>
            </w:r>
          </w:p>
        </w:tc>
        <w:tc>
          <w:tcPr>
            <w:tcW w:w="3175" w:type="dxa"/>
            <w:vAlign w:val="center"/>
          </w:tcPr>
          <w:p>
            <w:pPr>
              <w:pStyle w:val="0"/>
            </w:pPr>
            <w:r>
              <w:rPr>
                <w:sz w:val="20"/>
              </w:rPr>
              <w:t xml:space="preserve">Перепад давления на фильтрах грубой очистки КВОУ</w:t>
            </w:r>
          </w:p>
        </w:tc>
        <w:tc>
          <w:tcPr>
            <w:tcW w:w="1020" w:type="dxa"/>
            <w:vAlign w:val="center"/>
          </w:tcPr>
          <w:p>
            <w:pPr>
              <w:pStyle w:val="0"/>
              <w:jc w:val="center"/>
            </w:pPr>
            <w:r>
              <w:rPr>
                <w:sz w:val="20"/>
              </w:rPr>
              <w:t xml:space="preserve">кПа</w:t>
            </w:r>
          </w:p>
        </w:tc>
        <w:tc>
          <w:tcPr>
            <w:tcW w:w="680" w:type="dxa"/>
            <w:vAlign w:val="center"/>
          </w:tcPr>
          <w:p>
            <w:pPr>
              <w:pStyle w:val="0"/>
            </w:pPr>
            <w:r>
              <w:rPr>
                <w:sz w:val="20"/>
              </w:rPr>
            </w:r>
          </w:p>
        </w:tc>
        <w:tc>
          <w:tcPr>
            <w:tcW w:w="624" w:type="dxa"/>
            <w:vAlign w:val="center"/>
          </w:tcPr>
          <w:p>
            <w:pPr>
              <w:pStyle w:val="0"/>
            </w:pPr>
            <w:r>
              <w:rPr>
                <w:sz w:val="20"/>
              </w:rPr>
            </w:r>
          </w:p>
        </w:tc>
        <w:tc>
          <w:tcPr>
            <w:tcW w:w="794" w:type="dxa"/>
            <w:vAlign w:val="center"/>
          </w:tcPr>
          <w:p>
            <w:pPr>
              <w:pStyle w:val="0"/>
            </w:pPr>
            <w:r>
              <w:rPr>
                <w:sz w:val="20"/>
              </w:rPr>
            </w:r>
          </w:p>
        </w:tc>
        <w:tc>
          <w:tcPr>
            <w:tcW w:w="1191" w:type="dxa"/>
            <w:vAlign w:val="center"/>
          </w:tcPr>
          <w:p>
            <w:pPr>
              <w:pStyle w:val="0"/>
            </w:pPr>
            <w:r>
              <w:rPr>
                <w:sz w:val="20"/>
              </w:rPr>
            </w:r>
          </w:p>
        </w:tc>
        <w:tc>
          <w:tcPr>
            <w:tcW w:w="1077" w:type="dxa"/>
            <w:vAlign w:val="center"/>
          </w:tcPr>
          <w:p>
            <w:pPr>
              <w:pStyle w:val="0"/>
            </w:pPr>
            <w:r>
              <w:rPr>
                <w:sz w:val="20"/>
              </w:rPr>
            </w:r>
          </w:p>
        </w:tc>
      </w:tr>
      <w:tr>
        <w:tc>
          <w:tcPr>
            <w:tcW w:w="510" w:type="dxa"/>
            <w:vAlign w:val="center"/>
          </w:tcPr>
          <w:p>
            <w:pPr>
              <w:pStyle w:val="0"/>
            </w:pPr>
            <w:r>
              <w:rPr>
                <w:sz w:val="20"/>
              </w:rPr>
              <w:t xml:space="preserve">24.</w:t>
            </w:r>
          </w:p>
        </w:tc>
        <w:tc>
          <w:tcPr>
            <w:tcW w:w="3175" w:type="dxa"/>
            <w:vAlign w:val="center"/>
          </w:tcPr>
          <w:p>
            <w:pPr>
              <w:pStyle w:val="0"/>
            </w:pPr>
            <w:r>
              <w:rPr>
                <w:sz w:val="20"/>
              </w:rPr>
              <w:t xml:space="preserve">Перепад давления на фильтрах тонкой очистки КВОУ</w:t>
            </w:r>
          </w:p>
        </w:tc>
        <w:tc>
          <w:tcPr>
            <w:tcW w:w="1020" w:type="dxa"/>
            <w:vAlign w:val="center"/>
          </w:tcPr>
          <w:p>
            <w:pPr>
              <w:pStyle w:val="0"/>
              <w:jc w:val="center"/>
            </w:pPr>
            <w:r>
              <w:rPr>
                <w:sz w:val="20"/>
              </w:rPr>
              <w:t xml:space="preserve">кПа</w:t>
            </w:r>
          </w:p>
        </w:tc>
        <w:tc>
          <w:tcPr>
            <w:tcW w:w="680" w:type="dxa"/>
            <w:vAlign w:val="center"/>
          </w:tcPr>
          <w:p>
            <w:pPr>
              <w:pStyle w:val="0"/>
            </w:pPr>
            <w:r>
              <w:rPr>
                <w:sz w:val="20"/>
              </w:rPr>
            </w:r>
          </w:p>
        </w:tc>
        <w:tc>
          <w:tcPr>
            <w:tcW w:w="624" w:type="dxa"/>
            <w:vAlign w:val="center"/>
          </w:tcPr>
          <w:p>
            <w:pPr>
              <w:pStyle w:val="0"/>
            </w:pPr>
            <w:r>
              <w:rPr>
                <w:sz w:val="20"/>
              </w:rPr>
            </w:r>
          </w:p>
        </w:tc>
        <w:tc>
          <w:tcPr>
            <w:tcW w:w="794" w:type="dxa"/>
            <w:vAlign w:val="center"/>
          </w:tcPr>
          <w:p>
            <w:pPr>
              <w:pStyle w:val="0"/>
            </w:pPr>
            <w:r>
              <w:rPr>
                <w:sz w:val="20"/>
              </w:rPr>
            </w:r>
          </w:p>
        </w:tc>
        <w:tc>
          <w:tcPr>
            <w:tcW w:w="1191" w:type="dxa"/>
            <w:vAlign w:val="center"/>
          </w:tcPr>
          <w:p>
            <w:pPr>
              <w:pStyle w:val="0"/>
            </w:pPr>
            <w:r>
              <w:rPr>
                <w:sz w:val="20"/>
              </w:rPr>
            </w:r>
          </w:p>
        </w:tc>
        <w:tc>
          <w:tcPr>
            <w:tcW w:w="1077" w:type="dxa"/>
            <w:vAlign w:val="center"/>
          </w:tcPr>
          <w:p>
            <w:pPr>
              <w:pStyle w:val="0"/>
            </w:pPr>
            <w:r>
              <w:rPr>
                <w:sz w:val="20"/>
              </w:rPr>
            </w:r>
          </w:p>
        </w:tc>
      </w:tr>
      <w:tr>
        <w:tc>
          <w:tcPr>
            <w:tcW w:w="510" w:type="dxa"/>
            <w:vAlign w:val="center"/>
          </w:tcPr>
          <w:p>
            <w:pPr>
              <w:pStyle w:val="0"/>
            </w:pPr>
            <w:r>
              <w:rPr>
                <w:sz w:val="20"/>
              </w:rPr>
              <w:t xml:space="preserve">25.</w:t>
            </w:r>
          </w:p>
        </w:tc>
        <w:tc>
          <w:tcPr>
            <w:tcW w:w="3175" w:type="dxa"/>
            <w:vAlign w:val="center"/>
          </w:tcPr>
          <w:p>
            <w:pPr>
              <w:pStyle w:val="0"/>
            </w:pPr>
            <w:r>
              <w:rPr>
                <w:sz w:val="20"/>
              </w:rPr>
              <w:t xml:space="preserve">Виброскосрость подшипниковых опор турбины, генератора и компрессора</w:t>
            </w:r>
          </w:p>
        </w:tc>
        <w:tc>
          <w:tcPr>
            <w:tcW w:w="1020" w:type="dxa"/>
            <w:vAlign w:val="center"/>
          </w:tcPr>
          <w:p>
            <w:pPr>
              <w:pStyle w:val="0"/>
              <w:jc w:val="center"/>
            </w:pPr>
            <w:r>
              <w:rPr>
                <w:sz w:val="20"/>
              </w:rPr>
              <w:t xml:space="preserve">мм/с</w:t>
            </w:r>
          </w:p>
        </w:tc>
        <w:tc>
          <w:tcPr>
            <w:tcW w:w="680" w:type="dxa"/>
            <w:vAlign w:val="center"/>
          </w:tcPr>
          <w:p>
            <w:pPr>
              <w:pStyle w:val="0"/>
            </w:pPr>
            <w:r>
              <w:rPr>
                <w:sz w:val="20"/>
              </w:rPr>
            </w:r>
          </w:p>
        </w:tc>
        <w:tc>
          <w:tcPr>
            <w:tcW w:w="624" w:type="dxa"/>
            <w:vAlign w:val="center"/>
          </w:tcPr>
          <w:p>
            <w:pPr>
              <w:pStyle w:val="0"/>
            </w:pPr>
            <w:r>
              <w:rPr>
                <w:sz w:val="20"/>
              </w:rPr>
            </w:r>
          </w:p>
        </w:tc>
        <w:tc>
          <w:tcPr>
            <w:tcW w:w="794" w:type="dxa"/>
            <w:vAlign w:val="center"/>
          </w:tcPr>
          <w:p>
            <w:pPr>
              <w:pStyle w:val="0"/>
            </w:pPr>
            <w:r>
              <w:rPr>
                <w:sz w:val="20"/>
              </w:rPr>
            </w:r>
          </w:p>
        </w:tc>
        <w:tc>
          <w:tcPr>
            <w:tcW w:w="1191" w:type="dxa"/>
            <w:vAlign w:val="center"/>
          </w:tcPr>
          <w:p>
            <w:pPr>
              <w:pStyle w:val="0"/>
            </w:pPr>
            <w:r>
              <w:rPr>
                <w:sz w:val="20"/>
              </w:rPr>
            </w:r>
          </w:p>
        </w:tc>
        <w:tc>
          <w:tcPr>
            <w:tcW w:w="1077" w:type="dxa"/>
            <w:vAlign w:val="center"/>
          </w:tcPr>
          <w:p>
            <w:pPr>
              <w:pStyle w:val="0"/>
            </w:pPr>
            <w:r>
              <w:rPr>
                <w:sz w:val="20"/>
              </w:rPr>
            </w:r>
          </w:p>
        </w:tc>
      </w:tr>
      <w:tr>
        <w:tc>
          <w:tcPr>
            <w:tcW w:w="510" w:type="dxa"/>
            <w:vAlign w:val="center"/>
          </w:tcPr>
          <w:p>
            <w:pPr>
              <w:pStyle w:val="0"/>
            </w:pPr>
            <w:r>
              <w:rPr>
                <w:sz w:val="20"/>
              </w:rPr>
              <w:t xml:space="preserve">26.</w:t>
            </w:r>
          </w:p>
        </w:tc>
        <w:tc>
          <w:tcPr>
            <w:tcW w:w="3175" w:type="dxa"/>
            <w:vAlign w:val="center"/>
          </w:tcPr>
          <w:p>
            <w:pPr>
              <w:pStyle w:val="0"/>
            </w:pPr>
            <w:r>
              <w:rPr>
                <w:sz w:val="20"/>
              </w:rPr>
              <w:t xml:space="preserve">Виброперемещение вала в подшипниковых опорах</w:t>
            </w:r>
          </w:p>
        </w:tc>
        <w:tc>
          <w:tcPr>
            <w:tcW w:w="1020" w:type="dxa"/>
            <w:vAlign w:val="center"/>
          </w:tcPr>
          <w:p>
            <w:pPr>
              <w:pStyle w:val="0"/>
              <w:jc w:val="center"/>
            </w:pPr>
            <w:r>
              <w:rPr>
                <w:sz w:val="20"/>
              </w:rPr>
              <w:t xml:space="preserve">мм</w:t>
            </w:r>
          </w:p>
        </w:tc>
        <w:tc>
          <w:tcPr>
            <w:tcW w:w="680" w:type="dxa"/>
            <w:vAlign w:val="center"/>
          </w:tcPr>
          <w:p>
            <w:pPr>
              <w:pStyle w:val="0"/>
            </w:pPr>
            <w:r>
              <w:rPr>
                <w:sz w:val="20"/>
              </w:rPr>
            </w:r>
          </w:p>
        </w:tc>
        <w:tc>
          <w:tcPr>
            <w:tcW w:w="624" w:type="dxa"/>
            <w:vAlign w:val="center"/>
          </w:tcPr>
          <w:p>
            <w:pPr>
              <w:pStyle w:val="0"/>
            </w:pPr>
            <w:r>
              <w:rPr>
                <w:sz w:val="20"/>
              </w:rPr>
            </w:r>
          </w:p>
        </w:tc>
        <w:tc>
          <w:tcPr>
            <w:tcW w:w="794" w:type="dxa"/>
            <w:vAlign w:val="center"/>
          </w:tcPr>
          <w:p>
            <w:pPr>
              <w:pStyle w:val="0"/>
            </w:pPr>
            <w:r>
              <w:rPr>
                <w:sz w:val="20"/>
              </w:rPr>
            </w:r>
          </w:p>
        </w:tc>
        <w:tc>
          <w:tcPr>
            <w:tcW w:w="1191" w:type="dxa"/>
            <w:vAlign w:val="center"/>
          </w:tcPr>
          <w:p>
            <w:pPr>
              <w:pStyle w:val="0"/>
            </w:pPr>
            <w:r>
              <w:rPr>
                <w:sz w:val="20"/>
              </w:rPr>
            </w:r>
          </w:p>
        </w:tc>
        <w:tc>
          <w:tcPr>
            <w:tcW w:w="1077" w:type="dxa"/>
            <w:vAlign w:val="center"/>
          </w:tcPr>
          <w:p>
            <w:pPr>
              <w:pStyle w:val="0"/>
            </w:pPr>
            <w:r>
              <w:rPr>
                <w:sz w:val="20"/>
              </w:rPr>
            </w:r>
          </w:p>
        </w:tc>
      </w:tr>
      <w:tr>
        <w:tc>
          <w:tcPr>
            <w:tcW w:w="510" w:type="dxa"/>
            <w:vAlign w:val="center"/>
          </w:tcPr>
          <w:p>
            <w:pPr>
              <w:pStyle w:val="0"/>
            </w:pPr>
            <w:r>
              <w:rPr>
                <w:sz w:val="20"/>
              </w:rPr>
              <w:t xml:space="preserve">27.</w:t>
            </w:r>
          </w:p>
        </w:tc>
        <w:tc>
          <w:tcPr>
            <w:tcW w:w="3175" w:type="dxa"/>
            <w:vAlign w:val="center"/>
          </w:tcPr>
          <w:p>
            <w:pPr>
              <w:pStyle w:val="0"/>
            </w:pPr>
            <w:r>
              <w:rPr>
                <w:sz w:val="20"/>
              </w:rPr>
              <w:t xml:space="preserve">Уровень звукового давления</w:t>
            </w:r>
          </w:p>
        </w:tc>
        <w:tc>
          <w:tcPr>
            <w:tcW w:w="1020" w:type="dxa"/>
            <w:vAlign w:val="center"/>
          </w:tcPr>
          <w:p>
            <w:pPr>
              <w:pStyle w:val="0"/>
              <w:jc w:val="center"/>
            </w:pPr>
            <w:r>
              <w:rPr>
                <w:sz w:val="20"/>
              </w:rPr>
              <w:t xml:space="preserve">дБ</w:t>
            </w:r>
          </w:p>
        </w:tc>
        <w:tc>
          <w:tcPr>
            <w:tcW w:w="680" w:type="dxa"/>
            <w:vAlign w:val="center"/>
          </w:tcPr>
          <w:p>
            <w:pPr>
              <w:pStyle w:val="0"/>
            </w:pPr>
            <w:r>
              <w:rPr>
                <w:sz w:val="20"/>
              </w:rPr>
            </w:r>
          </w:p>
        </w:tc>
        <w:tc>
          <w:tcPr>
            <w:tcW w:w="624" w:type="dxa"/>
            <w:vAlign w:val="center"/>
          </w:tcPr>
          <w:p>
            <w:pPr>
              <w:pStyle w:val="0"/>
            </w:pPr>
            <w:r>
              <w:rPr>
                <w:sz w:val="20"/>
              </w:rPr>
            </w:r>
          </w:p>
        </w:tc>
        <w:tc>
          <w:tcPr>
            <w:tcW w:w="794" w:type="dxa"/>
            <w:vAlign w:val="center"/>
          </w:tcPr>
          <w:p>
            <w:pPr>
              <w:pStyle w:val="0"/>
            </w:pPr>
            <w:r>
              <w:rPr>
                <w:sz w:val="20"/>
              </w:rPr>
            </w:r>
          </w:p>
        </w:tc>
        <w:tc>
          <w:tcPr>
            <w:tcW w:w="1191" w:type="dxa"/>
            <w:vAlign w:val="center"/>
          </w:tcPr>
          <w:p>
            <w:pPr>
              <w:pStyle w:val="0"/>
            </w:pPr>
            <w:r>
              <w:rPr>
                <w:sz w:val="20"/>
              </w:rPr>
            </w:r>
          </w:p>
        </w:tc>
        <w:tc>
          <w:tcPr>
            <w:tcW w:w="1077" w:type="dxa"/>
            <w:vAlign w:val="center"/>
          </w:tcPr>
          <w:p>
            <w:pPr>
              <w:pStyle w:val="0"/>
            </w:pPr>
            <w:r>
              <w:rPr>
                <w:sz w:val="20"/>
              </w:rPr>
            </w:r>
          </w:p>
        </w:tc>
      </w:tr>
      <w:tr>
        <w:tc>
          <w:tcPr>
            <w:tcW w:w="510" w:type="dxa"/>
            <w:vAlign w:val="center"/>
          </w:tcPr>
          <w:p>
            <w:pPr>
              <w:pStyle w:val="0"/>
            </w:pPr>
            <w:r>
              <w:rPr>
                <w:sz w:val="20"/>
              </w:rPr>
              <w:t xml:space="preserve">28.</w:t>
            </w:r>
          </w:p>
        </w:tc>
        <w:tc>
          <w:tcPr>
            <w:tcW w:w="3175" w:type="dxa"/>
            <w:vAlign w:val="center"/>
          </w:tcPr>
          <w:p>
            <w:pPr>
              <w:pStyle w:val="0"/>
            </w:pPr>
            <w:r>
              <w:rPr>
                <w:sz w:val="20"/>
              </w:rPr>
              <w:t xml:space="preserve">Прогиб каждого ротора</w:t>
            </w:r>
          </w:p>
        </w:tc>
        <w:tc>
          <w:tcPr>
            <w:tcW w:w="1020" w:type="dxa"/>
            <w:vAlign w:val="center"/>
          </w:tcPr>
          <w:p>
            <w:pPr>
              <w:pStyle w:val="0"/>
              <w:jc w:val="center"/>
            </w:pPr>
            <w:r>
              <w:rPr>
                <w:sz w:val="20"/>
              </w:rPr>
              <w:t xml:space="preserve">мм</w:t>
            </w:r>
          </w:p>
        </w:tc>
        <w:tc>
          <w:tcPr>
            <w:tcW w:w="680" w:type="dxa"/>
            <w:vAlign w:val="center"/>
          </w:tcPr>
          <w:p>
            <w:pPr>
              <w:pStyle w:val="0"/>
            </w:pPr>
            <w:r>
              <w:rPr>
                <w:sz w:val="20"/>
              </w:rPr>
            </w:r>
          </w:p>
        </w:tc>
        <w:tc>
          <w:tcPr>
            <w:tcW w:w="624" w:type="dxa"/>
            <w:vAlign w:val="center"/>
          </w:tcPr>
          <w:p>
            <w:pPr>
              <w:pStyle w:val="0"/>
            </w:pPr>
            <w:r>
              <w:rPr>
                <w:sz w:val="20"/>
              </w:rPr>
            </w:r>
          </w:p>
        </w:tc>
        <w:tc>
          <w:tcPr>
            <w:tcW w:w="794" w:type="dxa"/>
            <w:vAlign w:val="center"/>
          </w:tcPr>
          <w:p>
            <w:pPr>
              <w:pStyle w:val="0"/>
            </w:pPr>
            <w:r>
              <w:rPr>
                <w:sz w:val="20"/>
              </w:rPr>
            </w:r>
          </w:p>
        </w:tc>
        <w:tc>
          <w:tcPr>
            <w:tcW w:w="1191" w:type="dxa"/>
            <w:vAlign w:val="center"/>
          </w:tcPr>
          <w:p>
            <w:pPr>
              <w:pStyle w:val="0"/>
            </w:pPr>
            <w:r>
              <w:rPr>
                <w:sz w:val="20"/>
              </w:rPr>
            </w:r>
          </w:p>
        </w:tc>
        <w:tc>
          <w:tcPr>
            <w:tcW w:w="1077" w:type="dxa"/>
            <w:vAlign w:val="center"/>
          </w:tcPr>
          <w:p>
            <w:pPr>
              <w:pStyle w:val="0"/>
            </w:pPr>
            <w:r>
              <w:rPr>
                <w:sz w:val="20"/>
              </w:rPr>
            </w:r>
          </w:p>
        </w:tc>
      </w:tr>
      <w:tr>
        <w:tc>
          <w:tcPr>
            <w:tcW w:w="510" w:type="dxa"/>
            <w:vAlign w:val="center"/>
          </w:tcPr>
          <w:p>
            <w:pPr>
              <w:pStyle w:val="0"/>
            </w:pPr>
            <w:r>
              <w:rPr>
                <w:sz w:val="20"/>
              </w:rPr>
              <w:t xml:space="preserve">29.</w:t>
            </w:r>
          </w:p>
        </w:tc>
        <w:tc>
          <w:tcPr>
            <w:tcW w:w="3175" w:type="dxa"/>
            <w:vAlign w:val="center"/>
          </w:tcPr>
          <w:p>
            <w:pPr>
              <w:pStyle w:val="0"/>
            </w:pPr>
            <w:r>
              <w:rPr>
                <w:sz w:val="20"/>
              </w:rPr>
              <w:t xml:space="preserve">Положение ротора относительно цилиндра</w:t>
            </w:r>
          </w:p>
        </w:tc>
        <w:tc>
          <w:tcPr>
            <w:tcW w:w="1020" w:type="dxa"/>
            <w:vAlign w:val="center"/>
          </w:tcPr>
          <w:p>
            <w:pPr>
              <w:pStyle w:val="0"/>
              <w:jc w:val="center"/>
            </w:pPr>
            <w:r>
              <w:rPr>
                <w:sz w:val="20"/>
              </w:rPr>
              <w:t xml:space="preserve">мм</w:t>
            </w:r>
          </w:p>
        </w:tc>
        <w:tc>
          <w:tcPr>
            <w:tcW w:w="680" w:type="dxa"/>
            <w:vAlign w:val="center"/>
          </w:tcPr>
          <w:p>
            <w:pPr>
              <w:pStyle w:val="0"/>
            </w:pPr>
            <w:r>
              <w:rPr>
                <w:sz w:val="20"/>
              </w:rPr>
            </w:r>
          </w:p>
        </w:tc>
        <w:tc>
          <w:tcPr>
            <w:tcW w:w="624" w:type="dxa"/>
            <w:vAlign w:val="center"/>
          </w:tcPr>
          <w:p>
            <w:pPr>
              <w:pStyle w:val="0"/>
            </w:pPr>
            <w:r>
              <w:rPr>
                <w:sz w:val="20"/>
              </w:rPr>
            </w:r>
          </w:p>
        </w:tc>
        <w:tc>
          <w:tcPr>
            <w:tcW w:w="794" w:type="dxa"/>
            <w:vAlign w:val="center"/>
          </w:tcPr>
          <w:p>
            <w:pPr>
              <w:pStyle w:val="0"/>
            </w:pPr>
            <w:r>
              <w:rPr>
                <w:sz w:val="20"/>
              </w:rPr>
            </w:r>
          </w:p>
        </w:tc>
        <w:tc>
          <w:tcPr>
            <w:tcW w:w="1191" w:type="dxa"/>
            <w:vAlign w:val="center"/>
          </w:tcPr>
          <w:p>
            <w:pPr>
              <w:pStyle w:val="0"/>
            </w:pPr>
            <w:r>
              <w:rPr>
                <w:sz w:val="20"/>
              </w:rPr>
            </w:r>
          </w:p>
        </w:tc>
        <w:tc>
          <w:tcPr>
            <w:tcW w:w="1077" w:type="dxa"/>
            <w:vAlign w:val="center"/>
          </w:tcPr>
          <w:p>
            <w:pPr>
              <w:pStyle w:val="0"/>
            </w:pPr>
            <w:r>
              <w:rPr>
                <w:sz w:val="20"/>
              </w:rPr>
            </w:r>
          </w:p>
        </w:tc>
      </w:tr>
    </w:tbl>
    <w:p>
      <w:pPr>
        <w:pStyle w:val="0"/>
        <w:ind w:firstLine="540"/>
        <w:jc w:val="both"/>
      </w:pPr>
      <w:r>
        <w:rPr>
          <w:sz w:val="20"/>
        </w:rPr>
      </w:r>
    </w:p>
    <w:p>
      <w:pPr>
        <w:pStyle w:val="1"/>
        <w:jc w:val="both"/>
      </w:pPr>
      <w:r>
        <w:rPr>
          <w:sz w:val="20"/>
        </w:rPr>
        <w:t xml:space="preserve">Представитель обособленного подразделения субъекта</w:t>
      </w:r>
    </w:p>
    <w:p>
      <w:pPr>
        <w:pStyle w:val="1"/>
        <w:jc w:val="both"/>
      </w:pPr>
      <w:r>
        <w:rPr>
          <w:sz w:val="20"/>
        </w:rPr>
        <w:t xml:space="preserve">электроэнергетики (электростанции):</w:t>
      </w:r>
    </w:p>
    <w:p>
      <w:pPr>
        <w:pStyle w:val="1"/>
        <w:jc w:val="both"/>
      </w:pPr>
      <w:r>
        <w:rPr>
          <w:sz w:val="20"/>
        </w:rPr>
        <w:t xml:space="preserve">                      ___________   ___________________________________</w:t>
      </w:r>
    </w:p>
    <w:p>
      <w:pPr>
        <w:pStyle w:val="1"/>
        <w:jc w:val="both"/>
      </w:pPr>
      <w:r>
        <w:rPr>
          <w:sz w:val="20"/>
        </w:rPr>
        <w:t xml:space="preserve">                        подпись              инициалы, фамилия</w:t>
      </w:r>
    </w:p>
    <w:p>
      <w:pPr>
        <w:pStyle w:val="1"/>
        <w:jc w:val="both"/>
      </w:pPr>
      <w:r>
        <w:rPr>
          <w:sz w:val="20"/>
        </w:rPr>
        <w:t xml:space="preserve">Руководитель ремонта:</w:t>
      </w:r>
    </w:p>
    <w:p>
      <w:pPr>
        <w:pStyle w:val="1"/>
        <w:jc w:val="both"/>
      </w:pPr>
      <w:r>
        <w:rPr>
          <w:sz w:val="20"/>
        </w:rPr>
        <w:t xml:space="preserve">                      ___________   ___________________________________</w:t>
      </w:r>
    </w:p>
    <w:p>
      <w:pPr>
        <w:pStyle w:val="1"/>
        <w:jc w:val="both"/>
      </w:pPr>
      <w:r>
        <w:rPr>
          <w:sz w:val="20"/>
        </w:rPr>
        <w:t xml:space="preserve">                        подпись              инициалы, фамилия</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14</w:t>
      </w:r>
    </w:p>
    <w:p>
      <w:pPr>
        <w:pStyle w:val="0"/>
        <w:jc w:val="right"/>
      </w:pPr>
      <w:r>
        <w:rPr>
          <w:sz w:val="20"/>
        </w:rPr>
        <w:t xml:space="preserve">к правилам организации технического</w:t>
      </w:r>
    </w:p>
    <w:p>
      <w:pPr>
        <w:pStyle w:val="0"/>
        <w:jc w:val="right"/>
      </w:pPr>
      <w:r>
        <w:rPr>
          <w:sz w:val="20"/>
        </w:rPr>
        <w:t xml:space="preserve">обслуживания и ремонта объектов</w:t>
      </w:r>
    </w:p>
    <w:p>
      <w:pPr>
        <w:pStyle w:val="0"/>
        <w:jc w:val="right"/>
      </w:pPr>
      <w:r>
        <w:rPr>
          <w:sz w:val="20"/>
        </w:rPr>
        <w:t xml:space="preserve">электроэнергетики, утвержденным</w:t>
      </w:r>
    </w:p>
    <w:p>
      <w:pPr>
        <w:pStyle w:val="0"/>
        <w:jc w:val="right"/>
      </w:pPr>
      <w:r>
        <w:rPr>
          <w:sz w:val="20"/>
        </w:rPr>
        <w:t xml:space="preserve">приказом Минэнерго России</w:t>
      </w:r>
    </w:p>
    <w:p>
      <w:pPr>
        <w:pStyle w:val="0"/>
        <w:jc w:val="right"/>
      </w:pPr>
      <w:r>
        <w:rPr>
          <w:sz w:val="20"/>
        </w:rPr>
        <w:t xml:space="preserve">от 25.10.2017 N 1013</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225" w:tooltip="Приказ Минэнерго России от 19.12.2023 N 1180 &quot;О внесении изменений в требования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утвержденные приказом Минэнерго России от 25 октября 2017 г. N 1013&quot; (Зарегистрировано в Минюсте России 24.04.2024 N 77984) {КонсультантПлюс}">
              <w:r>
                <w:rPr>
                  <w:sz w:val="20"/>
                  <w:color w:val="0000ff"/>
                </w:rPr>
                <w:t xml:space="preserve">Приказа</w:t>
              </w:r>
            </w:hyperlink>
            <w:r>
              <w:rPr>
                <w:sz w:val="20"/>
                <w:color w:val="392c69"/>
              </w:rPr>
              <w:t xml:space="preserve"> Минэнерго России от 19.12.2023 N 1180)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jc w:val="right"/>
      </w:pPr>
      <w:r>
        <w:rPr>
          <w:sz w:val="20"/>
        </w:rPr>
        <w:t xml:space="preserve">(рекомендуемый образец)</w:t>
      </w:r>
    </w:p>
    <w:p>
      <w:pPr>
        <w:pStyle w:val="0"/>
        <w:ind w:firstLine="540"/>
        <w:jc w:val="both"/>
      </w:pPr>
      <w:r>
        <w:rPr>
          <w:sz w:val="20"/>
        </w:rPr>
      </w:r>
    </w:p>
    <w:bookmarkStart w:id="6109" w:name="P6109"/>
    <w:bookmarkEnd w:id="6109"/>
    <w:p>
      <w:pPr>
        <w:pStyle w:val="1"/>
        <w:jc w:val="both"/>
      </w:pPr>
      <w:r>
        <w:rPr>
          <w:sz w:val="20"/>
        </w:rPr>
        <w:t xml:space="preserve">                                 ВЕДОМОСТЬ</w:t>
      </w:r>
    </w:p>
    <w:p>
      <w:pPr>
        <w:pStyle w:val="1"/>
        <w:jc w:val="both"/>
      </w:pPr>
      <w:r>
        <w:rPr>
          <w:sz w:val="20"/>
        </w:rPr>
        <w:t xml:space="preserve">             параметров технического состояния турбогенератора</w:t>
      </w:r>
    </w:p>
    <w:p>
      <w:pPr>
        <w:pStyle w:val="1"/>
        <w:jc w:val="both"/>
      </w:pPr>
      <w:r>
        <w:rPr>
          <w:sz w:val="20"/>
        </w:rPr>
        <w:t xml:space="preserve">    __________________________________________________________________,</w:t>
      </w:r>
    </w:p>
    <w:p>
      <w:pPr>
        <w:pStyle w:val="1"/>
        <w:jc w:val="both"/>
      </w:pPr>
      <w:r>
        <w:rPr>
          <w:sz w:val="20"/>
        </w:rPr>
        <w:t xml:space="preserve">             наименование обособленного подразделения субъекта</w:t>
      </w:r>
    </w:p>
    <w:p>
      <w:pPr>
        <w:pStyle w:val="1"/>
        <w:jc w:val="both"/>
      </w:pPr>
      <w:r>
        <w:rPr>
          <w:sz w:val="20"/>
        </w:rPr>
        <w:t xml:space="preserve">                    электроэнергетики (электростанции)</w:t>
      </w:r>
    </w:p>
    <w:p>
      <w:pPr>
        <w:pStyle w:val="1"/>
        <w:jc w:val="both"/>
      </w:pPr>
      <w:r>
        <w:rPr>
          <w:sz w:val="20"/>
        </w:rPr>
      </w:r>
    </w:p>
    <w:p>
      <w:pPr>
        <w:pStyle w:val="1"/>
        <w:jc w:val="both"/>
      </w:pPr>
      <w:r>
        <w:rPr>
          <w:sz w:val="20"/>
        </w:rPr>
        <w:t xml:space="preserve">    станционный N __________________ тип _________________</w:t>
      </w:r>
    </w:p>
    <w:p>
      <w:pPr>
        <w:pStyle w:val="1"/>
        <w:jc w:val="both"/>
      </w:pPr>
      <w:r>
        <w:rPr>
          <w:sz w:val="20"/>
        </w:rPr>
        <w:t xml:space="preserve">    завод (фирма) ______________ год пуска в эксплуатацию ____</w:t>
      </w:r>
    </w:p>
    <w:p>
      <w:pPr>
        <w:pStyle w:val="1"/>
        <w:jc w:val="both"/>
      </w:pPr>
      <w:r>
        <w:rPr>
          <w:sz w:val="20"/>
        </w:rPr>
        <w:t xml:space="preserve">    Турбогенератор находился в _____________ ремонте</w:t>
      </w:r>
    </w:p>
    <w:p>
      <w:pPr>
        <w:pStyle w:val="1"/>
        <w:jc w:val="both"/>
      </w:pPr>
      <w:r>
        <w:rPr>
          <w:sz w:val="20"/>
        </w:rPr>
        <w:t xml:space="preserve">                               (вид ремонта)</w:t>
      </w:r>
    </w:p>
    <w:p>
      <w:pPr>
        <w:pStyle w:val="1"/>
        <w:jc w:val="both"/>
      </w:pPr>
      <w:r>
        <w:rPr>
          <w:sz w:val="20"/>
        </w:rPr>
        <w:t xml:space="preserve">    с __________ 20__ г. до __________ 20__ г.</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3175"/>
        <w:gridCol w:w="1020"/>
        <w:gridCol w:w="680"/>
        <w:gridCol w:w="624"/>
        <w:gridCol w:w="737"/>
        <w:gridCol w:w="1247"/>
        <w:gridCol w:w="1077"/>
      </w:tblGrid>
      <w:tr>
        <w:tc>
          <w:tcPr>
            <w:tcW w:w="510" w:type="dxa"/>
            <w:vMerge w:val="restart"/>
          </w:tcPr>
          <w:p>
            <w:pPr>
              <w:pStyle w:val="0"/>
              <w:jc w:val="center"/>
            </w:pPr>
            <w:r>
              <w:rPr>
                <w:sz w:val="20"/>
              </w:rPr>
              <w:t xml:space="preserve">N п/п</w:t>
            </w:r>
          </w:p>
        </w:tc>
        <w:tc>
          <w:tcPr>
            <w:tcW w:w="3175" w:type="dxa"/>
            <w:vMerge w:val="restart"/>
          </w:tcPr>
          <w:p>
            <w:pPr>
              <w:pStyle w:val="0"/>
              <w:jc w:val="center"/>
            </w:pPr>
            <w:r>
              <w:rPr>
                <w:sz w:val="20"/>
              </w:rPr>
              <w:t xml:space="preserve">Наименование параметра</w:t>
            </w:r>
          </w:p>
        </w:tc>
        <w:tc>
          <w:tcPr>
            <w:tcW w:w="1020" w:type="dxa"/>
            <w:vMerge w:val="restart"/>
          </w:tcPr>
          <w:p>
            <w:pPr>
              <w:pStyle w:val="0"/>
              <w:jc w:val="center"/>
            </w:pPr>
            <w:r>
              <w:rPr>
                <w:sz w:val="20"/>
              </w:rPr>
              <w:t xml:space="preserve">Единица измерения</w:t>
            </w:r>
          </w:p>
        </w:tc>
        <w:tc>
          <w:tcPr>
            <w:gridSpan w:val="3"/>
            <w:tcW w:w="2041" w:type="dxa"/>
          </w:tcPr>
          <w:p>
            <w:pPr>
              <w:pStyle w:val="0"/>
              <w:jc w:val="center"/>
            </w:pPr>
            <w:r>
              <w:rPr>
                <w:sz w:val="20"/>
              </w:rPr>
              <w:t xml:space="preserve">Значение</w:t>
            </w:r>
          </w:p>
        </w:tc>
        <w:tc>
          <w:tcPr>
            <w:tcW w:w="1247" w:type="dxa"/>
            <w:vMerge w:val="restart"/>
          </w:tcPr>
          <w:p>
            <w:pPr>
              <w:pStyle w:val="0"/>
              <w:jc w:val="center"/>
            </w:pPr>
            <w:r>
              <w:rPr>
                <w:sz w:val="20"/>
              </w:rPr>
              <w:t xml:space="preserve">Документ, устанавливающий нормативное значение</w:t>
            </w:r>
          </w:p>
        </w:tc>
        <w:tc>
          <w:tcPr>
            <w:tcW w:w="1077" w:type="dxa"/>
            <w:vMerge w:val="restart"/>
          </w:tcPr>
          <w:p>
            <w:pPr>
              <w:pStyle w:val="0"/>
              <w:jc w:val="center"/>
            </w:pPr>
            <w:r>
              <w:rPr>
                <w:sz w:val="20"/>
              </w:rPr>
              <w:t xml:space="preserve">Причины несоответствия значения нормативному</w:t>
            </w:r>
          </w:p>
        </w:tc>
      </w:tr>
      <w:tr>
        <w:tc>
          <w:tcPr>
            <w:vMerge w:val="continue"/>
          </w:tcPr>
          <w:p/>
        </w:tc>
        <w:tc>
          <w:tcPr>
            <w:vMerge w:val="continue"/>
          </w:tcPr>
          <w:p/>
        </w:tc>
        <w:tc>
          <w:tcPr>
            <w:vMerge w:val="continue"/>
          </w:tcPr>
          <w:p/>
        </w:tc>
        <w:tc>
          <w:tcPr>
            <w:tcW w:w="680" w:type="dxa"/>
          </w:tcPr>
          <w:p>
            <w:pPr>
              <w:pStyle w:val="0"/>
              <w:jc w:val="center"/>
            </w:pPr>
            <w:r>
              <w:rPr>
                <w:sz w:val="20"/>
              </w:rPr>
              <w:t xml:space="preserve">норматив</w:t>
            </w:r>
          </w:p>
        </w:tc>
        <w:tc>
          <w:tcPr>
            <w:tcW w:w="624" w:type="dxa"/>
          </w:tcPr>
          <w:p>
            <w:pPr>
              <w:pStyle w:val="0"/>
              <w:jc w:val="center"/>
            </w:pPr>
            <w:r>
              <w:rPr>
                <w:sz w:val="20"/>
              </w:rPr>
              <w:t xml:space="preserve">до ремонта</w:t>
            </w:r>
          </w:p>
        </w:tc>
        <w:tc>
          <w:tcPr>
            <w:tcW w:w="737" w:type="dxa"/>
          </w:tcPr>
          <w:p>
            <w:pPr>
              <w:pStyle w:val="0"/>
              <w:jc w:val="center"/>
            </w:pPr>
            <w:r>
              <w:rPr>
                <w:sz w:val="20"/>
              </w:rPr>
              <w:t xml:space="preserve">после ремонта</w:t>
            </w:r>
          </w:p>
        </w:tc>
        <w:tc>
          <w:tcPr>
            <w:vMerge w:val="continue"/>
          </w:tcPr>
          <w:p/>
        </w:tc>
        <w:tc>
          <w:tcPr>
            <w:vMerge w:val="continue"/>
          </w:tcPr>
          <w:p/>
        </w:tc>
      </w:tr>
      <w:tr>
        <w:tc>
          <w:tcPr>
            <w:tcW w:w="510" w:type="dxa"/>
            <w:vAlign w:val="center"/>
          </w:tcPr>
          <w:p>
            <w:pPr>
              <w:pStyle w:val="0"/>
            </w:pPr>
            <w:r>
              <w:rPr>
                <w:sz w:val="20"/>
              </w:rPr>
              <w:t xml:space="preserve">1.</w:t>
            </w:r>
          </w:p>
        </w:tc>
        <w:tc>
          <w:tcPr>
            <w:tcW w:w="3175" w:type="dxa"/>
            <w:vAlign w:val="center"/>
          </w:tcPr>
          <w:p>
            <w:pPr>
              <w:pStyle w:val="0"/>
              <w:jc w:val="center"/>
            </w:pPr>
            <w:r>
              <w:rPr>
                <w:sz w:val="20"/>
              </w:rPr>
              <w:t xml:space="preserve">Мощность турбогенератора, при номинальном </w:t>
            </w:r>
            <w:r>
              <w:rPr>
                <w:position w:val="-3"/>
              </w:rPr>
              <w:drawing>
                <wp:inline distT="0" distB="0" distL="0" distR="0">
                  <wp:extent cx="361950" cy="1708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6">
                            <a:extLst>
                              <a:ext uri="{28A0092B-C50C-407E-A947-70E740481C1C}">
                                <a14:useLocalDpi xmlns:a14="http://schemas.microsoft.com/office/drawing/2010/main" val="0"/>
                              </a:ext>
                            </a:extLst>
                          </a:blip>
                          <a:srcRect/>
                          <a:stretch>
                            <a:fillRect/>
                          </a:stretch>
                        </pic:blipFill>
                        <pic:spPr bwMode="auto">
                          <a:xfrm>
                            <a:off x="0" y="0"/>
                            <a:ext cx="361950" cy="170815"/>
                          </a:xfrm>
                          <a:prstGeom prst="rect">
                            <a:avLst/>
                          </a:prstGeom>
                          <a:noFill/>
                          <a:ln>
                            <a:noFill/>
                          </a:ln>
                        </pic:spPr>
                      </pic:pic>
                    </a:graphicData>
                  </a:graphic>
                </wp:inline>
              </w:drawing>
            </w:r>
          </w:p>
        </w:tc>
        <w:tc>
          <w:tcPr>
            <w:tcW w:w="1020" w:type="dxa"/>
            <w:vAlign w:val="center"/>
          </w:tcPr>
          <w:p>
            <w:pPr>
              <w:pStyle w:val="0"/>
              <w:jc w:val="center"/>
            </w:pPr>
            <w:r>
              <w:rPr>
                <w:sz w:val="20"/>
              </w:rPr>
              <w:t xml:space="preserve">МВт</w:t>
            </w:r>
          </w:p>
        </w:tc>
        <w:tc>
          <w:tcPr>
            <w:tcW w:w="680" w:type="dxa"/>
            <w:vAlign w:val="center"/>
          </w:tcPr>
          <w:p>
            <w:pPr>
              <w:pStyle w:val="0"/>
            </w:pPr>
            <w:r>
              <w:rPr>
                <w:sz w:val="20"/>
              </w:rPr>
            </w:r>
          </w:p>
        </w:tc>
        <w:tc>
          <w:tcPr>
            <w:tcW w:w="624" w:type="dxa"/>
            <w:vAlign w:val="center"/>
          </w:tcPr>
          <w:p>
            <w:pPr>
              <w:pStyle w:val="0"/>
            </w:pPr>
            <w:r>
              <w:rPr>
                <w:sz w:val="20"/>
              </w:rPr>
            </w:r>
          </w:p>
        </w:tc>
        <w:tc>
          <w:tcPr>
            <w:tcW w:w="737" w:type="dxa"/>
            <w:vAlign w:val="center"/>
          </w:tcPr>
          <w:p>
            <w:pPr>
              <w:pStyle w:val="0"/>
            </w:pPr>
            <w:r>
              <w:rPr>
                <w:sz w:val="20"/>
              </w:rPr>
            </w:r>
          </w:p>
        </w:tc>
        <w:tc>
          <w:tcPr>
            <w:tcW w:w="1247" w:type="dxa"/>
            <w:vAlign w:val="center"/>
          </w:tcPr>
          <w:p>
            <w:pPr>
              <w:pStyle w:val="0"/>
            </w:pPr>
            <w:r>
              <w:rPr>
                <w:sz w:val="20"/>
              </w:rPr>
            </w:r>
          </w:p>
        </w:tc>
        <w:tc>
          <w:tcPr>
            <w:tcW w:w="1077" w:type="dxa"/>
            <w:vAlign w:val="center"/>
          </w:tcPr>
          <w:p>
            <w:pPr>
              <w:pStyle w:val="0"/>
            </w:pPr>
            <w:r>
              <w:rPr>
                <w:sz w:val="20"/>
              </w:rPr>
            </w:r>
          </w:p>
        </w:tc>
      </w:tr>
      <w:tr>
        <w:tc>
          <w:tcPr>
            <w:gridSpan w:val="8"/>
            <w:tcW w:w="9070" w:type="dxa"/>
            <w:vAlign w:val="center"/>
          </w:tcPr>
          <w:p>
            <w:pPr>
              <w:pStyle w:val="0"/>
              <w:outlineLvl w:val="2"/>
              <w:jc w:val="center"/>
            </w:pPr>
            <w:r>
              <w:rPr>
                <w:sz w:val="20"/>
              </w:rPr>
              <w:t xml:space="preserve">Статор</w:t>
            </w:r>
          </w:p>
        </w:tc>
      </w:tr>
      <w:tr>
        <w:tc>
          <w:tcPr>
            <w:gridSpan w:val="8"/>
            <w:tcW w:w="9070" w:type="dxa"/>
            <w:vAlign w:val="center"/>
          </w:tcPr>
          <w:p>
            <w:pPr>
              <w:pStyle w:val="0"/>
              <w:outlineLvl w:val="3"/>
              <w:jc w:val="center"/>
            </w:pPr>
            <w:r>
              <w:rPr>
                <w:sz w:val="20"/>
              </w:rPr>
              <w:t xml:space="preserve">Обмотка статора</w:t>
            </w:r>
          </w:p>
        </w:tc>
      </w:tr>
      <w:tr>
        <w:tc>
          <w:tcPr>
            <w:tcW w:w="510" w:type="dxa"/>
            <w:vAlign w:val="center"/>
          </w:tcPr>
          <w:p>
            <w:pPr>
              <w:pStyle w:val="0"/>
            </w:pPr>
            <w:r>
              <w:rPr>
                <w:sz w:val="20"/>
              </w:rPr>
              <w:t xml:space="preserve">2.</w:t>
            </w:r>
          </w:p>
        </w:tc>
        <w:tc>
          <w:tcPr>
            <w:tcW w:w="3175" w:type="dxa"/>
            <w:vAlign w:val="center"/>
          </w:tcPr>
          <w:p>
            <w:pPr>
              <w:pStyle w:val="0"/>
            </w:pPr>
            <w:r>
              <w:rPr>
                <w:sz w:val="20"/>
              </w:rPr>
              <w:t xml:space="preserve">Сопротивление изоляции обмотки статора (каждая фаза в отдельности относительно корпуса и двух других заземляемых фаз) в горячем состоянии</w:t>
            </w:r>
          </w:p>
        </w:tc>
        <w:tc>
          <w:tcPr>
            <w:tcW w:w="1020" w:type="dxa"/>
            <w:vAlign w:val="center"/>
          </w:tcPr>
          <w:p>
            <w:pPr>
              <w:pStyle w:val="0"/>
              <w:jc w:val="center"/>
            </w:pPr>
            <w:r>
              <w:rPr>
                <w:sz w:val="20"/>
              </w:rPr>
              <w:t xml:space="preserve">МОм</w:t>
            </w:r>
          </w:p>
        </w:tc>
        <w:tc>
          <w:tcPr>
            <w:tcW w:w="680" w:type="dxa"/>
            <w:vAlign w:val="center"/>
          </w:tcPr>
          <w:p>
            <w:pPr>
              <w:pStyle w:val="0"/>
            </w:pPr>
            <w:r>
              <w:rPr>
                <w:sz w:val="20"/>
              </w:rPr>
            </w:r>
          </w:p>
        </w:tc>
        <w:tc>
          <w:tcPr>
            <w:tcW w:w="624" w:type="dxa"/>
            <w:vAlign w:val="center"/>
          </w:tcPr>
          <w:p>
            <w:pPr>
              <w:pStyle w:val="0"/>
            </w:pPr>
            <w:r>
              <w:rPr>
                <w:sz w:val="20"/>
              </w:rPr>
            </w:r>
          </w:p>
        </w:tc>
        <w:tc>
          <w:tcPr>
            <w:tcW w:w="737" w:type="dxa"/>
            <w:vAlign w:val="center"/>
          </w:tcPr>
          <w:p>
            <w:pPr>
              <w:pStyle w:val="0"/>
            </w:pPr>
            <w:r>
              <w:rPr>
                <w:sz w:val="20"/>
              </w:rPr>
            </w:r>
          </w:p>
        </w:tc>
        <w:tc>
          <w:tcPr>
            <w:tcW w:w="1247" w:type="dxa"/>
            <w:vAlign w:val="center"/>
            <w:vMerge w:val="restart"/>
          </w:tcPr>
          <w:p>
            <w:pPr>
              <w:pStyle w:val="0"/>
            </w:pPr>
            <w:r>
              <w:rPr>
                <w:sz w:val="20"/>
              </w:rPr>
            </w:r>
          </w:p>
        </w:tc>
        <w:tc>
          <w:tcPr>
            <w:tcW w:w="1077" w:type="dxa"/>
            <w:vAlign w:val="center"/>
          </w:tcPr>
          <w:p>
            <w:pPr>
              <w:pStyle w:val="0"/>
            </w:pPr>
            <w:r>
              <w:rPr>
                <w:sz w:val="20"/>
              </w:rPr>
            </w:r>
          </w:p>
        </w:tc>
      </w:tr>
      <w:tr>
        <w:tc>
          <w:tcPr>
            <w:tcW w:w="510" w:type="dxa"/>
            <w:vAlign w:val="center"/>
          </w:tcPr>
          <w:p>
            <w:pPr>
              <w:pStyle w:val="0"/>
            </w:pPr>
            <w:r>
              <w:rPr>
                <w:sz w:val="20"/>
              </w:rPr>
              <w:t xml:space="preserve">3.</w:t>
            </w:r>
          </w:p>
        </w:tc>
        <w:tc>
          <w:tcPr>
            <w:tcW w:w="3175" w:type="dxa"/>
            <w:vAlign w:val="center"/>
          </w:tcPr>
          <w:p>
            <w:pPr>
              <w:pStyle w:val="0"/>
            </w:pPr>
            <w:r>
              <w:rPr>
                <w:sz w:val="20"/>
              </w:rPr>
              <w:t xml:space="preserve">Сопротивление изоляции обмотки статора (каждая фаза в отдельности относительно корпуса и двух других заземляемых фаз) в холодном состоянии</w:t>
            </w:r>
          </w:p>
        </w:tc>
        <w:tc>
          <w:tcPr>
            <w:tcW w:w="1020" w:type="dxa"/>
            <w:vAlign w:val="center"/>
          </w:tcPr>
          <w:p>
            <w:pPr>
              <w:pStyle w:val="0"/>
              <w:jc w:val="center"/>
            </w:pPr>
            <w:r>
              <w:rPr>
                <w:sz w:val="20"/>
              </w:rPr>
              <w:t xml:space="preserve">МОм</w:t>
            </w:r>
          </w:p>
        </w:tc>
        <w:tc>
          <w:tcPr>
            <w:tcW w:w="680" w:type="dxa"/>
            <w:vAlign w:val="center"/>
          </w:tcPr>
          <w:p>
            <w:pPr>
              <w:pStyle w:val="0"/>
            </w:pPr>
            <w:r>
              <w:rPr>
                <w:sz w:val="20"/>
              </w:rPr>
            </w:r>
          </w:p>
        </w:tc>
        <w:tc>
          <w:tcPr>
            <w:tcW w:w="624" w:type="dxa"/>
            <w:vAlign w:val="center"/>
          </w:tcPr>
          <w:p>
            <w:pPr>
              <w:pStyle w:val="0"/>
            </w:pPr>
            <w:r>
              <w:rPr>
                <w:sz w:val="20"/>
              </w:rPr>
            </w:r>
          </w:p>
        </w:tc>
        <w:tc>
          <w:tcPr>
            <w:tcW w:w="737" w:type="dxa"/>
            <w:vAlign w:val="center"/>
          </w:tcPr>
          <w:p>
            <w:pPr>
              <w:pStyle w:val="0"/>
            </w:pPr>
            <w:r>
              <w:rPr>
                <w:sz w:val="20"/>
              </w:rPr>
            </w:r>
          </w:p>
        </w:tc>
        <w:tc>
          <w:tcPr>
            <w:vMerge w:val="continue"/>
          </w:tcPr>
          <w:p/>
        </w:tc>
        <w:tc>
          <w:tcPr>
            <w:tcW w:w="1077" w:type="dxa"/>
            <w:vAlign w:val="center"/>
          </w:tcPr>
          <w:p>
            <w:pPr>
              <w:pStyle w:val="0"/>
            </w:pPr>
            <w:r>
              <w:rPr>
                <w:sz w:val="20"/>
              </w:rPr>
            </w:r>
          </w:p>
        </w:tc>
      </w:tr>
      <w:tr>
        <w:tc>
          <w:tcPr>
            <w:gridSpan w:val="8"/>
            <w:tcW w:w="9070" w:type="dxa"/>
            <w:vAlign w:val="center"/>
          </w:tcPr>
          <w:p>
            <w:pPr>
              <w:pStyle w:val="0"/>
              <w:outlineLvl w:val="2"/>
              <w:jc w:val="center"/>
            </w:pPr>
            <w:r>
              <w:rPr>
                <w:sz w:val="20"/>
              </w:rPr>
              <w:t xml:space="preserve">Ротор</w:t>
            </w:r>
          </w:p>
        </w:tc>
      </w:tr>
      <w:tr>
        <w:tc>
          <w:tcPr>
            <w:tcW w:w="510" w:type="dxa"/>
            <w:vAlign w:val="center"/>
          </w:tcPr>
          <w:p>
            <w:pPr>
              <w:pStyle w:val="0"/>
            </w:pPr>
            <w:r>
              <w:rPr>
                <w:sz w:val="20"/>
              </w:rPr>
              <w:t xml:space="preserve">4.</w:t>
            </w:r>
          </w:p>
        </w:tc>
        <w:tc>
          <w:tcPr>
            <w:tcW w:w="3175" w:type="dxa"/>
            <w:vAlign w:val="center"/>
          </w:tcPr>
          <w:p>
            <w:pPr>
              <w:pStyle w:val="0"/>
            </w:pPr>
            <w:r>
              <w:rPr>
                <w:sz w:val="20"/>
              </w:rPr>
              <w:t xml:space="preserve">Сопротивление изоляции обмотки ротора переменному току при скорости вращения (на выбеге до ремонта/при наборе числа оборотов после ремонта)</w:t>
            </w:r>
          </w:p>
        </w:tc>
        <w:tc>
          <w:tcPr>
            <w:tcW w:w="1020" w:type="dxa"/>
            <w:vAlign w:val="center"/>
          </w:tcPr>
          <w:p>
            <w:pPr>
              <w:pStyle w:val="0"/>
              <w:jc w:val="center"/>
            </w:pPr>
            <w:r>
              <w:rPr>
                <w:sz w:val="20"/>
              </w:rPr>
              <w:t xml:space="preserve">МОм</w:t>
            </w:r>
          </w:p>
        </w:tc>
        <w:tc>
          <w:tcPr>
            <w:tcW w:w="680" w:type="dxa"/>
            <w:vAlign w:val="center"/>
          </w:tcPr>
          <w:p>
            <w:pPr>
              <w:pStyle w:val="0"/>
            </w:pPr>
            <w:r>
              <w:rPr>
                <w:sz w:val="20"/>
              </w:rPr>
            </w:r>
          </w:p>
        </w:tc>
        <w:tc>
          <w:tcPr>
            <w:tcW w:w="624" w:type="dxa"/>
            <w:vAlign w:val="center"/>
          </w:tcPr>
          <w:p>
            <w:pPr>
              <w:pStyle w:val="0"/>
            </w:pPr>
            <w:r>
              <w:rPr>
                <w:sz w:val="20"/>
              </w:rPr>
            </w:r>
          </w:p>
        </w:tc>
        <w:tc>
          <w:tcPr>
            <w:tcW w:w="737" w:type="dxa"/>
            <w:vAlign w:val="center"/>
          </w:tcPr>
          <w:p>
            <w:pPr>
              <w:pStyle w:val="0"/>
            </w:pPr>
            <w:r>
              <w:rPr>
                <w:sz w:val="20"/>
              </w:rPr>
            </w:r>
          </w:p>
        </w:tc>
        <w:tc>
          <w:tcPr>
            <w:tcW w:w="1247" w:type="dxa"/>
            <w:vAlign w:val="center"/>
            <w:vMerge w:val="restart"/>
          </w:tcPr>
          <w:p>
            <w:pPr>
              <w:pStyle w:val="0"/>
            </w:pPr>
            <w:r>
              <w:rPr>
                <w:sz w:val="20"/>
              </w:rPr>
            </w:r>
          </w:p>
        </w:tc>
        <w:tc>
          <w:tcPr>
            <w:tcW w:w="1077" w:type="dxa"/>
            <w:vAlign w:val="center"/>
          </w:tcPr>
          <w:p>
            <w:pPr>
              <w:pStyle w:val="0"/>
            </w:pPr>
            <w:r>
              <w:rPr>
                <w:sz w:val="20"/>
              </w:rPr>
            </w:r>
          </w:p>
        </w:tc>
      </w:tr>
      <w:tr>
        <w:tc>
          <w:tcPr>
            <w:tcW w:w="510" w:type="dxa"/>
            <w:vAlign w:val="center"/>
          </w:tcPr>
          <w:p>
            <w:pPr>
              <w:pStyle w:val="0"/>
            </w:pPr>
            <w:r>
              <w:rPr>
                <w:sz w:val="20"/>
              </w:rPr>
              <w:t xml:space="preserve">5.</w:t>
            </w:r>
          </w:p>
        </w:tc>
        <w:tc>
          <w:tcPr>
            <w:tcW w:w="3175" w:type="dxa"/>
            <w:vAlign w:val="center"/>
          </w:tcPr>
          <w:p>
            <w:pPr>
              <w:pStyle w:val="0"/>
              <w:jc w:val="right"/>
            </w:pPr>
            <w:r>
              <w:rPr>
                <w:sz w:val="20"/>
              </w:rPr>
              <w:t xml:space="preserve">0 об/мин</w:t>
            </w:r>
          </w:p>
        </w:tc>
        <w:tc>
          <w:tcPr>
            <w:tcW w:w="1020" w:type="dxa"/>
            <w:vAlign w:val="center"/>
          </w:tcPr>
          <w:p>
            <w:pPr>
              <w:pStyle w:val="0"/>
              <w:jc w:val="center"/>
            </w:pPr>
            <w:r>
              <w:rPr>
                <w:sz w:val="20"/>
              </w:rPr>
              <w:t xml:space="preserve">МОм</w:t>
            </w:r>
          </w:p>
        </w:tc>
        <w:tc>
          <w:tcPr>
            <w:tcW w:w="680" w:type="dxa"/>
            <w:vAlign w:val="center"/>
          </w:tcPr>
          <w:p>
            <w:pPr>
              <w:pStyle w:val="0"/>
            </w:pPr>
            <w:r>
              <w:rPr>
                <w:sz w:val="20"/>
              </w:rPr>
            </w:r>
          </w:p>
        </w:tc>
        <w:tc>
          <w:tcPr>
            <w:tcW w:w="624" w:type="dxa"/>
            <w:vAlign w:val="center"/>
          </w:tcPr>
          <w:p>
            <w:pPr>
              <w:pStyle w:val="0"/>
            </w:pPr>
            <w:r>
              <w:rPr>
                <w:sz w:val="20"/>
              </w:rPr>
            </w:r>
          </w:p>
        </w:tc>
        <w:tc>
          <w:tcPr>
            <w:tcW w:w="737" w:type="dxa"/>
            <w:vAlign w:val="center"/>
          </w:tcPr>
          <w:p>
            <w:pPr>
              <w:pStyle w:val="0"/>
            </w:pPr>
            <w:r>
              <w:rPr>
                <w:sz w:val="20"/>
              </w:rPr>
            </w:r>
          </w:p>
        </w:tc>
        <w:tc>
          <w:tcPr>
            <w:vMerge w:val="continue"/>
          </w:tcPr>
          <w:p/>
        </w:tc>
        <w:tc>
          <w:tcPr>
            <w:tcW w:w="1077" w:type="dxa"/>
            <w:vAlign w:val="center"/>
          </w:tcPr>
          <w:p>
            <w:pPr>
              <w:pStyle w:val="0"/>
            </w:pPr>
            <w:r>
              <w:rPr>
                <w:sz w:val="20"/>
              </w:rPr>
            </w:r>
          </w:p>
        </w:tc>
      </w:tr>
      <w:tr>
        <w:tc>
          <w:tcPr>
            <w:tcW w:w="510" w:type="dxa"/>
            <w:vAlign w:val="center"/>
          </w:tcPr>
          <w:p>
            <w:pPr>
              <w:pStyle w:val="0"/>
            </w:pPr>
            <w:r>
              <w:rPr>
                <w:sz w:val="20"/>
              </w:rPr>
              <w:t xml:space="preserve">6.</w:t>
            </w:r>
          </w:p>
        </w:tc>
        <w:tc>
          <w:tcPr>
            <w:tcW w:w="3175" w:type="dxa"/>
            <w:vAlign w:val="center"/>
          </w:tcPr>
          <w:p>
            <w:pPr>
              <w:pStyle w:val="0"/>
              <w:jc w:val="right"/>
            </w:pPr>
            <w:r>
              <w:rPr>
                <w:sz w:val="20"/>
              </w:rPr>
              <w:t xml:space="preserve">500 об/мин</w:t>
            </w:r>
          </w:p>
        </w:tc>
        <w:tc>
          <w:tcPr>
            <w:tcW w:w="1020" w:type="dxa"/>
            <w:vAlign w:val="center"/>
          </w:tcPr>
          <w:p>
            <w:pPr>
              <w:pStyle w:val="0"/>
              <w:jc w:val="center"/>
            </w:pPr>
            <w:r>
              <w:rPr>
                <w:sz w:val="20"/>
              </w:rPr>
              <w:t xml:space="preserve">МОм</w:t>
            </w:r>
          </w:p>
        </w:tc>
        <w:tc>
          <w:tcPr>
            <w:tcW w:w="680" w:type="dxa"/>
            <w:vAlign w:val="center"/>
          </w:tcPr>
          <w:p>
            <w:pPr>
              <w:pStyle w:val="0"/>
            </w:pPr>
            <w:r>
              <w:rPr>
                <w:sz w:val="20"/>
              </w:rPr>
            </w:r>
          </w:p>
        </w:tc>
        <w:tc>
          <w:tcPr>
            <w:tcW w:w="624" w:type="dxa"/>
            <w:vAlign w:val="center"/>
          </w:tcPr>
          <w:p>
            <w:pPr>
              <w:pStyle w:val="0"/>
            </w:pPr>
            <w:r>
              <w:rPr>
                <w:sz w:val="20"/>
              </w:rPr>
            </w:r>
          </w:p>
        </w:tc>
        <w:tc>
          <w:tcPr>
            <w:tcW w:w="737" w:type="dxa"/>
            <w:vAlign w:val="center"/>
          </w:tcPr>
          <w:p>
            <w:pPr>
              <w:pStyle w:val="0"/>
            </w:pPr>
            <w:r>
              <w:rPr>
                <w:sz w:val="20"/>
              </w:rPr>
            </w:r>
          </w:p>
        </w:tc>
        <w:tc>
          <w:tcPr>
            <w:vMerge w:val="continue"/>
          </w:tcPr>
          <w:p/>
        </w:tc>
        <w:tc>
          <w:tcPr>
            <w:tcW w:w="1077" w:type="dxa"/>
            <w:vAlign w:val="center"/>
          </w:tcPr>
          <w:p>
            <w:pPr>
              <w:pStyle w:val="0"/>
            </w:pPr>
            <w:r>
              <w:rPr>
                <w:sz w:val="20"/>
              </w:rPr>
            </w:r>
          </w:p>
        </w:tc>
      </w:tr>
      <w:tr>
        <w:tc>
          <w:tcPr>
            <w:tcW w:w="510" w:type="dxa"/>
            <w:vAlign w:val="center"/>
          </w:tcPr>
          <w:p>
            <w:pPr>
              <w:pStyle w:val="0"/>
            </w:pPr>
            <w:r>
              <w:rPr>
                <w:sz w:val="20"/>
              </w:rPr>
              <w:t xml:space="preserve">7.</w:t>
            </w:r>
          </w:p>
        </w:tc>
        <w:tc>
          <w:tcPr>
            <w:tcW w:w="3175" w:type="dxa"/>
            <w:vAlign w:val="center"/>
          </w:tcPr>
          <w:p>
            <w:pPr>
              <w:pStyle w:val="0"/>
              <w:jc w:val="right"/>
            </w:pPr>
            <w:r>
              <w:rPr>
                <w:sz w:val="20"/>
              </w:rPr>
              <w:t xml:space="preserve">1000 об/мин</w:t>
            </w:r>
          </w:p>
        </w:tc>
        <w:tc>
          <w:tcPr>
            <w:tcW w:w="1020" w:type="dxa"/>
            <w:vAlign w:val="center"/>
          </w:tcPr>
          <w:p>
            <w:pPr>
              <w:pStyle w:val="0"/>
              <w:jc w:val="center"/>
            </w:pPr>
            <w:r>
              <w:rPr>
                <w:sz w:val="20"/>
              </w:rPr>
              <w:t xml:space="preserve">МОм</w:t>
            </w:r>
          </w:p>
        </w:tc>
        <w:tc>
          <w:tcPr>
            <w:tcW w:w="680" w:type="dxa"/>
            <w:vAlign w:val="center"/>
          </w:tcPr>
          <w:p>
            <w:pPr>
              <w:pStyle w:val="0"/>
            </w:pPr>
            <w:r>
              <w:rPr>
                <w:sz w:val="20"/>
              </w:rPr>
            </w:r>
          </w:p>
        </w:tc>
        <w:tc>
          <w:tcPr>
            <w:tcW w:w="624" w:type="dxa"/>
            <w:vAlign w:val="center"/>
          </w:tcPr>
          <w:p>
            <w:pPr>
              <w:pStyle w:val="0"/>
            </w:pPr>
            <w:r>
              <w:rPr>
                <w:sz w:val="20"/>
              </w:rPr>
            </w:r>
          </w:p>
        </w:tc>
        <w:tc>
          <w:tcPr>
            <w:tcW w:w="737" w:type="dxa"/>
            <w:vAlign w:val="center"/>
          </w:tcPr>
          <w:p>
            <w:pPr>
              <w:pStyle w:val="0"/>
            </w:pPr>
            <w:r>
              <w:rPr>
                <w:sz w:val="20"/>
              </w:rPr>
            </w:r>
          </w:p>
        </w:tc>
        <w:tc>
          <w:tcPr>
            <w:vMerge w:val="continue"/>
          </w:tcPr>
          <w:p/>
        </w:tc>
        <w:tc>
          <w:tcPr>
            <w:tcW w:w="1077" w:type="dxa"/>
            <w:vAlign w:val="center"/>
          </w:tcPr>
          <w:p>
            <w:pPr>
              <w:pStyle w:val="0"/>
            </w:pPr>
            <w:r>
              <w:rPr>
                <w:sz w:val="20"/>
              </w:rPr>
            </w:r>
          </w:p>
        </w:tc>
      </w:tr>
      <w:tr>
        <w:tc>
          <w:tcPr>
            <w:tcW w:w="510" w:type="dxa"/>
            <w:vAlign w:val="center"/>
          </w:tcPr>
          <w:p>
            <w:pPr>
              <w:pStyle w:val="0"/>
            </w:pPr>
            <w:r>
              <w:rPr>
                <w:sz w:val="20"/>
              </w:rPr>
              <w:t xml:space="preserve">8.</w:t>
            </w:r>
          </w:p>
        </w:tc>
        <w:tc>
          <w:tcPr>
            <w:tcW w:w="3175" w:type="dxa"/>
            <w:vAlign w:val="center"/>
          </w:tcPr>
          <w:p>
            <w:pPr>
              <w:pStyle w:val="0"/>
              <w:jc w:val="right"/>
            </w:pPr>
            <w:r>
              <w:rPr>
                <w:sz w:val="20"/>
              </w:rPr>
              <w:t xml:space="preserve">1500 об/мин</w:t>
            </w:r>
          </w:p>
        </w:tc>
        <w:tc>
          <w:tcPr>
            <w:tcW w:w="1020" w:type="dxa"/>
            <w:vAlign w:val="center"/>
          </w:tcPr>
          <w:p>
            <w:pPr>
              <w:pStyle w:val="0"/>
              <w:jc w:val="center"/>
            </w:pPr>
            <w:r>
              <w:rPr>
                <w:sz w:val="20"/>
              </w:rPr>
              <w:t xml:space="preserve">МОм</w:t>
            </w:r>
          </w:p>
        </w:tc>
        <w:tc>
          <w:tcPr>
            <w:tcW w:w="680" w:type="dxa"/>
            <w:vAlign w:val="center"/>
          </w:tcPr>
          <w:p>
            <w:pPr>
              <w:pStyle w:val="0"/>
            </w:pPr>
            <w:r>
              <w:rPr>
                <w:sz w:val="20"/>
              </w:rPr>
            </w:r>
          </w:p>
        </w:tc>
        <w:tc>
          <w:tcPr>
            <w:tcW w:w="624" w:type="dxa"/>
            <w:vAlign w:val="center"/>
          </w:tcPr>
          <w:p>
            <w:pPr>
              <w:pStyle w:val="0"/>
            </w:pPr>
            <w:r>
              <w:rPr>
                <w:sz w:val="20"/>
              </w:rPr>
            </w:r>
          </w:p>
        </w:tc>
        <w:tc>
          <w:tcPr>
            <w:tcW w:w="737" w:type="dxa"/>
            <w:vAlign w:val="center"/>
          </w:tcPr>
          <w:p>
            <w:pPr>
              <w:pStyle w:val="0"/>
            </w:pPr>
            <w:r>
              <w:rPr>
                <w:sz w:val="20"/>
              </w:rPr>
            </w:r>
          </w:p>
        </w:tc>
        <w:tc>
          <w:tcPr>
            <w:vMerge w:val="continue"/>
          </w:tcPr>
          <w:p/>
        </w:tc>
        <w:tc>
          <w:tcPr>
            <w:tcW w:w="1077" w:type="dxa"/>
            <w:vAlign w:val="center"/>
          </w:tcPr>
          <w:p>
            <w:pPr>
              <w:pStyle w:val="0"/>
            </w:pPr>
            <w:r>
              <w:rPr>
                <w:sz w:val="20"/>
              </w:rPr>
            </w:r>
          </w:p>
        </w:tc>
      </w:tr>
      <w:tr>
        <w:tc>
          <w:tcPr>
            <w:tcW w:w="510" w:type="dxa"/>
            <w:vAlign w:val="center"/>
          </w:tcPr>
          <w:p>
            <w:pPr>
              <w:pStyle w:val="0"/>
            </w:pPr>
            <w:r>
              <w:rPr>
                <w:sz w:val="20"/>
              </w:rPr>
              <w:t xml:space="preserve">9.</w:t>
            </w:r>
          </w:p>
        </w:tc>
        <w:tc>
          <w:tcPr>
            <w:tcW w:w="3175" w:type="dxa"/>
            <w:vAlign w:val="center"/>
          </w:tcPr>
          <w:p>
            <w:pPr>
              <w:pStyle w:val="0"/>
              <w:jc w:val="right"/>
            </w:pPr>
            <w:r>
              <w:rPr>
                <w:sz w:val="20"/>
              </w:rPr>
              <w:t xml:space="preserve">2000 об/мин</w:t>
            </w:r>
          </w:p>
        </w:tc>
        <w:tc>
          <w:tcPr>
            <w:tcW w:w="1020" w:type="dxa"/>
            <w:vAlign w:val="center"/>
          </w:tcPr>
          <w:p>
            <w:pPr>
              <w:pStyle w:val="0"/>
              <w:jc w:val="center"/>
            </w:pPr>
            <w:r>
              <w:rPr>
                <w:sz w:val="20"/>
              </w:rPr>
              <w:t xml:space="preserve">МОм</w:t>
            </w:r>
          </w:p>
        </w:tc>
        <w:tc>
          <w:tcPr>
            <w:tcW w:w="680" w:type="dxa"/>
            <w:vAlign w:val="center"/>
          </w:tcPr>
          <w:p>
            <w:pPr>
              <w:pStyle w:val="0"/>
            </w:pPr>
            <w:r>
              <w:rPr>
                <w:sz w:val="20"/>
              </w:rPr>
            </w:r>
          </w:p>
        </w:tc>
        <w:tc>
          <w:tcPr>
            <w:tcW w:w="624" w:type="dxa"/>
            <w:vAlign w:val="center"/>
          </w:tcPr>
          <w:p>
            <w:pPr>
              <w:pStyle w:val="0"/>
            </w:pPr>
            <w:r>
              <w:rPr>
                <w:sz w:val="20"/>
              </w:rPr>
            </w:r>
          </w:p>
        </w:tc>
        <w:tc>
          <w:tcPr>
            <w:tcW w:w="737" w:type="dxa"/>
            <w:vAlign w:val="center"/>
          </w:tcPr>
          <w:p>
            <w:pPr>
              <w:pStyle w:val="0"/>
            </w:pPr>
            <w:r>
              <w:rPr>
                <w:sz w:val="20"/>
              </w:rPr>
            </w:r>
          </w:p>
        </w:tc>
        <w:tc>
          <w:tcPr>
            <w:vMerge w:val="continue"/>
          </w:tcPr>
          <w:p/>
        </w:tc>
        <w:tc>
          <w:tcPr>
            <w:tcW w:w="1077" w:type="dxa"/>
            <w:vAlign w:val="center"/>
          </w:tcPr>
          <w:p>
            <w:pPr>
              <w:pStyle w:val="0"/>
            </w:pPr>
            <w:r>
              <w:rPr>
                <w:sz w:val="20"/>
              </w:rPr>
            </w:r>
          </w:p>
        </w:tc>
      </w:tr>
      <w:tr>
        <w:tc>
          <w:tcPr>
            <w:tcW w:w="510" w:type="dxa"/>
            <w:vAlign w:val="center"/>
          </w:tcPr>
          <w:p>
            <w:pPr>
              <w:pStyle w:val="0"/>
            </w:pPr>
            <w:r>
              <w:rPr>
                <w:sz w:val="20"/>
              </w:rPr>
              <w:t xml:space="preserve">10.</w:t>
            </w:r>
          </w:p>
        </w:tc>
        <w:tc>
          <w:tcPr>
            <w:tcW w:w="3175" w:type="dxa"/>
            <w:vAlign w:val="center"/>
          </w:tcPr>
          <w:p>
            <w:pPr>
              <w:pStyle w:val="0"/>
              <w:jc w:val="right"/>
            </w:pPr>
            <w:r>
              <w:rPr>
                <w:sz w:val="20"/>
              </w:rPr>
              <w:t xml:space="preserve">2500 об/мин</w:t>
            </w:r>
          </w:p>
        </w:tc>
        <w:tc>
          <w:tcPr>
            <w:tcW w:w="1020" w:type="dxa"/>
            <w:vAlign w:val="center"/>
          </w:tcPr>
          <w:p>
            <w:pPr>
              <w:pStyle w:val="0"/>
              <w:jc w:val="center"/>
            </w:pPr>
            <w:r>
              <w:rPr>
                <w:sz w:val="20"/>
              </w:rPr>
              <w:t xml:space="preserve">МОм</w:t>
            </w:r>
          </w:p>
        </w:tc>
        <w:tc>
          <w:tcPr>
            <w:tcW w:w="680" w:type="dxa"/>
            <w:vAlign w:val="center"/>
          </w:tcPr>
          <w:p>
            <w:pPr>
              <w:pStyle w:val="0"/>
            </w:pPr>
            <w:r>
              <w:rPr>
                <w:sz w:val="20"/>
              </w:rPr>
            </w:r>
          </w:p>
        </w:tc>
        <w:tc>
          <w:tcPr>
            <w:tcW w:w="624" w:type="dxa"/>
            <w:vAlign w:val="center"/>
          </w:tcPr>
          <w:p>
            <w:pPr>
              <w:pStyle w:val="0"/>
            </w:pPr>
            <w:r>
              <w:rPr>
                <w:sz w:val="20"/>
              </w:rPr>
            </w:r>
          </w:p>
        </w:tc>
        <w:tc>
          <w:tcPr>
            <w:tcW w:w="737" w:type="dxa"/>
            <w:vAlign w:val="center"/>
          </w:tcPr>
          <w:p>
            <w:pPr>
              <w:pStyle w:val="0"/>
            </w:pPr>
            <w:r>
              <w:rPr>
                <w:sz w:val="20"/>
              </w:rPr>
            </w:r>
          </w:p>
        </w:tc>
        <w:tc>
          <w:tcPr>
            <w:vMerge w:val="continue"/>
          </w:tcPr>
          <w:p/>
        </w:tc>
        <w:tc>
          <w:tcPr>
            <w:tcW w:w="1077" w:type="dxa"/>
            <w:vAlign w:val="center"/>
          </w:tcPr>
          <w:p>
            <w:pPr>
              <w:pStyle w:val="0"/>
            </w:pPr>
            <w:r>
              <w:rPr>
                <w:sz w:val="20"/>
              </w:rPr>
            </w:r>
          </w:p>
        </w:tc>
      </w:tr>
      <w:tr>
        <w:tc>
          <w:tcPr>
            <w:tcW w:w="510" w:type="dxa"/>
            <w:vAlign w:val="center"/>
          </w:tcPr>
          <w:p>
            <w:pPr>
              <w:pStyle w:val="0"/>
            </w:pPr>
            <w:r>
              <w:rPr>
                <w:sz w:val="20"/>
              </w:rPr>
              <w:t xml:space="preserve">11.</w:t>
            </w:r>
          </w:p>
        </w:tc>
        <w:tc>
          <w:tcPr>
            <w:tcW w:w="3175" w:type="dxa"/>
            <w:vAlign w:val="center"/>
          </w:tcPr>
          <w:p>
            <w:pPr>
              <w:pStyle w:val="0"/>
              <w:jc w:val="right"/>
            </w:pPr>
            <w:r>
              <w:rPr>
                <w:sz w:val="20"/>
              </w:rPr>
              <w:t xml:space="preserve">3000 об/мин</w:t>
            </w:r>
          </w:p>
        </w:tc>
        <w:tc>
          <w:tcPr>
            <w:tcW w:w="1020" w:type="dxa"/>
            <w:vAlign w:val="center"/>
          </w:tcPr>
          <w:p>
            <w:pPr>
              <w:pStyle w:val="0"/>
              <w:jc w:val="center"/>
            </w:pPr>
            <w:r>
              <w:rPr>
                <w:sz w:val="20"/>
              </w:rPr>
              <w:t xml:space="preserve">МОм</w:t>
            </w:r>
          </w:p>
        </w:tc>
        <w:tc>
          <w:tcPr>
            <w:tcW w:w="680" w:type="dxa"/>
            <w:vAlign w:val="center"/>
          </w:tcPr>
          <w:p>
            <w:pPr>
              <w:pStyle w:val="0"/>
            </w:pPr>
            <w:r>
              <w:rPr>
                <w:sz w:val="20"/>
              </w:rPr>
            </w:r>
          </w:p>
        </w:tc>
        <w:tc>
          <w:tcPr>
            <w:tcW w:w="624" w:type="dxa"/>
            <w:vAlign w:val="center"/>
          </w:tcPr>
          <w:p>
            <w:pPr>
              <w:pStyle w:val="0"/>
            </w:pPr>
            <w:r>
              <w:rPr>
                <w:sz w:val="20"/>
              </w:rPr>
            </w:r>
          </w:p>
        </w:tc>
        <w:tc>
          <w:tcPr>
            <w:tcW w:w="737" w:type="dxa"/>
            <w:vAlign w:val="center"/>
          </w:tcPr>
          <w:p>
            <w:pPr>
              <w:pStyle w:val="0"/>
            </w:pPr>
            <w:r>
              <w:rPr>
                <w:sz w:val="20"/>
              </w:rPr>
            </w:r>
          </w:p>
        </w:tc>
        <w:tc>
          <w:tcPr>
            <w:tcW w:w="1247" w:type="dxa"/>
            <w:vAlign w:val="center"/>
          </w:tcPr>
          <w:p>
            <w:pPr>
              <w:pStyle w:val="0"/>
            </w:pPr>
            <w:r>
              <w:rPr>
                <w:sz w:val="20"/>
              </w:rPr>
            </w:r>
          </w:p>
        </w:tc>
        <w:tc>
          <w:tcPr>
            <w:tcW w:w="1077" w:type="dxa"/>
            <w:vAlign w:val="center"/>
          </w:tcPr>
          <w:p>
            <w:pPr>
              <w:pStyle w:val="0"/>
            </w:pPr>
            <w:r>
              <w:rPr>
                <w:sz w:val="20"/>
              </w:rPr>
            </w:r>
          </w:p>
        </w:tc>
      </w:tr>
      <w:tr>
        <w:tc>
          <w:tcPr>
            <w:tcW w:w="510" w:type="dxa"/>
            <w:vAlign w:val="center"/>
          </w:tcPr>
          <w:p>
            <w:pPr>
              <w:pStyle w:val="0"/>
            </w:pPr>
            <w:r>
              <w:rPr>
                <w:sz w:val="20"/>
              </w:rPr>
              <w:t xml:space="preserve">12.</w:t>
            </w:r>
          </w:p>
        </w:tc>
        <w:tc>
          <w:tcPr>
            <w:tcW w:w="3175" w:type="dxa"/>
            <w:vAlign w:val="center"/>
          </w:tcPr>
          <w:p>
            <w:pPr>
              <w:pStyle w:val="0"/>
            </w:pPr>
            <w:r>
              <w:rPr>
                <w:sz w:val="20"/>
              </w:rPr>
              <w:t xml:space="preserve">Сопротивление обмотки ротора постоянному току</w:t>
            </w:r>
          </w:p>
        </w:tc>
        <w:tc>
          <w:tcPr>
            <w:tcW w:w="1020" w:type="dxa"/>
            <w:vAlign w:val="center"/>
          </w:tcPr>
          <w:p>
            <w:pPr>
              <w:pStyle w:val="0"/>
              <w:jc w:val="center"/>
            </w:pPr>
            <w:r>
              <w:rPr>
                <w:sz w:val="20"/>
              </w:rPr>
              <w:t xml:space="preserve">МОм</w:t>
            </w:r>
          </w:p>
        </w:tc>
        <w:tc>
          <w:tcPr>
            <w:tcW w:w="680" w:type="dxa"/>
            <w:vAlign w:val="center"/>
          </w:tcPr>
          <w:p>
            <w:pPr>
              <w:pStyle w:val="0"/>
            </w:pPr>
            <w:r>
              <w:rPr>
                <w:sz w:val="20"/>
              </w:rPr>
            </w:r>
          </w:p>
        </w:tc>
        <w:tc>
          <w:tcPr>
            <w:tcW w:w="624" w:type="dxa"/>
            <w:vAlign w:val="center"/>
          </w:tcPr>
          <w:p>
            <w:pPr>
              <w:pStyle w:val="0"/>
            </w:pPr>
            <w:r>
              <w:rPr>
                <w:sz w:val="20"/>
              </w:rPr>
            </w:r>
          </w:p>
        </w:tc>
        <w:tc>
          <w:tcPr>
            <w:tcW w:w="737" w:type="dxa"/>
            <w:vAlign w:val="center"/>
          </w:tcPr>
          <w:p>
            <w:pPr>
              <w:pStyle w:val="0"/>
            </w:pPr>
            <w:r>
              <w:rPr>
                <w:sz w:val="20"/>
              </w:rPr>
            </w:r>
          </w:p>
        </w:tc>
        <w:tc>
          <w:tcPr>
            <w:tcW w:w="1247" w:type="dxa"/>
            <w:vAlign w:val="center"/>
          </w:tcPr>
          <w:p>
            <w:pPr>
              <w:pStyle w:val="0"/>
            </w:pPr>
            <w:r>
              <w:rPr>
                <w:sz w:val="20"/>
              </w:rPr>
            </w:r>
          </w:p>
        </w:tc>
        <w:tc>
          <w:tcPr>
            <w:tcW w:w="1077" w:type="dxa"/>
            <w:vAlign w:val="center"/>
          </w:tcPr>
          <w:p>
            <w:pPr>
              <w:pStyle w:val="0"/>
            </w:pPr>
            <w:r>
              <w:rPr>
                <w:sz w:val="20"/>
              </w:rPr>
            </w:r>
          </w:p>
        </w:tc>
      </w:tr>
      <w:tr>
        <w:tc>
          <w:tcPr>
            <w:gridSpan w:val="8"/>
            <w:tcW w:w="9070" w:type="dxa"/>
            <w:vAlign w:val="center"/>
          </w:tcPr>
          <w:p>
            <w:pPr>
              <w:pStyle w:val="0"/>
              <w:outlineLvl w:val="3"/>
              <w:jc w:val="center"/>
            </w:pPr>
            <w:r>
              <w:rPr>
                <w:sz w:val="20"/>
              </w:rPr>
              <w:t xml:space="preserve">Обмотка возбуждения и демпферная обмотка ротора</w:t>
            </w:r>
          </w:p>
        </w:tc>
      </w:tr>
      <w:tr>
        <w:tc>
          <w:tcPr>
            <w:tcW w:w="510" w:type="dxa"/>
            <w:vAlign w:val="center"/>
          </w:tcPr>
          <w:p>
            <w:pPr>
              <w:pStyle w:val="0"/>
            </w:pPr>
            <w:r>
              <w:rPr>
                <w:sz w:val="20"/>
              </w:rPr>
              <w:t xml:space="preserve">13.</w:t>
            </w:r>
          </w:p>
        </w:tc>
        <w:tc>
          <w:tcPr>
            <w:tcW w:w="3175" w:type="dxa"/>
            <w:vAlign w:val="center"/>
          </w:tcPr>
          <w:p>
            <w:pPr>
              <w:pStyle w:val="0"/>
            </w:pPr>
            <w:r>
              <w:rPr>
                <w:sz w:val="20"/>
              </w:rPr>
              <w:t xml:space="preserve">Сопротивление изоляции цепи возбуждения со всей присоединенной аппаратурой</w:t>
            </w:r>
          </w:p>
        </w:tc>
        <w:tc>
          <w:tcPr>
            <w:tcW w:w="1020" w:type="dxa"/>
            <w:vAlign w:val="center"/>
          </w:tcPr>
          <w:p>
            <w:pPr>
              <w:pStyle w:val="0"/>
              <w:jc w:val="center"/>
            </w:pPr>
            <w:r>
              <w:rPr>
                <w:sz w:val="20"/>
              </w:rPr>
              <w:t xml:space="preserve">МОм</w:t>
            </w:r>
          </w:p>
        </w:tc>
        <w:tc>
          <w:tcPr>
            <w:tcW w:w="680" w:type="dxa"/>
            <w:vAlign w:val="center"/>
          </w:tcPr>
          <w:p>
            <w:pPr>
              <w:pStyle w:val="0"/>
            </w:pPr>
            <w:r>
              <w:rPr>
                <w:sz w:val="20"/>
              </w:rPr>
            </w:r>
          </w:p>
        </w:tc>
        <w:tc>
          <w:tcPr>
            <w:tcW w:w="624" w:type="dxa"/>
            <w:vAlign w:val="center"/>
          </w:tcPr>
          <w:p>
            <w:pPr>
              <w:pStyle w:val="0"/>
            </w:pPr>
            <w:r>
              <w:rPr>
                <w:sz w:val="20"/>
              </w:rPr>
            </w:r>
          </w:p>
        </w:tc>
        <w:tc>
          <w:tcPr>
            <w:tcW w:w="737" w:type="dxa"/>
            <w:vAlign w:val="center"/>
          </w:tcPr>
          <w:p>
            <w:pPr>
              <w:pStyle w:val="0"/>
            </w:pPr>
            <w:r>
              <w:rPr>
                <w:sz w:val="20"/>
              </w:rPr>
            </w:r>
          </w:p>
        </w:tc>
        <w:tc>
          <w:tcPr>
            <w:tcW w:w="1247" w:type="dxa"/>
            <w:vAlign w:val="center"/>
          </w:tcPr>
          <w:p>
            <w:pPr>
              <w:pStyle w:val="0"/>
            </w:pPr>
            <w:r>
              <w:rPr>
                <w:sz w:val="20"/>
              </w:rPr>
            </w:r>
          </w:p>
        </w:tc>
        <w:tc>
          <w:tcPr>
            <w:tcW w:w="1077" w:type="dxa"/>
            <w:vAlign w:val="center"/>
          </w:tcPr>
          <w:p>
            <w:pPr>
              <w:pStyle w:val="0"/>
            </w:pPr>
            <w:r>
              <w:rPr>
                <w:sz w:val="20"/>
              </w:rPr>
            </w:r>
          </w:p>
        </w:tc>
      </w:tr>
      <w:tr>
        <w:tc>
          <w:tcPr>
            <w:tcW w:w="510" w:type="dxa"/>
            <w:vAlign w:val="center"/>
          </w:tcPr>
          <w:p>
            <w:pPr>
              <w:pStyle w:val="0"/>
            </w:pPr>
            <w:r>
              <w:rPr>
                <w:sz w:val="20"/>
              </w:rPr>
              <w:t xml:space="preserve">14.</w:t>
            </w:r>
          </w:p>
        </w:tc>
        <w:tc>
          <w:tcPr>
            <w:tcW w:w="3175" w:type="dxa"/>
            <w:vAlign w:val="center"/>
          </w:tcPr>
          <w:p>
            <w:pPr>
              <w:pStyle w:val="0"/>
            </w:pPr>
            <w:r>
              <w:rPr>
                <w:sz w:val="20"/>
              </w:rPr>
              <w:t xml:space="preserve">Сопротивление изоляции обмотки коллекторного возбудителя и подвозбудителя (относительно корпуса и бандажей)</w:t>
            </w:r>
          </w:p>
        </w:tc>
        <w:tc>
          <w:tcPr>
            <w:tcW w:w="1020" w:type="dxa"/>
            <w:vAlign w:val="center"/>
          </w:tcPr>
          <w:p>
            <w:pPr>
              <w:pStyle w:val="0"/>
              <w:jc w:val="center"/>
            </w:pPr>
            <w:r>
              <w:rPr>
                <w:sz w:val="20"/>
              </w:rPr>
              <w:t xml:space="preserve">МОм</w:t>
            </w:r>
          </w:p>
        </w:tc>
        <w:tc>
          <w:tcPr>
            <w:tcW w:w="680" w:type="dxa"/>
            <w:vAlign w:val="center"/>
          </w:tcPr>
          <w:p>
            <w:pPr>
              <w:pStyle w:val="0"/>
            </w:pPr>
            <w:r>
              <w:rPr>
                <w:sz w:val="20"/>
              </w:rPr>
            </w:r>
          </w:p>
        </w:tc>
        <w:tc>
          <w:tcPr>
            <w:tcW w:w="624" w:type="dxa"/>
            <w:vAlign w:val="center"/>
          </w:tcPr>
          <w:p>
            <w:pPr>
              <w:pStyle w:val="0"/>
            </w:pPr>
            <w:r>
              <w:rPr>
                <w:sz w:val="20"/>
              </w:rPr>
            </w:r>
          </w:p>
        </w:tc>
        <w:tc>
          <w:tcPr>
            <w:tcW w:w="737" w:type="dxa"/>
            <w:vAlign w:val="center"/>
          </w:tcPr>
          <w:p>
            <w:pPr>
              <w:pStyle w:val="0"/>
            </w:pPr>
            <w:r>
              <w:rPr>
                <w:sz w:val="20"/>
              </w:rPr>
            </w:r>
          </w:p>
        </w:tc>
        <w:tc>
          <w:tcPr>
            <w:tcW w:w="1247" w:type="dxa"/>
            <w:vAlign w:val="center"/>
          </w:tcPr>
          <w:p>
            <w:pPr>
              <w:pStyle w:val="0"/>
            </w:pPr>
            <w:r>
              <w:rPr>
                <w:sz w:val="20"/>
              </w:rPr>
            </w:r>
          </w:p>
        </w:tc>
        <w:tc>
          <w:tcPr>
            <w:tcW w:w="1077" w:type="dxa"/>
            <w:vAlign w:val="center"/>
          </w:tcPr>
          <w:p>
            <w:pPr>
              <w:pStyle w:val="0"/>
            </w:pPr>
            <w:r>
              <w:rPr>
                <w:sz w:val="20"/>
              </w:rPr>
            </w:r>
          </w:p>
        </w:tc>
      </w:tr>
      <w:tr>
        <w:tc>
          <w:tcPr>
            <w:gridSpan w:val="8"/>
            <w:tcW w:w="9070" w:type="dxa"/>
            <w:vAlign w:val="center"/>
          </w:tcPr>
          <w:p>
            <w:pPr>
              <w:pStyle w:val="0"/>
              <w:outlineLvl w:val="2"/>
              <w:jc w:val="center"/>
            </w:pPr>
            <w:r>
              <w:rPr>
                <w:sz w:val="20"/>
              </w:rPr>
              <w:t xml:space="preserve">Показатели вибрации</w:t>
            </w:r>
          </w:p>
        </w:tc>
      </w:tr>
      <w:tr>
        <w:tc>
          <w:tcPr>
            <w:tcW w:w="510" w:type="dxa"/>
            <w:vAlign w:val="center"/>
          </w:tcPr>
          <w:p>
            <w:pPr>
              <w:pStyle w:val="0"/>
            </w:pPr>
            <w:r>
              <w:rPr>
                <w:sz w:val="20"/>
              </w:rPr>
              <w:t xml:space="preserve">15.</w:t>
            </w:r>
          </w:p>
        </w:tc>
        <w:tc>
          <w:tcPr>
            <w:tcW w:w="3175" w:type="dxa"/>
            <w:vAlign w:val="center"/>
          </w:tcPr>
          <w:p>
            <w:pPr>
              <w:pStyle w:val="0"/>
            </w:pPr>
            <w:r>
              <w:rPr>
                <w:sz w:val="20"/>
              </w:rPr>
              <w:t xml:space="preserve">Вибросмещение</w:t>
            </w:r>
          </w:p>
        </w:tc>
        <w:tc>
          <w:tcPr>
            <w:tcW w:w="1020" w:type="dxa"/>
            <w:vAlign w:val="center"/>
          </w:tcPr>
          <w:p>
            <w:pPr>
              <w:pStyle w:val="0"/>
              <w:jc w:val="center"/>
            </w:pPr>
            <w:r>
              <w:rPr>
                <w:sz w:val="20"/>
              </w:rPr>
              <w:t xml:space="preserve">мкм</w:t>
            </w:r>
          </w:p>
        </w:tc>
        <w:tc>
          <w:tcPr>
            <w:tcW w:w="680" w:type="dxa"/>
            <w:vAlign w:val="center"/>
          </w:tcPr>
          <w:p>
            <w:pPr>
              <w:pStyle w:val="0"/>
            </w:pPr>
            <w:r>
              <w:rPr>
                <w:sz w:val="20"/>
              </w:rPr>
            </w:r>
          </w:p>
        </w:tc>
        <w:tc>
          <w:tcPr>
            <w:tcW w:w="624" w:type="dxa"/>
            <w:vAlign w:val="center"/>
          </w:tcPr>
          <w:p>
            <w:pPr>
              <w:pStyle w:val="0"/>
            </w:pPr>
            <w:r>
              <w:rPr>
                <w:sz w:val="20"/>
              </w:rPr>
            </w:r>
          </w:p>
        </w:tc>
        <w:tc>
          <w:tcPr>
            <w:tcW w:w="737" w:type="dxa"/>
            <w:vAlign w:val="center"/>
          </w:tcPr>
          <w:p>
            <w:pPr>
              <w:pStyle w:val="0"/>
            </w:pPr>
            <w:r>
              <w:rPr>
                <w:sz w:val="20"/>
              </w:rPr>
            </w:r>
          </w:p>
        </w:tc>
        <w:tc>
          <w:tcPr>
            <w:tcW w:w="1247" w:type="dxa"/>
            <w:vAlign w:val="center"/>
          </w:tcPr>
          <w:p>
            <w:pPr>
              <w:pStyle w:val="0"/>
            </w:pPr>
            <w:r>
              <w:rPr>
                <w:sz w:val="20"/>
              </w:rPr>
            </w:r>
          </w:p>
        </w:tc>
        <w:tc>
          <w:tcPr>
            <w:tcW w:w="1077" w:type="dxa"/>
            <w:vAlign w:val="center"/>
          </w:tcPr>
          <w:p>
            <w:pPr>
              <w:pStyle w:val="0"/>
            </w:pPr>
            <w:r>
              <w:rPr>
                <w:sz w:val="20"/>
              </w:rPr>
            </w:r>
          </w:p>
        </w:tc>
      </w:tr>
      <w:tr>
        <w:tc>
          <w:tcPr>
            <w:tcW w:w="510" w:type="dxa"/>
            <w:vAlign w:val="center"/>
          </w:tcPr>
          <w:p>
            <w:pPr>
              <w:pStyle w:val="0"/>
            </w:pPr>
            <w:r>
              <w:rPr>
                <w:sz w:val="20"/>
              </w:rPr>
              <w:t xml:space="preserve">16.</w:t>
            </w:r>
          </w:p>
        </w:tc>
        <w:tc>
          <w:tcPr>
            <w:tcW w:w="3175" w:type="dxa"/>
            <w:vAlign w:val="center"/>
          </w:tcPr>
          <w:p>
            <w:pPr>
              <w:pStyle w:val="0"/>
            </w:pPr>
            <w:r>
              <w:rPr>
                <w:sz w:val="20"/>
              </w:rPr>
              <w:t xml:space="preserve">Виброскорость</w:t>
            </w:r>
          </w:p>
        </w:tc>
        <w:tc>
          <w:tcPr>
            <w:tcW w:w="1020" w:type="dxa"/>
            <w:vAlign w:val="center"/>
          </w:tcPr>
          <w:p>
            <w:pPr>
              <w:pStyle w:val="0"/>
              <w:jc w:val="center"/>
            </w:pPr>
            <w:r>
              <w:rPr>
                <w:sz w:val="20"/>
              </w:rPr>
              <w:t xml:space="preserve">мм/с</w:t>
            </w:r>
          </w:p>
        </w:tc>
        <w:tc>
          <w:tcPr>
            <w:tcW w:w="680" w:type="dxa"/>
            <w:vAlign w:val="center"/>
          </w:tcPr>
          <w:p>
            <w:pPr>
              <w:pStyle w:val="0"/>
            </w:pPr>
            <w:r>
              <w:rPr>
                <w:sz w:val="20"/>
              </w:rPr>
            </w:r>
          </w:p>
        </w:tc>
        <w:tc>
          <w:tcPr>
            <w:tcW w:w="624" w:type="dxa"/>
            <w:vAlign w:val="center"/>
          </w:tcPr>
          <w:p>
            <w:pPr>
              <w:pStyle w:val="0"/>
            </w:pPr>
            <w:r>
              <w:rPr>
                <w:sz w:val="20"/>
              </w:rPr>
            </w:r>
          </w:p>
        </w:tc>
        <w:tc>
          <w:tcPr>
            <w:tcW w:w="737" w:type="dxa"/>
            <w:vAlign w:val="center"/>
          </w:tcPr>
          <w:p>
            <w:pPr>
              <w:pStyle w:val="0"/>
            </w:pPr>
            <w:r>
              <w:rPr>
                <w:sz w:val="20"/>
              </w:rPr>
            </w:r>
          </w:p>
        </w:tc>
        <w:tc>
          <w:tcPr>
            <w:tcW w:w="1247" w:type="dxa"/>
            <w:vAlign w:val="center"/>
          </w:tcPr>
          <w:p>
            <w:pPr>
              <w:pStyle w:val="0"/>
            </w:pPr>
            <w:r>
              <w:rPr>
                <w:sz w:val="20"/>
              </w:rPr>
            </w:r>
          </w:p>
        </w:tc>
        <w:tc>
          <w:tcPr>
            <w:tcW w:w="1077" w:type="dxa"/>
            <w:vAlign w:val="center"/>
          </w:tcPr>
          <w:p>
            <w:pPr>
              <w:pStyle w:val="0"/>
            </w:pPr>
            <w:r>
              <w:rPr>
                <w:sz w:val="20"/>
              </w:rPr>
            </w:r>
          </w:p>
        </w:tc>
      </w:tr>
      <w:tr>
        <w:tc>
          <w:tcPr>
            <w:tcW w:w="510" w:type="dxa"/>
            <w:vAlign w:val="center"/>
          </w:tcPr>
          <w:p>
            <w:pPr>
              <w:pStyle w:val="0"/>
            </w:pPr>
            <w:r>
              <w:rPr>
                <w:sz w:val="20"/>
              </w:rPr>
            </w:r>
          </w:p>
        </w:tc>
        <w:tc>
          <w:tcPr>
            <w:tcW w:w="3175" w:type="dxa"/>
            <w:vAlign w:val="center"/>
          </w:tcPr>
          <w:p>
            <w:pPr>
              <w:pStyle w:val="0"/>
            </w:pPr>
            <w:r>
              <w:rPr>
                <w:sz w:val="20"/>
              </w:rPr>
              <w:t xml:space="preserve">Опорных подшипников:</w:t>
            </w:r>
          </w:p>
        </w:tc>
        <w:tc>
          <w:tcPr>
            <w:tcW w:w="1020" w:type="dxa"/>
            <w:vAlign w:val="center"/>
          </w:tcPr>
          <w:p>
            <w:pPr>
              <w:pStyle w:val="0"/>
            </w:pPr>
            <w:r>
              <w:rPr>
                <w:sz w:val="20"/>
              </w:rPr>
            </w:r>
          </w:p>
        </w:tc>
        <w:tc>
          <w:tcPr>
            <w:tcW w:w="680" w:type="dxa"/>
            <w:vAlign w:val="center"/>
          </w:tcPr>
          <w:p>
            <w:pPr>
              <w:pStyle w:val="0"/>
            </w:pPr>
            <w:r>
              <w:rPr>
                <w:sz w:val="20"/>
              </w:rPr>
            </w:r>
          </w:p>
        </w:tc>
        <w:tc>
          <w:tcPr>
            <w:tcW w:w="624" w:type="dxa"/>
            <w:vAlign w:val="center"/>
          </w:tcPr>
          <w:p>
            <w:pPr>
              <w:pStyle w:val="0"/>
            </w:pPr>
            <w:r>
              <w:rPr>
                <w:sz w:val="20"/>
              </w:rPr>
            </w:r>
          </w:p>
        </w:tc>
        <w:tc>
          <w:tcPr>
            <w:tcW w:w="737" w:type="dxa"/>
            <w:vAlign w:val="center"/>
          </w:tcPr>
          <w:p>
            <w:pPr>
              <w:pStyle w:val="0"/>
            </w:pPr>
            <w:r>
              <w:rPr>
                <w:sz w:val="20"/>
              </w:rPr>
            </w:r>
          </w:p>
        </w:tc>
        <w:tc>
          <w:tcPr>
            <w:tcW w:w="1247" w:type="dxa"/>
            <w:vAlign w:val="center"/>
            <w:vMerge w:val="restart"/>
          </w:tcPr>
          <w:p>
            <w:pPr>
              <w:pStyle w:val="0"/>
            </w:pPr>
            <w:r>
              <w:rPr>
                <w:sz w:val="20"/>
              </w:rPr>
            </w:r>
          </w:p>
        </w:tc>
        <w:tc>
          <w:tcPr>
            <w:tcW w:w="1077" w:type="dxa"/>
            <w:vAlign w:val="center"/>
          </w:tcPr>
          <w:p>
            <w:pPr>
              <w:pStyle w:val="0"/>
            </w:pPr>
            <w:r>
              <w:rPr>
                <w:sz w:val="20"/>
              </w:rPr>
            </w:r>
          </w:p>
        </w:tc>
      </w:tr>
      <w:tr>
        <w:tc>
          <w:tcPr>
            <w:tcW w:w="510" w:type="dxa"/>
            <w:vAlign w:val="center"/>
          </w:tcPr>
          <w:p>
            <w:pPr>
              <w:pStyle w:val="0"/>
            </w:pPr>
            <w:r>
              <w:rPr>
                <w:sz w:val="20"/>
              </w:rPr>
            </w:r>
          </w:p>
        </w:tc>
        <w:tc>
          <w:tcPr>
            <w:tcW w:w="3175" w:type="dxa"/>
            <w:vAlign w:val="center"/>
          </w:tcPr>
          <w:p>
            <w:pPr>
              <w:pStyle w:val="0"/>
            </w:pPr>
            <w:r>
              <w:rPr>
                <w:sz w:val="20"/>
              </w:rPr>
              <w:t xml:space="preserve">При развороте турбогенератора вблизи 1-ой критической скорости:</w:t>
            </w:r>
          </w:p>
        </w:tc>
        <w:tc>
          <w:tcPr>
            <w:tcW w:w="1020" w:type="dxa"/>
            <w:vAlign w:val="center"/>
          </w:tcPr>
          <w:p>
            <w:pPr>
              <w:pStyle w:val="0"/>
            </w:pPr>
            <w:r>
              <w:rPr>
                <w:sz w:val="20"/>
              </w:rPr>
            </w:r>
          </w:p>
        </w:tc>
        <w:tc>
          <w:tcPr>
            <w:tcW w:w="680" w:type="dxa"/>
            <w:vAlign w:val="center"/>
          </w:tcPr>
          <w:p>
            <w:pPr>
              <w:pStyle w:val="0"/>
            </w:pPr>
            <w:r>
              <w:rPr>
                <w:sz w:val="20"/>
              </w:rPr>
            </w:r>
          </w:p>
        </w:tc>
        <w:tc>
          <w:tcPr>
            <w:tcW w:w="624" w:type="dxa"/>
            <w:vAlign w:val="center"/>
          </w:tcPr>
          <w:p>
            <w:pPr>
              <w:pStyle w:val="0"/>
            </w:pPr>
            <w:r>
              <w:rPr>
                <w:sz w:val="20"/>
              </w:rPr>
            </w:r>
          </w:p>
        </w:tc>
        <w:tc>
          <w:tcPr>
            <w:tcW w:w="737" w:type="dxa"/>
            <w:vAlign w:val="center"/>
          </w:tcPr>
          <w:p>
            <w:pPr>
              <w:pStyle w:val="0"/>
            </w:pPr>
            <w:r>
              <w:rPr>
                <w:sz w:val="20"/>
              </w:rPr>
            </w:r>
          </w:p>
        </w:tc>
        <w:tc>
          <w:tcPr>
            <w:vMerge w:val="continue"/>
          </w:tcPr>
          <w:p/>
        </w:tc>
        <w:tc>
          <w:tcPr>
            <w:tcW w:w="1077" w:type="dxa"/>
            <w:vAlign w:val="center"/>
          </w:tcPr>
          <w:p>
            <w:pPr>
              <w:pStyle w:val="0"/>
            </w:pPr>
            <w:r>
              <w:rPr>
                <w:sz w:val="20"/>
              </w:rPr>
            </w:r>
          </w:p>
        </w:tc>
      </w:tr>
      <w:tr>
        <w:tc>
          <w:tcPr>
            <w:tcW w:w="510" w:type="dxa"/>
            <w:vAlign w:val="center"/>
          </w:tcPr>
          <w:p>
            <w:pPr>
              <w:pStyle w:val="0"/>
            </w:pPr>
            <w:r>
              <w:rPr>
                <w:sz w:val="20"/>
              </w:rPr>
            </w:r>
          </w:p>
        </w:tc>
        <w:tc>
          <w:tcPr>
            <w:tcW w:w="3175" w:type="dxa"/>
            <w:vAlign w:val="center"/>
          </w:tcPr>
          <w:p>
            <w:pPr>
              <w:pStyle w:val="0"/>
            </w:pPr>
            <w:r>
              <w:rPr>
                <w:sz w:val="20"/>
              </w:rPr>
              <w:t xml:space="preserve">Со стороны турбины</w:t>
            </w:r>
          </w:p>
        </w:tc>
        <w:tc>
          <w:tcPr>
            <w:tcW w:w="1020" w:type="dxa"/>
            <w:vAlign w:val="center"/>
          </w:tcPr>
          <w:p>
            <w:pPr>
              <w:pStyle w:val="0"/>
            </w:pPr>
            <w:r>
              <w:rPr>
                <w:sz w:val="20"/>
              </w:rPr>
            </w:r>
          </w:p>
        </w:tc>
        <w:tc>
          <w:tcPr>
            <w:tcW w:w="680" w:type="dxa"/>
            <w:vAlign w:val="center"/>
          </w:tcPr>
          <w:p>
            <w:pPr>
              <w:pStyle w:val="0"/>
            </w:pPr>
            <w:r>
              <w:rPr>
                <w:sz w:val="20"/>
              </w:rPr>
            </w:r>
          </w:p>
        </w:tc>
        <w:tc>
          <w:tcPr>
            <w:tcW w:w="624" w:type="dxa"/>
            <w:vAlign w:val="center"/>
          </w:tcPr>
          <w:p>
            <w:pPr>
              <w:pStyle w:val="0"/>
            </w:pPr>
            <w:r>
              <w:rPr>
                <w:sz w:val="20"/>
              </w:rPr>
            </w:r>
          </w:p>
        </w:tc>
        <w:tc>
          <w:tcPr>
            <w:tcW w:w="737" w:type="dxa"/>
            <w:vAlign w:val="center"/>
          </w:tcPr>
          <w:p>
            <w:pPr>
              <w:pStyle w:val="0"/>
            </w:pPr>
            <w:r>
              <w:rPr>
                <w:sz w:val="20"/>
              </w:rPr>
            </w:r>
          </w:p>
        </w:tc>
        <w:tc>
          <w:tcPr>
            <w:vMerge w:val="continue"/>
          </w:tcPr>
          <w:p/>
        </w:tc>
        <w:tc>
          <w:tcPr>
            <w:tcW w:w="1077" w:type="dxa"/>
            <w:vAlign w:val="center"/>
          </w:tcPr>
          <w:p>
            <w:pPr>
              <w:pStyle w:val="0"/>
            </w:pPr>
            <w:r>
              <w:rPr>
                <w:sz w:val="20"/>
              </w:rPr>
            </w:r>
          </w:p>
        </w:tc>
      </w:tr>
      <w:tr>
        <w:tc>
          <w:tcPr>
            <w:tcW w:w="510" w:type="dxa"/>
            <w:vAlign w:val="center"/>
          </w:tcPr>
          <w:p>
            <w:pPr>
              <w:pStyle w:val="0"/>
            </w:pPr>
            <w:r>
              <w:rPr>
                <w:sz w:val="20"/>
              </w:rPr>
              <w:t xml:space="preserve">17.</w:t>
            </w:r>
          </w:p>
        </w:tc>
        <w:tc>
          <w:tcPr>
            <w:tcW w:w="3175" w:type="dxa"/>
            <w:vAlign w:val="center"/>
          </w:tcPr>
          <w:p>
            <w:pPr>
              <w:pStyle w:val="0"/>
            </w:pPr>
            <w:r>
              <w:rPr>
                <w:sz w:val="20"/>
              </w:rPr>
              <w:t xml:space="preserve">вертикальная</w:t>
            </w:r>
          </w:p>
        </w:tc>
        <w:tc>
          <w:tcPr>
            <w:tcW w:w="1020" w:type="dxa"/>
            <w:vAlign w:val="center"/>
          </w:tcPr>
          <w:p>
            <w:pPr>
              <w:pStyle w:val="0"/>
            </w:pPr>
            <w:r>
              <w:rPr>
                <w:sz w:val="20"/>
              </w:rPr>
            </w:r>
          </w:p>
        </w:tc>
        <w:tc>
          <w:tcPr>
            <w:tcW w:w="680" w:type="dxa"/>
            <w:vAlign w:val="center"/>
          </w:tcPr>
          <w:p>
            <w:pPr>
              <w:pStyle w:val="0"/>
            </w:pPr>
            <w:r>
              <w:rPr>
                <w:sz w:val="20"/>
              </w:rPr>
            </w:r>
          </w:p>
        </w:tc>
        <w:tc>
          <w:tcPr>
            <w:tcW w:w="624" w:type="dxa"/>
            <w:vAlign w:val="center"/>
          </w:tcPr>
          <w:p>
            <w:pPr>
              <w:pStyle w:val="0"/>
            </w:pPr>
            <w:r>
              <w:rPr>
                <w:sz w:val="20"/>
              </w:rPr>
            </w:r>
          </w:p>
        </w:tc>
        <w:tc>
          <w:tcPr>
            <w:tcW w:w="737" w:type="dxa"/>
            <w:vAlign w:val="center"/>
          </w:tcPr>
          <w:p>
            <w:pPr>
              <w:pStyle w:val="0"/>
            </w:pPr>
            <w:r>
              <w:rPr>
                <w:sz w:val="20"/>
              </w:rPr>
            </w:r>
          </w:p>
        </w:tc>
        <w:tc>
          <w:tcPr>
            <w:vMerge w:val="continue"/>
          </w:tcPr>
          <w:p/>
        </w:tc>
        <w:tc>
          <w:tcPr>
            <w:tcW w:w="1077" w:type="dxa"/>
            <w:vAlign w:val="center"/>
          </w:tcPr>
          <w:p>
            <w:pPr>
              <w:pStyle w:val="0"/>
            </w:pPr>
            <w:r>
              <w:rPr>
                <w:sz w:val="20"/>
              </w:rPr>
            </w:r>
          </w:p>
        </w:tc>
      </w:tr>
      <w:tr>
        <w:tc>
          <w:tcPr>
            <w:tcW w:w="510" w:type="dxa"/>
            <w:vAlign w:val="center"/>
          </w:tcPr>
          <w:p>
            <w:pPr>
              <w:pStyle w:val="0"/>
            </w:pPr>
            <w:r>
              <w:rPr>
                <w:sz w:val="20"/>
              </w:rPr>
              <w:t xml:space="preserve">18.</w:t>
            </w:r>
          </w:p>
        </w:tc>
        <w:tc>
          <w:tcPr>
            <w:tcW w:w="3175" w:type="dxa"/>
            <w:vAlign w:val="center"/>
          </w:tcPr>
          <w:p>
            <w:pPr>
              <w:pStyle w:val="0"/>
            </w:pPr>
            <w:r>
              <w:rPr>
                <w:sz w:val="20"/>
              </w:rPr>
              <w:t xml:space="preserve">поперечная</w:t>
            </w:r>
          </w:p>
        </w:tc>
        <w:tc>
          <w:tcPr>
            <w:tcW w:w="1020" w:type="dxa"/>
            <w:vAlign w:val="center"/>
          </w:tcPr>
          <w:p>
            <w:pPr>
              <w:pStyle w:val="0"/>
            </w:pPr>
            <w:r>
              <w:rPr>
                <w:sz w:val="20"/>
              </w:rPr>
            </w:r>
          </w:p>
        </w:tc>
        <w:tc>
          <w:tcPr>
            <w:tcW w:w="680" w:type="dxa"/>
            <w:vAlign w:val="center"/>
          </w:tcPr>
          <w:p>
            <w:pPr>
              <w:pStyle w:val="0"/>
            </w:pPr>
            <w:r>
              <w:rPr>
                <w:sz w:val="20"/>
              </w:rPr>
            </w:r>
          </w:p>
        </w:tc>
        <w:tc>
          <w:tcPr>
            <w:tcW w:w="624" w:type="dxa"/>
            <w:vAlign w:val="center"/>
          </w:tcPr>
          <w:p>
            <w:pPr>
              <w:pStyle w:val="0"/>
            </w:pPr>
            <w:r>
              <w:rPr>
                <w:sz w:val="20"/>
              </w:rPr>
            </w:r>
          </w:p>
        </w:tc>
        <w:tc>
          <w:tcPr>
            <w:tcW w:w="737" w:type="dxa"/>
            <w:vAlign w:val="center"/>
          </w:tcPr>
          <w:p>
            <w:pPr>
              <w:pStyle w:val="0"/>
            </w:pPr>
            <w:r>
              <w:rPr>
                <w:sz w:val="20"/>
              </w:rPr>
            </w:r>
          </w:p>
        </w:tc>
        <w:tc>
          <w:tcPr>
            <w:vMerge w:val="continue"/>
          </w:tcPr>
          <w:p/>
        </w:tc>
        <w:tc>
          <w:tcPr>
            <w:tcW w:w="1077" w:type="dxa"/>
            <w:vAlign w:val="center"/>
          </w:tcPr>
          <w:p>
            <w:pPr>
              <w:pStyle w:val="0"/>
            </w:pPr>
            <w:r>
              <w:rPr>
                <w:sz w:val="20"/>
              </w:rPr>
            </w:r>
          </w:p>
        </w:tc>
      </w:tr>
      <w:tr>
        <w:tc>
          <w:tcPr>
            <w:tcW w:w="510" w:type="dxa"/>
            <w:vAlign w:val="center"/>
          </w:tcPr>
          <w:p>
            <w:pPr>
              <w:pStyle w:val="0"/>
            </w:pPr>
            <w:r>
              <w:rPr>
                <w:sz w:val="20"/>
              </w:rPr>
              <w:t xml:space="preserve">19.</w:t>
            </w:r>
          </w:p>
        </w:tc>
        <w:tc>
          <w:tcPr>
            <w:tcW w:w="3175" w:type="dxa"/>
            <w:vAlign w:val="center"/>
          </w:tcPr>
          <w:p>
            <w:pPr>
              <w:pStyle w:val="0"/>
            </w:pPr>
            <w:r>
              <w:rPr>
                <w:sz w:val="20"/>
              </w:rPr>
              <w:t xml:space="preserve">осевая</w:t>
            </w:r>
          </w:p>
        </w:tc>
        <w:tc>
          <w:tcPr>
            <w:tcW w:w="1020" w:type="dxa"/>
            <w:vAlign w:val="center"/>
          </w:tcPr>
          <w:p>
            <w:pPr>
              <w:pStyle w:val="0"/>
            </w:pPr>
            <w:r>
              <w:rPr>
                <w:sz w:val="20"/>
              </w:rPr>
            </w:r>
          </w:p>
        </w:tc>
        <w:tc>
          <w:tcPr>
            <w:tcW w:w="680" w:type="dxa"/>
            <w:vAlign w:val="center"/>
          </w:tcPr>
          <w:p>
            <w:pPr>
              <w:pStyle w:val="0"/>
            </w:pPr>
            <w:r>
              <w:rPr>
                <w:sz w:val="20"/>
              </w:rPr>
            </w:r>
          </w:p>
        </w:tc>
        <w:tc>
          <w:tcPr>
            <w:tcW w:w="624" w:type="dxa"/>
            <w:vAlign w:val="center"/>
          </w:tcPr>
          <w:p>
            <w:pPr>
              <w:pStyle w:val="0"/>
            </w:pPr>
            <w:r>
              <w:rPr>
                <w:sz w:val="20"/>
              </w:rPr>
            </w:r>
          </w:p>
        </w:tc>
        <w:tc>
          <w:tcPr>
            <w:tcW w:w="737" w:type="dxa"/>
            <w:vAlign w:val="center"/>
          </w:tcPr>
          <w:p>
            <w:pPr>
              <w:pStyle w:val="0"/>
            </w:pPr>
            <w:r>
              <w:rPr>
                <w:sz w:val="20"/>
              </w:rPr>
            </w:r>
          </w:p>
        </w:tc>
        <w:tc>
          <w:tcPr>
            <w:vMerge w:val="continue"/>
          </w:tcPr>
          <w:p/>
        </w:tc>
        <w:tc>
          <w:tcPr>
            <w:tcW w:w="1077" w:type="dxa"/>
            <w:vAlign w:val="center"/>
          </w:tcPr>
          <w:p>
            <w:pPr>
              <w:pStyle w:val="0"/>
            </w:pPr>
            <w:r>
              <w:rPr>
                <w:sz w:val="20"/>
              </w:rPr>
            </w:r>
          </w:p>
        </w:tc>
      </w:tr>
      <w:tr>
        <w:tc>
          <w:tcPr>
            <w:tcW w:w="510" w:type="dxa"/>
            <w:vAlign w:val="center"/>
          </w:tcPr>
          <w:p>
            <w:pPr>
              <w:pStyle w:val="0"/>
            </w:pPr>
            <w:r>
              <w:rPr>
                <w:sz w:val="20"/>
              </w:rPr>
            </w:r>
          </w:p>
        </w:tc>
        <w:tc>
          <w:tcPr>
            <w:tcW w:w="3175" w:type="dxa"/>
            <w:vAlign w:val="center"/>
          </w:tcPr>
          <w:p>
            <w:pPr>
              <w:pStyle w:val="0"/>
            </w:pPr>
            <w:r>
              <w:rPr>
                <w:sz w:val="20"/>
              </w:rPr>
              <w:t xml:space="preserve">Со стороны возбудителя</w:t>
            </w:r>
          </w:p>
        </w:tc>
        <w:tc>
          <w:tcPr>
            <w:tcW w:w="1020" w:type="dxa"/>
            <w:vAlign w:val="center"/>
          </w:tcPr>
          <w:p>
            <w:pPr>
              <w:pStyle w:val="0"/>
            </w:pPr>
            <w:r>
              <w:rPr>
                <w:sz w:val="20"/>
              </w:rPr>
            </w:r>
          </w:p>
        </w:tc>
        <w:tc>
          <w:tcPr>
            <w:tcW w:w="680" w:type="dxa"/>
            <w:vAlign w:val="center"/>
          </w:tcPr>
          <w:p>
            <w:pPr>
              <w:pStyle w:val="0"/>
            </w:pPr>
            <w:r>
              <w:rPr>
                <w:sz w:val="20"/>
              </w:rPr>
            </w:r>
          </w:p>
        </w:tc>
        <w:tc>
          <w:tcPr>
            <w:tcW w:w="624" w:type="dxa"/>
            <w:vAlign w:val="center"/>
          </w:tcPr>
          <w:p>
            <w:pPr>
              <w:pStyle w:val="0"/>
            </w:pPr>
            <w:r>
              <w:rPr>
                <w:sz w:val="20"/>
              </w:rPr>
            </w:r>
          </w:p>
        </w:tc>
        <w:tc>
          <w:tcPr>
            <w:tcW w:w="737" w:type="dxa"/>
            <w:vAlign w:val="center"/>
          </w:tcPr>
          <w:p>
            <w:pPr>
              <w:pStyle w:val="0"/>
            </w:pPr>
            <w:r>
              <w:rPr>
                <w:sz w:val="20"/>
              </w:rPr>
            </w:r>
          </w:p>
        </w:tc>
        <w:tc>
          <w:tcPr>
            <w:vMerge w:val="continue"/>
          </w:tcPr>
          <w:p/>
        </w:tc>
        <w:tc>
          <w:tcPr>
            <w:tcW w:w="1077" w:type="dxa"/>
            <w:vAlign w:val="center"/>
          </w:tcPr>
          <w:p>
            <w:pPr>
              <w:pStyle w:val="0"/>
            </w:pPr>
            <w:r>
              <w:rPr>
                <w:sz w:val="20"/>
              </w:rPr>
            </w:r>
          </w:p>
        </w:tc>
      </w:tr>
      <w:tr>
        <w:tc>
          <w:tcPr>
            <w:tcW w:w="510" w:type="dxa"/>
            <w:vAlign w:val="center"/>
          </w:tcPr>
          <w:p>
            <w:pPr>
              <w:pStyle w:val="0"/>
            </w:pPr>
            <w:r>
              <w:rPr>
                <w:sz w:val="20"/>
              </w:rPr>
              <w:t xml:space="preserve">20.</w:t>
            </w:r>
          </w:p>
        </w:tc>
        <w:tc>
          <w:tcPr>
            <w:tcW w:w="3175" w:type="dxa"/>
            <w:vAlign w:val="center"/>
          </w:tcPr>
          <w:p>
            <w:pPr>
              <w:pStyle w:val="0"/>
            </w:pPr>
            <w:r>
              <w:rPr>
                <w:sz w:val="20"/>
              </w:rPr>
              <w:t xml:space="preserve">вертикальная</w:t>
            </w:r>
          </w:p>
        </w:tc>
        <w:tc>
          <w:tcPr>
            <w:tcW w:w="1020" w:type="dxa"/>
            <w:vAlign w:val="center"/>
          </w:tcPr>
          <w:p>
            <w:pPr>
              <w:pStyle w:val="0"/>
            </w:pPr>
            <w:r>
              <w:rPr>
                <w:sz w:val="20"/>
              </w:rPr>
            </w:r>
          </w:p>
        </w:tc>
        <w:tc>
          <w:tcPr>
            <w:tcW w:w="680" w:type="dxa"/>
            <w:vAlign w:val="center"/>
          </w:tcPr>
          <w:p>
            <w:pPr>
              <w:pStyle w:val="0"/>
            </w:pPr>
            <w:r>
              <w:rPr>
                <w:sz w:val="20"/>
              </w:rPr>
            </w:r>
          </w:p>
        </w:tc>
        <w:tc>
          <w:tcPr>
            <w:tcW w:w="624" w:type="dxa"/>
            <w:vAlign w:val="center"/>
          </w:tcPr>
          <w:p>
            <w:pPr>
              <w:pStyle w:val="0"/>
            </w:pPr>
            <w:r>
              <w:rPr>
                <w:sz w:val="20"/>
              </w:rPr>
            </w:r>
          </w:p>
        </w:tc>
        <w:tc>
          <w:tcPr>
            <w:tcW w:w="737" w:type="dxa"/>
            <w:vAlign w:val="center"/>
          </w:tcPr>
          <w:p>
            <w:pPr>
              <w:pStyle w:val="0"/>
            </w:pPr>
            <w:r>
              <w:rPr>
                <w:sz w:val="20"/>
              </w:rPr>
            </w:r>
          </w:p>
        </w:tc>
        <w:tc>
          <w:tcPr>
            <w:vMerge w:val="continue"/>
          </w:tcPr>
          <w:p/>
        </w:tc>
        <w:tc>
          <w:tcPr>
            <w:tcW w:w="1077" w:type="dxa"/>
            <w:vAlign w:val="center"/>
          </w:tcPr>
          <w:p>
            <w:pPr>
              <w:pStyle w:val="0"/>
            </w:pPr>
            <w:r>
              <w:rPr>
                <w:sz w:val="20"/>
              </w:rPr>
            </w:r>
          </w:p>
        </w:tc>
      </w:tr>
      <w:tr>
        <w:tc>
          <w:tcPr>
            <w:tcW w:w="510" w:type="dxa"/>
            <w:vAlign w:val="center"/>
          </w:tcPr>
          <w:p>
            <w:pPr>
              <w:pStyle w:val="0"/>
            </w:pPr>
            <w:r>
              <w:rPr>
                <w:sz w:val="20"/>
              </w:rPr>
              <w:t xml:space="preserve">21.</w:t>
            </w:r>
          </w:p>
        </w:tc>
        <w:tc>
          <w:tcPr>
            <w:tcW w:w="3175" w:type="dxa"/>
            <w:vAlign w:val="center"/>
          </w:tcPr>
          <w:p>
            <w:pPr>
              <w:pStyle w:val="0"/>
            </w:pPr>
            <w:r>
              <w:rPr>
                <w:sz w:val="20"/>
              </w:rPr>
              <w:t xml:space="preserve">поперечная</w:t>
            </w:r>
          </w:p>
        </w:tc>
        <w:tc>
          <w:tcPr>
            <w:tcW w:w="1020" w:type="dxa"/>
            <w:vAlign w:val="center"/>
          </w:tcPr>
          <w:p>
            <w:pPr>
              <w:pStyle w:val="0"/>
            </w:pPr>
            <w:r>
              <w:rPr>
                <w:sz w:val="20"/>
              </w:rPr>
            </w:r>
          </w:p>
        </w:tc>
        <w:tc>
          <w:tcPr>
            <w:tcW w:w="680" w:type="dxa"/>
            <w:vAlign w:val="center"/>
          </w:tcPr>
          <w:p>
            <w:pPr>
              <w:pStyle w:val="0"/>
            </w:pPr>
            <w:r>
              <w:rPr>
                <w:sz w:val="20"/>
              </w:rPr>
            </w:r>
          </w:p>
        </w:tc>
        <w:tc>
          <w:tcPr>
            <w:tcW w:w="624" w:type="dxa"/>
            <w:vAlign w:val="center"/>
          </w:tcPr>
          <w:p>
            <w:pPr>
              <w:pStyle w:val="0"/>
            </w:pPr>
            <w:r>
              <w:rPr>
                <w:sz w:val="20"/>
              </w:rPr>
            </w:r>
          </w:p>
        </w:tc>
        <w:tc>
          <w:tcPr>
            <w:tcW w:w="737" w:type="dxa"/>
            <w:vAlign w:val="center"/>
          </w:tcPr>
          <w:p>
            <w:pPr>
              <w:pStyle w:val="0"/>
            </w:pPr>
            <w:r>
              <w:rPr>
                <w:sz w:val="20"/>
              </w:rPr>
            </w:r>
          </w:p>
        </w:tc>
        <w:tc>
          <w:tcPr>
            <w:vMerge w:val="continue"/>
          </w:tcPr>
          <w:p/>
        </w:tc>
        <w:tc>
          <w:tcPr>
            <w:tcW w:w="1077" w:type="dxa"/>
            <w:vAlign w:val="center"/>
          </w:tcPr>
          <w:p>
            <w:pPr>
              <w:pStyle w:val="0"/>
            </w:pPr>
            <w:r>
              <w:rPr>
                <w:sz w:val="20"/>
              </w:rPr>
            </w:r>
          </w:p>
        </w:tc>
      </w:tr>
      <w:tr>
        <w:tc>
          <w:tcPr>
            <w:tcW w:w="510" w:type="dxa"/>
            <w:vAlign w:val="center"/>
          </w:tcPr>
          <w:p>
            <w:pPr>
              <w:pStyle w:val="0"/>
            </w:pPr>
            <w:r>
              <w:rPr>
                <w:sz w:val="20"/>
              </w:rPr>
              <w:t xml:space="preserve">22.</w:t>
            </w:r>
          </w:p>
        </w:tc>
        <w:tc>
          <w:tcPr>
            <w:tcW w:w="3175" w:type="dxa"/>
            <w:vAlign w:val="center"/>
          </w:tcPr>
          <w:p>
            <w:pPr>
              <w:pStyle w:val="0"/>
            </w:pPr>
            <w:r>
              <w:rPr>
                <w:sz w:val="20"/>
              </w:rPr>
              <w:t xml:space="preserve">осевая</w:t>
            </w:r>
          </w:p>
        </w:tc>
        <w:tc>
          <w:tcPr>
            <w:tcW w:w="1020" w:type="dxa"/>
            <w:vAlign w:val="center"/>
          </w:tcPr>
          <w:p>
            <w:pPr>
              <w:pStyle w:val="0"/>
            </w:pPr>
            <w:r>
              <w:rPr>
                <w:sz w:val="20"/>
              </w:rPr>
            </w:r>
          </w:p>
        </w:tc>
        <w:tc>
          <w:tcPr>
            <w:tcW w:w="680" w:type="dxa"/>
            <w:vAlign w:val="center"/>
          </w:tcPr>
          <w:p>
            <w:pPr>
              <w:pStyle w:val="0"/>
            </w:pPr>
            <w:r>
              <w:rPr>
                <w:sz w:val="20"/>
              </w:rPr>
            </w:r>
          </w:p>
        </w:tc>
        <w:tc>
          <w:tcPr>
            <w:tcW w:w="624" w:type="dxa"/>
            <w:vAlign w:val="center"/>
          </w:tcPr>
          <w:p>
            <w:pPr>
              <w:pStyle w:val="0"/>
            </w:pPr>
            <w:r>
              <w:rPr>
                <w:sz w:val="20"/>
              </w:rPr>
            </w:r>
          </w:p>
        </w:tc>
        <w:tc>
          <w:tcPr>
            <w:tcW w:w="737" w:type="dxa"/>
            <w:vAlign w:val="center"/>
          </w:tcPr>
          <w:p>
            <w:pPr>
              <w:pStyle w:val="0"/>
            </w:pPr>
            <w:r>
              <w:rPr>
                <w:sz w:val="20"/>
              </w:rPr>
            </w:r>
          </w:p>
        </w:tc>
        <w:tc>
          <w:tcPr>
            <w:vMerge w:val="continue"/>
          </w:tcPr>
          <w:p/>
        </w:tc>
        <w:tc>
          <w:tcPr>
            <w:tcW w:w="1077" w:type="dxa"/>
            <w:vAlign w:val="center"/>
          </w:tcPr>
          <w:p>
            <w:pPr>
              <w:pStyle w:val="0"/>
            </w:pPr>
            <w:r>
              <w:rPr>
                <w:sz w:val="20"/>
              </w:rPr>
            </w:r>
          </w:p>
        </w:tc>
      </w:tr>
      <w:tr>
        <w:tc>
          <w:tcPr>
            <w:tcW w:w="510" w:type="dxa"/>
            <w:vAlign w:val="center"/>
          </w:tcPr>
          <w:p>
            <w:pPr>
              <w:pStyle w:val="0"/>
            </w:pPr>
            <w:r>
              <w:rPr>
                <w:sz w:val="20"/>
              </w:rPr>
            </w:r>
          </w:p>
        </w:tc>
        <w:tc>
          <w:tcPr>
            <w:tcW w:w="3175" w:type="dxa"/>
            <w:vAlign w:val="center"/>
          </w:tcPr>
          <w:p>
            <w:pPr>
              <w:pStyle w:val="0"/>
            </w:pPr>
            <w:r>
              <w:rPr>
                <w:sz w:val="20"/>
              </w:rPr>
              <w:t xml:space="preserve">При номинальном числе оборотов без возбуждения:</w:t>
            </w:r>
          </w:p>
        </w:tc>
        <w:tc>
          <w:tcPr>
            <w:tcW w:w="1020" w:type="dxa"/>
            <w:vAlign w:val="center"/>
          </w:tcPr>
          <w:p>
            <w:pPr>
              <w:pStyle w:val="0"/>
            </w:pPr>
            <w:r>
              <w:rPr>
                <w:sz w:val="20"/>
              </w:rPr>
            </w:r>
          </w:p>
        </w:tc>
        <w:tc>
          <w:tcPr>
            <w:tcW w:w="680" w:type="dxa"/>
            <w:vAlign w:val="center"/>
          </w:tcPr>
          <w:p>
            <w:pPr>
              <w:pStyle w:val="0"/>
            </w:pPr>
            <w:r>
              <w:rPr>
                <w:sz w:val="20"/>
              </w:rPr>
            </w:r>
          </w:p>
        </w:tc>
        <w:tc>
          <w:tcPr>
            <w:tcW w:w="624" w:type="dxa"/>
            <w:vAlign w:val="center"/>
          </w:tcPr>
          <w:p>
            <w:pPr>
              <w:pStyle w:val="0"/>
            </w:pPr>
            <w:r>
              <w:rPr>
                <w:sz w:val="20"/>
              </w:rPr>
            </w:r>
          </w:p>
        </w:tc>
        <w:tc>
          <w:tcPr>
            <w:tcW w:w="737" w:type="dxa"/>
            <w:vAlign w:val="center"/>
          </w:tcPr>
          <w:p>
            <w:pPr>
              <w:pStyle w:val="0"/>
            </w:pPr>
            <w:r>
              <w:rPr>
                <w:sz w:val="20"/>
              </w:rPr>
            </w:r>
          </w:p>
        </w:tc>
        <w:tc>
          <w:tcPr>
            <w:vMerge w:val="continue"/>
          </w:tcPr>
          <w:p/>
        </w:tc>
        <w:tc>
          <w:tcPr>
            <w:tcW w:w="1077" w:type="dxa"/>
            <w:vAlign w:val="center"/>
          </w:tcPr>
          <w:p>
            <w:pPr>
              <w:pStyle w:val="0"/>
            </w:pPr>
            <w:r>
              <w:rPr>
                <w:sz w:val="20"/>
              </w:rPr>
            </w:r>
          </w:p>
        </w:tc>
      </w:tr>
      <w:tr>
        <w:tc>
          <w:tcPr>
            <w:tcW w:w="510" w:type="dxa"/>
            <w:vAlign w:val="center"/>
          </w:tcPr>
          <w:p>
            <w:pPr>
              <w:pStyle w:val="0"/>
            </w:pPr>
            <w:r>
              <w:rPr>
                <w:sz w:val="20"/>
              </w:rPr>
            </w:r>
          </w:p>
        </w:tc>
        <w:tc>
          <w:tcPr>
            <w:tcW w:w="3175" w:type="dxa"/>
            <w:vAlign w:val="center"/>
          </w:tcPr>
          <w:p>
            <w:pPr>
              <w:pStyle w:val="0"/>
            </w:pPr>
            <w:r>
              <w:rPr>
                <w:sz w:val="20"/>
              </w:rPr>
              <w:t xml:space="preserve">Со стороны турбины</w:t>
            </w:r>
          </w:p>
        </w:tc>
        <w:tc>
          <w:tcPr>
            <w:tcW w:w="1020" w:type="dxa"/>
            <w:vAlign w:val="center"/>
          </w:tcPr>
          <w:p>
            <w:pPr>
              <w:pStyle w:val="0"/>
            </w:pPr>
            <w:r>
              <w:rPr>
                <w:sz w:val="20"/>
              </w:rPr>
            </w:r>
          </w:p>
        </w:tc>
        <w:tc>
          <w:tcPr>
            <w:tcW w:w="680" w:type="dxa"/>
            <w:vAlign w:val="center"/>
          </w:tcPr>
          <w:p>
            <w:pPr>
              <w:pStyle w:val="0"/>
            </w:pPr>
            <w:r>
              <w:rPr>
                <w:sz w:val="20"/>
              </w:rPr>
            </w:r>
          </w:p>
        </w:tc>
        <w:tc>
          <w:tcPr>
            <w:tcW w:w="624" w:type="dxa"/>
            <w:vAlign w:val="center"/>
          </w:tcPr>
          <w:p>
            <w:pPr>
              <w:pStyle w:val="0"/>
            </w:pPr>
            <w:r>
              <w:rPr>
                <w:sz w:val="20"/>
              </w:rPr>
            </w:r>
          </w:p>
        </w:tc>
        <w:tc>
          <w:tcPr>
            <w:tcW w:w="737" w:type="dxa"/>
            <w:vAlign w:val="center"/>
          </w:tcPr>
          <w:p>
            <w:pPr>
              <w:pStyle w:val="0"/>
            </w:pPr>
            <w:r>
              <w:rPr>
                <w:sz w:val="20"/>
              </w:rPr>
            </w:r>
          </w:p>
        </w:tc>
        <w:tc>
          <w:tcPr>
            <w:vMerge w:val="continue"/>
          </w:tcPr>
          <w:p/>
        </w:tc>
        <w:tc>
          <w:tcPr>
            <w:tcW w:w="1077" w:type="dxa"/>
            <w:vAlign w:val="center"/>
          </w:tcPr>
          <w:p>
            <w:pPr>
              <w:pStyle w:val="0"/>
            </w:pPr>
            <w:r>
              <w:rPr>
                <w:sz w:val="20"/>
              </w:rPr>
            </w:r>
          </w:p>
        </w:tc>
      </w:tr>
      <w:tr>
        <w:tc>
          <w:tcPr>
            <w:tcW w:w="510" w:type="dxa"/>
            <w:vAlign w:val="center"/>
          </w:tcPr>
          <w:p>
            <w:pPr>
              <w:pStyle w:val="0"/>
            </w:pPr>
            <w:r>
              <w:rPr>
                <w:sz w:val="20"/>
              </w:rPr>
              <w:t xml:space="preserve">23.</w:t>
            </w:r>
          </w:p>
        </w:tc>
        <w:tc>
          <w:tcPr>
            <w:tcW w:w="3175" w:type="dxa"/>
            <w:vAlign w:val="center"/>
          </w:tcPr>
          <w:p>
            <w:pPr>
              <w:pStyle w:val="0"/>
            </w:pPr>
            <w:r>
              <w:rPr>
                <w:sz w:val="20"/>
              </w:rPr>
              <w:t xml:space="preserve">вертикальная</w:t>
            </w:r>
          </w:p>
        </w:tc>
        <w:tc>
          <w:tcPr>
            <w:tcW w:w="1020" w:type="dxa"/>
            <w:vAlign w:val="center"/>
          </w:tcPr>
          <w:p>
            <w:pPr>
              <w:pStyle w:val="0"/>
            </w:pPr>
            <w:r>
              <w:rPr>
                <w:sz w:val="20"/>
              </w:rPr>
            </w:r>
          </w:p>
        </w:tc>
        <w:tc>
          <w:tcPr>
            <w:tcW w:w="680" w:type="dxa"/>
            <w:vAlign w:val="center"/>
          </w:tcPr>
          <w:p>
            <w:pPr>
              <w:pStyle w:val="0"/>
            </w:pPr>
            <w:r>
              <w:rPr>
                <w:sz w:val="20"/>
              </w:rPr>
            </w:r>
          </w:p>
        </w:tc>
        <w:tc>
          <w:tcPr>
            <w:tcW w:w="624" w:type="dxa"/>
            <w:vAlign w:val="center"/>
          </w:tcPr>
          <w:p>
            <w:pPr>
              <w:pStyle w:val="0"/>
            </w:pPr>
            <w:r>
              <w:rPr>
                <w:sz w:val="20"/>
              </w:rPr>
            </w:r>
          </w:p>
        </w:tc>
        <w:tc>
          <w:tcPr>
            <w:tcW w:w="737" w:type="dxa"/>
            <w:vAlign w:val="center"/>
          </w:tcPr>
          <w:p>
            <w:pPr>
              <w:pStyle w:val="0"/>
            </w:pPr>
            <w:r>
              <w:rPr>
                <w:sz w:val="20"/>
              </w:rPr>
            </w:r>
          </w:p>
        </w:tc>
        <w:tc>
          <w:tcPr>
            <w:vMerge w:val="continue"/>
          </w:tcPr>
          <w:p/>
        </w:tc>
        <w:tc>
          <w:tcPr>
            <w:tcW w:w="1077" w:type="dxa"/>
            <w:vAlign w:val="center"/>
          </w:tcPr>
          <w:p>
            <w:pPr>
              <w:pStyle w:val="0"/>
            </w:pPr>
            <w:r>
              <w:rPr>
                <w:sz w:val="20"/>
              </w:rPr>
            </w:r>
          </w:p>
        </w:tc>
      </w:tr>
      <w:tr>
        <w:tc>
          <w:tcPr>
            <w:tcW w:w="510" w:type="dxa"/>
            <w:vAlign w:val="center"/>
          </w:tcPr>
          <w:p>
            <w:pPr>
              <w:pStyle w:val="0"/>
            </w:pPr>
            <w:r>
              <w:rPr>
                <w:sz w:val="20"/>
              </w:rPr>
              <w:t xml:space="preserve">24.</w:t>
            </w:r>
          </w:p>
        </w:tc>
        <w:tc>
          <w:tcPr>
            <w:tcW w:w="3175" w:type="dxa"/>
            <w:vAlign w:val="center"/>
          </w:tcPr>
          <w:p>
            <w:pPr>
              <w:pStyle w:val="0"/>
            </w:pPr>
            <w:r>
              <w:rPr>
                <w:sz w:val="20"/>
              </w:rPr>
              <w:t xml:space="preserve">поперечная</w:t>
            </w:r>
          </w:p>
        </w:tc>
        <w:tc>
          <w:tcPr>
            <w:tcW w:w="1020" w:type="dxa"/>
            <w:vAlign w:val="center"/>
          </w:tcPr>
          <w:p>
            <w:pPr>
              <w:pStyle w:val="0"/>
            </w:pPr>
            <w:r>
              <w:rPr>
                <w:sz w:val="20"/>
              </w:rPr>
            </w:r>
          </w:p>
        </w:tc>
        <w:tc>
          <w:tcPr>
            <w:tcW w:w="680" w:type="dxa"/>
            <w:vAlign w:val="center"/>
          </w:tcPr>
          <w:p>
            <w:pPr>
              <w:pStyle w:val="0"/>
            </w:pPr>
            <w:r>
              <w:rPr>
                <w:sz w:val="20"/>
              </w:rPr>
            </w:r>
          </w:p>
        </w:tc>
        <w:tc>
          <w:tcPr>
            <w:tcW w:w="624" w:type="dxa"/>
            <w:vAlign w:val="center"/>
          </w:tcPr>
          <w:p>
            <w:pPr>
              <w:pStyle w:val="0"/>
            </w:pPr>
            <w:r>
              <w:rPr>
                <w:sz w:val="20"/>
              </w:rPr>
            </w:r>
          </w:p>
        </w:tc>
        <w:tc>
          <w:tcPr>
            <w:tcW w:w="737" w:type="dxa"/>
            <w:vAlign w:val="center"/>
          </w:tcPr>
          <w:p>
            <w:pPr>
              <w:pStyle w:val="0"/>
            </w:pPr>
            <w:r>
              <w:rPr>
                <w:sz w:val="20"/>
              </w:rPr>
            </w:r>
          </w:p>
        </w:tc>
        <w:tc>
          <w:tcPr>
            <w:vMerge w:val="continue"/>
          </w:tcPr>
          <w:p/>
        </w:tc>
        <w:tc>
          <w:tcPr>
            <w:tcW w:w="1077" w:type="dxa"/>
            <w:vAlign w:val="center"/>
          </w:tcPr>
          <w:p>
            <w:pPr>
              <w:pStyle w:val="0"/>
            </w:pPr>
            <w:r>
              <w:rPr>
                <w:sz w:val="20"/>
              </w:rPr>
            </w:r>
          </w:p>
        </w:tc>
      </w:tr>
      <w:tr>
        <w:tc>
          <w:tcPr>
            <w:tcW w:w="510" w:type="dxa"/>
            <w:vAlign w:val="center"/>
          </w:tcPr>
          <w:p>
            <w:pPr>
              <w:pStyle w:val="0"/>
            </w:pPr>
            <w:r>
              <w:rPr>
                <w:sz w:val="20"/>
              </w:rPr>
              <w:t xml:space="preserve">25.</w:t>
            </w:r>
          </w:p>
        </w:tc>
        <w:tc>
          <w:tcPr>
            <w:tcW w:w="3175" w:type="dxa"/>
            <w:vAlign w:val="center"/>
          </w:tcPr>
          <w:p>
            <w:pPr>
              <w:pStyle w:val="0"/>
            </w:pPr>
            <w:r>
              <w:rPr>
                <w:sz w:val="20"/>
              </w:rPr>
              <w:t xml:space="preserve">осевая</w:t>
            </w:r>
          </w:p>
        </w:tc>
        <w:tc>
          <w:tcPr>
            <w:tcW w:w="1020" w:type="dxa"/>
            <w:vAlign w:val="center"/>
          </w:tcPr>
          <w:p>
            <w:pPr>
              <w:pStyle w:val="0"/>
            </w:pPr>
            <w:r>
              <w:rPr>
                <w:sz w:val="20"/>
              </w:rPr>
            </w:r>
          </w:p>
        </w:tc>
        <w:tc>
          <w:tcPr>
            <w:tcW w:w="680" w:type="dxa"/>
            <w:vAlign w:val="center"/>
          </w:tcPr>
          <w:p>
            <w:pPr>
              <w:pStyle w:val="0"/>
            </w:pPr>
            <w:r>
              <w:rPr>
                <w:sz w:val="20"/>
              </w:rPr>
            </w:r>
          </w:p>
        </w:tc>
        <w:tc>
          <w:tcPr>
            <w:tcW w:w="624" w:type="dxa"/>
            <w:vAlign w:val="center"/>
          </w:tcPr>
          <w:p>
            <w:pPr>
              <w:pStyle w:val="0"/>
            </w:pPr>
            <w:r>
              <w:rPr>
                <w:sz w:val="20"/>
              </w:rPr>
            </w:r>
          </w:p>
        </w:tc>
        <w:tc>
          <w:tcPr>
            <w:tcW w:w="737" w:type="dxa"/>
            <w:vAlign w:val="center"/>
          </w:tcPr>
          <w:p>
            <w:pPr>
              <w:pStyle w:val="0"/>
            </w:pPr>
            <w:r>
              <w:rPr>
                <w:sz w:val="20"/>
              </w:rPr>
            </w:r>
          </w:p>
        </w:tc>
        <w:tc>
          <w:tcPr>
            <w:vMerge w:val="continue"/>
          </w:tcPr>
          <w:p/>
        </w:tc>
        <w:tc>
          <w:tcPr>
            <w:tcW w:w="1077" w:type="dxa"/>
            <w:vAlign w:val="center"/>
          </w:tcPr>
          <w:p>
            <w:pPr>
              <w:pStyle w:val="0"/>
            </w:pPr>
            <w:r>
              <w:rPr>
                <w:sz w:val="20"/>
              </w:rPr>
            </w:r>
          </w:p>
        </w:tc>
      </w:tr>
      <w:tr>
        <w:tc>
          <w:tcPr>
            <w:tcW w:w="510" w:type="dxa"/>
            <w:vAlign w:val="center"/>
          </w:tcPr>
          <w:p>
            <w:pPr>
              <w:pStyle w:val="0"/>
            </w:pPr>
            <w:r>
              <w:rPr>
                <w:sz w:val="20"/>
              </w:rPr>
            </w:r>
          </w:p>
        </w:tc>
        <w:tc>
          <w:tcPr>
            <w:tcW w:w="3175" w:type="dxa"/>
            <w:vAlign w:val="center"/>
          </w:tcPr>
          <w:p>
            <w:pPr>
              <w:pStyle w:val="0"/>
            </w:pPr>
            <w:r>
              <w:rPr>
                <w:sz w:val="20"/>
              </w:rPr>
              <w:t xml:space="preserve">Со стороны возбудителя</w:t>
            </w:r>
          </w:p>
        </w:tc>
        <w:tc>
          <w:tcPr>
            <w:tcW w:w="1020" w:type="dxa"/>
            <w:vAlign w:val="center"/>
          </w:tcPr>
          <w:p>
            <w:pPr>
              <w:pStyle w:val="0"/>
            </w:pPr>
            <w:r>
              <w:rPr>
                <w:sz w:val="20"/>
              </w:rPr>
            </w:r>
          </w:p>
        </w:tc>
        <w:tc>
          <w:tcPr>
            <w:tcW w:w="680" w:type="dxa"/>
            <w:vAlign w:val="center"/>
          </w:tcPr>
          <w:p>
            <w:pPr>
              <w:pStyle w:val="0"/>
            </w:pPr>
            <w:r>
              <w:rPr>
                <w:sz w:val="20"/>
              </w:rPr>
            </w:r>
          </w:p>
        </w:tc>
        <w:tc>
          <w:tcPr>
            <w:tcW w:w="624" w:type="dxa"/>
            <w:vAlign w:val="center"/>
          </w:tcPr>
          <w:p>
            <w:pPr>
              <w:pStyle w:val="0"/>
            </w:pPr>
            <w:r>
              <w:rPr>
                <w:sz w:val="20"/>
              </w:rPr>
            </w:r>
          </w:p>
        </w:tc>
        <w:tc>
          <w:tcPr>
            <w:tcW w:w="737" w:type="dxa"/>
            <w:vAlign w:val="center"/>
          </w:tcPr>
          <w:p>
            <w:pPr>
              <w:pStyle w:val="0"/>
            </w:pPr>
            <w:r>
              <w:rPr>
                <w:sz w:val="20"/>
              </w:rPr>
            </w:r>
          </w:p>
        </w:tc>
        <w:tc>
          <w:tcPr>
            <w:vMerge w:val="continue"/>
          </w:tcPr>
          <w:p/>
        </w:tc>
        <w:tc>
          <w:tcPr>
            <w:tcW w:w="1077" w:type="dxa"/>
            <w:vAlign w:val="center"/>
          </w:tcPr>
          <w:p>
            <w:pPr>
              <w:pStyle w:val="0"/>
            </w:pPr>
            <w:r>
              <w:rPr>
                <w:sz w:val="20"/>
              </w:rPr>
            </w:r>
          </w:p>
        </w:tc>
      </w:tr>
      <w:tr>
        <w:tc>
          <w:tcPr>
            <w:tcW w:w="510" w:type="dxa"/>
            <w:vAlign w:val="center"/>
          </w:tcPr>
          <w:p>
            <w:pPr>
              <w:pStyle w:val="0"/>
            </w:pPr>
            <w:r>
              <w:rPr>
                <w:sz w:val="20"/>
              </w:rPr>
              <w:t xml:space="preserve">26.</w:t>
            </w:r>
          </w:p>
        </w:tc>
        <w:tc>
          <w:tcPr>
            <w:tcW w:w="3175" w:type="dxa"/>
            <w:vAlign w:val="center"/>
          </w:tcPr>
          <w:p>
            <w:pPr>
              <w:pStyle w:val="0"/>
            </w:pPr>
            <w:r>
              <w:rPr>
                <w:sz w:val="20"/>
              </w:rPr>
              <w:t xml:space="preserve">вертикальная</w:t>
            </w:r>
          </w:p>
        </w:tc>
        <w:tc>
          <w:tcPr>
            <w:tcW w:w="1020" w:type="dxa"/>
            <w:vAlign w:val="center"/>
          </w:tcPr>
          <w:p>
            <w:pPr>
              <w:pStyle w:val="0"/>
            </w:pPr>
            <w:r>
              <w:rPr>
                <w:sz w:val="20"/>
              </w:rPr>
            </w:r>
          </w:p>
        </w:tc>
        <w:tc>
          <w:tcPr>
            <w:tcW w:w="680" w:type="dxa"/>
            <w:vAlign w:val="center"/>
          </w:tcPr>
          <w:p>
            <w:pPr>
              <w:pStyle w:val="0"/>
            </w:pPr>
            <w:r>
              <w:rPr>
                <w:sz w:val="20"/>
              </w:rPr>
            </w:r>
          </w:p>
        </w:tc>
        <w:tc>
          <w:tcPr>
            <w:tcW w:w="624" w:type="dxa"/>
            <w:vAlign w:val="center"/>
          </w:tcPr>
          <w:p>
            <w:pPr>
              <w:pStyle w:val="0"/>
            </w:pPr>
            <w:r>
              <w:rPr>
                <w:sz w:val="20"/>
              </w:rPr>
            </w:r>
          </w:p>
        </w:tc>
        <w:tc>
          <w:tcPr>
            <w:tcW w:w="737" w:type="dxa"/>
            <w:vAlign w:val="center"/>
          </w:tcPr>
          <w:p>
            <w:pPr>
              <w:pStyle w:val="0"/>
            </w:pPr>
            <w:r>
              <w:rPr>
                <w:sz w:val="20"/>
              </w:rPr>
            </w:r>
          </w:p>
        </w:tc>
        <w:tc>
          <w:tcPr>
            <w:vMerge w:val="continue"/>
          </w:tcPr>
          <w:p/>
        </w:tc>
        <w:tc>
          <w:tcPr>
            <w:tcW w:w="1077" w:type="dxa"/>
            <w:vAlign w:val="center"/>
          </w:tcPr>
          <w:p>
            <w:pPr>
              <w:pStyle w:val="0"/>
            </w:pPr>
            <w:r>
              <w:rPr>
                <w:sz w:val="20"/>
              </w:rPr>
            </w:r>
          </w:p>
        </w:tc>
      </w:tr>
      <w:tr>
        <w:tc>
          <w:tcPr>
            <w:tcW w:w="510" w:type="dxa"/>
            <w:vAlign w:val="center"/>
          </w:tcPr>
          <w:p>
            <w:pPr>
              <w:pStyle w:val="0"/>
            </w:pPr>
            <w:r>
              <w:rPr>
                <w:sz w:val="20"/>
              </w:rPr>
              <w:t xml:space="preserve">27.</w:t>
            </w:r>
          </w:p>
        </w:tc>
        <w:tc>
          <w:tcPr>
            <w:tcW w:w="3175" w:type="dxa"/>
            <w:vAlign w:val="center"/>
          </w:tcPr>
          <w:p>
            <w:pPr>
              <w:pStyle w:val="0"/>
            </w:pPr>
            <w:r>
              <w:rPr>
                <w:sz w:val="20"/>
              </w:rPr>
              <w:t xml:space="preserve">поперечная</w:t>
            </w:r>
          </w:p>
        </w:tc>
        <w:tc>
          <w:tcPr>
            <w:tcW w:w="1020" w:type="dxa"/>
            <w:vAlign w:val="center"/>
          </w:tcPr>
          <w:p>
            <w:pPr>
              <w:pStyle w:val="0"/>
            </w:pPr>
            <w:r>
              <w:rPr>
                <w:sz w:val="20"/>
              </w:rPr>
            </w:r>
          </w:p>
        </w:tc>
        <w:tc>
          <w:tcPr>
            <w:tcW w:w="680" w:type="dxa"/>
            <w:vAlign w:val="center"/>
          </w:tcPr>
          <w:p>
            <w:pPr>
              <w:pStyle w:val="0"/>
            </w:pPr>
            <w:r>
              <w:rPr>
                <w:sz w:val="20"/>
              </w:rPr>
            </w:r>
          </w:p>
        </w:tc>
        <w:tc>
          <w:tcPr>
            <w:tcW w:w="624" w:type="dxa"/>
            <w:vAlign w:val="center"/>
          </w:tcPr>
          <w:p>
            <w:pPr>
              <w:pStyle w:val="0"/>
            </w:pPr>
            <w:r>
              <w:rPr>
                <w:sz w:val="20"/>
              </w:rPr>
            </w:r>
          </w:p>
        </w:tc>
        <w:tc>
          <w:tcPr>
            <w:tcW w:w="737" w:type="dxa"/>
            <w:vAlign w:val="center"/>
          </w:tcPr>
          <w:p>
            <w:pPr>
              <w:pStyle w:val="0"/>
            </w:pPr>
            <w:r>
              <w:rPr>
                <w:sz w:val="20"/>
              </w:rPr>
            </w:r>
          </w:p>
        </w:tc>
        <w:tc>
          <w:tcPr>
            <w:vMerge w:val="continue"/>
          </w:tcPr>
          <w:p/>
        </w:tc>
        <w:tc>
          <w:tcPr>
            <w:tcW w:w="1077" w:type="dxa"/>
            <w:vAlign w:val="center"/>
          </w:tcPr>
          <w:p>
            <w:pPr>
              <w:pStyle w:val="0"/>
            </w:pPr>
            <w:r>
              <w:rPr>
                <w:sz w:val="20"/>
              </w:rPr>
            </w:r>
          </w:p>
        </w:tc>
      </w:tr>
      <w:tr>
        <w:tc>
          <w:tcPr>
            <w:tcW w:w="510" w:type="dxa"/>
            <w:vAlign w:val="center"/>
          </w:tcPr>
          <w:p>
            <w:pPr>
              <w:pStyle w:val="0"/>
            </w:pPr>
            <w:r>
              <w:rPr>
                <w:sz w:val="20"/>
              </w:rPr>
              <w:t xml:space="preserve">28.</w:t>
            </w:r>
          </w:p>
        </w:tc>
        <w:tc>
          <w:tcPr>
            <w:tcW w:w="3175" w:type="dxa"/>
            <w:vAlign w:val="center"/>
          </w:tcPr>
          <w:p>
            <w:pPr>
              <w:pStyle w:val="0"/>
            </w:pPr>
            <w:r>
              <w:rPr>
                <w:sz w:val="20"/>
              </w:rPr>
              <w:t xml:space="preserve">осевая</w:t>
            </w:r>
          </w:p>
        </w:tc>
        <w:tc>
          <w:tcPr>
            <w:tcW w:w="1020" w:type="dxa"/>
            <w:vAlign w:val="center"/>
          </w:tcPr>
          <w:p>
            <w:pPr>
              <w:pStyle w:val="0"/>
            </w:pPr>
            <w:r>
              <w:rPr>
                <w:sz w:val="20"/>
              </w:rPr>
            </w:r>
          </w:p>
        </w:tc>
        <w:tc>
          <w:tcPr>
            <w:tcW w:w="680" w:type="dxa"/>
            <w:vAlign w:val="center"/>
          </w:tcPr>
          <w:p>
            <w:pPr>
              <w:pStyle w:val="0"/>
            </w:pPr>
            <w:r>
              <w:rPr>
                <w:sz w:val="20"/>
              </w:rPr>
            </w:r>
          </w:p>
        </w:tc>
        <w:tc>
          <w:tcPr>
            <w:tcW w:w="624" w:type="dxa"/>
            <w:vAlign w:val="center"/>
          </w:tcPr>
          <w:p>
            <w:pPr>
              <w:pStyle w:val="0"/>
            </w:pPr>
            <w:r>
              <w:rPr>
                <w:sz w:val="20"/>
              </w:rPr>
            </w:r>
          </w:p>
        </w:tc>
        <w:tc>
          <w:tcPr>
            <w:tcW w:w="737" w:type="dxa"/>
            <w:vAlign w:val="center"/>
          </w:tcPr>
          <w:p>
            <w:pPr>
              <w:pStyle w:val="0"/>
            </w:pPr>
            <w:r>
              <w:rPr>
                <w:sz w:val="20"/>
              </w:rPr>
            </w:r>
          </w:p>
        </w:tc>
        <w:tc>
          <w:tcPr>
            <w:vMerge w:val="continue"/>
          </w:tcPr>
          <w:p/>
        </w:tc>
        <w:tc>
          <w:tcPr>
            <w:tcW w:w="1077" w:type="dxa"/>
            <w:vAlign w:val="center"/>
          </w:tcPr>
          <w:p>
            <w:pPr>
              <w:pStyle w:val="0"/>
            </w:pPr>
            <w:r>
              <w:rPr>
                <w:sz w:val="20"/>
              </w:rPr>
            </w:r>
          </w:p>
        </w:tc>
      </w:tr>
      <w:tr>
        <w:tc>
          <w:tcPr>
            <w:tcW w:w="510" w:type="dxa"/>
            <w:vAlign w:val="center"/>
          </w:tcPr>
          <w:p>
            <w:pPr>
              <w:pStyle w:val="0"/>
            </w:pPr>
            <w:r>
              <w:rPr>
                <w:sz w:val="20"/>
              </w:rPr>
            </w:r>
          </w:p>
        </w:tc>
        <w:tc>
          <w:tcPr>
            <w:tcW w:w="3175" w:type="dxa"/>
            <w:vAlign w:val="center"/>
          </w:tcPr>
          <w:p>
            <w:pPr>
              <w:pStyle w:val="0"/>
            </w:pPr>
            <w:r>
              <w:rPr>
                <w:sz w:val="20"/>
              </w:rPr>
              <w:t xml:space="preserve">Поперечная 100 Гц (полюсная):</w:t>
            </w:r>
          </w:p>
        </w:tc>
        <w:tc>
          <w:tcPr>
            <w:tcW w:w="1020" w:type="dxa"/>
            <w:vAlign w:val="center"/>
          </w:tcPr>
          <w:p>
            <w:pPr>
              <w:pStyle w:val="0"/>
            </w:pPr>
            <w:r>
              <w:rPr>
                <w:sz w:val="20"/>
              </w:rPr>
            </w:r>
          </w:p>
        </w:tc>
        <w:tc>
          <w:tcPr>
            <w:tcW w:w="680" w:type="dxa"/>
            <w:vAlign w:val="center"/>
          </w:tcPr>
          <w:p>
            <w:pPr>
              <w:pStyle w:val="0"/>
            </w:pPr>
            <w:r>
              <w:rPr>
                <w:sz w:val="20"/>
              </w:rPr>
            </w:r>
          </w:p>
        </w:tc>
        <w:tc>
          <w:tcPr>
            <w:tcW w:w="624" w:type="dxa"/>
            <w:vAlign w:val="center"/>
          </w:tcPr>
          <w:p>
            <w:pPr>
              <w:pStyle w:val="0"/>
            </w:pPr>
            <w:r>
              <w:rPr>
                <w:sz w:val="20"/>
              </w:rPr>
            </w:r>
          </w:p>
        </w:tc>
        <w:tc>
          <w:tcPr>
            <w:tcW w:w="737" w:type="dxa"/>
            <w:vAlign w:val="center"/>
          </w:tcPr>
          <w:p>
            <w:pPr>
              <w:pStyle w:val="0"/>
            </w:pPr>
            <w:r>
              <w:rPr>
                <w:sz w:val="20"/>
              </w:rPr>
            </w:r>
          </w:p>
        </w:tc>
        <w:tc>
          <w:tcPr>
            <w:vMerge w:val="continue"/>
          </w:tcPr>
          <w:p/>
        </w:tc>
        <w:tc>
          <w:tcPr>
            <w:tcW w:w="1077" w:type="dxa"/>
            <w:vAlign w:val="center"/>
          </w:tcPr>
          <w:p>
            <w:pPr>
              <w:pStyle w:val="0"/>
            </w:pPr>
            <w:r>
              <w:rPr>
                <w:sz w:val="20"/>
              </w:rPr>
            </w:r>
          </w:p>
        </w:tc>
      </w:tr>
      <w:tr>
        <w:tc>
          <w:tcPr>
            <w:tcW w:w="510" w:type="dxa"/>
            <w:vAlign w:val="center"/>
          </w:tcPr>
          <w:p>
            <w:pPr>
              <w:pStyle w:val="0"/>
            </w:pPr>
            <w:r>
              <w:rPr>
                <w:sz w:val="20"/>
              </w:rPr>
              <w:t xml:space="preserve">29.</w:t>
            </w:r>
          </w:p>
        </w:tc>
        <w:tc>
          <w:tcPr>
            <w:tcW w:w="3175" w:type="dxa"/>
            <w:vAlign w:val="center"/>
          </w:tcPr>
          <w:p>
            <w:pPr>
              <w:pStyle w:val="0"/>
            </w:pPr>
            <w:r>
              <w:rPr>
                <w:sz w:val="20"/>
              </w:rPr>
              <w:t xml:space="preserve">со стороны турбины</w:t>
            </w:r>
          </w:p>
        </w:tc>
        <w:tc>
          <w:tcPr>
            <w:tcW w:w="1020" w:type="dxa"/>
            <w:vAlign w:val="center"/>
          </w:tcPr>
          <w:p>
            <w:pPr>
              <w:pStyle w:val="0"/>
            </w:pPr>
            <w:r>
              <w:rPr>
                <w:sz w:val="20"/>
              </w:rPr>
            </w:r>
          </w:p>
        </w:tc>
        <w:tc>
          <w:tcPr>
            <w:tcW w:w="680" w:type="dxa"/>
            <w:vAlign w:val="center"/>
          </w:tcPr>
          <w:p>
            <w:pPr>
              <w:pStyle w:val="0"/>
            </w:pPr>
            <w:r>
              <w:rPr>
                <w:sz w:val="20"/>
              </w:rPr>
            </w:r>
          </w:p>
        </w:tc>
        <w:tc>
          <w:tcPr>
            <w:tcW w:w="624" w:type="dxa"/>
            <w:vAlign w:val="center"/>
          </w:tcPr>
          <w:p>
            <w:pPr>
              <w:pStyle w:val="0"/>
            </w:pPr>
            <w:r>
              <w:rPr>
                <w:sz w:val="20"/>
              </w:rPr>
            </w:r>
          </w:p>
        </w:tc>
        <w:tc>
          <w:tcPr>
            <w:tcW w:w="737" w:type="dxa"/>
            <w:vAlign w:val="center"/>
          </w:tcPr>
          <w:p>
            <w:pPr>
              <w:pStyle w:val="0"/>
            </w:pPr>
            <w:r>
              <w:rPr>
                <w:sz w:val="20"/>
              </w:rPr>
            </w:r>
          </w:p>
        </w:tc>
        <w:tc>
          <w:tcPr>
            <w:vMerge w:val="continue"/>
          </w:tcPr>
          <w:p/>
        </w:tc>
        <w:tc>
          <w:tcPr>
            <w:tcW w:w="1077" w:type="dxa"/>
            <w:vAlign w:val="center"/>
          </w:tcPr>
          <w:p>
            <w:pPr>
              <w:pStyle w:val="0"/>
            </w:pPr>
            <w:r>
              <w:rPr>
                <w:sz w:val="20"/>
              </w:rPr>
            </w:r>
          </w:p>
        </w:tc>
      </w:tr>
      <w:tr>
        <w:tc>
          <w:tcPr>
            <w:tcW w:w="510" w:type="dxa"/>
            <w:vAlign w:val="center"/>
          </w:tcPr>
          <w:p>
            <w:pPr>
              <w:pStyle w:val="0"/>
            </w:pPr>
            <w:r>
              <w:rPr>
                <w:sz w:val="20"/>
              </w:rPr>
              <w:t xml:space="preserve">30.</w:t>
            </w:r>
          </w:p>
        </w:tc>
        <w:tc>
          <w:tcPr>
            <w:tcW w:w="3175" w:type="dxa"/>
            <w:vAlign w:val="center"/>
          </w:tcPr>
          <w:p>
            <w:pPr>
              <w:pStyle w:val="0"/>
            </w:pPr>
            <w:r>
              <w:rPr>
                <w:sz w:val="20"/>
              </w:rPr>
              <w:t xml:space="preserve">со стороны возбудителя</w:t>
            </w:r>
          </w:p>
        </w:tc>
        <w:tc>
          <w:tcPr>
            <w:tcW w:w="1020" w:type="dxa"/>
            <w:vAlign w:val="center"/>
          </w:tcPr>
          <w:p>
            <w:pPr>
              <w:pStyle w:val="0"/>
            </w:pPr>
            <w:r>
              <w:rPr>
                <w:sz w:val="20"/>
              </w:rPr>
            </w:r>
          </w:p>
        </w:tc>
        <w:tc>
          <w:tcPr>
            <w:tcW w:w="680" w:type="dxa"/>
            <w:vAlign w:val="center"/>
          </w:tcPr>
          <w:p>
            <w:pPr>
              <w:pStyle w:val="0"/>
            </w:pPr>
            <w:r>
              <w:rPr>
                <w:sz w:val="20"/>
              </w:rPr>
            </w:r>
          </w:p>
        </w:tc>
        <w:tc>
          <w:tcPr>
            <w:tcW w:w="624" w:type="dxa"/>
            <w:vAlign w:val="center"/>
          </w:tcPr>
          <w:p>
            <w:pPr>
              <w:pStyle w:val="0"/>
            </w:pPr>
            <w:r>
              <w:rPr>
                <w:sz w:val="20"/>
              </w:rPr>
            </w:r>
          </w:p>
        </w:tc>
        <w:tc>
          <w:tcPr>
            <w:tcW w:w="737" w:type="dxa"/>
            <w:vAlign w:val="center"/>
          </w:tcPr>
          <w:p>
            <w:pPr>
              <w:pStyle w:val="0"/>
            </w:pPr>
            <w:r>
              <w:rPr>
                <w:sz w:val="20"/>
              </w:rPr>
            </w:r>
          </w:p>
        </w:tc>
        <w:tc>
          <w:tcPr>
            <w:vMerge w:val="continue"/>
          </w:tcPr>
          <w:p/>
        </w:tc>
        <w:tc>
          <w:tcPr>
            <w:tcW w:w="1077" w:type="dxa"/>
            <w:vAlign w:val="center"/>
          </w:tcPr>
          <w:p>
            <w:pPr>
              <w:pStyle w:val="0"/>
            </w:pPr>
            <w:r>
              <w:rPr>
                <w:sz w:val="20"/>
              </w:rPr>
            </w:r>
          </w:p>
        </w:tc>
      </w:tr>
      <w:tr>
        <w:tc>
          <w:tcPr>
            <w:tcW w:w="510" w:type="dxa"/>
            <w:vAlign w:val="center"/>
          </w:tcPr>
          <w:p>
            <w:pPr>
              <w:pStyle w:val="0"/>
            </w:pPr>
            <w:r>
              <w:rPr>
                <w:sz w:val="20"/>
              </w:rPr>
            </w:r>
          </w:p>
        </w:tc>
        <w:tc>
          <w:tcPr>
            <w:tcW w:w="3175" w:type="dxa"/>
            <w:vAlign w:val="center"/>
          </w:tcPr>
          <w:p>
            <w:pPr>
              <w:pStyle w:val="0"/>
            </w:pPr>
            <w:r>
              <w:rPr>
                <w:sz w:val="20"/>
              </w:rPr>
              <w:t xml:space="preserve">При нагрузке около 50% номинальной</w:t>
            </w:r>
          </w:p>
        </w:tc>
        <w:tc>
          <w:tcPr>
            <w:tcW w:w="1020" w:type="dxa"/>
            <w:vAlign w:val="center"/>
          </w:tcPr>
          <w:p>
            <w:pPr>
              <w:pStyle w:val="0"/>
            </w:pPr>
            <w:r>
              <w:rPr>
                <w:sz w:val="20"/>
              </w:rPr>
            </w:r>
          </w:p>
        </w:tc>
        <w:tc>
          <w:tcPr>
            <w:tcW w:w="680" w:type="dxa"/>
            <w:vAlign w:val="center"/>
          </w:tcPr>
          <w:p>
            <w:pPr>
              <w:pStyle w:val="0"/>
            </w:pPr>
            <w:r>
              <w:rPr>
                <w:sz w:val="20"/>
              </w:rPr>
            </w:r>
          </w:p>
        </w:tc>
        <w:tc>
          <w:tcPr>
            <w:tcW w:w="624" w:type="dxa"/>
            <w:vAlign w:val="center"/>
          </w:tcPr>
          <w:p>
            <w:pPr>
              <w:pStyle w:val="0"/>
            </w:pPr>
            <w:r>
              <w:rPr>
                <w:sz w:val="20"/>
              </w:rPr>
            </w:r>
          </w:p>
        </w:tc>
        <w:tc>
          <w:tcPr>
            <w:tcW w:w="737" w:type="dxa"/>
            <w:vAlign w:val="center"/>
          </w:tcPr>
          <w:p>
            <w:pPr>
              <w:pStyle w:val="0"/>
            </w:pPr>
            <w:r>
              <w:rPr>
                <w:sz w:val="20"/>
              </w:rPr>
            </w:r>
          </w:p>
        </w:tc>
        <w:tc>
          <w:tcPr>
            <w:vMerge w:val="continue"/>
          </w:tcPr>
          <w:p/>
        </w:tc>
        <w:tc>
          <w:tcPr>
            <w:tcW w:w="1077" w:type="dxa"/>
            <w:vAlign w:val="center"/>
          </w:tcPr>
          <w:p>
            <w:pPr>
              <w:pStyle w:val="0"/>
            </w:pPr>
            <w:r>
              <w:rPr>
                <w:sz w:val="20"/>
              </w:rPr>
            </w:r>
          </w:p>
        </w:tc>
      </w:tr>
      <w:tr>
        <w:tc>
          <w:tcPr>
            <w:tcW w:w="510" w:type="dxa"/>
            <w:vAlign w:val="center"/>
          </w:tcPr>
          <w:p>
            <w:pPr>
              <w:pStyle w:val="0"/>
            </w:pPr>
            <w:r>
              <w:rPr>
                <w:sz w:val="20"/>
              </w:rPr>
            </w:r>
          </w:p>
        </w:tc>
        <w:tc>
          <w:tcPr>
            <w:tcW w:w="3175" w:type="dxa"/>
            <w:vAlign w:val="center"/>
          </w:tcPr>
          <w:p>
            <w:pPr>
              <w:pStyle w:val="0"/>
            </w:pPr>
            <w:r>
              <w:rPr>
                <w:sz w:val="20"/>
              </w:rPr>
              <w:t xml:space="preserve">Со стороны турбины</w:t>
            </w:r>
          </w:p>
        </w:tc>
        <w:tc>
          <w:tcPr>
            <w:tcW w:w="1020" w:type="dxa"/>
            <w:vAlign w:val="center"/>
          </w:tcPr>
          <w:p>
            <w:pPr>
              <w:pStyle w:val="0"/>
            </w:pPr>
            <w:r>
              <w:rPr>
                <w:sz w:val="20"/>
              </w:rPr>
            </w:r>
          </w:p>
        </w:tc>
        <w:tc>
          <w:tcPr>
            <w:tcW w:w="680" w:type="dxa"/>
            <w:vAlign w:val="center"/>
          </w:tcPr>
          <w:p>
            <w:pPr>
              <w:pStyle w:val="0"/>
            </w:pPr>
            <w:r>
              <w:rPr>
                <w:sz w:val="20"/>
              </w:rPr>
            </w:r>
          </w:p>
        </w:tc>
        <w:tc>
          <w:tcPr>
            <w:tcW w:w="624" w:type="dxa"/>
            <w:vAlign w:val="center"/>
          </w:tcPr>
          <w:p>
            <w:pPr>
              <w:pStyle w:val="0"/>
            </w:pPr>
            <w:r>
              <w:rPr>
                <w:sz w:val="20"/>
              </w:rPr>
            </w:r>
          </w:p>
        </w:tc>
        <w:tc>
          <w:tcPr>
            <w:tcW w:w="737" w:type="dxa"/>
            <w:vAlign w:val="center"/>
          </w:tcPr>
          <w:p>
            <w:pPr>
              <w:pStyle w:val="0"/>
            </w:pPr>
            <w:r>
              <w:rPr>
                <w:sz w:val="20"/>
              </w:rPr>
            </w:r>
          </w:p>
        </w:tc>
        <w:tc>
          <w:tcPr>
            <w:vMerge w:val="continue"/>
          </w:tcPr>
          <w:p/>
        </w:tc>
        <w:tc>
          <w:tcPr>
            <w:tcW w:w="1077" w:type="dxa"/>
            <w:vAlign w:val="center"/>
          </w:tcPr>
          <w:p>
            <w:pPr>
              <w:pStyle w:val="0"/>
            </w:pPr>
            <w:r>
              <w:rPr>
                <w:sz w:val="20"/>
              </w:rPr>
            </w:r>
          </w:p>
        </w:tc>
      </w:tr>
      <w:tr>
        <w:tc>
          <w:tcPr>
            <w:tcW w:w="510" w:type="dxa"/>
            <w:vAlign w:val="center"/>
          </w:tcPr>
          <w:p>
            <w:pPr>
              <w:pStyle w:val="0"/>
            </w:pPr>
            <w:r>
              <w:rPr>
                <w:sz w:val="20"/>
              </w:rPr>
              <w:t xml:space="preserve">31.</w:t>
            </w:r>
          </w:p>
        </w:tc>
        <w:tc>
          <w:tcPr>
            <w:tcW w:w="3175" w:type="dxa"/>
            <w:vAlign w:val="center"/>
          </w:tcPr>
          <w:p>
            <w:pPr>
              <w:pStyle w:val="0"/>
            </w:pPr>
            <w:r>
              <w:rPr>
                <w:sz w:val="20"/>
              </w:rPr>
              <w:t xml:space="preserve">вертикальная</w:t>
            </w:r>
          </w:p>
        </w:tc>
        <w:tc>
          <w:tcPr>
            <w:tcW w:w="1020" w:type="dxa"/>
            <w:vAlign w:val="center"/>
          </w:tcPr>
          <w:p>
            <w:pPr>
              <w:pStyle w:val="0"/>
            </w:pPr>
            <w:r>
              <w:rPr>
                <w:sz w:val="20"/>
              </w:rPr>
            </w:r>
          </w:p>
        </w:tc>
        <w:tc>
          <w:tcPr>
            <w:tcW w:w="680" w:type="dxa"/>
            <w:vAlign w:val="center"/>
          </w:tcPr>
          <w:p>
            <w:pPr>
              <w:pStyle w:val="0"/>
            </w:pPr>
            <w:r>
              <w:rPr>
                <w:sz w:val="20"/>
              </w:rPr>
            </w:r>
          </w:p>
        </w:tc>
        <w:tc>
          <w:tcPr>
            <w:tcW w:w="624" w:type="dxa"/>
            <w:vAlign w:val="center"/>
          </w:tcPr>
          <w:p>
            <w:pPr>
              <w:pStyle w:val="0"/>
            </w:pPr>
            <w:r>
              <w:rPr>
                <w:sz w:val="20"/>
              </w:rPr>
            </w:r>
          </w:p>
        </w:tc>
        <w:tc>
          <w:tcPr>
            <w:tcW w:w="737" w:type="dxa"/>
            <w:vAlign w:val="center"/>
          </w:tcPr>
          <w:p>
            <w:pPr>
              <w:pStyle w:val="0"/>
            </w:pPr>
            <w:r>
              <w:rPr>
                <w:sz w:val="20"/>
              </w:rPr>
            </w:r>
          </w:p>
        </w:tc>
        <w:tc>
          <w:tcPr>
            <w:vMerge w:val="continue"/>
          </w:tcPr>
          <w:p/>
        </w:tc>
        <w:tc>
          <w:tcPr>
            <w:tcW w:w="1077" w:type="dxa"/>
            <w:vAlign w:val="center"/>
          </w:tcPr>
          <w:p>
            <w:pPr>
              <w:pStyle w:val="0"/>
            </w:pPr>
            <w:r>
              <w:rPr>
                <w:sz w:val="20"/>
              </w:rPr>
            </w:r>
          </w:p>
        </w:tc>
      </w:tr>
      <w:tr>
        <w:tc>
          <w:tcPr>
            <w:tcW w:w="510" w:type="dxa"/>
            <w:vAlign w:val="center"/>
          </w:tcPr>
          <w:p>
            <w:pPr>
              <w:pStyle w:val="0"/>
            </w:pPr>
            <w:r>
              <w:rPr>
                <w:sz w:val="20"/>
              </w:rPr>
              <w:t xml:space="preserve">32.</w:t>
            </w:r>
          </w:p>
        </w:tc>
        <w:tc>
          <w:tcPr>
            <w:tcW w:w="3175" w:type="dxa"/>
            <w:vAlign w:val="center"/>
          </w:tcPr>
          <w:p>
            <w:pPr>
              <w:pStyle w:val="0"/>
            </w:pPr>
            <w:r>
              <w:rPr>
                <w:sz w:val="20"/>
              </w:rPr>
              <w:t xml:space="preserve">поперечная</w:t>
            </w:r>
          </w:p>
        </w:tc>
        <w:tc>
          <w:tcPr>
            <w:tcW w:w="1020" w:type="dxa"/>
            <w:vAlign w:val="center"/>
          </w:tcPr>
          <w:p>
            <w:pPr>
              <w:pStyle w:val="0"/>
            </w:pPr>
            <w:r>
              <w:rPr>
                <w:sz w:val="20"/>
              </w:rPr>
            </w:r>
          </w:p>
        </w:tc>
        <w:tc>
          <w:tcPr>
            <w:tcW w:w="680" w:type="dxa"/>
            <w:vAlign w:val="center"/>
          </w:tcPr>
          <w:p>
            <w:pPr>
              <w:pStyle w:val="0"/>
            </w:pPr>
            <w:r>
              <w:rPr>
                <w:sz w:val="20"/>
              </w:rPr>
            </w:r>
          </w:p>
        </w:tc>
        <w:tc>
          <w:tcPr>
            <w:tcW w:w="624" w:type="dxa"/>
            <w:vAlign w:val="center"/>
          </w:tcPr>
          <w:p>
            <w:pPr>
              <w:pStyle w:val="0"/>
            </w:pPr>
            <w:r>
              <w:rPr>
                <w:sz w:val="20"/>
              </w:rPr>
            </w:r>
          </w:p>
        </w:tc>
        <w:tc>
          <w:tcPr>
            <w:tcW w:w="737" w:type="dxa"/>
            <w:vAlign w:val="center"/>
          </w:tcPr>
          <w:p>
            <w:pPr>
              <w:pStyle w:val="0"/>
            </w:pPr>
            <w:r>
              <w:rPr>
                <w:sz w:val="20"/>
              </w:rPr>
            </w:r>
          </w:p>
        </w:tc>
        <w:tc>
          <w:tcPr>
            <w:vMerge w:val="continue"/>
          </w:tcPr>
          <w:p/>
        </w:tc>
        <w:tc>
          <w:tcPr>
            <w:tcW w:w="1077" w:type="dxa"/>
            <w:vAlign w:val="center"/>
          </w:tcPr>
          <w:p>
            <w:pPr>
              <w:pStyle w:val="0"/>
            </w:pPr>
            <w:r>
              <w:rPr>
                <w:sz w:val="20"/>
              </w:rPr>
            </w:r>
          </w:p>
        </w:tc>
      </w:tr>
      <w:tr>
        <w:tc>
          <w:tcPr>
            <w:tcW w:w="510" w:type="dxa"/>
            <w:vAlign w:val="center"/>
          </w:tcPr>
          <w:p>
            <w:pPr>
              <w:pStyle w:val="0"/>
            </w:pPr>
            <w:r>
              <w:rPr>
                <w:sz w:val="20"/>
              </w:rPr>
              <w:t xml:space="preserve">33.</w:t>
            </w:r>
          </w:p>
        </w:tc>
        <w:tc>
          <w:tcPr>
            <w:tcW w:w="3175" w:type="dxa"/>
            <w:vAlign w:val="center"/>
          </w:tcPr>
          <w:p>
            <w:pPr>
              <w:pStyle w:val="0"/>
            </w:pPr>
            <w:r>
              <w:rPr>
                <w:sz w:val="20"/>
              </w:rPr>
              <w:t xml:space="preserve">осевая</w:t>
            </w:r>
          </w:p>
        </w:tc>
        <w:tc>
          <w:tcPr>
            <w:tcW w:w="1020" w:type="dxa"/>
            <w:vAlign w:val="center"/>
          </w:tcPr>
          <w:p>
            <w:pPr>
              <w:pStyle w:val="0"/>
            </w:pPr>
            <w:r>
              <w:rPr>
                <w:sz w:val="20"/>
              </w:rPr>
            </w:r>
          </w:p>
        </w:tc>
        <w:tc>
          <w:tcPr>
            <w:tcW w:w="680" w:type="dxa"/>
            <w:vAlign w:val="center"/>
          </w:tcPr>
          <w:p>
            <w:pPr>
              <w:pStyle w:val="0"/>
            </w:pPr>
            <w:r>
              <w:rPr>
                <w:sz w:val="20"/>
              </w:rPr>
            </w:r>
          </w:p>
        </w:tc>
        <w:tc>
          <w:tcPr>
            <w:tcW w:w="624" w:type="dxa"/>
            <w:vAlign w:val="center"/>
          </w:tcPr>
          <w:p>
            <w:pPr>
              <w:pStyle w:val="0"/>
            </w:pPr>
            <w:r>
              <w:rPr>
                <w:sz w:val="20"/>
              </w:rPr>
            </w:r>
          </w:p>
        </w:tc>
        <w:tc>
          <w:tcPr>
            <w:tcW w:w="737" w:type="dxa"/>
            <w:vAlign w:val="center"/>
          </w:tcPr>
          <w:p>
            <w:pPr>
              <w:pStyle w:val="0"/>
            </w:pPr>
            <w:r>
              <w:rPr>
                <w:sz w:val="20"/>
              </w:rPr>
            </w:r>
          </w:p>
        </w:tc>
        <w:tc>
          <w:tcPr>
            <w:vMerge w:val="continue"/>
          </w:tcPr>
          <w:p/>
        </w:tc>
        <w:tc>
          <w:tcPr>
            <w:tcW w:w="1077" w:type="dxa"/>
            <w:vAlign w:val="center"/>
          </w:tcPr>
          <w:p>
            <w:pPr>
              <w:pStyle w:val="0"/>
            </w:pPr>
            <w:r>
              <w:rPr>
                <w:sz w:val="20"/>
              </w:rPr>
            </w:r>
          </w:p>
        </w:tc>
      </w:tr>
      <w:tr>
        <w:tc>
          <w:tcPr>
            <w:tcW w:w="510" w:type="dxa"/>
            <w:vAlign w:val="center"/>
          </w:tcPr>
          <w:p>
            <w:pPr>
              <w:pStyle w:val="0"/>
            </w:pPr>
            <w:r>
              <w:rPr>
                <w:sz w:val="20"/>
              </w:rPr>
            </w:r>
          </w:p>
        </w:tc>
        <w:tc>
          <w:tcPr>
            <w:tcW w:w="3175" w:type="dxa"/>
            <w:vAlign w:val="center"/>
          </w:tcPr>
          <w:p>
            <w:pPr>
              <w:pStyle w:val="0"/>
            </w:pPr>
            <w:r>
              <w:rPr>
                <w:sz w:val="20"/>
              </w:rPr>
              <w:t xml:space="preserve">Со стороны возбудителя</w:t>
            </w:r>
          </w:p>
        </w:tc>
        <w:tc>
          <w:tcPr>
            <w:tcW w:w="1020" w:type="dxa"/>
            <w:vAlign w:val="center"/>
          </w:tcPr>
          <w:p>
            <w:pPr>
              <w:pStyle w:val="0"/>
            </w:pPr>
            <w:r>
              <w:rPr>
                <w:sz w:val="20"/>
              </w:rPr>
            </w:r>
          </w:p>
        </w:tc>
        <w:tc>
          <w:tcPr>
            <w:tcW w:w="680" w:type="dxa"/>
            <w:vAlign w:val="center"/>
          </w:tcPr>
          <w:p>
            <w:pPr>
              <w:pStyle w:val="0"/>
            </w:pPr>
            <w:r>
              <w:rPr>
                <w:sz w:val="20"/>
              </w:rPr>
            </w:r>
          </w:p>
        </w:tc>
        <w:tc>
          <w:tcPr>
            <w:tcW w:w="624" w:type="dxa"/>
            <w:vAlign w:val="center"/>
          </w:tcPr>
          <w:p>
            <w:pPr>
              <w:pStyle w:val="0"/>
            </w:pPr>
            <w:r>
              <w:rPr>
                <w:sz w:val="20"/>
              </w:rPr>
            </w:r>
          </w:p>
        </w:tc>
        <w:tc>
          <w:tcPr>
            <w:tcW w:w="737" w:type="dxa"/>
            <w:vAlign w:val="center"/>
          </w:tcPr>
          <w:p>
            <w:pPr>
              <w:pStyle w:val="0"/>
            </w:pPr>
            <w:r>
              <w:rPr>
                <w:sz w:val="20"/>
              </w:rPr>
            </w:r>
          </w:p>
        </w:tc>
        <w:tc>
          <w:tcPr>
            <w:vMerge w:val="continue"/>
          </w:tcPr>
          <w:p/>
        </w:tc>
        <w:tc>
          <w:tcPr>
            <w:tcW w:w="1077" w:type="dxa"/>
            <w:vAlign w:val="center"/>
          </w:tcPr>
          <w:p>
            <w:pPr>
              <w:pStyle w:val="0"/>
            </w:pPr>
            <w:r>
              <w:rPr>
                <w:sz w:val="20"/>
              </w:rPr>
            </w:r>
          </w:p>
        </w:tc>
      </w:tr>
      <w:tr>
        <w:tc>
          <w:tcPr>
            <w:tcW w:w="510" w:type="dxa"/>
            <w:vAlign w:val="center"/>
          </w:tcPr>
          <w:p>
            <w:pPr>
              <w:pStyle w:val="0"/>
            </w:pPr>
            <w:r>
              <w:rPr>
                <w:sz w:val="20"/>
              </w:rPr>
              <w:t xml:space="preserve">34.</w:t>
            </w:r>
          </w:p>
        </w:tc>
        <w:tc>
          <w:tcPr>
            <w:tcW w:w="3175" w:type="dxa"/>
            <w:vAlign w:val="center"/>
          </w:tcPr>
          <w:p>
            <w:pPr>
              <w:pStyle w:val="0"/>
            </w:pPr>
            <w:r>
              <w:rPr>
                <w:sz w:val="20"/>
              </w:rPr>
              <w:t xml:space="preserve">вертикальная</w:t>
            </w:r>
          </w:p>
        </w:tc>
        <w:tc>
          <w:tcPr>
            <w:tcW w:w="1020" w:type="dxa"/>
            <w:vAlign w:val="center"/>
          </w:tcPr>
          <w:p>
            <w:pPr>
              <w:pStyle w:val="0"/>
            </w:pPr>
            <w:r>
              <w:rPr>
                <w:sz w:val="20"/>
              </w:rPr>
            </w:r>
          </w:p>
        </w:tc>
        <w:tc>
          <w:tcPr>
            <w:tcW w:w="680" w:type="dxa"/>
            <w:vAlign w:val="center"/>
          </w:tcPr>
          <w:p>
            <w:pPr>
              <w:pStyle w:val="0"/>
            </w:pPr>
            <w:r>
              <w:rPr>
                <w:sz w:val="20"/>
              </w:rPr>
            </w:r>
          </w:p>
        </w:tc>
        <w:tc>
          <w:tcPr>
            <w:tcW w:w="624" w:type="dxa"/>
            <w:vAlign w:val="center"/>
          </w:tcPr>
          <w:p>
            <w:pPr>
              <w:pStyle w:val="0"/>
            </w:pPr>
            <w:r>
              <w:rPr>
                <w:sz w:val="20"/>
              </w:rPr>
            </w:r>
          </w:p>
        </w:tc>
        <w:tc>
          <w:tcPr>
            <w:tcW w:w="737" w:type="dxa"/>
            <w:vAlign w:val="center"/>
          </w:tcPr>
          <w:p>
            <w:pPr>
              <w:pStyle w:val="0"/>
            </w:pPr>
            <w:r>
              <w:rPr>
                <w:sz w:val="20"/>
              </w:rPr>
            </w:r>
          </w:p>
        </w:tc>
        <w:tc>
          <w:tcPr>
            <w:vMerge w:val="continue"/>
          </w:tcPr>
          <w:p/>
        </w:tc>
        <w:tc>
          <w:tcPr>
            <w:tcW w:w="1077" w:type="dxa"/>
            <w:vAlign w:val="center"/>
          </w:tcPr>
          <w:p>
            <w:pPr>
              <w:pStyle w:val="0"/>
            </w:pPr>
            <w:r>
              <w:rPr>
                <w:sz w:val="20"/>
              </w:rPr>
            </w:r>
          </w:p>
        </w:tc>
      </w:tr>
      <w:tr>
        <w:tc>
          <w:tcPr>
            <w:tcW w:w="510" w:type="dxa"/>
            <w:vAlign w:val="center"/>
          </w:tcPr>
          <w:p>
            <w:pPr>
              <w:pStyle w:val="0"/>
            </w:pPr>
            <w:r>
              <w:rPr>
                <w:sz w:val="20"/>
              </w:rPr>
              <w:t xml:space="preserve">35.</w:t>
            </w:r>
          </w:p>
        </w:tc>
        <w:tc>
          <w:tcPr>
            <w:tcW w:w="3175" w:type="dxa"/>
            <w:vAlign w:val="center"/>
          </w:tcPr>
          <w:p>
            <w:pPr>
              <w:pStyle w:val="0"/>
            </w:pPr>
            <w:r>
              <w:rPr>
                <w:sz w:val="20"/>
              </w:rPr>
              <w:t xml:space="preserve">поперечная</w:t>
            </w:r>
          </w:p>
        </w:tc>
        <w:tc>
          <w:tcPr>
            <w:tcW w:w="1020" w:type="dxa"/>
            <w:vAlign w:val="center"/>
          </w:tcPr>
          <w:p>
            <w:pPr>
              <w:pStyle w:val="0"/>
            </w:pPr>
            <w:r>
              <w:rPr>
                <w:sz w:val="20"/>
              </w:rPr>
            </w:r>
          </w:p>
        </w:tc>
        <w:tc>
          <w:tcPr>
            <w:tcW w:w="680" w:type="dxa"/>
            <w:vAlign w:val="center"/>
          </w:tcPr>
          <w:p>
            <w:pPr>
              <w:pStyle w:val="0"/>
            </w:pPr>
            <w:r>
              <w:rPr>
                <w:sz w:val="20"/>
              </w:rPr>
            </w:r>
          </w:p>
        </w:tc>
        <w:tc>
          <w:tcPr>
            <w:tcW w:w="624" w:type="dxa"/>
            <w:vAlign w:val="center"/>
          </w:tcPr>
          <w:p>
            <w:pPr>
              <w:pStyle w:val="0"/>
            </w:pPr>
            <w:r>
              <w:rPr>
                <w:sz w:val="20"/>
              </w:rPr>
            </w:r>
          </w:p>
        </w:tc>
        <w:tc>
          <w:tcPr>
            <w:tcW w:w="737" w:type="dxa"/>
            <w:vAlign w:val="center"/>
          </w:tcPr>
          <w:p>
            <w:pPr>
              <w:pStyle w:val="0"/>
            </w:pPr>
            <w:r>
              <w:rPr>
                <w:sz w:val="20"/>
              </w:rPr>
            </w:r>
          </w:p>
        </w:tc>
        <w:tc>
          <w:tcPr>
            <w:vMerge w:val="continue"/>
          </w:tcPr>
          <w:p/>
        </w:tc>
        <w:tc>
          <w:tcPr>
            <w:tcW w:w="1077" w:type="dxa"/>
            <w:vAlign w:val="center"/>
          </w:tcPr>
          <w:p>
            <w:pPr>
              <w:pStyle w:val="0"/>
            </w:pPr>
            <w:r>
              <w:rPr>
                <w:sz w:val="20"/>
              </w:rPr>
            </w:r>
          </w:p>
        </w:tc>
      </w:tr>
      <w:tr>
        <w:tc>
          <w:tcPr>
            <w:tcW w:w="510" w:type="dxa"/>
            <w:vAlign w:val="center"/>
          </w:tcPr>
          <w:p>
            <w:pPr>
              <w:pStyle w:val="0"/>
            </w:pPr>
            <w:r>
              <w:rPr>
                <w:sz w:val="20"/>
              </w:rPr>
              <w:t xml:space="preserve">36.</w:t>
            </w:r>
          </w:p>
        </w:tc>
        <w:tc>
          <w:tcPr>
            <w:tcW w:w="3175" w:type="dxa"/>
            <w:vAlign w:val="center"/>
          </w:tcPr>
          <w:p>
            <w:pPr>
              <w:pStyle w:val="0"/>
            </w:pPr>
            <w:r>
              <w:rPr>
                <w:sz w:val="20"/>
              </w:rPr>
              <w:t xml:space="preserve">осевая</w:t>
            </w:r>
          </w:p>
        </w:tc>
        <w:tc>
          <w:tcPr>
            <w:tcW w:w="1020" w:type="dxa"/>
            <w:vAlign w:val="center"/>
          </w:tcPr>
          <w:p>
            <w:pPr>
              <w:pStyle w:val="0"/>
            </w:pPr>
            <w:r>
              <w:rPr>
                <w:sz w:val="20"/>
              </w:rPr>
            </w:r>
          </w:p>
        </w:tc>
        <w:tc>
          <w:tcPr>
            <w:tcW w:w="680" w:type="dxa"/>
            <w:vAlign w:val="center"/>
          </w:tcPr>
          <w:p>
            <w:pPr>
              <w:pStyle w:val="0"/>
            </w:pPr>
            <w:r>
              <w:rPr>
                <w:sz w:val="20"/>
              </w:rPr>
            </w:r>
          </w:p>
        </w:tc>
        <w:tc>
          <w:tcPr>
            <w:tcW w:w="624" w:type="dxa"/>
            <w:vAlign w:val="center"/>
          </w:tcPr>
          <w:p>
            <w:pPr>
              <w:pStyle w:val="0"/>
            </w:pPr>
            <w:r>
              <w:rPr>
                <w:sz w:val="20"/>
              </w:rPr>
            </w:r>
          </w:p>
        </w:tc>
        <w:tc>
          <w:tcPr>
            <w:tcW w:w="737" w:type="dxa"/>
            <w:vAlign w:val="center"/>
          </w:tcPr>
          <w:p>
            <w:pPr>
              <w:pStyle w:val="0"/>
            </w:pPr>
            <w:r>
              <w:rPr>
                <w:sz w:val="20"/>
              </w:rPr>
            </w:r>
          </w:p>
        </w:tc>
        <w:tc>
          <w:tcPr>
            <w:vMerge w:val="continue"/>
          </w:tcPr>
          <w:p/>
        </w:tc>
        <w:tc>
          <w:tcPr>
            <w:tcW w:w="1077" w:type="dxa"/>
            <w:vAlign w:val="center"/>
          </w:tcPr>
          <w:p>
            <w:pPr>
              <w:pStyle w:val="0"/>
            </w:pPr>
            <w:r>
              <w:rPr>
                <w:sz w:val="20"/>
              </w:rPr>
            </w:r>
          </w:p>
        </w:tc>
      </w:tr>
      <w:tr>
        <w:tc>
          <w:tcPr>
            <w:tcW w:w="510" w:type="dxa"/>
            <w:vAlign w:val="center"/>
          </w:tcPr>
          <w:p>
            <w:pPr>
              <w:pStyle w:val="0"/>
            </w:pPr>
            <w:r>
              <w:rPr>
                <w:sz w:val="20"/>
              </w:rPr>
            </w:r>
          </w:p>
        </w:tc>
        <w:tc>
          <w:tcPr>
            <w:tcW w:w="3175" w:type="dxa"/>
            <w:vAlign w:val="center"/>
          </w:tcPr>
          <w:p>
            <w:pPr>
              <w:pStyle w:val="0"/>
            </w:pPr>
            <w:r>
              <w:rPr>
                <w:sz w:val="20"/>
              </w:rPr>
              <w:t xml:space="preserve">При нагрузке около 100% номинальной</w:t>
            </w:r>
          </w:p>
        </w:tc>
        <w:tc>
          <w:tcPr>
            <w:tcW w:w="1020" w:type="dxa"/>
            <w:vAlign w:val="center"/>
          </w:tcPr>
          <w:p>
            <w:pPr>
              <w:pStyle w:val="0"/>
            </w:pPr>
            <w:r>
              <w:rPr>
                <w:sz w:val="20"/>
              </w:rPr>
            </w:r>
          </w:p>
        </w:tc>
        <w:tc>
          <w:tcPr>
            <w:tcW w:w="680" w:type="dxa"/>
            <w:vAlign w:val="center"/>
          </w:tcPr>
          <w:p>
            <w:pPr>
              <w:pStyle w:val="0"/>
            </w:pPr>
            <w:r>
              <w:rPr>
                <w:sz w:val="20"/>
              </w:rPr>
            </w:r>
          </w:p>
        </w:tc>
        <w:tc>
          <w:tcPr>
            <w:tcW w:w="624" w:type="dxa"/>
            <w:vAlign w:val="center"/>
          </w:tcPr>
          <w:p>
            <w:pPr>
              <w:pStyle w:val="0"/>
            </w:pPr>
            <w:r>
              <w:rPr>
                <w:sz w:val="20"/>
              </w:rPr>
            </w:r>
          </w:p>
        </w:tc>
        <w:tc>
          <w:tcPr>
            <w:tcW w:w="737" w:type="dxa"/>
            <w:vAlign w:val="center"/>
          </w:tcPr>
          <w:p>
            <w:pPr>
              <w:pStyle w:val="0"/>
            </w:pPr>
            <w:r>
              <w:rPr>
                <w:sz w:val="20"/>
              </w:rPr>
            </w:r>
          </w:p>
        </w:tc>
        <w:tc>
          <w:tcPr>
            <w:tcW w:w="1247" w:type="dxa"/>
            <w:vAlign w:val="center"/>
            <w:vMerge w:val="restart"/>
          </w:tcPr>
          <w:p>
            <w:pPr>
              <w:pStyle w:val="0"/>
            </w:pPr>
            <w:r>
              <w:rPr>
                <w:sz w:val="20"/>
              </w:rPr>
            </w:r>
          </w:p>
        </w:tc>
        <w:tc>
          <w:tcPr>
            <w:tcW w:w="1077" w:type="dxa"/>
            <w:vAlign w:val="center"/>
          </w:tcPr>
          <w:p>
            <w:pPr>
              <w:pStyle w:val="0"/>
            </w:pPr>
            <w:r>
              <w:rPr>
                <w:sz w:val="20"/>
              </w:rPr>
            </w:r>
          </w:p>
        </w:tc>
      </w:tr>
      <w:tr>
        <w:tc>
          <w:tcPr>
            <w:tcW w:w="510" w:type="dxa"/>
            <w:vAlign w:val="center"/>
          </w:tcPr>
          <w:p>
            <w:pPr>
              <w:pStyle w:val="0"/>
            </w:pPr>
            <w:r>
              <w:rPr>
                <w:sz w:val="20"/>
              </w:rPr>
            </w:r>
          </w:p>
        </w:tc>
        <w:tc>
          <w:tcPr>
            <w:tcW w:w="3175" w:type="dxa"/>
            <w:vAlign w:val="center"/>
          </w:tcPr>
          <w:p>
            <w:pPr>
              <w:pStyle w:val="0"/>
            </w:pPr>
            <w:r>
              <w:rPr>
                <w:sz w:val="20"/>
              </w:rPr>
              <w:t xml:space="preserve">Со стороны турбины</w:t>
            </w:r>
          </w:p>
        </w:tc>
        <w:tc>
          <w:tcPr>
            <w:tcW w:w="1020" w:type="dxa"/>
            <w:vAlign w:val="center"/>
          </w:tcPr>
          <w:p>
            <w:pPr>
              <w:pStyle w:val="0"/>
            </w:pPr>
            <w:r>
              <w:rPr>
                <w:sz w:val="20"/>
              </w:rPr>
            </w:r>
          </w:p>
        </w:tc>
        <w:tc>
          <w:tcPr>
            <w:tcW w:w="680" w:type="dxa"/>
            <w:vAlign w:val="center"/>
          </w:tcPr>
          <w:p>
            <w:pPr>
              <w:pStyle w:val="0"/>
            </w:pPr>
            <w:r>
              <w:rPr>
                <w:sz w:val="20"/>
              </w:rPr>
            </w:r>
          </w:p>
        </w:tc>
        <w:tc>
          <w:tcPr>
            <w:tcW w:w="624" w:type="dxa"/>
            <w:vAlign w:val="center"/>
          </w:tcPr>
          <w:p>
            <w:pPr>
              <w:pStyle w:val="0"/>
            </w:pPr>
            <w:r>
              <w:rPr>
                <w:sz w:val="20"/>
              </w:rPr>
            </w:r>
          </w:p>
        </w:tc>
        <w:tc>
          <w:tcPr>
            <w:tcW w:w="737" w:type="dxa"/>
            <w:vAlign w:val="center"/>
          </w:tcPr>
          <w:p>
            <w:pPr>
              <w:pStyle w:val="0"/>
            </w:pPr>
            <w:r>
              <w:rPr>
                <w:sz w:val="20"/>
              </w:rPr>
            </w:r>
          </w:p>
        </w:tc>
        <w:tc>
          <w:tcPr>
            <w:vMerge w:val="continue"/>
          </w:tcPr>
          <w:p/>
        </w:tc>
        <w:tc>
          <w:tcPr>
            <w:tcW w:w="1077" w:type="dxa"/>
            <w:vAlign w:val="center"/>
          </w:tcPr>
          <w:p>
            <w:pPr>
              <w:pStyle w:val="0"/>
            </w:pPr>
            <w:r>
              <w:rPr>
                <w:sz w:val="20"/>
              </w:rPr>
            </w:r>
          </w:p>
        </w:tc>
      </w:tr>
      <w:tr>
        <w:tc>
          <w:tcPr>
            <w:tcW w:w="510" w:type="dxa"/>
            <w:vAlign w:val="center"/>
          </w:tcPr>
          <w:p>
            <w:pPr>
              <w:pStyle w:val="0"/>
            </w:pPr>
            <w:r>
              <w:rPr>
                <w:sz w:val="20"/>
              </w:rPr>
              <w:t xml:space="preserve">37.</w:t>
            </w:r>
          </w:p>
        </w:tc>
        <w:tc>
          <w:tcPr>
            <w:tcW w:w="3175" w:type="dxa"/>
            <w:vAlign w:val="center"/>
          </w:tcPr>
          <w:p>
            <w:pPr>
              <w:pStyle w:val="0"/>
            </w:pPr>
            <w:r>
              <w:rPr>
                <w:sz w:val="20"/>
              </w:rPr>
              <w:t xml:space="preserve">вертикальная</w:t>
            </w:r>
          </w:p>
        </w:tc>
        <w:tc>
          <w:tcPr>
            <w:tcW w:w="1020" w:type="dxa"/>
            <w:vAlign w:val="center"/>
          </w:tcPr>
          <w:p>
            <w:pPr>
              <w:pStyle w:val="0"/>
            </w:pPr>
            <w:r>
              <w:rPr>
                <w:sz w:val="20"/>
              </w:rPr>
            </w:r>
          </w:p>
        </w:tc>
        <w:tc>
          <w:tcPr>
            <w:tcW w:w="680" w:type="dxa"/>
            <w:vAlign w:val="center"/>
          </w:tcPr>
          <w:p>
            <w:pPr>
              <w:pStyle w:val="0"/>
            </w:pPr>
            <w:r>
              <w:rPr>
                <w:sz w:val="20"/>
              </w:rPr>
            </w:r>
          </w:p>
        </w:tc>
        <w:tc>
          <w:tcPr>
            <w:tcW w:w="624" w:type="dxa"/>
            <w:vAlign w:val="center"/>
          </w:tcPr>
          <w:p>
            <w:pPr>
              <w:pStyle w:val="0"/>
            </w:pPr>
            <w:r>
              <w:rPr>
                <w:sz w:val="20"/>
              </w:rPr>
            </w:r>
          </w:p>
        </w:tc>
        <w:tc>
          <w:tcPr>
            <w:tcW w:w="737" w:type="dxa"/>
            <w:vAlign w:val="center"/>
          </w:tcPr>
          <w:p>
            <w:pPr>
              <w:pStyle w:val="0"/>
            </w:pPr>
            <w:r>
              <w:rPr>
                <w:sz w:val="20"/>
              </w:rPr>
            </w:r>
          </w:p>
        </w:tc>
        <w:tc>
          <w:tcPr>
            <w:vMerge w:val="continue"/>
          </w:tcPr>
          <w:p/>
        </w:tc>
        <w:tc>
          <w:tcPr>
            <w:tcW w:w="1077" w:type="dxa"/>
            <w:vAlign w:val="center"/>
          </w:tcPr>
          <w:p>
            <w:pPr>
              <w:pStyle w:val="0"/>
            </w:pPr>
            <w:r>
              <w:rPr>
                <w:sz w:val="20"/>
              </w:rPr>
            </w:r>
          </w:p>
        </w:tc>
      </w:tr>
      <w:tr>
        <w:tc>
          <w:tcPr>
            <w:tcW w:w="510" w:type="dxa"/>
            <w:vAlign w:val="center"/>
          </w:tcPr>
          <w:p>
            <w:pPr>
              <w:pStyle w:val="0"/>
            </w:pPr>
            <w:r>
              <w:rPr>
                <w:sz w:val="20"/>
              </w:rPr>
              <w:t xml:space="preserve">38.</w:t>
            </w:r>
          </w:p>
        </w:tc>
        <w:tc>
          <w:tcPr>
            <w:tcW w:w="3175" w:type="dxa"/>
            <w:vAlign w:val="center"/>
          </w:tcPr>
          <w:p>
            <w:pPr>
              <w:pStyle w:val="0"/>
            </w:pPr>
            <w:r>
              <w:rPr>
                <w:sz w:val="20"/>
              </w:rPr>
              <w:t xml:space="preserve">поперечная</w:t>
            </w:r>
          </w:p>
        </w:tc>
        <w:tc>
          <w:tcPr>
            <w:tcW w:w="1020" w:type="dxa"/>
            <w:vAlign w:val="center"/>
          </w:tcPr>
          <w:p>
            <w:pPr>
              <w:pStyle w:val="0"/>
            </w:pPr>
            <w:r>
              <w:rPr>
                <w:sz w:val="20"/>
              </w:rPr>
            </w:r>
          </w:p>
        </w:tc>
        <w:tc>
          <w:tcPr>
            <w:tcW w:w="680" w:type="dxa"/>
            <w:vAlign w:val="center"/>
          </w:tcPr>
          <w:p>
            <w:pPr>
              <w:pStyle w:val="0"/>
            </w:pPr>
            <w:r>
              <w:rPr>
                <w:sz w:val="20"/>
              </w:rPr>
            </w:r>
          </w:p>
        </w:tc>
        <w:tc>
          <w:tcPr>
            <w:tcW w:w="624" w:type="dxa"/>
            <w:vAlign w:val="center"/>
          </w:tcPr>
          <w:p>
            <w:pPr>
              <w:pStyle w:val="0"/>
            </w:pPr>
            <w:r>
              <w:rPr>
                <w:sz w:val="20"/>
              </w:rPr>
            </w:r>
          </w:p>
        </w:tc>
        <w:tc>
          <w:tcPr>
            <w:tcW w:w="737" w:type="dxa"/>
            <w:vAlign w:val="center"/>
          </w:tcPr>
          <w:p>
            <w:pPr>
              <w:pStyle w:val="0"/>
            </w:pPr>
            <w:r>
              <w:rPr>
                <w:sz w:val="20"/>
              </w:rPr>
            </w:r>
          </w:p>
        </w:tc>
        <w:tc>
          <w:tcPr>
            <w:vMerge w:val="continue"/>
          </w:tcPr>
          <w:p/>
        </w:tc>
        <w:tc>
          <w:tcPr>
            <w:tcW w:w="1077" w:type="dxa"/>
            <w:vAlign w:val="center"/>
          </w:tcPr>
          <w:p>
            <w:pPr>
              <w:pStyle w:val="0"/>
            </w:pPr>
            <w:r>
              <w:rPr>
                <w:sz w:val="20"/>
              </w:rPr>
            </w:r>
          </w:p>
        </w:tc>
      </w:tr>
      <w:tr>
        <w:tc>
          <w:tcPr>
            <w:tcW w:w="510" w:type="dxa"/>
            <w:vAlign w:val="center"/>
          </w:tcPr>
          <w:p>
            <w:pPr>
              <w:pStyle w:val="0"/>
            </w:pPr>
            <w:r>
              <w:rPr>
                <w:sz w:val="20"/>
              </w:rPr>
              <w:t xml:space="preserve">39.</w:t>
            </w:r>
          </w:p>
        </w:tc>
        <w:tc>
          <w:tcPr>
            <w:tcW w:w="3175" w:type="dxa"/>
            <w:vAlign w:val="center"/>
          </w:tcPr>
          <w:p>
            <w:pPr>
              <w:pStyle w:val="0"/>
            </w:pPr>
            <w:r>
              <w:rPr>
                <w:sz w:val="20"/>
              </w:rPr>
              <w:t xml:space="preserve">осевая</w:t>
            </w:r>
          </w:p>
        </w:tc>
        <w:tc>
          <w:tcPr>
            <w:tcW w:w="1020" w:type="dxa"/>
            <w:vAlign w:val="center"/>
          </w:tcPr>
          <w:p>
            <w:pPr>
              <w:pStyle w:val="0"/>
            </w:pPr>
            <w:r>
              <w:rPr>
                <w:sz w:val="20"/>
              </w:rPr>
            </w:r>
          </w:p>
        </w:tc>
        <w:tc>
          <w:tcPr>
            <w:tcW w:w="680" w:type="dxa"/>
            <w:vAlign w:val="center"/>
          </w:tcPr>
          <w:p>
            <w:pPr>
              <w:pStyle w:val="0"/>
            </w:pPr>
            <w:r>
              <w:rPr>
                <w:sz w:val="20"/>
              </w:rPr>
            </w:r>
          </w:p>
        </w:tc>
        <w:tc>
          <w:tcPr>
            <w:tcW w:w="624" w:type="dxa"/>
            <w:vAlign w:val="center"/>
          </w:tcPr>
          <w:p>
            <w:pPr>
              <w:pStyle w:val="0"/>
            </w:pPr>
            <w:r>
              <w:rPr>
                <w:sz w:val="20"/>
              </w:rPr>
            </w:r>
          </w:p>
        </w:tc>
        <w:tc>
          <w:tcPr>
            <w:tcW w:w="737" w:type="dxa"/>
            <w:vAlign w:val="center"/>
          </w:tcPr>
          <w:p>
            <w:pPr>
              <w:pStyle w:val="0"/>
            </w:pPr>
            <w:r>
              <w:rPr>
                <w:sz w:val="20"/>
              </w:rPr>
            </w:r>
          </w:p>
        </w:tc>
        <w:tc>
          <w:tcPr>
            <w:vMerge w:val="continue"/>
          </w:tcPr>
          <w:p/>
        </w:tc>
        <w:tc>
          <w:tcPr>
            <w:tcW w:w="1077" w:type="dxa"/>
            <w:vAlign w:val="center"/>
          </w:tcPr>
          <w:p>
            <w:pPr>
              <w:pStyle w:val="0"/>
            </w:pPr>
            <w:r>
              <w:rPr>
                <w:sz w:val="20"/>
              </w:rPr>
            </w:r>
          </w:p>
        </w:tc>
      </w:tr>
      <w:tr>
        <w:tc>
          <w:tcPr>
            <w:tcW w:w="510" w:type="dxa"/>
            <w:vAlign w:val="center"/>
          </w:tcPr>
          <w:p>
            <w:pPr>
              <w:pStyle w:val="0"/>
            </w:pPr>
            <w:r>
              <w:rPr>
                <w:sz w:val="20"/>
              </w:rPr>
            </w:r>
          </w:p>
        </w:tc>
        <w:tc>
          <w:tcPr>
            <w:tcW w:w="3175" w:type="dxa"/>
            <w:vAlign w:val="center"/>
          </w:tcPr>
          <w:p>
            <w:pPr>
              <w:pStyle w:val="0"/>
            </w:pPr>
            <w:r>
              <w:rPr>
                <w:sz w:val="20"/>
              </w:rPr>
              <w:t xml:space="preserve">Со стороны возбудителя</w:t>
            </w:r>
          </w:p>
        </w:tc>
        <w:tc>
          <w:tcPr>
            <w:tcW w:w="1020" w:type="dxa"/>
            <w:vAlign w:val="center"/>
          </w:tcPr>
          <w:p>
            <w:pPr>
              <w:pStyle w:val="0"/>
            </w:pPr>
            <w:r>
              <w:rPr>
                <w:sz w:val="20"/>
              </w:rPr>
            </w:r>
          </w:p>
        </w:tc>
        <w:tc>
          <w:tcPr>
            <w:tcW w:w="680" w:type="dxa"/>
            <w:vAlign w:val="center"/>
          </w:tcPr>
          <w:p>
            <w:pPr>
              <w:pStyle w:val="0"/>
            </w:pPr>
            <w:r>
              <w:rPr>
                <w:sz w:val="20"/>
              </w:rPr>
            </w:r>
          </w:p>
        </w:tc>
        <w:tc>
          <w:tcPr>
            <w:tcW w:w="624" w:type="dxa"/>
            <w:vAlign w:val="center"/>
          </w:tcPr>
          <w:p>
            <w:pPr>
              <w:pStyle w:val="0"/>
            </w:pPr>
            <w:r>
              <w:rPr>
                <w:sz w:val="20"/>
              </w:rPr>
            </w:r>
          </w:p>
        </w:tc>
        <w:tc>
          <w:tcPr>
            <w:tcW w:w="737" w:type="dxa"/>
            <w:vAlign w:val="center"/>
          </w:tcPr>
          <w:p>
            <w:pPr>
              <w:pStyle w:val="0"/>
            </w:pPr>
            <w:r>
              <w:rPr>
                <w:sz w:val="20"/>
              </w:rPr>
            </w:r>
          </w:p>
        </w:tc>
        <w:tc>
          <w:tcPr>
            <w:vMerge w:val="continue"/>
          </w:tcPr>
          <w:p/>
        </w:tc>
        <w:tc>
          <w:tcPr>
            <w:tcW w:w="1077" w:type="dxa"/>
            <w:vAlign w:val="center"/>
          </w:tcPr>
          <w:p>
            <w:pPr>
              <w:pStyle w:val="0"/>
            </w:pPr>
            <w:r>
              <w:rPr>
                <w:sz w:val="20"/>
              </w:rPr>
            </w:r>
          </w:p>
        </w:tc>
      </w:tr>
      <w:tr>
        <w:tc>
          <w:tcPr>
            <w:tcW w:w="510" w:type="dxa"/>
            <w:vAlign w:val="center"/>
          </w:tcPr>
          <w:p>
            <w:pPr>
              <w:pStyle w:val="0"/>
            </w:pPr>
            <w:r>
              <w:rPr>
                <w:sz w:val="20"/>
              </w:rPr>
              <w:t xml:space="preserve">40.</w:t>
            </w:r>
          </w:p>
        </w:tc>
        <w:tc>
          <w:tcPr>
            <w:tcW w:w="3175" w:type="dxa"/>
            <w:vAlign w:val="center"/>
          </w:tcPr>
          <w:p>
            <w:pPr>
              <w:pStyle w:val="0"/>
            </w:pPr>
            <w:r>
              <w:rPr>
                <w:sz w:val="20"/>
              </w:rPr>
              <w:t xml:space="preserve">вертикальная</w:t>
            </w:r>
          </w:p>
        </w:tc>
        <w:tc>
          <w:tcPr>
            <w:tcW w:w="1020" w:type="dxa"/>
            <w:vAlign w:val="center"/>
          </w:tcPr>
          <w:p>
            <w:pPr>
              <w:pStyle w:val="0"/>
            </w:pPr>
            <w:r>
              <w:rPr>
                <w:sz w:val="20"/>
              </w:rPr>
            </w:r>
          </w:p>
        </w:tc>
        <w:tc>
          <w:tcPr>
            <w:tcW w:w="680" w:type="dxa"/>
            <w:vAlign w:val="center"/>
          </w:tcPr>
          <w:p>
            <w:pPr>
              <w:pStyle w:val="0"/>
            </w:pPr>
            <w:r>
              <w:rPr>
                <w:sz w:val="20"/>
              </w:rPr>
            </w:r>
          </w:p>
        </w:tc>
        <w:tc>
          <w:tcPr>
            <w:tcW w:w="624" w:type="dxa"/>
            <w:vAlign w:val="center"/>
          </w:tcPr>
          <w:p>
            <w:pPr>
              <w:pStyle w:val="0"/>
            </w:pPr>
            <w:r>
              <w:rPr>
                <w:sz w:val="20"/>
              </w:rPr>
            </w:r>
          </w:p>
        </w:tc>
        <w:tc>
          <w:tcPr>
            <w:tcW w:w="737" w:type="dxa"/>
            <w:vAlign w:val="center"/>
          </w:tcPr>
          <w:p>
            <w:pPr>
              <w:pStyle w:val="0"/>
            </w:pPr>
            <w:r>
              <w:rPr>
                <w:sz w:val="20"/>
              </w:rPr>
            </w:r>
          </w:p>
        </w:tc>
        <w:tc>
          <w:tcPr>
            <w:vMerge w:val="continue"/>
          </w:tcPr>
          <w:p/>
        </w:tc>
        <w:tc>
          <w:tcPr>
            <w:tcW w:w="1077" w:type="dxa"/>
            <w:vAlign w:val="center"/>
          </w:tcPr>
          <w:p>
            <w:pPr>
              <w:pStyle w:val="0"/>
            </w:pPr>
            <w:r>
              <w:rPr>
                <w:sz w:val="20"/>
              </w:rPr>
            </w:r>
          </w:p>
        </w:tc>
      </w:tr>
      <w:tr>
        <w:tc>
          <w:tcPr>
            <w:tcW w:w="510" w:type="dxa"/>
            <w:vAlign w:val="center"/>
          </w:tcPr>
          <w:p>
            <w:pPr>
              <w:pStyle w:val="0"/>
            </w:pPr>
            <w:r>
              <w:rPr>
                <w:sz w:val="20"/>
              </w:rPr>
              <w:t xml:space="preserve">41.</w:t>
            </w:r>
          </w:p>
        </w:tc>
        <w:tc>
          <w:tcPr>
            <w:tcW w:w="3175" w:type="dxa"/>
            <w:vAlign w:val="center"/>
          </w:tcPr>
          <w:p>
            <w:pPr>
              <w:pStyle w:val="0"/>
            </w:pPr>
            <w:r>
              <w:rPr>
                <w:sz w:val="20"/>
              </w:rPr>
              <w:t xml:space="preserve">поперечная</w:t>
            </w:r>
          </w:p>
        </w:tc>
        <w:tc>
          <w:tcPr>
            <w:tcW w:w="1020" w:type="dxa"/>
            <w:vAlign w:val="center"/>
          </w:tcPr>
          <w:p>
            <w:pPr>
              <w:pStyle w:val="0"/>
            </w:pPr>
            <w:r>
              <w:rPr>
                <w:sz w:val="20"/>
              </w:rPr>
            </w:r>
          </w:p>
        </w:tc>
        <w:tc>
          <w:tcPr>
            <w:tcW w:w="680" w:type="dxa"/>
            <w:vAlign w:val="center"/>
          </w:tcPr>
          <w:p>
            <w:pPr>
              <w:pStyle w:val="0"/>
            </w:pPr>
            <w:r>
              <w:rPr>
                <w:sz w:val="20"/>
              </w:rPr>
            </w:r>
          </w:p>
        </w:tc>
        <w:tc>
          <w:tcPr>
            <w:tcW w:w="624" w:type="dxa"/>
            <w:vAlign w:val="center"/>
          </w:tcPr>
          <w:p>
            <w:pPr>
              <w:pStyle w:val="0"/>
            </w:pPr>
            <w:r>
              <w:rPr>
                <w:sz w:val="20"/>
              </w:rPr>
            </w:r>
          </w:p>
        </w:tc>
        <w:tc>
          <w:tcPr>
            <w:tcW w:w="737" w:type="dxa"/>
            <w:vAlign w:val="center"/>
          </w:tcPr>
          <w:p>
            <w:pPr>
              <w:pStyle w:val="0"/>
            </w:pPr>
            <w:r>
              <w:rPr>
                <w:sz w:val="20"/>
              </w:rPr>
            </w:r>
          </w:p>
        </w:tc>
        <w:tc>
          <w:tcPr>
            <w:vMerge w:val="continue"/>
          </w:tcPr>
          <w:p/>
        </w:tc>
        <w:tc>
          <w:tcPr>
            <w:tcW w:w="1077" w:type="dxa"/>
            <w:vAlign w:val="center"/>
          </w:tcPr>
          <w:p>
            <w:pPr>
              <w:pStyle w:val="0"/>
            </w:pPr>
            <w:r>
              <w:rPr>
                <w:sz w:val="20"/>
              </w:rPr>
            </w:r>
          </w:p>
        </w:tc>
      </w:tr>
      <w:tr>
        <w:tc>
          <w:tcPr>
            <w:tcW w:w="510" w:type="dxa"/>
            <w:vAlign w:val="center"/>
          </w:tcPr>
          <w:p>
            <w:pPr>
              <w:pStyle w:val="0"/>
            </w:pPr>
            <w:r>
              <w:rPr>
                <w:sz w:val="20"/>
              </w:rPr>
              <w:t xml:space="preserve">42.</w:t>
            </w:r>
          </w:p>
        </w:tc>
        <w:tc>
          <w:tcPr>
            <w:tcW w:w="3175" w:type="dxa"/>
            <w:vAlign w:val="center"/>
          </w:tcPr>
          <w:p>
            <w:pPr>
              <w:pStyle w:val="0"/>
            </w:pPr>
            <w:r>
              <w:rPr>
                <w:sz w:val="20"/>
              </w:rPr>
              <w:t xml:space="preserve">осевая</w:t>
            </w:r>
          </w:p>
        </w:tc>
        <w:tc>
          <w:tcPr>
            <w:tcW w:w="1020" w:type="dxa"/>
            <w:vAlign w:val="center"/>
          </w:tcPr>
          <w:p>
            <w:pPr>
              <w:pStyle w:val="0"/>
            </w:pPr>
            <w:r>
              <w:rPr>
                <w:sz w:val="20"/>
              </w:rPr>
            </w:r>
          </w:p>
        </w:tc>
        <w:tc>
          <w:tcPr>
            <w:tcW w:w="680" w:type="dxa"/>
            <w:vAlign w:val="center"/>
          </w:tcPr>
          <w:p>
            <w:pPr>
              <w:pStyle w:val="0"/>
            </w:pPr>
            <w:r>
              <w:rPr>
                <w:sz w:val="20"/>
              </w:rPr>
            </w:r>
          </w:p>
        </w:tc>
        <w:tc>
          <w:tcPr>
            <w:tcW w:w="624" w:type="dxa"/>
            <w:vAlign w:val="center"/>
          </w:tcPr>
          <w:p>
            <w:pPr>
              <w:pStyle w:val="0"/>
            </w:pPr>
            <w:r>
              <w:rPr>
                <w:sz w:val="20"/>
              </w:rPr>
            </w:r>
          </w:p>
        </w:tc>
        <w:tc>
          <w:tcPr>
            <w:tcW w:w="737" w:type="dxa"/>
            <w:vAlign w:val="center"/>
          </w:tcPr>
          <w:p>
            <w:pPr>
              <w:pStyle w:val="0"/>
            </w:pPr>
            <w:r>
              <w:rPr>
                <w:sz w:val="20"/>
              </w:rPr>
            </w:r>
          </w:p>
        </w:tc>
        <w:tc>
          <w:tcPr>
            <w:vMerge w:val="continue"/>
          </w:tcPr>
          <w:p/>
        </w:tc>
        <w:tc>
          <w:tcPr>
            <w:tcW w:w="1077" w:type="dxa"/>
            <w:vAlign w:val="center"/>
          </w:tcPr>
          <w:p>
            <w:pPr>
              <w:pStyle w:val="0"/>
            </w:pPr>
            <w:r>
              <w:rPr>
                <w:sz w:val="20"/>
              </w:rPr>
            </w:r>
          </w:p>
        </w:tc>
      </w:tr>
      <w:tr>
        <w:tc>
          <w:tcPr>
            <w:tcW w:w="510" w:type="dxa"/>
            <w:vAlign w:val="center"/>
          </w:tcPr>
          <w:p>
            <w:pPr>
              <w:pStyle w:val="0"/>
            </w:pPr>
            <w:r>
              <w:rPr>
                <w:sz w:val="20"/>
              </w:rPr>
              <w:t xml:space="preserve">43.</w:t>
            </w:r>
          </w:p>
        </w:tc>
        <w:tc>
          <w:tcPr>
            <w:tcW w:w="3175" w:type="dxa"/>
            <w:vAlign w:val="center"/>
          </w:tcPr>
          <w:p>
            <w:pPr>
              <w:pStyle w:val="0"/>
            </w:pPr>
            <w:r>
              <w:rPr>
                <w:sz w:val="20"/>
              </w:rPr>
              <w:t xml:space="preserve">Корпуса статора</w:t>
            </w:r>
          </w:p>
        </w:tc>
        <w:tc>
          <w:tcPr>
            <w:tcW w:w="1020" w:type="dxa"/>
            <w:vAlign w:val="center"/>
          </w:tcPr>
          <w:p>
            <w:pPr>
              <w:pStyle w:val="0"/>
            </w:pPr>
            <w:r>
              <w:rPr>
                <w:sz w:val="20"/>
              </w:rPr>
            </w:r>
          </w:p>
        </w:tc>
        <w:tc>
          <w:tcPr>
            <w:tcW w:w="680" w:type="dxa"/>
            <w:vAlign w:val="center"/>
          </w:tcPr>
          <w:p>
            <w:pPr>
              <w:pStyle w:val="0"/>
            </w:pPr>
            <w:r>
              <w:rPr>
                <w:sz w:val="20"/>
              </w:rPr>
            </w:r>
          </w:p>
        </w:tc>
        <w:tc>
          <w:tcPr>
            <w:tcW w:w="624" w:type="dxa"/>
            <w:vAlign w:val="center"/>
          </w:tcPr>
          <w:p>
            <w:pPr>
              <w:pStyle w:val="0"/>
            </w:pPr>
            <w:r>
              <w:rPr>
                <w:sz w:val="20"/>
              </w:rPr>
            </w:r>
          </w:p>
        </w:tc>
        <w:tc>
          <w:tcPr>
            <w:tcW w:w="737" w:type="dxa"/>
            <w:vAlign w:val="center"/>
          </w:tcPr>
          <w:p>
            <w:pPr>
              <w:pStyle w:val="0"/>
            </w:pPr>
            <w:r>
              <w:rPr>
                <w:sz w:val="20"/>
              </w:rPr>
            </w:r>
          </w:p>
        </w:tc>
        <w:tc>
          <w:tcPr>
            <w:vMerge w:val="continue"/>
          </w:tcPr>
          <w:p/>
        </w:tc>
        <w:tc>
          <w:tcPr>
            <w:tcW w:w="1077" w:type="dxa"/>
            <w:vAlign w:val="center"/>
          </w:tcPr>
          <w:p>
            <w:pPr>
              <w:pStyle w:val="0"/>
            </w:pPr>
            <w:r>
              <w:rPr>
                <w:sz w:val="20"/>
              </w:rPr>
            </w:r>
          </w:p>
        </w:tc>
      </w:tr>
      <w:tr>
        <w:tc>
          <w:tcPr>
            <w:tcW w:w="510" w:type="dxa"/>
            <w:vAlign w:val="center"/>
          </w:tcPr>
          <w:p>
            <w:pPr>
              <w:pStyle w:val="0"/>
            </w:pPr>
            <w:r>
              <w:rPr>
                <w:sz w:val="20"/>
              </w:rPr>
              <w:t xml:space="preserve">44.</w:t>
            </w:r>
          </w:p>
        </w:tc>
        <w:tc>
          <w:tcPr>
            <w:tcW w:w="3175" w:type="dxa"/>
            <w:vAlign w:val="center"/>
          </w:tcPr>
          <w:p>
            <w:pPr>
              <w:pStyle w:val="0"/>
            </w:pPr>
            <w:r>
              <w:rPr>
                <w:sz w:val="20"/>
              </w:rPr>
              <w:t xml:space="preserve">Сердечника статора</w:t>
            </w:r>
          </w:p>
        </w:tc>
        <w:tc>
          <w:tcPr>
            <w:tcW w:w="1020" w:type="dxa"/>
            <w:vAlign w:val="center"/>
          </w:tcPr>
          <w:p>
            <w:pPr>
              <w:pStyle w:val="0"/>
            </w:pPr>
            <w:r>
              <w:rPr>
                <w:sz w:val="20"/>
              </w:rPr>
            </w:r>
          </w:p>
        </w:tc>
        <w:tc>
          <w:tcPr>
            <w:tcW w:w="680" w:type="dxa"/>
            <w:vAlign w:val="center"/>
          </w:tcPr>
          <w:p>
            <w:pPr>
              <w:pStyle w:val="0"/>
            </w:pPr>
            <w:r>
              <w:rPr>
                <w:sz w:val="20"/>
              </w:rPr>
            </w:r>
          </w:p>
        </w:tc>
        <w:tc>
          <w:tcPr>
            <w:tcW w:w="624" w:type="dxa"/>
            <w:vAlign w:val="center"/>
          </w:tcPr>
          <w:p>
            <w:pPr>
              <w:pStyle w:val="0"/>
            </w:pPr>
            <w:r>
              <w:rPr>
                <w:sz w:val="20"/>
              </w:rPr>
            </w:r>
          </w:p>
        </w:tc>
        <w:tc>
          <w:tcPr>
            <w:tcW w:w="737" w:type="dxa"/>
            <w:vAlign w:val="center"/>
          </w:tcPr>
          <w:p>
            <w:pPr>
              <w:pStyle w:val="0"/>
            </w:pPr>
            <w:r>
              <w:rPr>
                <w:sz w:val="20"/>
              </w:rPr>
            </w:r>
          </w:p>
        </w:tc>
        <w:tc>
          <w:tcPr>
            <w:vMerge w:val="continue"/>
          </w:tcPr>
          <w:p/>
        </w:tc>
        <w:tc>
          <w:tcPr>
            <w:tcW w:w="1077" w:type="dxa"/>
            <w:vAlign w:val="center"/>
          </w:tcPr>
          <w:p>
            <w:pPr>
              <w:pStyle w:val="0"/>
            </w:pPr>
            <w:r>
              <w:rPr>
                <w:sz w:val="20"/>
              </w:rPr>
            </w:r>
          </w:p>
        </w:tc>
      </w:tr>
      <w:tr>
        <w:tc>
          <w:tcPr>
            <w:tcW w:w="510" w:type="dxa"/>
            <w:vAlign w:val="center"/>
          </w:tcPr>
          <w:p>
            <w:pPr>
              <w:pStyle w:val="0"/>
            </w:pPr>
            <w:r>
              <w:rPr>
                <w:sz w:val="20"/>
              </w:rPr>
              <w:t xml:space="preserve">45.</w:t>
            </w:r>
          </w:p>
        </w:tc>
        <w:tc>
          <w:tcPr>
            <w:tcW w:w="3175" w:type="dxa"/>
            <w:vAlign w:val="center"/>
          </w:tcPr>
          <w:p>
            <w:pPr>
              <w:pStyle w:val="0"/>
            </w:pPr>
            <w:r>
              <w:rPr>
                <w:sz w:val="20"/>
              </w:rPr>
              <w:t xml:space="preserve">Лобовых частей обмотки статора</w:t>
            </w:r>
          </w:p>
        </w:tc>
        <w:tc>
          <w:tcPr>
            <w:tcW w:w="1020" w:type="dxa"/>
            <w:vAlign w:val="center"/>
          </w:tcPr>
          <w:p>
            <w:pPr>
              <w:pStyle w:val="0"/>
            </w:pPr>
            <w:r>
              <w:rPr>
                <w:sz w:val="20"/>
              </w:rPr>
            </w:r>
          </w:p>
        </w:tc>
        <w:tc>
          <w:tcPr>
            <w:tcW w:w="680" w:type="dxa"/>
            <w:vAlign w:val="center"/>
          </w:tcPr>
          <w:p>
            <w:pPr>
              <w:pStyle w:val="0"/>
            </w:pPr>
            <w:r>
              <w:rPr>
                <w:sz w:val="20"/>
              </w:rPr>
            </w:r>
          </w:p>
        </w:tc>
        <w:tc>
          <w:tcPr>
            <w:tcW w:w="624" w:type="dxa"/>
            <w:vAlign w:val="center"/>
          </w:tcPr>
          <w:p>
            <w:pPr>
              <w:pStyle w:val="0"/>
            </w:pPr>
            <w:r>
              <w:rPr>
                <w:sz w:val="20"/>
              </w:rPr>
            </w:r>
          </w:p>
        </w:tc>
        <w:tc>
          <w:tcPr>
            <w:tcW w:w="737" w:type="dxa"/>
            <w:vAlign w:val="center"/>
          </w:tcPr>
          <w:p>
            <w:pPr>
              <w:pStyle w:val="0"/>
            </w:pPr>
            <w:r>
              <w:rPr>
                <w:sz w:val="20"/>
              </w:rPr>
            </w:r>
          </w:p>
        </w:tc>
        <w:tc>
          <w:tcPr>
            <w:vMerge w:val="continue"/>
          </w:tcPr>
          <w:p/>
        </w:tc>
        <w:tc>
          <w:tcPr>
            <w:tcW w:w="1077" w:type="dxa"/>
            <w:vAlign w:val="center"/>
          </w:tcPr>
          <w:p>
            <w:pPr>
              <w:pStyle w:val="0"/>
            </w:pPr>
            <w:r>
              <w:rPr>
                <w:sz w:val="20"/>
              </w:rPr>
            </w:r>
          </w:p>
        </w:tc>
      </w:tr>
      <w:tr>
        <w:tc>
          <w:tcPr>
            <w:tcW w:w="510" w:type="dxa"/>
            <w:vAlign w:val="center"/>
          </w:tcPr>
          <w:p>
            <w:pPr>
              <w:pStyle w:val="0"/>
            </w:pPr>
            <w:r>
              <w:rPr>
                <w:sz w:val="20"/>
              </w:rPr>
              <w:t xml:space="preserve">46.</w:t>
            </w:r>
          </w:p>
        </w:tc>
        <w:tc>
          <w:tcPr>
            <w:tcW w:w="3175" w:type="dxa"/>
            <w:vAlign w:val="center"/>
          </w:tcPr>
          <w:p>
            <w:pPr>
              <w:pStyle w:val="0"/>
            </w:pPr>
            <w:r>
              <w:rPr>
                <w:sz w:val="20"/>
              </w:rPr>
              <w:t xml:space="preserve">Вибрация фундамента</w:t>
            </w:r>
          </w:p>
        </w:tc>
        <w:tc>
          <w:tcPr>
            <w:tcW w:w="1020" w:type="dxa"/>
            <w:vAlign w:val="center"/>
          </w:tcPr>
          <w:p>
            <w:pPr>
              <w:pStyle w:val="0"/>
            </w:pPr>
            <w:r>
              <w:rPr>
                <w:sz w:val="20"/>
              </w:rPr>
            </w:r>
          </w:p>
        </w:tc>
        <w:tc>
          <w:tcPr>
            <w:tcW w:w="680" w:type="dxa"/>
            <w:vAlign w:val="center"/>
          </w:tcPr>
          <w:p>
            <w:pPr>
              <w:pStyle w:val="0"/>
            </w:pPr>
            <w:r>
              <w:rPr>
                <w:sz w:val="20"/>
              </w:rPr>
            </w:r>
          </w:p>
        </w:tc>
        <w:tc>
          <w:tcPr>
            <w:tcW w:w="624" w:type="dxa"/>
            <w:vAlign w:val="center"/>
          </w:tcPr>
          <w:p>
            <w:pPr>
              <w:pStyle w:val="0"/>
            </w:pPr>
            <w:r>
              <w:rPr>
                <w:sz w:val="20"/>
              </w:rPr>
            </w:r>
          </w:p>
        </w:tc>
        <w:tc>
          <w:tcPr>
            <w:tcW w:w="737" w:type="dxa"/>
            <w:vAlign w:val="center"/>
          </w:tcPr>
          <w:p>
            <w:pPr>
              <w:pStyle w:val="0"/>
            </w:pPr>
            <w:r>
              <w:rPr>
                <w:sz w:val="20"/>
              </w:rPr>
            </w:r>
          </w:p>
        </w:tc>
        <w:tc>
          <w:tcPr>
            <w:vMerge w:val="continue"/>
          </w:tcPr>
          <w:p/>
        </w:tc>
        <w:tc>
          <w:tcPr>
            <w:tcW w:w="1077" w:type="dxa"/>
            <w:vAlign w:val="center"/>
          </w:tcPr>
          <w:p>
            <w:pPr>
              <w:pStyle w:val="0"/>
            </w:pPr>
            <w:r>
              <w:rPr>
                <w:sz w:val="20"/>
              </w:rPr>
            </w:r>
          </w:p>
        </w:tc>
      </w:tr>
      <w:tr>
        <w:tc>
          <w:tcPr>
            <w:gridSpan w:val="8"/>
            <w:tcW w:w="9070" w:type="dxa"/>
            <w:vAlign w:val="center"/>
          </w:tcPr>
          <w:p>
            <w:pPr>
              <w:pStyle w:val="0"/>
              <w:outlineLvl w:val="2"/>
              <w:jc w:val="center"/>
            </w:pPr>
            <w:r>
              <w:rPr>
                <w:sz w:val="20"/>
              </w:rPr>
              <w:t xml:space="preserve">Температуры активных частей турбогенератора и охлаждающей среды, °C</w:t>
            </w:r>
          </w:p>
        </w:tc>
      </w:tr>
      <w:tr>
        <w:tc>
          <w:tcPr>
            <w:tcW w:w="510" w:type="dxa"/>
            <w:vAlign w:val="center"/>
          </w:tcPr>
          <w:p>
            <w:pPr>
              <w:pStyle w:val="0"/>
            </w:pPr>
            <w:r>
              <w:rPr>
                <w:sz w:val="20"/>
              </w:rPr>
              <w:t xml:space="preserve">47.</w:t>
            </w:r>
          </w:p>
        </w:tc>
        <w:tc>
          <w:tcPr>
            <w:tcW w:w="3175" w:type="dxa"/>
            <w:vAlign w:val="center"/>
          </w:tcPr>
          <w:p>
            <w:pPr>
              <w:pStyle w:val="0"/>
            </w:pPr>
            <w:r>
              <w:rPr>
                <w:sz w:val="20"/>
              </w:rPr>
              <w:t xml:space="preserve">Температура охлаждающей воды на входе в газоохладитель</w:t>
            </w:r>
          </w:p>
        </w:tc>
        <w:tc>
          <w:tcPr>
            <w:tcW w:w="1020" w:type="dxa"/>
            <w:vAlign w:val="center"/>
          </w:tcPr>
          <w:p>
            <w:pPr>
              <w:pStyle w:val="0"/>
              <w:jc w:val="center"/>
            </w:pPr>
            <w:r>
              <w:rPr>
                <w:sz w:val="20"/>
              </w:rPr>
              <w:t xml:space="preserve">°C</w:t>
            </w:r>
          </w:p>
        </w:tc>
        <w:tc>
          <w:tcPr>
            <w:tcW w:w="680" w:type="dxa"/>
            <w:vAlign w:val="center"/>
          </w:tcPr>
          <w:p>
            <w:pPr>
              <w:pStyle w:val="0"/>
            </w:pPr>
            <w:r>
              <w:rPr>
                <w:sz w:val="20"/>
              </w:rPr>
            </w:r>
          </w:p>
        </w:tc>
        <w:tc>
          <w:tcPr>
            <w:tcW w:w="624" w:type="dxa"/>
            <w:vAlign w:val="center"/>
          </w:tcPr>
          <w:p>
            <w:pPr>
              <w:pStyle w:val="0"/>
            </w:pPr>
            <w:r>
              <w:rPr>
                <w:sz w:val="20"/>
              </w:rPr>
            </w:r>
          </w:p>
        </w:tc>
        <w:tc>
          <w:tcPr>
            <w:tcW w:w="737" w:type="dxa"/>
            <w:vAlign w:val="center"/>
          </w:tcPr>
          <w:p>
            <w:pPr>
              <w:pStyle w:val="0"/>
            </w:pPr>
            <w:r>
              <w:rPr>
                <w:sz w:val="20"/>
              </w:rPr>
            </w:r>
          </w:p>
        </w:tc>
        <w:tc>
          <w:tcPr>
            <w:tcW w:w="1247" w:type="dxa"/>
            <w:vAlign w:val="center"/>
          </w:tcPr>
          <w:p>
            <w:pPr>
              <w:pStyle w:val="0"/>
            </w:pPr>
            <w:r>
              <w:rPr>
                <w:sz w:val="20"/>
              </w:rPr>
            </w:r>
          </w:p>
        </w:tc>
        <w:tc>
          <w:tcPr>
            <w:tcW w:w="1077" w:type="dxa"/>
            <w:vAlign w:val="center"/>
          </w:tcPr>
          <w:p>
            <w:pPr>
              <w:pStyle w:val="0"/>
            </w:pPr>
            <w:r>
              <w:rPr>
                <w:sz w:val="20"/>
              </w:rPr>
            </w:r>
          </w:p>
        </w:tc>
      </w:tr>
      <w:tr>
        <w:tc>
          <w:tcPr>
            <w:tcW w:w="510" w:type="dxa"/>
            <w:vAlign w:val="center"/>
          </w:tcPr>
          <w:p>
            <w:pPr>
              <w:pStyle w:val="0"/>
            </w:pPr>
            <w:r>
              <w:rPr>
                <w:sz w:val="20"/>
              </w:rPr>
              <w:t xml:space="preserve">48.</w:t>
            </w:r>
          </w:p>
        </w:tc>
        <w:tc>
          <w:tcPr>
            <w:tcW w:w="3175" w:type="dxa"/>
            <w:vAlign w:val="center"/>
          </w:tcPr>
          <w:p>
            <w:pPr>
              <w:pStyle w:val="0"/>
            </w:pPr>
            <w:r>
              <w:rPr>
                <w:sz w:val="20"/>
              </w:rPr>
              <w:t xml:space="preserve">Температура охлаждающего конденсата на входе к обмоткам ротора, статора, активной стали статора</w:t>
            </w:r>
          </w:p>
        </w:tc>
        <w:tc>
          <w:tcPr>
            <w:tcW w:w="1020" w:type="dxa"/>
            <w:vAlign w:val="center"/>
          </w:tcPr>
          <w:p>
            <w:pPr>
              <w:pStyle w:val="0"/>
              <w:jc w:val="center"/>
            </w:pPr>
            <w:r>
              <w:rPr>
                <w:sz w:val="20"/>
              </w:rPr>
              <w:t xml:space="preserve">°C</w:t>
            </w:r>
          </w:p>
        </w:tc>
        <w:tc>
          <w:tcPr>
            <w:tcW w:w="680" w:type="dxa"/>
            <w:vAlign w:val="center"/>
          </w:tcPr>
          <w:p>
            <w:pPr>
              <w:pStyle w:val="0"/>
            </w:pPr>
            <w:r>
              <w:rPr>
                <w:sz w:val="20"/>
              </w:rPr>
            </w:r>
          </w:p>
        </w:tc>
        <w:tc>
          <w:tcPr>
            <w:tcW w:w="624" w:type="dxa"/>
            <w:vAlign w:val="center"/>
          </w:tcPr>
          <w:p>
            <w:pPr>
              <w:pStyle w:val="0"/>
            </w:pPr>
            <w:r>
              <w:rPr>
                <w:sz w:val="20"/>
              </w:rPr>
            </w:r>
          </w:p>
        </w:tc>
        <w:tc>
          <w:tcPr>
            <w:tcW w:w="737" w:type="dxa"/>
            <w:vAlign w:val="center"/>
          </w:tcPr>
          <w:p>
            <w:pPr>
              <w:pStyle w:val="0"/>
            </w:pPr>
            <w:r>
              <w:rPr>
                <w:sz w:val="20"/>
              </w:rPr>
            </w:r>
          </w:p>
        </w:tc>
        <w:tc>
          <w:tcPr>
            <w:tcW w:w="1247" w:type="dxa"/>
            <w:vAlign w:val="center"/>
          </w:tcPr>
          <w:p>
            <w:pPr>
              <w:pStyle w:val="0"/>
            </w:pPr>
            <w:r>
              <w:rPr>
                <w:sz w:val="20"/>
              </w:rPr>
            </w:r>
          </w:p>
        </w:tc>
        <w:tc>
          <w:tcPr>
            <w:tcW w:w="1077" w:type="dxa"/>
            <w:vAlign w:val="center"/>
          </w:tcPr>
          <w:p>
            <w:pPr>
              <w:pStyle w:val="0"/>
            </w:pPr>
            <w:r>
              <w:rPr>
                <w:sz w:val="20"/>
              </w:rPr>
            </w:r>
          </w:p>
        </w:tc>
      </w:tr>
      <w:tr>
        <w:tc>
          <w:tcPr>
            <w:tcW w:w="510" w:type="dxa"/>
            <w:vAlign w:val="center"/>
          </w:tcPr>
          <w:p>
            <w:pPr>
              <w:pStyle w:val="0"/>
            </w:pPr>
            <w:r>
              <w:rPr>
                <w:sz w:val="20"/>
              </w:rPr>
            </w:r>
          </w:p>
        </w:tc>
        <w:tc>
          <w:tcPr>
            <w:tcW w:w="3175" w:type="dxa"/>
            <w:vAlign w:val="center"/>
          </w:tcPr>
          <w:p>
            <w:pPr>
              <w:pStyle w:val="0"/>
            </w:pPr>
            <w:r>
              <w:rPr>
                <w:sz w:val="20"/>
              </w:rPr>
              <w:t xml:space="preserve">Температура выходящей охлаждающей жидкости из:</w:t>
            </w:r>
          </w:p>
        </w:tc>
        <w:tc>
          <w:tcPr>
            <w:tcW w:w="1020" w:type="dxa"/>
            <w:vAlign w:val="center"/>
          </w:tcPr>
          <w:p>
            <w:pPr>
              <w:pStyle w:val="0"/>
              <w:jc w:val="center"/>
            </w:pPr>
            <w:r>
              <w:rPr>
                <w:sz w:val="20"/>
              </w:rPr>
              <w:t xml:space="preserve">°C</w:t>
            </w:r>
          </w:p>
        </w:tc>
        <w:tc>
          <w:tcPr>
            <w:tcW w:w="680" w:type="dxa"/>
            <w:vAlign w:val="center"/>
          </w:tcPr>
          <w:p>
            <w:pPr>
              <w:pStyle w:val="0"/>
            </w:pPr>
            <w:r>
              <w:rPr>
                <w:sz w:val="20"/>
              </w:rPr>
            </w:r>
          </w:p>
        </w:tc>
        <w:tc>
          <w:tcPr>
            <w:tcW w:w="624" w:type="dxa"/>
            <w:vAlign w:val="center"/>
          </w:tcPr>
          <w:p>
            <w:pPr>
              <w:pStyle w:val="0"/>
            </w:pPr>
            <w:r>
              <w:rPr>
                <w:sz w:val="20"/>
              </w:rPr>
            </w:r>
          </w:p>
        </w:tc>
        <w:tc>
          <w:tcPr>
            <w:tcW w:w="737" w:type="dxa"/>
            <w:vAlign w:val="center"/>
          </w:tcPr>
          <w:p>
            <w:pPr>
              <w:pStyle w:val="0"/>
            </w:pPr>
            <w:r>
              <w:rPr>
                <w:sz w:val="20"/>
              </w:rPr>
            </w:r>
          </w:p>
        </w:tc>
        <w:tc>
          <w:tcPr>
            <w:tcW w:w="1247" w:type="dxa"/>
            <w:vAlign w:val="center"/>
            <w:vMerge w:val="restart"/>
          </w:tcPr>
          <w:p>
            <w:pPr>
              <w:pStyle w:val="0"/>
            </w:pPr>
            <w:r>
              <w:rPr>
                <w:sz w:val="20"/>
              </w:rPr>
            </w:r>
          </w:p>
        </w:tc>
        <w:tc>
          <w:tcPr>
            <w:tcW w:w="1077" w:type="dxa"/>
            <w:vAlign w:val="center"/>
          </w:tcPr>
          <w:p>
            <w:pPr>
              <w:pStyle w:val="0"/>
            </w:pPr>
            <w:r>
              <w:rPr>
                <w:sz w:val="20"/>
              </w:rPr>
            </w:r>
          </w:p>
        </w:tc>
      </w:tr>
      <w:tr>
        <w:tc>
          <w:tcPr>
            <w:tcW w:w="510" w:type="dxa"/>
            <w:vAlign w:val="center"/>
          </w:tcPr>
          <w:p>
            <w:pPr>
              <w:pStyle w:val="0"/>
            </w:pPr>
            <w:r>
              <w:rPr>
                <w:sz w:val="20"/>
              </w:rPr>
              <w:t xml:space="preserve">49.</w:t>
            </w:r>
          </w:p>
        </w:tc>
        <w:tc>
          <w:tcPr>
            <w:tcW w:w="3175" w:type="dxa"/>
            <w:vAlign w:val="center"/>
          </w:tcPr>
          <w:p>
            <w:pPr>
              <w:pStyle w:val="0"/>
            </w:pPr>
            <w:r>
              <w:rPr>
                <w:sz w:val="20"/>
              </w:rPr>
              <w:t xml:space="preserve">обмотки статора</w:t>
            </w:r>
          </w:p>
        </w:tc>
        <w:tc>
          <w:tcPr>
            <w:tcW w:w="1020" w:type="dxa"/>
            <w:vAlign w:val="center"/>
          </w:tcPr>
          <w:p>
            <w:pPr>
              <w:pStyle w:val="0"/>
            </w:pPr>
            <w:r>
              <w:rPr>
                <w:sz w:val="20"/>
              </w:rPr>
            </w:r>
          </w:p>
        </w:tc>
        <w:tc>
          <w:tcPr>
            <w:tcW w:w="680" w:type="dxa"/>
            <w:vAlign w:val="center"/>
          </w:tcPr>
          <w:p>
            <w:pPr>
              <w:pStyle w:val="0"/>
            </w:pPr>
            <w:r>
              <w:rPr>
                <w:sz w:val="20"/>
              </w:rPr>
            </w:r>
          </w:p>
        </w:tc>
        <w:tc>
          <w:tcPr>
            <w:tcW w:w="624" w:type="dxa"/>
            <w:vAlign w:val="center"/>
          </w:tcPr>
          <w:p>
            <w:pPr>
              <w:pStyle w:val="0"/>
            </w:pPr>
            <w:r>
              <w:rPr>
                <w:sz w:val="20"/>
              </w:rPr>
            </w:r>
          </w:p>
        </w:tc>
        <w:tc>
          <w:tcPr>
            <w:tcW w:w="737" w:type="dxa"/>
            <w:vAlign w:val="center"/>
          </w:tcPr>
          <w:p>
            <w:pPr>
              <w:pStyle w:val="0"/>
            </w:pPr>
            <w:r>
              <w:rPr>
                <w:sz w:val="20"/>
              </w:rPr>
            </w:r>
          </w:p>
        </w:tc>
        <w:tc>
          <w:tcPr>
            <w:vMerge w:val="continue"/>
          </w:tcPr>
          <w:p/>
        </w:tc>
        <w:tc>
          <w:tcPr>
            <w:tcW w:w="1077" w:type="dxa"/>
            <w:vAlign w:val="center"/>
          </w:tcPr>
          <w:p>
            <w:pPr>
              <w:pStyle w:val="0"/>
            </w:pPr>
            <w:r>
              <w:rPr>
                <w:sz w:val="20"/>
              </w:rPr>
            </w:r>
          </w:p>
        </w:tc>
      </w:tr>
      <w:tr>
        <w:tc>
          <w:tcPr>
            <w:tcW w:w="510" w:type="dxa"/>
            <w:vAlign w:val="center"/>
          </w:tcPr>
          <w:p>
            <w:pPr>
              <w:pStyle w:val="0"/>
            </w:pPr>
            <w:r>
              <w:rPr>
                <w:sz w:val="20"/>
              </w:rPr>
              <w:t xml:space="preserve">50.</w:t>
            </w:r>
          </w:p>
        </w:tc>
        <w:tc>
          <w:tcPr>
            <w:tcW w:w="3175" w:type="dxa"/>
            <w:vAlign w:val="center"/>
          </w:tcPr>
          <w:p>
            <w:pPr>
              <w:pStyle w:val="0"/>
            </w:pPr>
            <w:r>
              <w:rPr>
                <w:sz w:val="20"/>
              </w:rPr>
              <w:t xml:space="preserve">обмотки ротора</w:t>
            </w:r>
          </w:p>
        </w:tc>
        <w:tc>
          <w:tcPr>
            <w:tcW w:w="1020" w:type="dxa"/>
            <w:vAlign w:val="center"/>
          </w:tcPr>
          <w:p>
            <w:pPr>
              <w:pStyle w:val="0"/>
            </w:pPr>
            <w:r>
              <w:rPr>
                <w:sz w:val="20"/>
              </w:rPr>
            </w:r>
          </w:p>
        </w:tc>
        <w:tc>
          <w:tcPr>
            <w:tcW w:w="680" w:type="dxa"/>
            <w:vAlign w:val="center"/>
          </w:tcPr>
          <w:p>
            <w:pPr>
              <w:pStyle w:val="0"/>
            </w:pPr>
            <w:r>
              <w:rPr>
                <w:sz w:val="20"/>
              </w:rPr>
            </w:r>
          </w:p>
        </w:tc>
        <w:tc>
          <w:tcPr>
            <w:tcW w:w="624" w:type="dxa"/>
            <w:vAlign w:val="center"/>
          </w:tcPr>
          <w:p>
            <w:pPr>
              <w:pStyle w:val="0"/>
            </w:pPr>
            <w:r>
              <w:rPr>
                <w:sz w:val="20"/>
              </w:rPr>
            </w:r>
          </w:p>
        </w:tc>
        <w:tc>
          <w:tcPr>
            <w:tcW w:w="737" w:type="dxa"/>
            <w:vAlign w:val="center"/>
          </w:tcPr>
          <w:p>
            <w:pPr>
              <w:pStyle w:val="0"/>
            </w:pPr>
            <w:r>
              <w:rPr>
                <w:sz w:val="20"/>
              </w:rPr>
            </w:r>
          </w:p>
        </w:tc>
        <w:tc>
          <w:tcPr>
            <w:vMerge w:val="continue"/>
          </w:tcPr>
          <w:p/>
        </w:tc>
        <w:tc>
          <w:tcPr>
            <w:tcW w:w="1077" w:type="dxa"/>
            <w:vAlign w:val="center"/>
          </w:tcPr>
          <w:p>
            <w:pPr>
              <w:pStyle w:val="0"/>
            </w:pPr>
            <w:r>
              <w:rPr>
                <w:sz w:val="20"/>
              </w:rPr>
            </w:r>
          </w:p>
        </w:tc>
      </w:tr>
      <w:tr>
        <w:tc>
          <w:tcPr>
            <w:tcW w:w="510" w:type="dxa"/>
            <w:vAlign w:val="center"/>
          </w:tcPr>
          <w:p>
            <w:pPr>
              <w:pStyle w:val="0"/>
            </w:pPr>
            <w:r>
              <w:rPr>
                <w:sz w:val="20"/>
              </w:rPr>
              <w:t xml:space="preserve">51.</w:t>
            </w:r>
          </w:p>
        </w:tc>
        <w:tc>
          <w:tcPr>
            <w:tcW w:w="3175" w:type="dxa"/>
            <w:vAlign w:val="center"/>
          </w:tcPr>
          <w:p>
            <w:pPr>
              <w:pStyle w:val="0"/>
            </w:pPr>
            <w:r>
              <w:rPr>
                <w:sz w:val="20"/>
              </w:rPr>
              <w:t xml:space="preserve">газоохладителей</w:t>
            </w:r>
          </w:p>
        </w:tc>
        <w:tc>
          <w:tcPr>
            <w:tcW w:w="1020" w:type="dxa"/>
            <w:vAlign w:val="center"/>
          </w:tcPr>
          <w:p>
            <w:pPr>
              <w:pStyle w:val="0"/>
            </w:pPr>
            <w:r>
              <w:rPr>
                <w:sz w:val="20"/>
              </w:rPr>
            </w:r>
          </w:p>
        </w:tc>
        <w:tc>
          <w:tcPr>
            <w:tcW w:w="680" w:type="dxa"/>
            <w:vAlign w:val="center"/>
          </w:tcPr>
          <w:p>
            <w:pPr>
              <w:pStyle w:val="0"/>
            </w:pPr>
            <w:r>
              <w:rPr>
                <w:sz w:val="20"/>
              </w:rPr>
            </w:r>
          </w:p>
        </w:tc>
        <w:tc>
          <w:tcPr>
            <w:tcW w:w="624" w:type="dxa"/>
            <w:vAlign w:val="center"/>
          </w:tcPr>
          <w:p>
            <w:pPr>
              <w:pStyle w:val="0"/>
            </w:pPr>
            <w:r>
              <w:rPr>
                <w:sz w:val="20"/>
              </w:rPr>
            </w:r>
          </w:p>
        </w:tc>
        <w:tc>
          <w:tcPr>
            <w:tcW w:w="737" w:type="dxa"/>
            <w:vAlign w:val="center"/>
          </w:tcPr>
          <w:p>
            <w:pPr>
              <w:pStyle w:val="0"/>
            </w:pPr>
            <w:r>
              <w:rPr>
                <w:sz w:val="20"/>
              </w:rPr>
            </w:r>
          </w:p>
        </w:tc>
        <w:tc>
          <w:tcPr>
            <w:vMerge w:val="continue"/>
          </w:tcPr>
          <w:p/>
        </w:tc>
        <w:tc>
          <w:tcPr>
            <w:tcW w:w="1077" w:type="dxa"/>
            <w:vAlign w:val="center"/>
          </w:tcPr>
          <w:p>
            <w:pPr>
              <w:pStyle w:val="0"/>
            </w:pPr>
            <w:r>
              <w:rPr>
                <w:sz w:val="20"/>
              </w:rPr>
            </w:r>
          </w:p>
        </w:tc>
      </w:tr>
      <w:tr>
        <w:tc>
          <w:tcPr>
            <w:tcW w:w="510" w:type="dxa"/>
            <w:vAlign w:val="center"/>
          </w:tcPr>
          <w:p>
            <w:pPr>
              <w:pStyle w:val="0"/>
            </w:pPr>
            <w:r>
              <w:rPr>
                <w:sz w:val="20"/>
              </w:rPr>
            </w:r>
          </w:p>
        </w:tc>
        <w:tc>
          <w:tcPr>
            <w:tcW w:w="3175" w:type="dxa"/>
            <w:vAlign w:val="center"/>
          </w:tcPr>
          <w:p>
            <w:pPr>
              <w:pStyle w:val="0"/>
            </w:pPr>
            <w:r>
              <w:rPr>
                <w:sz w:val="20"/>
              </w:rPr>
              <w:t xml:space="preserve">Температура газа, поступающего в:</w:t>
            </w:r>
          </w:p>
        </w:tc>
        <w:tc>
          <w:tcPr>
            <w:tcW w:w="1020" w:type="dxa"/>
            <w:vAlign w:val="center"/>
          </w:tcPr>
          <w:p>
            <w:pPr>
              <w:pStyle w:val="0"/>
              <w:jc w:val="center"/>
            </w:pPr>
            <w:r>
              <w:rPr>
                <w:sz w:val="20"/>
              </w:rPr>
              <w:t xml:space="preserve">°C</w:t>
            </w:r>
          </w:p>
        </w:tc>
        <w:tc>
          <w:tcPr>
            <w:tcW w:w="680" w:type="dxa"/>
            <w:vAlign w:val="center"/>
          </w:tcPr>
          <w:p>
            <w:pPr>
              <w:pStyle w:val="0"/>
            </w:pPr>
            <w:r>
              <w:rPr>
                <w:sz w:val="20"/>
              </w:rPr>
            </w:r>
          </w:p>
        </w:tc>
        <w:tc>
          <w:tcPr>
            <w:tcW w:w="624" w:type="dxa"/>
            <w:vAlign w:val="center"/>
          </w:tcPr>
          <w:p>
            <w:pPr>
              <w:pStyle w:val="0"/>
            </w:pPr>
            <w:r>
              <w:rPr>
                <w:sz w:val="20"/>
              </w:rPr>
            </w:r>
          </w:p>
        </w:tc>
        <w:tc>
          <w:tcPr>
            <w:tcW w:w="737" w:type="dxa"/>
            <w:vAlign w:val="center"/>
          </w:tcPr>
          <w:p>
            <w:pPr>
              <w:pStyle w:val="0"/>
            </w:pPr>
            <w:r>
              <w:rPr>
                <w:sz w:val="20"/>
              </w:rPr>
            </w:r>
          </w:p>
        </w:tc>
        <w:tc>
          <w:tcPr>
            <w:tcW w:w="1247" w:type="dxa"/>
            <w:vAlign w:val="center"/>
            <w:vMerge w:val="restart"/>
          </w:tcPr>
          <w:p>
            <w:pPr>
              <w:pStyle w:val="0"/>
            </w:pPr>
            <w:r>
              <w:rPr>
                <w:sz w:val="20"/>
              </w:rPr>
            </w:r>
          </w:p>
        </w:tc>
        <w:tc>
          <w:tcPr>
            <w:tcW w:w="1077" w:type="dxa"/>
            <w:vAlign w:val="center"/>
          </w:tcPr>
          <w:p>
            <w:pPr>
              <w:pStyle w:val="0"/>
            </w:pPr>
            <w:r>
              <w:rPr>
                <w:sz w:val="20"/>
              </w:rPr>
            </w:r>
          </w:p>
        </w:tc>
      </w:tr>
      <w:tr>
        <w:tc>
          <w:tcPr>
            <w:tcW w:w="510" w:type="dxa"/>
            <w:vAlign w:val="center"/>
          </w:tcPr>
          <w:p>
            <w:pPr>
              <w:pStyle w:val="0"/>
            </w:pPr>
            <w:r>
              <w:rPr>
                <w:sz w:val="20"/>
              </w:rPr>
              <w:t xml:space="preserve">52.</w:t>
            </w:r>
          </w:p>
        </w:tc>
        <w:tc>
          <w:tcPr>
            <w:tcW w:w="3175" w:type="dxa"/>
            <w:vAlign w:val="center"/>
          </w:tcPr>
          <w:p>
            <w:pPr>
              <w:pStyle w:val="0"/>
            </w:pPr>
            <w:r>
              <w:rPr>
                <w:sz w:val="20"/>
              </w:rPr>
              <w:t xml:space="preserve">газоохладители</w:t>
            </w:r>
          </w:p>
        </w:tc>
        <w:tc>
          <w:tcPr>
            <w:tcW w:w="1020" w:type="dxa"/>
            <w:vAlign w:val="center"/>
          </w:tcPr>
          <w:p>
            <w:pPr>
              <w:pStyle w:val="0"/>
            </w:pPr>
            <w:r>
              <w:rPr>
                <w:sz w:val="20"/>
              </w:rPr>
            </w:r>
          </w:p>
        </w:tc>
        <w:tc>
          <w:tcPr>
            <w:tcW w:w="680" w:type="dxa"/>
            <w:vAlign w:val="center"/>
          </w:tcPr>
          <w:p>
            <w:pPr>
              <w:pStyle w:val="0"/>
            </w:pPr>
            <w:r>
              <w:rPr>
                <w:sz w:val="20"/>
              </w:rPr>
            </w:r>
          </w:p>
        </w:tc>
        <w:tc>
          <w:tcPr>
            <w:tcW w:w="624" w:type="dxa"/>
            <w:vAlign w:val="center"/>
          </w:tcPr>
          <w:p>
            <w:pPr>
              <w:pStyle w:val="0"/>
            </w:pPr>
            <w:r>
              <w:rPr>
                <w:sz w:val="20"/>
              </w:rPr>
            </w:r>
          </w:p>
        </w:tc>
        <w:tc>
          <w:tcPr>
            <w:tcW w:w="737" w:type="dxa"/>
            <w:vAlign w:val="center"/>
          </w:tcPr>
          <w:p>
            <w:pPr>
              <w:pStyle w:val="0"/>
            </w:pPr>
            <w:r>
              <w:rPr>
                <w:sz w:val="20"/>
              </w:rPr>
            </w:r>
          </w:p>
        </w:tc>
        <w:tc>
          <w:tcPr>
            <w:vMerge w:val="continue"/>
          </w:tcPr>
          <w:p/>
        </w:tc>
        <w:tc>
          <w:tcPr>
            <w:tcW w:w="1077" w:type="dxa"/>
            <w:vAlign w:val="center"/>
          </w:tcPr>
          <w:p>
            <w:pPr>
              <w:pStyle w:val="0"/>
            </w:pPr>
            <w:r>
              <w:rPr>
                <w:sz w:val="20"/>
              </w:rPr>
            </w:r>
          </w:p>
        </w:tc>
      </w:tr>
      <w:tr>
        <w:tc>
          <w:tcPr>
            <w:tcW w:w="510" w:type="dxa"/>
            <w:vAlign w:val="center"/>
          </w:tcPr>
          <w:p>
            <w:pPr>
              <w:pStyle w:val="0"/>
            </w:pPr>
            <w:r>
              <w:rPr>
                <w:sz w:val="20"/>
              </w:rPr>
              <w:t xml:space="preserve">53.</w:t>
            </w:r>
          </w:p>
        </w:tc>
        <w:tc>
          <w:tcPr>
            <w:tcW w:w="3175" w:type="dxa"/>
            <w:vAlign w:val="center"/>
          </w:tcPr>
          <w:p>
            <w:pPr>
              <w:pStyle w:val="0"/>
            </w:pPr>
            <w:r>
              <w:rPr>
                <w:sz w:val="20"/>
              </w:rPr>
              <w:t xml:space="preserve">сердечник статора</w:t>
            </w:r>
          </w:p>
        </w:tc>
        <w:tc>
          <w:tcPr>
            <w:tcW w:w="1020" w:type="dxa"/>
            <w:vAlign w:val="center"/>
          </w:tcPr>
          <w:p>
            <w:pPr>
              <w:pStyle w:val="0"/>
            </w:pPr>
            <w:r>
              <w:rPr>
                <w:sz w:val="20"/>
              </w:rPr>
            </w:r>
          </w:p>
        </w:tc>
        <w:tc>
          <w:tcPr>
            <w:tcW w:w="680" w:type="dxa"/>
            <w:vAlign w:val="center"/>
          </w:tcPr>
          <w:p>
            <w:pPr>
              <w:pStyle w:val="0"/>
            </w:pPr>
            <w:r>
              <w:rPr>
                <w:sz w:val="20"/>
              </w:rPr>
            </w:r>
          </w:p>
        </w:tc>
        <w:tc>
          <w:tcPr>
            <w:tcW w:w="624" w:type="dxa"/>
            <w:vAlign w:val="center"/>
          </w:tcPr>
          <w:p>
            <w:pPr>
              <w:pStyle w:val="0"/>
            </w:pPr>
            <w:r>
              <w:rPr>
                <w:sz w:val="20"/>
              </w:rPr>
            </w:r>
          </w:p>
        </w:tc>
        <w:tc>
          <w:tcPr>
            <w:tcW w:w="737" w:type="dxa"/>
            <w:vAlign w:val="center"/>
          </w:tcPr>
          <w:p>
            <w:pPr>
              <w:pStyle w:val="0"/>
            </w:pPr>
            <w:r>
              <w:rPr>
                <w:sz w:val="20"/>
              </w:rPr>
            </w:r>
          </w:p>
        </w:tc>
        <w:tc>
          <w:tcPr>
            <w:vMerge w:val="continue"/>
          </w:tcPr>
          <w:p/>
        </w:tc>
        <w:tc>
          <w:tcPr>
            <w:tcW w:w="1077" w:type="dxa"/>
            <w:vAlign w:val="center"/>
          </w:tcPr>
          <w:p>
            <w:pPr>
              <w:pStyle w:val="0"/>
            </w:pPr>
            <w:r>
              <w:rPr>
                <w:sz w:val="20"/>
              </w:rPr>
            </w:r>
          </w:p>
        </w:tc>
      </w:tr>
      <w:tr>
        <w:tc>
          <w:tcPr>
            <w:tcW w:w="510" w:type="dxa"/>
            <w:vAlign w:val="center"/>
          </w:tcPr>
          <w:p>
            <w:pPr>
              <w:pStyle w:val="0"/>
            </w:pPr>
            <w:r>
              <w:rPr>
                <w:sz w:val="20"/>
              </w:rPr>
              <w:t xml:space="preserve">54.</w:t>
            </w:r>
          </w:p>
        </w:tc>
        <w:tc>
          <w:tcPr>
            <w:tcW w:w="3175" w:type="dxa"/>
            <w:vAlign w:val="center"/>
          </w:tcPr>
          <w:p>
            <w:pPr>
              <w:pStyle w:val="0"/>
            </w:pPr>
            <w:r>
              <w:rPr>
                <w:sz w:val="20"/>
              </w:rPr>
              <w:t xml:space="preserve">обмотку статора</w:t>
            </w:r>
          </w:p>
        </w:tc>
        <w:tc>
          <w:tcPr>
            <w:tcW w:w="1020" w:type="dxa"/>
            <w:vAlign w:val="center"/>
          </w:tcPr>
          <w:p>
            <w:pPr>
              <w:pStyle w:val="0"/>
            </w:pPr>
            <w:r>
              <w:rPr>
                <w:sz w:val="20"/>
              </w:rPr>
            </w:r>
          </w:p>
        </w:tc>
        <w:tc>
          <w:tcPr>
            <w:tcW w:w="680" w:type="dxa"/>
            <w:vAlign w:val="center"/>
          </w:tcPr>
          <w:p>
            <w:pPr>
              <w:pStyle w:val="0"/>
            </w:pPr>
            <w:r>
              <w:rPr>
                <w:sz w:val="20"/>
              </w:rPr>
            </w:r>
          </w:p>
        </w:tc>
        <w:tc>
          <w:tcPr>
            <w:tcW w:w="624" w:type="dxa"/>
            <w:vAlign w:val="center"/>
          </w:tcPr>
          <w:p>
            <w:pPr>
              <w:pStyle w:val="0"/>
            </w:pPr>
            <w:r>
              <w:rPr>
                <w:sz w:val="20"/>
              </w:rPr>
            </w:r>
          </w:p>
        </w:tc>
        <w:tc>
          <w:tcPr>
            <w:tcW w:w="737" w:type="dxa"/>
            <w:vAlign w:val="center"/>
          </w:tcPr>
          <w:p>
            <w:pPr>
              <w:pStyle w:val="0"/>
            </w:pPr>
            <w:r>
              <w:rPr>
                <w:sz w:val="20"/>
              </w:rPr>
            </w:r>
          </w:p>
        </w:tc>
        <w:tc>
          <w:tcPr>
            <w:vMerge w:val="continue"/>
          </w:tcPr>
          <w:p/>
        </w:tc>
        <w:tc>
          <w:tcPr>
            <w:tcW w:w="1077" w:type="dxa"/>
            <w:vAlign w:val="center"/>
          </w:tcPr>
          <w:p>
            <w:pPr>
              <w:pStyle w:val="0"/>
            </w:pPr>
            <w:r>
              <w:rPr>
                <w:sz w:val="20"/>
              </w:rPr>
            </w:r>
          </w:p>
        </w:tc>
      </w:tr>
      <w:tr>
        <w:tc>
          <w:tcPr>
            <w:tcW w:w="510" w:type="dxa"/>
            <w:vAlign w:val="center"/>
          </w:tcPr>
          <w:p>
            <w:pPr>
              <w:pStyle w:val="0"/>
            </w:pPr>
            <w:r>
              <w:rPr>
                <w:sz w:val="20"/>
              </w:rPr>
            </w:r>
          </w:p>
        </w:tc>
        <w:tc>
          <w:tcPr>
            <w:tcW w:w="3175" w:type="dxa"/>
            <w:vAlign w:val="center"/>
          </w:tcPr>
          <w:p>
            <w:pPr>
              <w:pStyle w:val="0"/>
            </w:pPr>
            <w:r>
              <w:rPr>
                <w:sz w:val="20"/>
              </w:rPr>
              <w:t xml:space="preserve">Температура газа, выходящего из:</w:t>
            </w:r>
          </w:p>
        </w:tc>
        <w:tc>
          <w:tcPr>
            <w:tcW w:w="1020" w:type="dxa"/>
            <w:vAlign w:val="center"/>
          </w:tcPr>
          <w:p>
            <w:pPr>
              <w:pStyle w:val="0"/>
              <w:jc w:val="center"/>
            </w:pPr>
            <w:r>
              <w:rPr>
                <w:sz w:val="20"/>
              </w:rPr>
              <w:t xml:space="preserve">°C</w:t>
            </w:r>
          </w:p>
        </w:tc>
        <w:tc>
          <w:tcPr>
            <w:tcW w:w="680" w:type="dxa"/>
            <w:vAlign w:val="center"/>
          </w:tcPr>
          <w:p>
            <w:pPr>
              <w:pStyle w:val="0"/>
            </w:pPr>
            <w:r>
              <w:rPr>
                <w:sz w:val="20"/>
              </w:rPr>
            </w:r>
          </w:p>
        </w:tc>
        <w:tc>
          <w:tcPr>
            <w:tcW w:w="624" w:type="dxa"/>
            <w:vAlign w:val="center"/>
          </w:tcPr>
          <w:p>
            <w:pPr>
              <w:pStyle w:val="0"/>
            </w:pPr>
            <w:r>
              <w:rPr>
                <w:sz w:val="20"/>
              </w:rPr>
            </w:r>
          </w:p>
        </w:tc>
        <w:tc>
          <w:tcPr>
            <w:tcW w:w="737" w:type="dxa"/>
            <w:vAlign w:val="center"/>
          </w:tcPr>
          <w:p>
            <w:pPr>
              <w:pStyle w:val="0"/>
            </w:pPr>
            <w:r>
              <w:rPr>
                <w:sz w:val="20"/>
              </w:rPr>
            </w:r>
          </w:p>
        </w:tc>
        <w:tc>
          <w:tcPr>
            <w:tcW w:w="1247" w:type="dxa"/>
            <w:vAlign w:val="center"/>
            <w:vMerge w:val="restart"/>
          </w:tcPr>
          <w:p>
            <w:pPr>
              <w:pStyle w:val="0"/>
            </w:pPr>
            <w:r>
              <w:rPr>
                <w:sz w:val="20"/>
              </w:rPr>
            </w:r>
          </w:p>
        </w:tc>
        <w:tc>
          <w:tcPr>
            <w:tcW w:w="1077" w:type="dxa"/>
            <w:vAlign w:val="center"/>
          </w:tcPr>
          <w:p>
            <w:pPr>
              <w:pStyle w:val="0"/>
            </w:pPr>
            <w:r>
              <w:rPr>
                <w:sz w:val="20"/>
              </w:rPr>
            </w:r>
          </w:p>
        </w:tc>
      </w:tr>
      <w:tr>
        <w:tc>
          <w:tcPr>
            <w:tcW w:w="510" w:type="dxa"/>
            <w:vAlign w:val="center"/>
          </w:tcPr>
          <w:p>
            <w:pPr>
              <w:pStyle w:val="0"/>
            </w:pPr>
            <w:r>
              <w:rPr>
                <w:sz w:val="20"/>
              </w:rPr>
              <w:t xml:space="preserve">55.</w:t>
            </w:r>
          </w:p>
        </w:tc>
        <w:tc>
          <w:tcPr>
            <w:tcW w:w="3175" w:type="dxa"/>
            <w:vAlign w:val="center"/>
          </w:tcPr>
          <w:p>
            <w:pPr>
              <w:pStyle w:val="0"/>
            </w:pPr>
            <w:r>
              <w:rPr>
                <w:sz w:val="20"/>
              </w:rPr>
              <w:t xml:space="preserve">газоохладителей</w:t>
            </w:r>
          </w:p>
        </w:tc>
        <w:tc>
          <w:tcPr>
            <w:tcW w:w="1020" w:type="dxa"/>
            <w:vAlign w:val="center"/>
          </w:tcPr>
          <w:p>
            <w:pPr>
              <w:pStyle w:val="0"/>
            </w:pPr>
            <w:r>
              <w:rPr>
                <w:sz w:val="20"/>
              </w:rPr>
            </w:r>
          </w:p>
        </w:tc>
        <w:tc>
          <w:tcPr>
            <w:tcW w:w="680" w:type="dxa"/>
            <w:vAlign w:val="center"/>
          </w:tcPr>
          <w:p>
            <w:pPr>
              <w:pStyle w:val="0"/>
            </w:pPr>
            <w:r>
              <w:rPr>
                <w:sz w:val="20"/>
              </w:rPr>
            </w:r>
          </w:p>
        </w:tc>
        <w:tc>
          <w:tcPr>
            <w:tcW w:w="624" w:type="dxa"/>
            <w:vAlign w:val="center"/>
          </w:tcPr>
          <w:p>
            <w:pPr>
              <w:pStyle w:val="0"/>
            </w:pPr>
            <w:r>
              <w:rPr>
                <w:sz w:val="20"/>
              </w:rPr>
            </w:r>
          </w:p>
        </w:tc>
        <w:tc>
          <w:tcPr>
            <w:tcW w:w="737" w:type="dxa"/>
            <w:vAlign w:val="center"/>
          </w:tcPr>
          <w:p>
            <w:pPr>
              <w:pStyle w:val="0"/>
            </w:pPr>
            <w:r>
              <w:rPr>
                <w:sz w:val="20"/>
              </w:rPr>
            </w:r>
          </w:p>
        </w:tc>
        <w:tc>
          <w:tcPr>
            <w:vMerge w:val="continue"/>
          </w:tcPr>
          <w:p/>
        </w:tc>
        <w:tc>
          <w:tcPr>
            <w:tcW w:w="1077" w:type="dxa"/>
            <w:vAlign w:val="center"/>
          </w:tcPr>
          <w:p>
            <w:pPr>
              <w:pStyle w:val="0"/>
            </w:pPr>
            <w:r>
              <w:rPr>
                <w:sz w:val="20"/>
              </w:rPr>
            </w:r>
          </w:p>
        </w:tc>
      </w:tr>
      <w:tr>
        <w:tc>
          <w:tcPr>
            <w:tcW w:w="510" w:type="dxa"/>
            <w:vAlign w:val="center"/>
          </w:tcPr>
          <w:p>
            <w:pPr>
              <w:pStyle w:val="0"/>
            </w:pPr>
            <w:r>
              <w:rPr>
                <w:sz w:val="20"/>
              </w:rPr>
              <w:t xml:space="preserve">56.</w:t>
            </w:r>
          </w:p>
        </w:tc>
        <w:tc>
          <w:tcPr>
            <w:tcW w:w="3175" w:type="dxa"/>
            <w:vAlign w:val="center"/>
          </w:tcPr>
          <w:p>
            <w:pPr>
              <w:pStyle w:val="0"/>
            </w:pPr>
            <w:r>
              <w:rPr>
                <w:sz w:val="20"/>
              </w:rPr>
              <w:t xml:space="preserve">сердечника статора</w:t>
            </w:r>
          </w:p>
        </w:tc>
        <w:tc>
          <w:tcPr>
            <w:tcW w:w="1020" w:type="dxa"/>
            <w:vAlign w:val="center"/>
          </w:tcPr>
          <w:p>
            <w:pPr>
              <w:pStyle w:val="0"/>
            </w:pPr>
            <w:r>
              <w:rPr>
                <w:sz w:val="20"/>
              </w:rPr>
            </w:r>
          </w:p>
        </w:tc>
        <w:tc>
          <w:tcPr>
            <w:tcW w:w="680" w:type="dxa"/>
            <w:vAlign w:val="center"/>
          </w:tcPr>
          <w:p>
            <w:pPr>
              <w:pStyle w:val="0"/>
            </w:pPr>
            <w:r>
              <w:rPr>
                <w:sz w:val="20"/>
              </w:rPr>
            </w:r>
          </w:p>
        </w:tc>
        <w:tc>
          <w:tcPr>
            <w:tcW w:w="624" w:type="dxa"/>
            <w:vAlign w:val="center"/>
          </w:tcPr>
          <w:p>
            <w:pPr>
              <w:pStyle w:val="0"/>
            </w:pPr>
            <w:r>
              <w:rPr>
                <w:sz w:val="20"/>
              </w:rPr>
            </w:r>
          </w:p>
        </w:tc>
        <w:tc>
          <w:tcPr>
            <w:tcW w:w="737" w:type="dxa"/>
            <w:vAlign w:val="center"/>
          </w:tcPr>
          <w:p>
            <w:pPr>
              <w:pStyle w:val="0"/>
            </w:pPr>
            <w:r>
              <w:rPr>
                <w:sz w:val="20"/>
              </w:rPr>
            </w:r>
          </w:p>
        </w:tc>
        <w:tc>
          <w:tcPr>
            <w:vMerge w:val="continue"/>
          </w:tcPr>
          <w:p/>
        </w:tc>
        <w:tc>
          <w:tcPr>
            <w:tcW w:w="1077" w:type="dxa"/>
            <w:vAlign w:val="center"/>
          </w:tcPr>
          <w:p>
            <w:pPr>
              <w:pStyle w:val="0"/>
            </w:pPr>
            <w:r>
              <w:rPr>
                <w:sz w:val="20"/>
              </w:rPr>
            </w:r>
          </w:p>
        </w:tc>
      </w:tr>
      <w:tr>
        <w:tc>
          <w:tcPr>
            <w:tcW w:w="510" w:type="dxa"/>
            <w:vAlign w:val="center"/>
          </w:tcPr>
          <w:p>
            <w:pPr>
              <w:pStyle w:val="0"/>
            </w:pPr>
            <w:r>
              <w:rPr>
                <w:sz w:val="20"/>
              </w:rPr>
              <w:t xml:space="preserve">57.</w:t>
            </w:r>
          </w:p>
        </w:tc>
        <w:tc>
          <w:tcPr>
            <w:tcW w:w="3175" w:type="dxa"/>
            <w:vAlign w:val="center"/>
          </w:tcPr>
          <w:p>
            <w:pPr>
              <w:pStyle w:val="0"/>
            </w:pPr>
            <w:r>
              <w:rPr>
                <w:sz w:val="20"/>
              </w:rPr>
              <w:t xml:space="preserve">обмотки статора</w:t>
            </w:r>
          </w:p>
        </w:tc>
        <w:tc>
          <w:tcPr>
            <w:tcW w:w="1020" w:type="dxa"/>
            <w:vAlign w:val="center"/>
          </w:tcPr>
          <w:p>
            <w:pPr>
              <w:pStyle w:val="0"/>
            </w:pPr>
            <w:r>
              <w:rPr>
                <w:sz w:val="20"/>
              </w:rPr>
            </w:r>
          </w:p>
        </w:tc>
        <w:tc>
          <w:tcPr>
            <w:tcW w:w="680" w:type="dxa"/>
            <w:vAlign w:val="center"/>
          </w:tcPr>
          <w:p>
            <w:pPr>
              <w:pStyle w:val="0"/>
            </w:pPr>
            <w:r>
              <w:rPr>
                <w:sz w:val="20"/>
              </w:rPr>
            </w:r>
          </w:p>
        </w:tc>
        <w:tc>
          <w:tcPr>
            <w:tcW w:w="624" w:type="dxa"/>
            <w:vAlign w:val="center"/>
          </w:tcPr>
          <w:p>
            <w:pPr>
              <w:pStyle w:val="0"/>
            </w:pPr>
            <w:r>
              <w:rPr>
                <w:sz w:val="20"/>
              </w:rPr>
            </w:r>
          </w:p>
        </w:tc>
        <w:tc>
          <w:tcPr>
            <w:tcW w:w="737" w:type="dxa"/>
            <w:vAlign w:val="center"/>
          </w:tcPr>
          <w:p>
            <w:pPr>
              <w:pStyle w:val="0"/>
            </w:pPr>
            <w:r>
              <w:rPr>
                <w:sz w:val="20"/>
              </w:rPr>
            </w:r>
          </w:p>
        </w:tc>
        <w:tc>
          <w:tcPr>
            <w:vMerge w:val="continue"/>
          </w:tcPr>
          <w:p/>
        </w:tc>
        <w:tc>
          <w:tcPr>
            <w:tcW w:w="1077" w:type="dxa"/>
            <w:vAlign w:val="center"/>
          </w:tcPr>
          <w:p>
            <w:pPr>
              <w:pStyle w:val="0"/>
            </w:pPr>
            <w:r>
              <w:rPr>
                <w:sz w:val="20"/>
              </w:rPr>
            </w:r>
          </w:p>
        </w:tc>
      </w:tr>
      <w:tr>
        <w:tc>
          <w:tcPr>
            <w:tcW w:w="510" w:type="dxa"/>
            <w:vAlign w:val="center"/>
          </w:tcPr>
          <w:p>
            <w:pPr>
              <w:pStyle w:val="0"/>
            </w:pPr>
            <w:r>
              <w:rPr>
                <w:sz w:val="20"/>
              </w:rPr>
              <w:t xml:space="preserve">58.</w:t>
            </w:r>
          </w:p>
        </w:tc>
        <w:tc>
          <w:tcPr>
            <w:tcW w:w="3175" w:type="dxa"/>
            <w:vAlign w:val="center"/>
          </w:tcPr>
          <w:p>
            <w:pPr>
              <w:pStyle w:val="0"/>
            </w:pPr>
            <w:r>
              <w:rPr>
                <w:sz w:val="20"/>
              </w:rPr>
              <w:t xml:space="preserve">щеточной траверсы</w:t>
            </w:r>
          </w:p>
        </w:tc>
        <w:tc>
          <w:tcPr>
            <w:tcW w:w="1020" w:type="dxa"/>
            <w:vAlign w:val="center"/>
          </w:tcPr>
          <w:p>
            <w:pPr>
              <w:pStyle w:val="0"/>
            </w:pPr>
            <w:r>
              <w:rPr>
                <w:sz w:val="20"/>
              </w:rPr>
            </w:r>
          </w:p>
        </w:tc>
        <w:tc>
          <w:tcPr>
            <w:tcW w:w="680" w:type="dxa"/>
            <w:vAlign w:val="center"/>
          </w:tcPr>
          <w:p>
            <w:pPr>
              <w:pStyle w:val="0"/>
            </w:pPr>
            <w:r>
              <w:rPr>
                <w:sz w:val="20"/>
              </w:rPr>
            </w:r>
          </w:p>
        </w:tc>
        <w:tc>
          <w:tcPr>
            <w:tcW w:w="624" w:type="dxa"/>
            <w:vAlign w:val="center"/>
          </w:tcPr>
          <w:p>
            <w:pPr>
              <w:pStyle w:val="0"/>
            </w:pPr>
            <w:r>
              <w:rPr>
                <w:sz w:val="20"/>
              </w:rPr>
            </w:r>
          </w:p>
        </w:tc>
        <w:tc>
          <w:tcPr>
            <w:tcW w:w="737" w:type="dxa"/>
            <w:vAlign w:val="center"/>
          </w:tcPr>
          <w:p>
            <w:pPr>
              <w:pStyle w:val="0"/>
            </w:pPr>
            <w:r>
              <w:rPr>
                <w:sz w:val="20"/>
              </w:rPr>
            </w:r>
          </w:p>
        </w:tc>
        <w:tc>
          <w:tcPr>
            <w:vMerge w:val="continue"/>
          </w:tcPr>
          <w:p/>
        </w:tc>
        <w:tc>
          <w:tcPr>
            <w:tcW w:w="1077" w:type="dxa"/>
            <w:vAlign w:val="center"/>
          </w:tcPr>
          <w:p>
            <w:pPr>
              <w:pStyle w:val="0"/>
            </w:pPr>
            <w:r>
              <w:rPr>
                <w:sz w:val="20"/>
              </w:rPr>
            </w:r>
          </w:p>
        </w:tc>
      </w:tr>
      <w:tr>
        <w:tc>
          <w:tcPr>
            <w:tcW w:w="510" w:type="dxa"/>
            <w:vAlign w:val="center"/>
          </w:tcPr>
          <w:p>
            <w:pPr>
              <w:pStyle w:val="0"/>
            </w:pPr>
            <w:r>
              <w:rPr>
                <w:sz w:val="20"/>
              </w:rPr>
            </w:r>
          </w:p>
        </w:tc>
        <w:tc>
          <w:tcPr>
            <w:tcW w:w="3175" w:type="dxa"/>
            <w:vAlign w:val="center"/>
          </w:tcPr>
          <w:p>
            <w:pPr>
              <w:pStyle w:val="0"/>
            </w:pPr>
            <w:r>
              <w:rPr>
                <w:sz w:val="20"/>
              </w:rPr>
              <w:t xml:space="preserve">Температуры:</w:t>
            </w:r>
          </w:p>
        </w:tc>
        <w:tc>
          <w:tcPr>
            <w:tcW w:w="1020" w:type="dxa"/>
            <w:vAlign w:val="center"/>
          </w:tcPr>
          <w:p>
            <w:pPr>
              <w:pStyle w:val="0"/>
              <w:jc w:val="center"/>
            </w:pPr>
            <w:r>
              <w:rPr>
                <w:sz w:val="20"/>
              </w:rPr>
              <w:t xml:space="preserve">°C</w:t>
            </w:r>
          </w:p>
        </w:tc>
        <w:tc>
          <w:tcPr>
            <w:tcW w:w="680" w:type="dxa"/>
            <w:vAlign w:val="center"/>
          </w:tcPr>
          <w:p>
            <w:pPr>
              <w:pStyle w:val="0"/>
            </w:pPr>
            <w:r>
              <w:rPr>
                <w:sz w:val="20"/>
              </w:rPr>
            </w:r>
          </w:p>
        </w:tc>
        <w:tc>
          <w:tcPr>
            <w:tcW w:w="624" w:type="dxa"/>
            <w:vAlign w:val="center"/>
          </w:tcPr>
          <w:p>
            <w:pPr>
              <w:pStyle w:val="0"/>
            </w:pPr>
            <w:r>
              <w:rPr>
                <w:sz w:val="20"/>
              </w:rPr>
            </w:r>
          </w:p>
        </w:tc>
        <w:tc>
          <w:tcPr>
            <w:tcW w:w="737" w:type="dxa"/>
            <w:vAlign w:val="center"/>
          </w:tcPr>
          <w:p>
            <w:pPr>
              <w:pStyle w:val="0"/>
            </w:pPr>
            <w:r>
              <w:rPr>
                <w:sz w:val="20"/>
              </w:rPr>
            </w:r>
          </w:p>
        </w:tc>
        <w:tc>
          <w:tcPr>
            <w:tcW w:w="1247" w:type="dxa"/>
            <w:vAlign w:val="center"/>
            <w:vMerge w:val="restart"/>
          </w:tcPr>
          <w:p>
            <w:pPr>
              <w:pStyle w:val="0"/>
            </w:pPr>
            <w:r>
              <w:rPr>
                <w:sz w:val="20"/>
              </w:rPr>
            </w:r>
          </w:p>
        </w:tc>
        <w:tc>
          <w:tcPr>
            <w:tcW w:w="1077" w:type="dxa"/>
            <w:vAlign w:val="center"/>
          </w:tcPr>
          <w:p>
            <w:pPr>
              <w:pStyle w:val="0"/>
            </w:pPr>
            <w:r>
              <w:rPr>
                <w:sz w:val="20"/>
              </w:rPr>
            </w:r>
          </w:p>
        </w:tc>
      </w:tr>
      <w:tr>
        <w:tc>
          <w:tcPr>
            <w:tcW w:w="510" w:type="dxa"/>
            <w:vAlign w:val="center"/>
          </w:tcPr>
          <w:p>
            <w:pPr>
              <w:pStyle w:val="0"/>
            </w:pPr>
            <w:r>
              <w:rPr>
                <w:sz w:val="20"/>
              </w:rPr>
              <w:t xml:space="preserve">59.</w:t>
            </w:r>
          </w:p>
        </w:tc>
        <w:tc>
          <w:tcPr>
            <w:tcW w:w="3175" w:type="dxa"/>
            <w:vAlign w:val="center"/>
          </w:tcPr>
          <w:p>
            <w:pPr>
              <w:pStyle w:val="0"/>
            </w:pPr>
            <w:r>
              <w:rPr>
                <w:sz w:val="20"/>
              </w:rPr>
              <w:t xml:space="preserve">обмотки статора</w:t>
            </w:r>
          </w:p>
        </w:tc>
        <w:tc>
          <w:tcPr>
            <w:tcW w:w="1020" w:type="dxa"/>
            <w:vAlign w:val="center"/>
          </w:tcPr>
          <w:p>
            <w:pPr>
              <w:pStyle w:val="0"/>
            </w:pPr>
            <w:r>
              <w:rPr>
                <w:sz w:val="20"/>
              </w:rPr>
            </w:r>
          </w:p>
        </w:tc>
        <w:tc>
          <w:tcPr>
            <w:tcW w:w="680" w:type="dxa"/>
            <w:vAlign w:val="center"/>
          </w:tcPr>
          <w:p>
            <w:pPr>
              <w:pStyle w:val="0"/>
            </w:pPr>
            <w:r>
              <w:rPr>
                <w:sz w:val="20"/>
              </w:rPr>
            </w:r>
          </w:p>
        </w:tc>
        <w:tc>
          <w:tcPr>
            <w:tcW w:w="624" w:type="dxa"/>
            <w:vAlign w:val="center"/>
          </w:tcPr>
          <w:p>
            <w:pPr>
              <w:pStyle w:val="0"/>
            </w:pPr>
            <w:r>
              <w:rPr>
                <w:sz w:val="20"/>
              </w:rPr>
            </w:r>
          </w:p>
        </w:tc>
        <w:tc>
          <w:tcPr>
            <w:tcW w:w="737" w:type="dxa"/>
            <w:vAlign w:val="center"/>
          </w:tcPr>
          <w:p>
            <w:pPr>
              <w:pStyle w:val="0"/>
            </w:pPr>
            <w:r>
              <w:rPr>
                <w:sz w:val="20"/>
              </w:rPr>
            </w:r>
          </w:p>
        </w:tc>
        <w:tc>
          <w:tcPr>
            <w:vMerge w:val="continue"/>
          </w:tcPr>
          <w:p/>
        </w:tc>
        <w:tc>
          <w:tcPr>
            <w:tcW w:w="1077" w:type="dxa"/>
            <w:vAlign w:val="center"/>
          </w:tcPr>
          <w:p>
            <w:pPr>
              <w:pStyle w:val="0"/>
            </w:pPr>
            <w:r>
              <w:rPr>
                <w:sz w:val="20"/>
              </w:rPr>
            </w:r>
          </w:p>
        </w:tc>
      </w:tr>
      <w:tr>
        <w:tc>
          <w:tcPr>
            <w:tcW w:w="510" w:type="dxa"/>
            <w:vAlign w:val="center"/>
          </w:tcPr>
          <w:p>
            <w:pPr>
              <w:pStyle w:val="0"/>
            </w:pPr>
            <w:r>
              <w:rPr>
                <w:sz w:val="20"/>
              </w:rPr>
              <w:t xml:space="preserve">60.</w:t>
            </w:r>
          </w:p>
        </w:tc>
        <w:tc>
          <w:tcPr>
            <w:tcW w:w="3175" w:type="dxa"/>
            <w:vAlign w:val="center"/>
          </w:tcPr>
          <w:p>
            <w:pPr>
              <w:pStyle w:val="0"/>
            </w:pPr>
            <w:r>
              <w:rPr>
                <w:sz w:val="20"/>
              </w:rPr>
              <w:t xml:space="preserve">обмотки ротора</w:t>
            </w:r>
          </w:p>
        </w:tc>
        <w:tc>
          <w:tcPr>
            <w:tcW w:w="1020" w:type="dxa"/>
            <w:vAlign w:val="center"/>
          </w:tcPr>
          <w:p>
            <w:pPr>
              <w:pStyle w:val="0"/>
            </w:pPr>
            <w:r>
              <w:rPr>
                <w:sz w:val="20"/>
              </w:rPr>
            </w:r>
          </w:p>
        </w:tc>
        <w:tc>
          <w:tcPr>
            <w:tcW w:w="680" w:type="dxa"/>
            <w:vAlign w:val="center"/>
          </w:tcPr>
          <w:p>
            <w:pPr>
              <w:pStyle w:val="0"/>
            </w:pPr>
            <w:r>
              <w:rPr>
                <w:sz w:val="20"/>
              </w:rPr>
            </w:r>
          </w:p>
        </w:tc>
        <w:tc>
          <w:tcPr>
            <w:tcW w:w="624" w:type="dxa"/>
            <w:vAlign w:val="center"/>
          </w:tcPr>
          <w:p>
            <w:pPr>
              <w:pStyle w:val="0"/>
            </w:pPr>
            <w:r>
              <w:rPr>
                <w:sz w:val="20"/>
              </w:rPr>
            </w:r>
          </w:p>
        </w:tc>
        <w:tc>
          <w:tcPr>
            <w:tcW w:w="737" w:type="dxa"/>
            <w:vAlign w:val="center"/>
          </w:tcPr>
          <w:p>
            <w:pPr>
              <w:pStyle w:val="0"/>
            </w:pPr>
            <w:r>
              <w:rPr>
                <w:sz w:val="20"/>
              </w:rPr>
            </w:r>
          </w:p>
        </w:tc>
        <w:tc>
          <w:tcPr>
            <w:vMerge w:val="continue"/>
          </w:tcPr>
          <w:p/>
        </w:tc>
        <w:tc>
          <w:tcPr>
            <w:tcW w:w="1077" w:type="dxa"/>
            <w:vAlign w:val="center"/>
          </w:tcPr>
          <w:p>
            <w:pPr>
              <w:pStyle w:val="0"/>
            </w:pPr>
            <w:r>
              <w:rPr>
                <w:sz w:val="20"/>
              </w:rPr>
            </w:r>
          </w:p>
        </w:tc>
      </w:tr>
      <w:tr>
        <w:tc>
          <w:tcPr>
            <w:tcW w:w="510" w:type="dxa"/>
            <w:vAlign w:val="center"/>
          </w:tcPr>
          <w:p>
            <w:pPr>
              <w:pStyle w:val="0"/>
            </w:pPr>
            <w:r>
              <w:rPr>
                <w:sz w:val="20"/>
              </w:rPr>
              <w:t xml:space="preserve">61.</w:t>
            </w:r>
          </w:p>
        </w:tc>
        <w:tc>
          <w:tcPr>
            <w:tcW w:w="3175" w:type="dxa"/>
            <w:vAlign w:val="center"/>
          </w:tcPr>
          <w:p>
            <w:pPr>
              <w:pStyle w:val="0"/>
            </w:pPr>
            <w:r>
              <w:rPr>
                <w:sz w:val="20"/>
              </w:rPr>
              <w:t xml:space="preserve">сердечника статора</w:t>
            </w:r>
          </w:p>
        </w:tc>
        <w:tc>
          <w:tcPr>
            <w:tcW w:w="1020" w:type="dxa"/>
            <w:vAlign w:val="center"/>
          </w:tcPr>
          <w:p>
            <w:pPr>
              <w:pStyle w:val="0"/>
            </w:pPr>
            <w:r>
              <w:rPr>
                <w:sz w:val="20"/>
              </w:rPr>
            </w:r>
          </w:p>
        </w:tc>
        <w:tc>
          <w:tcPr>
            <w:tcW w:w="680" w:type="dxa"/>
            <w:vAlign w:val="center"/>
          </w:tcPr>
          <w:p>
            <w:pPr>
              <w:pStyle w:val="0"/>
            </w:pPr>
            <w:r>
              <w:rPr>
                <w:sz w:val="20"/>
              </w:rPr>
            </w:r>
          </w:p>
        </w:tc>
        <w:tc>
          <w:tcPr>
            <w:tcW w:w="624" w:type="dxa"/>
            <w:vAlign w:val="center"/>
          </w:tcPr>
          <w:p>
            <w:pPr>
              <w:pStyle w:val="0"/>
            </w:pPr>
            <w:r>
              <w:rPr>
                <w:sz w:val="20"/>
              </w:rPr>
            </w:r>
          </w:p>
        </w:tc>
        <w:tc>
          <w:tcPr>
            <w:tcW w:w="737" w:type="dxa"/>
            <w:vAlign w:val="center"/>
          </w:tcPr>
          <w:p>
            <w:pPr>
              <w:pStyle w:val="0"/>
            </w:pPr>
            <w:r>
              <w:rPr>
                <w:sz w:val="20"/>
              </w:rPr>
            </w:r>
          </w:p>
        </w:tc>
        <w:tc>
          <w:tcPr>
            <w:vMerge w:val="continue"/>
          </w:tcPr>
          <w:p/>
        </w:tc>
        <w:tc>
          <w:tcPr>
            <w:tcW w:w="1077" w:type="dxa"/>
            <w:vAlign w:val="center"/>
          </w:tcPr>
          <w:p>
            <w:pPr>
              <w:pStyle w:val="0"/>
            </w:pPr>
            <w:r>
              <w:rPr>
                <w:sz w:val="20"/>
              </w:rPr>
            </w:r>
          </w:p>
        </w:tc>
      </w:tr>
      <w:tr>
        <w:tc>
          <w:tcPr>
            <w:tcW w:w="510" w:type="dxa"/>
            <w:vAlign w:val="center"/>
          </w:tcPr>
          <w:p>
            <w:pPr>
              <w:pStyle w:val="0"/>
            </w:pPr>
            <w:r>
              <w:rPr>
                <w:sz w:val="20"/>
              </w:rPr>
              <w:t xml:space="preserve">62.</w:t>
            </w:r>
          </w:p>
        </w:tc>
        <w:tc>
          <w:tcPr>
            <w:tcW w:w="3175" w:type="dxa"/>
            <w:vAlign w:val="center"/>
          </w:tcPr>
          <w:p>
            <w:pPr>
              <w:pStyle w:val="0"/>
            </w:pPr>
            <w:r>
              <w:rPr>
                <w:sz w:val="20"/>
              </w:rPr>
              <w:t xml:space="preserve">газа в корпусе турбогенератора</w:t>
            </w:r>
          </w:p>
        </w:tc>
        <w:tc>
          <w:tcPr>
            <w:tcW w:w="1020" w:type="dxa"/>
            <w:vAlign w:val="center"/>
          </w:tcPr>
          <w:p>
            <w:pPr>
              <w:pStyle w:val="0"/>
            </w:pPr>
            <w:r>
              <w:rPr>
                <w:sz w:val="20"/>
              </w:rPr>
            </w:r>
          </w:p>
        </w:tc>
        <w:tc>
          <w:tcPr>
            <w:tcW w:w="680" w:type="dxa"/>
            <w:vAlign w:val="center"/>
          </w:tcPr>
          <w:p>
            <w:pPr>
              <w:pStyle w:val="0"/>
            </w:pPr>
            <w:r>
              <w:rPr>
                <w:sz w:val="20"/>
              </w:rPr>
            </w:r>
          </w:p>
        </w:tc>
        <w:tc>
          <w:tcPr>
            <w:tcW w:w="624" w:type="dxa"/>
            <w:vAlign w:val="center"/>
          </w:tcPr>
          <w:p>
            <w:pPr>
              <w:pStyle w:val="0"/>
            </w:pPr>
            <w:r>
              <w:rPr>
                <w:sz w:val="20"/>
              </w:rPr>
            </w:r>
          </w:p>
        </w:tc>
        <w:tc>
          <w:tcPr>
            <w:tcW w:w="737" w:type="dxa"/>
            <w:vAlign w:val="center"/>
          </w:tcPr>
          <w:p>
            <w:pPr>
              <w:pStyle w:val="0"/>
            </w:pPr>
            <w:r>
              <w:rPr>
                <w:sz w:val="20"/>
              </w:rPr>
            </w:r>
          </w:p>
        </w:tc>
        <w:tc>
          <w:tcPr>
            <w:vMerge w:val="continue"/>
          </w:tcPr>
          <w:p/>
        </w:tc>
        <w:tc>
          <w:tcPr>
            <w:tcW w:w="1077" w:type="dxa"/>
            <w:vAlign w:val="center"/>
          </w:tcPr>
          <w:p>
            <w:pPr>
              <w:pStyle w:val="0"/>
            </w:pPr>
            <w:r>
              <w:rPr>
                <w:sz w:val="20"/>
              </w:rPr>
            </w:r>
          </w:p>
        </w:tc>
      </w:tr>
      <w:tr>
        <w:tc>
          <w:tcPr>
            <w:tcW w:w="510" w:type="dxa"/>
            <w:vAlign w:val="center"/>
          </w:tcPr>
          <w:p>
            <w:pPr>
              <w:pStyle w:val="0"/>
            </w:pPr>
            <w:r>
              <w:rPr>
                <w:sz w:val="20"/>
              </w:rPr>
            </w:r>
          </w:p>
        </w:tc>
        <w:tc>
          <w:tcPr>
            <w:tcW w:w="3175" w:type="dxa"/>
            <w:vAlign w:val="center"/>
          </w:tcPr>
          <w:p>
            <w:pPr>
              <w:pStyle w:val="0"/>
            </w:pPr>
            <w:r>
              <w:rPr>
                <w:sz w:val="20"/>
              </w:rPr>
              <w:t xml:space="preserve">Температура баббита вкладышей опорных подшипников</w:t>
            </w:r>
          </w:p>
        </w:tc>
        <w:tc>
          <w:tcPr>
            <w:tcW w:w="1020" w:type="dxa"/>
            <w:vAlign w:val="center"/>
          </w:tcPr>
          <w:p>
            <w:pPr>
              <w:pStyle w:val="0"/>
              <w:jc w:val="center"/>
            </w:pPr>
            <w:r>
              <w:rPr>
                <w:sz w:val="20"/>
              </w:rPr>
              <w:t xml:space="preserve">°C</w:t>
            </w:r>
          </w:p>
        </w:tc>
        <w:tc>
          <w:tcPr>
            <w:tcW w:w="680" w:type="dxa"/>
            <w:vAlign w:val="center"/>
          </w:tcPr>
          <w:p>
            <w:pPr>
              <w:pStyle w:val="0"/>
            </w:pPr>
            <w:r>
              <w:rPr>
                <w:sz w:val="20"/>
              </w:rPr>
            </w:r>
          </w:p>
        </w:tc>
        <w:tc>
          <w:tcPr>
            <w:tcW w:w="624" w:type="dxa"/>
            <w:vAlign w:val="center"/>
          </w:tcPr>
          <w:p>
            <w:pPr>
              <w:pStyle w:val="0"/>
            </w:pPr>
            <w:r>
              <w:rPr>
                <w:sz w:val="20"/>
              </w:rPr>
            </w:r>
          </w:p>
        </w:tc>
        <w:tc>
          <w:tcPr>
            <w:tcW w:w="737" w:type="dxa"/>
            <w:vAlign w:val="center"/>
          </w:tcPr>
          <w:p>
            <w:pPr>
              <w:pStyle w:val="0"/>
            </w:pPr>
            <w:r>
              <w:rPr>
                <w:sz w:val="20"/>
              </w:rPr>
            </w:r>
          </w:p>
        </w:tc>
        <w:tc>
          <w:tcPr>
            <w:vMerge w:val="continue"/>
          </w:tcPr>
          <w:p/>
        </w:tc>
        <w:tc>
          <w:tcPr>
            <w:tcW w:w="1077" w:type="dxa"/>
            <w:vAlign w:val="center"/>
          </w:tcPr>
          <w:p>
            <w:pPr>
              <w:pStyle w:val="0"/>
            </w:pPr>
            <w:r>
              <w:rPr>
                <w:sz w:val="20"/>
              </w:rPr>
            </w:r>
          </w:p>
        </w:tc>
      </w:tr>
      <w:tr>
        <w:tc>
          <w:tcPr>
            <w:tcW w:w="510" w:type="dxa"/>
            <w:vAlign w:val="center"/>
          </w:tcPr>
          <w:p>
            <w:pPr>
              <w:pStyle w:val="0"/>
            </w:pPr>
            <w:r>
              <w:rPr>
                <w:sz w:val="20"/>
              </w:rPr>
              <w:t xml:space="preserve">63.</w:t>
            </w:r>
          </w:p>
        </w:tc>
        <w:tc>
          <w:tcPr>
            <w:tcW w:w="3175" w:type="dxa"/>
            <w:vAlign w:val="center"/>
          </w:tcPr>
          <w:p>
            <w:pPr>
              <w:pStyle w:val="0"/>
            </w:pPr>
            <w:r>
              <w:rPr>
                <w:sz w:val="20"/>
              </w:rPr>
              <w:t xml:space="preserve">со стороны турбины</w:t>
            </w:r>
          </w:p>
        </w:tc>
        <w:tc>
          <w:tcPr>
            <w:tcW w:w="1020" w:type="dxa"/>
            <w:vAlign w:val="center"/>
          </w:tcPr>
          <w:p>
            <w:pPr>
              <w:pStyle w:val="0"/>
            </w:pPr>
            <w:r>
              <w:rPr>
                <w:sz w:val="20"/>
              </w:rPr>
            </w:r>
          </w:p>
        </w:tc>
        <w:tc>
          <w:tcPr>
            <w:tcW w:w="680" w:type="dxa"/>
            <w:vAlign w:val="center"/>
          </w:tcPr>
          <w:p>
            <w:pPr>
              <w:pStyle w:val="0"/>
            </w:pPr>
            <w:r>
              <w:rPr>
                <w:sz w:val="20"/>
              </w:rPr>
            </w:r>
          </w:p>
        </w:tc>
        <w:tc>
          <w:tcPr>
            <w:tcW w:w="624" w:type="dxa"/>
            <w:vAlign w:val="center"/>
          </w:tcPr>
          <w:p>
            <w:pPr>
              <w:pStyle w:val="0"/>
            </w:pPr>
            <w:r>
              <w:rPr>
                <w:sz w:val="20"/>
              </w:rPr>
            </w:r>
          </w:p>
        </w:tc>
        <w:tc>
          <w:tcPr>
            <w:tcW w:w="737" w:type="dxa"/>
            <w:vAlign w:val="center"/>
          </w:tcPr>
          <w:p>
            <w:pPr>
              <w:pStyle w:val="0"/>
            </w:pPr>
            <w:r>
              <w:rPr>
                <w:sz w:val="20"/>
              </w:rPr>
            </w:r>
          </w:p>
        </w:tc>
        <w:tc>
          <w:tcPr>
            <w:vMerge w:val="continue"/>
          </w:tcPr>
          <w:p/>
        </w:tc>
        <w:tc>
          <w:tcPr>
            <w:tcW w:w="1077" w:type="dxa"/>
            <w:vAlign w:val="center"/>
          </w:tcPr>
          <w:p>
            <w:pPr>
              <w:pStyle w:val="0"/>
            </w:pPr>
            <w:r>
              <w:rPr>
                <w:sz w:val="20"/>
              </w:rPr>
            </w:r>
          </w:p>
        </w:tc>
      </w:tr>
      <w:tr>
        <w:tc>
          <w:tcPr>
            <w:tcW w:w="510" w:type="dxa"/>
            <w:vAlign w:val="center"/>
          </w:tcPr>
          <w:p>
            <w:pPr>
              <w:pStyle w:val="0"/>
            </w:pPr>
            <w:r>
              <w:rPr>
                <w:sz w:val="20"/>
              </w:rPr>
              <w:t xml:space="preserve">64.</w:t>
            </w:r>
          </w:p>
        </w:tc>
        <w:tc>
          <w:tcPr>
            <w:tcW w:w="3175" w:type="dxa"/>
            <w:vAlign w:val="center"/>
          </w:tcPr>
          <w:p>
            <w:pPr>
              <w:pStyle w:val="0"/>
            </w:pPr>
            <w:r>
              <w:rPr>
                <w:sz w:val="20"/>
              </w:rPr>
              <w:t xml:space="preserve">со стороны возбудителя</w:t>
            </w:r>
          </w:p>
        </w:tc>
        <w:tc>
          <w:tcPr>
            <w:tcW w:w="1020" w:type="dxa"/>
            <w:vAlign w:val="center"/>
          </w:tcPr>
          <w:p>
            <w:pPr>
              <w:pStyle w:val="0"/>
            </w:pPr>
            <w:r>
              <w:rPr>
                <w:sz w:val="20"/>
              </w:rPr>
            </w:r>
          </w:p>
        </w:tc>
        <w:tc>
          <w:tcPr>
            <w:tcW w:w="680" w:type="dxa"/>
            <w:vAlign w:val="center"/>
          </w:tcPr>
          <w:p>
            <w:pPr>
              <w:pStyle w:val="0"/>
            </w:pPr>
            <w:r>
              <w:rPr>
                <w:sz w:val="20"/>
              </w:rPr>
            </w:r>
          </w:p>
        </w:tc>
        <w:tc>
          <w:tcPr>
            <w:tcW w:w="624" w:type="dxa"/>
            <w:vAlign w:val="center"/>
          </w:tcPr>
          <w:p>
            <w:pPr>
              <w:pStyle w:val="0"/>
            </w:pPr>
            <w:r>
              <w:rPr>
                <w:sz w:val="20"/>
              </w:rPr>
            </w:r>
          </w:p>
        </w:tc>
        <w:tc>
          <w:tcPr>
            <w:tcW w:w="737" w:type="dxa"/>
            <w:vAlign w:val="center"/>
          </w:tcPr>
          <w:p>
            <w:pPr>
              <w:pStyle w:val="0"/>
            </w:pPr>
            <w:r>
              <w:rPr>
                <w:sz w:val="20"/>
              </w:rPr>
            </w:r>
          </w:p>
        </w:tc>
        <w:tc>
          <w:tcPr>
            <w:vMerge w:val="continue"/>
          </w:tcPr>
          <w:p/>
        </w:tc>
        <w:tc>
          <w:tcPr>
            <w:tcW w:w="1077" w:type="dxa"/>
            <w:vAlign w:val="center"/>
          </w:tcPr>
          <w:p>
            <w:pPr>
              <w:pStyle w:val="0"/>
            </w:pPr>
            <w:r>
              <w:rPr>
                <w:sz w:val="20"/>
              </w:rPr>
            </w:r>
          </w:p>
        </w:tc>
      </w:tr>
      <w:tr>
        <w:tc>
          <w:tcPr>
            <w:gridSpan w:val="8"/>
            <w:tcW w:w="9070" w:type="dxa"/>
            <w:vAlign w:val="center"/>
          </w:tcPr>
          <w:p>
            <w:pPr>
              <w:pStyle w:val="0"/>
              <w:outlineLvl w:val="2"/>
              <w:jc w:val="center"/>
            </w:pPr>
            <w:r>
              <w:rPr>
                <w:sz w:val="20"/>
              </w:rPr>
              <w:t xml:space="preserve">Охлаждение статора турбогенератора</w:t>
            </w:r>
          </w:p>
        </w:tc>
      </w:tr>
      <w:tr>
        <w:tc>
          <w:tcPr>
            <w:tcW w:w="510" w:type="dxa"/>
            <w:vAlign w:val="center"/>
          </w:tcPr>
          <w:p>
            <w:pPr>
              <w:pStyle w:val="0"/>
            </w:pPr>
            <w:r>
              <w:rPr>
                <w:sz w:val="20"/>
              </w:rPr>
              <w:t xml:space="preserve">65.</w:t>
            </w:r>
          </w:p>
        </w:tc>
        <w:tc>
          <w:tcPr>
            <w:tcW w:w="3175" w:type="dxa"/>
            <w:vAlign w:val="center"/>
          </w:tcPr>
          <w:p>
            <w:pPr>
              <w:pStyle w:val="0"/>
            </w:pPr>
            <w:r>
              <w:rPr>
                <w:sz w:val="20"/>
              </w:rPr>
              <w:t xml:space="preserve">Давление водорода в корпусе статора</w:t>
            </w:r>
          </w:p>
        </w:tc>
        <w:tc>
          <w:tcPr>
            <w:tcW w:w="1020" w:type="dxa"/>
            <w:vAlign w:val="center"/>
          </w:tcPr>
          <w:p>
            <w:pPr>
              <w:pStyle w:val="0"/>
              <w:jc w:val="center"/>
            </w:pPr>
            <w:r>
              <w:rPr>
                <w:sz w:val="20"/>
              </w:rPr>
              <w:t xml:space="preserve">кгс/см</w:t>
            </w:r>
            <w:r>
              <w:rPr>
                <w:sz w:val="20"/>
                <w:vertAlign w:val="superscript"/>
              </w:rPr>
              <w:t xml:space="preserve">2</w:t>
            </w:r>
          </w:p>
        </w:tc>
        <w:tc>
          <w:tcPr>
            <w:tcW w:w="680" w:type="dxa"/>
            <w:vAlign w:val="center"/>
          </w:tcPr>
          <w:p>
            <w:pPr>
              <w:pStyle w:val="0"/>
            </w:pPr>
            <w:r>
              <w:rPr>
                <w:sz w:val="20"/>
              </w:rPr>
            </w:r>
          </w:p>
        </w:tc>
        <w:tc>
          <w:tcPr>
            <w:tcW w:w="624" w:type="dxa"/>
            <w:vAlign w:val="center"/>
          </w:tcPr>
          <w:p>
            <w:pPr>
              <w:pStyle w:val="0"/>
            </w:pPr>
            <w:r>
              <w:rPr>
                <w:sz w:val="20"/>
              </w:rPr>
            </w:r>
          </w:p>
        </w:tc>
        <w:tc>
          <w:tcPr>
            <w:tcW w:w="737" w:type="dxa"/>
            <w:vAlign w:val="center"/>
          </w:tcPr>
          <w:p>
            <w:pPr>
              <w:pStyle w:val="0"/>
            </w:pPr>
            <w:r>
              <w:rPr>
                <w:sz w:val="20"/>
              </w:rPr>
            </w:r>
          </w:p>
        </w:tc>
        <w:tc>
          <w:tcPr>
            <w:tcW w:w="1247" w:type="dxa"/>
            <w:vAlign w:val="center"/>
          </w:tcPr>
          <w:p>
            <w:pPr>
              <w:pStyle w:val="0"/>
            </w:pPr>
            <w:r>
              <w:rPr>
                <w:sz w:val="20"/>
              </w:rPr>
            </w:r>
          </w:p>
        </w:tc>
        <w:tc>
          <w:tcPr>
            <w:tcW w:w="1077" w:type="dxa"/>
            <w:vAlign w:val="center"/>
          </w:tcPr>
          <w:p>
            <w:pPr>
              <w:pStyle w:val="0"/>
            </w:pPr>
            <w:r>
              <w:rPr>
                <w:sz w:val="20"/>
              </w:rPr>
            </w:r>
          </w:p>
        </w:tc>
      </w:tr>
      <w:tr>
        <w:tc>
          <w:tcPr>
            <w:tcW w:w="510" w:type="dxa"/>
            <w:vAlign w:val="center"/>
          </w:tcPr>
          <w:p>
            <w:pPr>
              <w:pStyle w:val="0"/>
            </w:pPr>
            <w:r>
              <w:rPr>
                <w:sz w:val="20"/>
              </w:rPr>
              <w:t xml:space="preserve">66.</w:t>
            </w:r>
          </w:p>
        </w:tc>
        <w:tc>
          <w:tcPr>
            <w:tcW w:w="3175" w:type="dxa"/>
            <w:vAlign w:val="center"/>
          </w:tcPr>
          <w:p>
            <w:pPr>
              <w:pStyle w:val="0"/>
            </w:pPr>
            <w:r>
              <w:rPr>
                <w:sz w:val="20"/>
              </w:rPr>
              <w:t xml:space="preserve">Чистота водорода</w:t>
            </w:r>
          </w:p>
        </w:tc>
        <w:tc>
          <w:tcPr>
            <w:tcW w:w="1020" w:type="dxa"/>
            <w:vAlign w:val="center"/>
          </w:tcPr>
          <w:p>
            <w:pPr>
              <w:pStyle w:val="0"/>
              <w:jc w:val="center"/>
            </w:pPr>
            <w:r>
              <w:rPr>
                <w:sz w:val="20"/>
              </w:rPr>
              <w:t xml:space="preserve">%</w:t>
            </w:r>
          </w:p>
        </w:tc>
        <w:tc>
          <w:tcPr>
            <w:tcW w:w="680" w:type="dxa"/>
            <w:vAlign w:val="center"/>
          </w:tcPr>
          <w:p>
            <w:pPr>
              <w:pStyle w:val="0"/>
            </w:pPr>
            <w:r>
              <w:rPr>
                <w:sz w:val="20"/>
              </w:rPr>
            </w:r>
          </w:p>
        </w:tc>
        <w:tc>
          <w:tcPr>
            <w:tcW w:w="624" w:type="dxa"/>
            <w:vAlign w:val="center"/>
          </w:tcPr>
          <w:p>
            <w:pPr>
              <w:pStyle w:val="0"/>
            </w:pPr>
            <w:r>
              <w:rPr>
                <w:sz w:val="20"/>
              </w:rPr>
            </w:r>
          </w:p>
        </w:tc>
        <w:tc>
          <w:tcPr>
            <w:tcW w:w="737" w:type="dxa"/>
            <w:vAlign w:val="center"/>
          </w:tcPr>
          <w:p>
            <w:pPr>
              <w:pStyle w:val="0"/>
            </w:pPr>
            <w:r>
              <w:rPr>
                <w:sz w:val="20"/>
              </w:rPr>
            </w:r>
          </w:p>
        </w:tc>
        <w:tc>
          <w:tcPr>
            <w:tcW w:w="1247" w:type="dxa"/>
            <w:vAlign w:val="center"/>
          </w:tcPr>
          <w:p>
            <w:pPr>
              <w:pStyle w:val="0"/>
            </w:pPr>
            <w:r>
              <w:rPr>
                <w:sz w:val="20"/>
              </w:rPr>
            </w:r>
          </w:p>
        </w:tc>
        <w:tc>
          <w:tcPr>
            <w:tcW w:w="1077" w:type="dxa"/>
            <w:vAlign w:val="center"/>
          </w:tcPr>
          <w:p>
            <w:pPr>
              <w:pStyle w:val="0"/>
            </w:pPr>
            <w:r>
              <w:rPr>
                <w:sz w:val="20"/>
              </w:rPr>
            </w:r>
          </w:p>
        </w:tc>
      </w:tr>
      <w:tr>
        <w:tc>
          <w:tcPr>
            <w:tcW w:w="510" w:type="dxa"/>
            <w:vAlign w:val="center"/>
          </w:tcPr>
          <w:p>
            <w:pPr>
              <w:pStyle w:val="0"/>
            </w:pPr>
            <w:r>
              <w:rPr>
                <w:sz w:val="20"/>
              </w:rPr>
              <w:t xml:space="preserve">67.</w:t>
            </w:r>
          </w:p>
        </w:tc>
        <w:tc>
          <w:tcPr>
            <w:tcW w:w="3175" w:type="dxa"/>
            <w:vAlign w:val="center"/>
          </w:tcPr>
          <w:p>
            <w:pPr>
              <w:pStyle w:val="0"/>
            </w:pPr>
            <w:r>
              <w:rPr>
                <w:sz w:val="20"/>
              </w:rPr>
              <w:t xml:space="preserve">Содержание кислорода в водороде</w:t>
            </w:r>
          </w:p>
        </w:tc>
        <w:tc>
          <w:tcPr>
            <w:tcW w:w="1020" w:type="dxa"/>
            <w:vAlign w:val="center"/>
          </w:tcPr>
          <w:p>
            <w:pPr>
              <w:pStyle w:val="0"/>
              <w:jc w:val="center"/>
            </w:pPr>
            <w:r>
              <w:rPr>
                <w:sz w:val="20"/>
              </w:rPr>
              <w:t xml:space="preserve">%</w:t>
            </w:r>
          </w:p>
        </w:tc>
        <w:tc>
          <w:tcPr>
            <w:tcW w:w="680" w:type="dxa"/>
            <w:vAlign w:val="center"/>
          </w:tcPr>
          <w:p>
            <w:pPr>
              <w:pStyle w:val="0"/>
            </w:pPr>
            <w:r>
              <w:rPr>
                <w:sz w:val="20"/>
              </w:rPr>
            </w:r>
          </w:p>
        </w:tc>
        <w:tc>
          <w:tcPr>
            <w:tcW w:w="624" w:type="dxa"/>
            <w:vAlign w:val="center"/>
          </w:tcPr>
          <w:p>
            <w:pPr>
              <w:pStyle w:val="0"/>
            </w:pPr>
            <w:r>
              <w:rPr>
                <w:sz w:val="20"/>
              </w:rPr>
            </w:r>
          </w:p>
        </w:tc>
        <w:tc>
          <w:tcPr>
            <w:tcW w:w="737" w:type="dxa"/>
            <w:vAlign w:val="center"/>
          </w:tcPr>
          <w:p>
            <w:pPr>
              <w:pStyle w:val="0"/>
            </w:pPr>
            <w:r>
              <w:rPr>
                <w:sz w:val="20"/>
              </w:rPr>
            </w:r>
          </w:p>
        </w:tc>
        <w:tc>
          <w:tcPr>
            <w:tcW w:w="1247" w:type="dxa"/>
            <w:vAlign w:val="center"/>
          </w:tcPr>
          <w:p>
            <w:pPr>
              <w:pStyle w:val="0"/>
            </w:pPr>
            <w:r>
              <w:rPr>
                <w:sz w:val="20"/>
              </w:rPr>
            </w:r>
          </w:p>
        </w:tc>
        <w:tc>
          <w:tcPr>
            <w:tcW w:w="1077" w:type="dxa"/>
            <w:vAlign w:val="center"/>
          </w:tcPr>
          <w:p>
            <w:pPr>
              <w:pStyle w:val="0"/>
            </w:pPr>
            <w:r>
              <w:rPr>
                <w:sz w:val="20"/>
              </w:rPr>
            </w:r>
          </w:p>
        </w:tc>
      </w:tr>
      <w:tr>
        <w:tc>
          <w:tcPr>
            <w:tcW w:w="510" w:type="dxa"/>
            <w:vAlign w:val="center"/>
          </w:tcPr>
          <w:p>
            <w:pPr>
              <w:pStyle w:val="0"/>
            </w:pPr>
            <w:r>
              <w:rPr>
                <w:sz w:val="20"/>
              </w:rPr>
              <w:t xml:space="preserve">68.</w:t>
            </w:r>
          </w:p>
        </w:tc>
        <w:tc>
          <w:tcPr>
            <w:tcW w:w="3175" w:type="dxa"/>
            <w:vAlign w:val="center"/>
          </w:tcPr>
          <w:p>
            <w:pPr>
              <w:pStyle w:val="0"/>
            </w:pPr>
            <w:r>
              <w:rPr>
                <w:sz w:val="20"/>
              </w:rPr>
              <w:t xml:space="preserve">Абсолютная влажность водорода</w:t>
            </w:r>
          </w:p>
        </w:tc>
        <w:tc>
          <w:tcPr>
            <w:tcW w:w="1020" w:type="dxa"/>
            <w:vAlign w:val="center"/>
          </w:tcPr>
          <w:p>
            <w:pPr>
              <w:pStyle w:val="0"/>
              <w:jc w:val="center"/>
            </w:pPr>
            <w:r>
              <w:rPr>
                <w:sz w:val="20"/>
              </w:rPr>
              <w:t xml:space="preserve">г/м</w:t>
            </w:r>
            <w:r>
              <w:rPr>
                <w:sz w:val="20"/>
                <w:vertAlign w:val="superscript"/>
              </w:rPr>
              <w:t xml:space="preserve">3</w:t>
            </w:r>
          </w:p>
        </w:tc>
        <w:tc>
          <w:tcPr>
            <w:tcW w:w="680" w:type="dxa"/>
            <w:vAlign w:val="center"/>
          </w:tcPr>
          <w:p>
            <w:pPr>
              <w:pStyle w:val="0"/>
            </w:pPr>
            <w:r>
              <w:rPr>
                <w:sz w:val="20"/>
              </w:rPr>
            </w:r>
          </w:p>
        </w:tc>
        <w:tc>
          <w:tcPr>
            <w:tcW w:w="624" w:type="dxa"/>
            <w:vAlign w:val="center"/>
          </w:tcPr>
          <w:p>
            <w:pPr>
              <w:pStyle w:val="0"/>
            </w:pPr>
            <w:r>
              <w:rPr>
                <w:sz w:val="20"/>
              </w:rPr>
            </w:r>
          </w:p>
        </w:tc>
        <w:tc>
          <w:tcPr>
            <w:tcW w:w="737" w:type="dxa"/>
            <w:vAlign w:val="center"/>
          </w:tcPr>
          <w:p>
            <w:pPr>
              <w:pStyle w:val="0"/>
            </w:pPr>
            <w:r>
              <w:rPr>
                <w:sz w:val="20"/>
              </w:rPr>
            </w:r>
          </w:p>
        </w:tc>
        <w:tc>
          <w:tcPr>
            <w:tcW w:w="1247" w:type="dxa"/>
            <w:vAlign w:val="center"/>
          </w:tcPr>
          <w:p>
            <w:pPr>
              <w:pStyle w:val="0"/>
            </w:pPr>
            <w:r>
              <w:rPr>
                <w:sz w:val="20"/>
              </w:rPr>
            </w:r>
          </w:p>
        </w:tc>
        <w:tc>
          <w:tcPr>
            <w:tcW w:w="1077" w:type="dxa"/>
            <w:vAlign w:val="center"/>
          </w:tcPr>
          <w:p>
            <w:pPr>
              <w:pStyle w:val="0"/>
            </w:pPr>
            <w:r>
              <w:rPr>
                <w:sz w:val="20"/>
              </w:rPr>
            </w:r>
          </w:p>
        </w:tc>
      </w:tr>
      <w:tr>
        <w:tc>
          <w:tcPr>
            <w:tcW w:w="510" w:type="dxa"/>
            <w:vAlign w:val="center"/>
          </w:tcPr>
          <w:p>
            <w:pPr>
              <w:pStyle w:val="0"/>
            </w:pPr>
            <w:r>
              <w:rPr>
                <w:sz w:val="20"/>
              </w:rPr>
              <w:t xml:space="preserve">69.</w:t>
            </w:r>
          </w:p>
        </w:tc>
        <w:tc>
          <w:tcPr>
            <w:tcW w:w="3175" w:type="dxa"/>
            <w:vAlign w:val="center"/>
          </w:tcPr>
          <w:p>
            <w:pPr>
              <w:pStyle w:val="0"/>
            </w:pPr>
            <w:r>
              <w:rPr>
                <w:sz w:val="20"/>
              </w:rPr>
              <w:t xml:space="preserve">Суточная утечка водорода в собранном турбогенераторе при рабочем давлении</w:t>
            </w:r>
          </w:p>
        </w:tc>
        <w:tc>
          <w:tcPr>
            <w:tcW w:w="1020" w:type="dxa"/>
            <w:vAlign w:val="center"/>
          </w:tcPr>
          <w:p>
            <w:pPr>
              <w:pStyle w:val="0"/>
              <w:jc w:val="center"/>
            </w:pPr>
            <w:r>
              <w:rPr>
                <w:sz w:val="20"/>
              </w:rPr>
              <w:t xml:space="preserve">кгс/см</w:t>
            </w:r>
            <w:r>
              <w:rPr>
                <w:sz w:val="20"/>
                <w:vertAlign w:val="superscript"/>
              </w:rPr>
              <w:t xml:space="preserve">2</w:t>
            </w:r>
          </w:p>
        </w:tc>
        <w:tc>
          <w:tcPr>
            <w:tcW w:w="680" w:type="dxa"/>
            <w:vAlign w:val="center"/>
          </w:tcPr>
          <w:p>
            <w:pPr>
              <w:pStyle w:val="0"/>
            </w:pPr>
            <w:r>
              <w:rPr>
                <w:sz w:val="20"/>
              </w:rPr>
            </w:r>
          </w:p>
        </w:tc>
        <w:tc>
          <w:tcPr>
            <w:tcW w:w="624" w:type="dxa"/>
            <w:vAlign w:val="center"/>
          </w:tcPr>
          <w:p>
            <w:pPr>
              <w:pStyle w:val="0"/>
            </w:pPr>
            <w:r>
              <w:rPr>
                <w:sz w:val="20"/>
              </w:rPr>
            </w:r>
          </w:p>
        </w:tc>
        <w:tc>
          <w:tcPr>
            <w:tcW w:w="737" w:type="dxa"/>
            <w:vAlign w:val="center"/>
          </w:tcPr>
          <w:p>
            <w:pPr>
              <w:pStyle w:val="0"/>
            </w:pPr>
            <w:r>
              <w:rPr>
                <w:sz w:val="20"/>
              </w:rPr>
            </w:r>
          </w:p>
        </w:tc>
        <w:tc>
          <w:tcPr>
            <w:tcW w:w="1247" w:type="dxa"/>
            <w:vAlign w:val="center"/>
          </w:tcPr>
          <w:p>
            <w:pPr>
              <w:pStyle w:val="0"/>
            </w:pPr>
            <w:r>
              <w:rPr>
                <w:sz w:val="20"/>
              </w:rPr>
            </w:r>
          </w:p>
        </w:tc>
        <w:tc>
          <w:tcPr>
            <w:tcW w:w="1077" w:type="dxa"/>
            <w:vAlign w:val="center"/>
          </w:tcPr>
          <w:p>
            <w:pPr>
              <w:pStyle w:val="0"/>
            </w:pPr>
            <w:r>
              <w:rPr>
                <w:sz w:val="20"/>
              </w:rPr>
            </w:r>
          </w:p>
        </w:tc>
      </w:tr>
      <w:tr>
        <w:tc>
          <w:tcPr>
            <w:tcW w:w="510" w:type="dxa"/>
            <w:vAlign w:val="center"/>
          </w:tcPr>
          <w:p>
            <w:pPr>
              <w:pStyle w:val="0"/>
            </w:pPr>
            <w:r>
              <w:rPr>
                <w:sz w:val="20"/>
              </w:rPr>
            </w:r>
          </w:p>
        </w:tc>
        <w:tc>
          <w:tcPr>
            <w:tcW w:w="3175" w:type="dxa"/>
            <w:vAlign w:val="center"/>
          </w:tcPr>
          <w:p>
            <w:pPr>
              <w:pStyle w:val="0"/>
            </w:pPr>
            <w:r>
              <w:rPr>
                <w:sz w:val="20"/>
              </w:rPr>
              <w:t xml:space="preserve">Содержание водорода в картерах опорных подшипников</w:t>
            </w:r>
          </w:p>
        </w:tc>
        <w:tc>
          <w:tcPr>
            <w:tcW w:w="1020" w:type="dxa"/>
            <w:vAlign w:val="center"/>
          </w:tcPr>
          <w:p>
            <w:pPr>
              <w:pStyle w:val="0"/>
              <w:jc w:val="center"/>
            </w:pPr>
            <w:r>
              <w:rPr>
                <w:sz w:val="20"/>
              </w:rPr>
              <w:t xml:space="preserve">%</w:t>
            </w:r>
          </w:p>
        </w:tc>
        <w:tc>
          <w:tcPr>
            <w:tcW w:w="680" w:type="dxa"/>
            <w:vAlign w:val="center"/>
          </w:tcPr>
          <w:p>
            <w:pPr>
              <w:pStyle w:val="0"/>
            </w:pPr>
            <w:r>
              <w:rPr>
                <w:sz w:val="20"/>
              </w:rPr>
            </w:r>
          </w:p>
        </w:tc>
        <w:tc>
          <w:tcPr>
            <w:tcW w:w="624" w:type="dxa"/>
            <w:vAlign w:val="center"/>
          </w:tcPr>
          <w:p>
            <w:pPr>
              <w:pStyle w:val="0"/>
            </w:pPr>
            <w:r>
              <w:rPr>
                <w:sz w:val="20"/>
              </w:rPr>
            </w:r>
          </w:p>
        </w:tc>
        <w:tc>
          <w:tcPr>
            <w:tcW w:w="737" w:type="dxa"/>
            <w:vAlign w:val="center"/>
          </w:tcPr>
          <w:p>
            <w:pPr>
              <w:pStyle w:val="0"/>
            </w:pPr>
            <w:r>
              <w:rPr>
                <w:sz w:val="20"/>
              </w:rPr>
            </w:r>
          </w:p>
        </w:tc>
        <w:tc>
          <w:tcPr>
            <w:tcW w:w="1247" w:type="dxa"/>
            <w:vAlign w:val="center"/>
            <w:vMerge w:val="restart"/>
          </w:tcPr>
          <w:p>
            <w:pPr>
              <w:pStyle w:val="0"/>
            </w:pPr>
            <w:r>
              <w:rPr>
                <w:sz w:val="20"/>
              </w:rPr>
            </w:r>
          </w:p>
        </w:tc>
        <w:tc>
          <w:tcPr>
            <w:tcW w:w="1077" w:type="dxa"/>
            <w:vAlign w:val="center"/>
          </w:tcPr>
          <w:p>
            <w:pPr>
              <w:pStyle w:val="0"/>
            </w:pPr>
            <w:r>
              <w:rPr>
                <w:sz w:val="20"/>
              </w:rPr>
            </w:r>
          </w:p>
        </w:tc>
      </w:tr>
      <w:tr>
        <w:tc>
          <w:tcPr>
            <w:tcW w:w="510" w:type="dxa"/>
            <w:vAlign w:val="center"/>
          </w:tcPr>
          <w:p>
            <w:pPr>
              <w:pStyle w:val="0"/>
            </w:pPr>
            <w:r>
              <w:rPr>
                <w:sz w:val="20"/>
              </w:rPr>
              <w:t xml:space="preserve">70.</w:t>
            </w:r>
          </w:p>
        </w:tc>
        <w:tc>
          <w:tcPr>
            <w:tcW w:w="3175" w:type="dxa"/>
            <w:vAlign w:val="center"/>
          </w:tcPr>
          <w:p>
            <w:pPr>
              <w:pStyle w:val="0"/>
            </w:pPr>
            <w:r>
              <w:rPr>
                <w:sz w:val="20"/>
              </w:rPr>
              <w:t xml:space="preserve">со стороны турбины</w:t>
            </w:r>
          </w:p>
        </w:tc>
        <w:tc>
          <w:tcPr>
            <w:tcW w:w="1020" w:type="dxa"/>
            <w:vAlign w:val="center"/>
          </w:tcPr>
          <w:p>
            <w:pPr>
              <w:pStyle w:val="0"/>
            </w:pPr>
            <w:r>
              <w:rPr>
                <w:sz w:val="20"/>
              </w:rPr>
            </w:r>
          </w:p>
        </w:tc>
        <w:tc>
          <w:tcPr>
            <w:tcW w:w="680" w:type="dxa"/>
            <w:vAlign w:val="center"/>
          </w:tcPr>
          <w:p>
            <w:pPr>
              <w:pStyle w:val="0"/>
            </w:pPr>
            <w:r>
              <w:rPr>
                <w:sz w:val="20"/>
              </w:rPr>
            </w:r>
          </w:p>
        </w:tc>
        <w:tc>
          <w:tcPr>
            <w:tcW w:w="624" w:type="dxa"/>
            <w:vAlign w:val="center"/>
          </w:tcPr>
          <w:p>
            <w:pPr>
              <w:pStyle w:val="0"/>
            </w:pPr>
            <w:r>
              <w:rPr>
                <w:sz w:val="20"/>
              </w:rPr>
            </w:r>
          </w:p>
        </w:tc>
        <w:tc>
          <w:tcPr>
            <w:tcW w:w="737" w:type="dxa"/>
            <w:vAlign w:val="center"/>
          </w:tcPr>
          <w:p>
            <w:pPr>
              <w:pStyle w:val="0"/>
            </w:pPr>
            <w:r>
              <w:rPr>
                <w:sz w:val="20"/>
              </w:rPr>
            </w:r>
          </w:p>
        </w:tc>
        <w:tc>
          <w:tcPr>
            <w:vMerge w:val="continue"/>
          </w:tcPr>
          <w:p/>
        </w:tc>
        <w:tc>
          <w:tcPr>
            <w:tcW w:w="1077" w:type="dxa"/>
            <w:vAlign w:val="center"/>
          </w:tcPr>
          <w:p>
            <w:pPr>
              <w:pStyle w:val="0"/>
            </w:pPr>
            <w:r>
              <w:rPr>
                <w:sz w:val="20"/>
              </w:rPr>
            </w:r>
          </w:p>
        </w:tc>
      </w:tr>
      <w:tr>
        <w:tc>
          <w:tcPr>
            <w:tcW w:w="510" w:type="dxa"/>
            <w:vAlign w:val="center"/>
          </w:tcPr>
          <w:p>
            <w:pPr>
              <w:pStyle w:val="0"/>
            </w:pPr>
            <w:r>
              <w:rPr>
                <w:sz w:val="20"/>
              </w:rPr>
              <w:t xml:space="preserve">71.</w:t>
            </w:r>
          </w:p>
        </w:tc>
        <w:tc>
          <w:tcPr>
            <w:tcW w:w="3175" w:type="dxa"/>
            <w:vAlign w:val="center"/>
          </w:tcPr>
          <w:p>
            <w:pPr>
              <w:pStyle w:val="0"/>
            </w:pPr>
            <w:r>
              <w:rPr>
                <w:sz w:val="20"/>
              </w:rPr>
              <w:t xml:space="preserve">со стороны возбудителя</w:t>
            </w:r>
          </w:p>
        </w:tc>
        <w:tc>
          <w:tcPr>
            <w:tcW w:w="1020" w:type="dxa"/>
            <w:vAlign w:val="center"/>
          </w:tcPr>
          <w:p>
            <w:pPr>
              <w:pStyle w:val="0"/>
            </w:pPr>
            <w:r>
              <w:rPr>
                <w:sz w:val="20"/>
              </w:rPr>
            </w:r>
          </w:p>
        </w:tc>
        <w:tc>
          <w:tcPr>
            <w:tcW w:w="680" w:type="dxa"/>
            <w:vAlign w:val="center"/>
          </w:tcPr>
          <w:p>
            <w:pPr>
              <w:pStyle w:val="0"/>
            </w:pPr>
            <w:r>
              <w:rPr>
                <w:sz w:val="20"/>
              </w:rPr>
            </w:r>
          </w:p>
        </w:tc>
        <w:tc>
          <w:tcPr>
            <w:tcW w:w="624" w:type="dxa"/>
            <w:vAlign w:val="center"/>
          </w:tcPr>
          <w:p>
            <w:pPr>
              <w:pStyle w:val="0"/>
            </w:pPr>
            <w:r>
              <w:rPr>
                <w:sz w:val="20"/>
              </w:rPr>
            </w:r>
          </w:p>
        </w:tc>
        <w:tc>
          <w:tcPr>
            <w:tcW w:w="737" w:type="dxa"/>
            <w:vAlign w:val="center"/>
          </w:tcPr>
          <w:p>
            <w:pPr>
              <w:pStyle w:val="0"/>
            </w:pPr>
            <w:r>
              <w:rPr>
                <w:sz w:val="20"/>
              </w:rPr>
            </w:r>
          </w:p>
        </w:tc>
        <w:tc>
          <w:tcPr>
            <w:vMerge w:val="continue"/>
          </w:tcPr>
          <w:p/>
        </w:tc>
        <w:tc>
          <w:tcPr>
            <w:tcW w:w="1077" w:type="dxa"/>
            <w:vAlign w:val="center"/>
          </w:tcPr>
          <w:p>
            <w:pPr>
              <w:pStyle w:val="0"/>
            </w:pPr>
            <w:r>
              <w:rPr>
                <w:sz w:val="20"/>
              </w:rPr>
            </w:r>
          </w:p>
        </w:tc>
      </w:tr>
      <w:tr>
        <w:tc>
          <w:tcPr>
            <w:tcW w:w="510" w:type="dxa"/>
            <w:vAlign w:val="center"/>
          </w:tcPr>
          <w:p>
            <w:pPr>
              <w:pStyle w:val="0"/>
            </w:pPr>
            <w:r>
              <w:rPr>
                <w:sz w:val="20"/>
              </w:rPr>
            </w:r>
          </w:p>
        </w:tc>
        <w:tc>
          <w:tcPr>
            <w:tcW w:w="3175" w:type="dxa"/>
            <w:vAlign w:val="center"/>
          </w:tcPr>
          <w:p>
            <w:pPr>
              <w:pStyle w:val="0"/>
            </w:pPr>
            <w:r>
              <w:rPr>
                <w:sz w:val="20"/>
              </w:rPr>
              <w:t xml:space="preserve">Температура баббита вкладышей уплотнения вала</w:t>
            </w:r>
          </w:p>
        </w:tc>
        <w:tc>
          <w:tcPr>
            <w:tcW w:w="1020" w:type="dxa"/>
            <w:vAlign w:val="center"/>
          </w:tcPr>
          <w:p>
            <w:pPr>
              <w:pStyle w:val="0"/>
              <w:jc w:val="center"/>
            </w:pPr>
            <w:r>
              <w:rPr>
                <w:sz w:val="20"/>
              </w:rPr>
              <w:t xml:space="preserve">°C</w:t>
            </w:r>
          </w:p>
        </w:tc>
        <w:tc>
          <w:tcPr>
            <w:tcW w:w="680" w:type="dxa"/>
            <w:vAlign w:val="center"/>
          </w:tcPr>
          <w:p>
            <w:pPr>
              <w:pStyle w:val="0"/>
            </w:pPr>
            <w:r>
              <w:rPr>
                <w:sz w:val="20"/>
              </w:rPr>
            </w:r>
          </w:p>
        </w:tc>
        <w:tc>
          <w:tcPr>
            <w:tcW w:w="624" w:type="dxa"/>
            <w:vAlign w:val="center"/>
          </w:tcPr>
          <w:p>
            <w:pPr>
              <w:pStyle w:val="0"/>
            </w:pPr>
            <w:r>
              <w:rPr>
                <w:sz w:val="20"/>
              </w:rPr>
            </w:r>
          </w:p>
        </w:tc>
        <w:tc>
          <w:tcPr>
            <w:tcW w:w="737" w:type="dxa"/>
            <w:vAlign w:val="center"/>
          </w:tcPr>
          <w:p>
            <w:pPr>
              <w:pStyle w:val="0"/>
            </w:pPr>
            <w:r>
              <w:rPr>
                <w:sz w:val="20"/>
              </w:rPr>
            </w:r>
          </w:p>
        </w:tc>
        <w:tc>
          <w:tcPr>
            <w:tcW w:w="1247" w:type="dxa"/>
            <w:vAlign w:val="center"/>
            <w:vMerge w:val="restart"/>
          </w:tcPr>
          <w:p>
            <w:pPr>
              <w:pStyle w:val="0"/>
            </w:pPr>
            <w:r>
              <w:rPr>
                <w:sz w:val="20"/>
              </w:rPr>
            </w:r>
          </w:p>
        </w:tc>
        <w:tc>
          <w:tcPr>
            <w:tcW w:w="1077" w:type="dxa"/>
            <w:vAlign w:val="center"/>
          </w:tcPr>
          <w:p>
            <w:pPr>
              <w:pStyle w:val="0"/>
            </w:pPr>
            <w:r>
              <w:rPr>
                <w:sz w:val="20"/>
              </w:rPr>
            </w:r>
          </w:p>
        </w:tc>
      </w:tr>
      <w:tr>
        <w:tc>
          <w:tcPr>
            <w:tcW w:w="510" w:type="dxa"/>
            <w:vAlign w:val="center"/>
          </w:tcPr>
          <w:p>
            <w:pPr>
              <w:pStyle w:val="0"/>
            </w:pPr>
            <w:r>
              <w:rPr>
                <w:sz w:val="20"/>
              </w:rPr>
              <w:t xml:space="preserve">72.</w:t>
            </w:r>
          </w:p>
        </w:tc>
        <w:tc>
          <w:tcPr>
            <w:tcW w:w="3175" w:type="dxa"/>
            <w:vAlign w:val="center"/>
          </w:tcPr>
          <w:p>
            <w:pPr>
              <w:pStyle w:val="0"/>
            </w:pPr>
            <w:r>
              <w:rPr>
                <w:sz w:val="20"/>
              </w:rPr>
              <w:t xml:space="preserve">со стороны турбины</w:t>
            </w:r>
          </w:p>
        </w:tc>
        <w:tc>
          <w:tcPr>
            <w:tcW w:w="1020" w:type="dxa"/>
            <w:vAlign w:val="center"/>
          </w:tcPr>
          <w:p>
            <w:pPr>
              <w:pStyle w:val="0"/>
            </w:pPr>
            <w:r>
              <w:rPr>
                <w:sz w:val="20"/>
              </w:rPr>
            </w:r>
          </w:p>
        </w:tc>
        <w:tc>
          <w:tcPr>
            <w:tcW w:w="680" w:type="dxa"/>
            <w:vAlign w:val="center"/>
          </w:tcPr>
          <w:p>
            <w:pPr>
              <w:pStyle w:val="0"/>
            </w:pPr>
            <w:r>
              <w:rPr>
                <w:sz w:val="20"/>
              </w:rPr>
            </w:r>
          </w:p>
        </w:tc>
        <w:tc>
          <w:tcPr>
            <w:tcW w:w="624" w:type="dxa"/>
            <w:vAlign w:val="center"/>
          </w:tcPr>
          <w:p>
            <w:pPr>
              <w:pStyle w:val="0"/>
            </w:pPr>
            <w:r>
              <w:rPr>
                <w:sz w:val="20"/>
              </w:rPr>
            </w:r>
          </w:p>
        </w:tc>
        <w:tc>
          <w:tcPr>
            <w:tcW w:w="737" w:type="dxa"/>
            <w:vAlign w:val="center"/>
          </w:tcPr>
          <w:p>
            <w:pPr>
              <w:pStyle w:val="0"/>
            </w:pPr>
            <w:r>
              <w:rPr>
                <w:sz w:val="20"/>
              </w:rPr>
            </w:r>
          </w:p>
        </w:tc>
        <w:tc>
          <w:tcPr>
            <w:vMerge w:val="continue"/>
          </w:tcPr>
          <w:p/>
        </w:tc>
        <w:tc>
          <w:tcPr>
            <w:tcW w:w="1077" w:type="dxa"/>
            <w:vAlign w:val="center"/>
          </w:tcPr>
          <w:p>
            <w:pPr>
              <w:pStyle w:val="0"/>
            </w:pPr>
            <w:r>
              <w:rPr>
                <w:sz w:val="20"/>
              </w:rPr>
            </w:r>
          </w:p>
        </w:tc>
      </w:tr>
      <w:tr>
        <w:tc>
          <w:tcPr>
            <w:tcW w:w="510" w:type="dxa"/>
            <w:vAlign w:val="center"/>
          </w:tcPr>
          <w:p>
            <w:pPr>
              <w:pStyle w:val="0"/>
            </w:pPr>
            <w:r>
              <w:rPr>
                <w:sz w:val="20"/>
              </w:rPr>
              <w:t xml:space="preserve">73.</w:t>
            </w:r>
          </w:p>
        </w:tc>
        <w:tc>
          <w:tcPr>
            <w:tcW w:w="3175" w:type="dxa"/>
            <w:vAlign w:val="center"/>
          </w:tcPr>
          <w:p>
            <w:pPr>
              <w:pStyle w:val="0"/>
            </w:pPr>
            <w:r>
              <w:rPr>
                <w:sz w:val="20"/>
              </w:rPr>
              <w:t xml:space="preserve">со стороны генератора</w:t>
            </w:r>
          </w:p>
        </w:tc>
        <w:tc>
          <w:tcPr>
            <w:tcW w:w="1020" w:type="dxa"/>
            <w:vAlign w:val="center"/>
          </w:tcPr>
          <w:p>
            <w:pPr>
              <w:pStyle w:val="0"/>
            </w:pPr>
            <w:r>
              <w:rPr>
                <w:sz w:val="20"/>
              </w:rPr>
            </w:r>
          </w:p>
        </w:tc>
        <w:tc>
          <w:tcPr>
            <w:tcW w:w="680" w:type="dxa"/>
            <w:vAlign w:val="center"/>
          </w:tcPr>
          <w:p>
            <w:pPr>
              <w:pStyle w:val="0"/>
            </w:pPr>
            <w:r>
              <w:rPr>
                <w:sz w:val="20"/>
              </w:rPr>
            </w:r>
          </w:p>
        </w:tc>
        <w:tc>
          <w:tcPr>
            <w:tcW w:w="624" w:type="dxa"/>
            <w:vAlign w:val="center"/>
          </w:tcPr>
          <w:p>
            <w:pPr>
              <w:pStyle w:val="0"/>
            </w:pPr>
            <w:r>
              <w:rPr>
                <w:sz w:val="20"/>
              </w:rPr>
            </w:r>
          </w:p>
        </w:tc>
        <w:tc>
          <w:tcPr>
            <w:tcW w:w="737" w:type="dxa"/>
            <w:vAlign w:val="center"/>
          </w:tcPr>
          <w:p>
            <w:pPr>
              <w:pStyle w:val="0"/>
            </w:pPr>
            <w:r>
              <w:rPr>
                <w:sz w:val="20"/>
              </w:rPr>
            </w:r>
          </w:p>
        </w:tc>
        <w:tc>
          <w:tcPr>
            <w:vMerge w:val="continue"/>
          </w:tcPr>
          <w:p/>
        </w:tc>
        <w:tc>
          <w:tcPr>
            <w:tcW w:w="1077" w:type="dxa"/>
            <w:vAlign w:val="center"/>
          </w:tcPr>
          <w:p>
            <w:pPr>
              <w:pStyle w:val="0"/>
            </w:pPr>
            <w:r>
              <w:rPr>
                <w:sz w:val="20"/>
              </w:rPr>
            </w:r>
          </w:p>
        </w:tc>
      </w:tr>
      <w:tr>
        <w:tc>
          <w:tcPr>
            <w:tcW w:w="510" w:type="dxa"/>
            <w:vAlign w:val="center"/>
          </w:tcPr>
          <w:p>
            <w:pPr>
              <w:pStyle w:val="0"/>
            </w:pPr>
            <w:r>
              <w:rPr>
                <w:sz w:val="20"/>
              </w:rPr>
              <w:t xml:space="preserve">74.</w:t>
            </w:r>
          </w:p>
        </w:tc>
        <w:tc>
          <w:tcPr>
            <w:tcW w:w="3175" w:type="dxa"/>
            <w:vAlign w:val="center"/>
          </w:tcPr>
          <w:p>
            <w:pPr>
              <w:pStyle w:val="0"/>
            </w:pPr>
            <w:r>
              <w:rPr>
                <w:sz w:val="20"/>
              </w:rPr>
              <w:t xml:space="preserve">Перепад давления "уплотняющее масло - водород"</w:t>
            </w:r>
          </w:p>
        </w:tc>
        <w:tc>
          <w:tcPr>
            <w:tcW w:w="1020" w:type="dxa"/>
            <w:vAlign w:val="center"/>
          </w:tcPr>
          <w:p>
            <w:pPr>
              <w:pStyle w:val="0"/>
              <w:jc w:val="center"/>
            </w:pPr>
            <w:r>
              <w:rPr>
                <w:sz w:val="20"/>
              </w:rPr>
              <w:t xml:space="preserve">кгс/см</w:t>
            </w:r>
            <w:r>
              <w:rPr>
                <w:sz w:val="20"/>
                <w:vertAlign w:val="superscript"/>
              </w:rPr>
              <w:t xml:space="preserve">2</w:t>
            </w:r>
          </w:p>
        </w:tc>
        <w:tc>
          <w:tcPr>
            <w:tcW w:w="680" w:type="dxa"/>
            <w:vAlign w:val="center"/>
          </w:tcPr>
          <w:p>
            <w:pPr>
              <w:pStyle w:val="0"/>
            </w:pPr>
            <w:r>
              <w:rPr>
                <w:sz w:val="20"/>
              </w:rPr>
            </w:r>
          </w:p>
        </w:tc>
        <w:tc>
          <w:tcPr>
            <w:tcW w:w="624" w:type="dxa"/>
            <w:vAlign w:val="center"/>
          </w:tcPr>
          <w:p>
            <w:pPr>
              <w:pStyle w:val="0"/>
            </w:pPr>
            <w:r>
              <w:rPr>
                <w:sz w:val="20"/>
              </w:rPr>
            </w:r>
          </w:p>
        </w:tc>
        <w:tc>
          <w:tcPr>
            <w:tcW w:w="737" w:type="dxa"/>
            <w:vAlign w:val="center"/>
          </w:tcPr>
          <w:p>
            <w:pPr>
              <w:pStyle w:val="0"/>
            </w:pPr>
            <w:r>
              <w:rPr>
                <w:sz w:val="20"/>
              </w:rPr>
            </w:r>
          </w:p>
        </w:tc>
        <w:tc>
          <w:tcPr>
            <w:tcW w:w="1247" w:type="dxa"/>
            <w:vAlign w:val="center"/>
          </w:tcPr>
          <w:p>
            <w:pPr>
              <w:pStyle w:val="0"/>
            </w:pPr>
            <w:r>
              <w:rPr>
                <w:sz w:val="20"/>
              </w:rPr>
            </w:r>
          </w:p>
        </w:tc>
        <w:tc>
          <w:tcPr>
            <w:tcW w:w="1077" w:type="dxa"/>
            <w:vAlign w:val="center"/>
          </w:tcPr>
          <w:p>
            <w:pPr>
              <w:pStyle w:val="0"/>
            </w:pPr>
            <w:r>
              <w:rPr>
                <w:sz w:val="20"/>
              </w:rPr>
            </w:r>
          </w:p>
        </w:tc>
      </w:tr>
    </w:tbl>
    <w:p>
      <w:pPr>
        <w:pStyle w:val="0"/>
        <w:ind w:firstLine="540"/>
        <w:jc w:val="both"/>
      </w:pPr>
      <w:r>
        <w:rPr>
          <w:sz w:val="20"/>
        </w:rPr>
      </w:r>
    </w:p>
    <w:p>
      <w:pPr>
        <w:pStyle w:val="1"/>
        <w:jc w:val="both"/>
      </w:pPr>
      <w:r>
        <w:rPr>
          <w:sz w:val="20"/>
        </w:rPr>
        <w:t xml:space="preserve">    Рекомендуемый  образец  фиксации скоростной вибрационной характеристики</w:t>
      </w:r>
    </w:p>
    <w:p>
      <w:pPr>
        <w:pStyle w:val="1"/>
        <w:jc w:val="both"/>
      </w:pPr>
      <w:r>
        <w:rPr>
          <w:sz w:val="20"/>
        </w:rPr>
        <w:t xml:space="preserve">турбогенератора приведен в таблице ниже.</w:t>
      </w:r>
    </w:p>
    <w:p>
      <w:pPr>
        <w:pStyle w:val="1"/>
        <w:jc w:val="both"/>
      </w:pPr>
      <w:r>
        <w:rPr>
          <w:sz w:val="20"/>
        </w:rPr>
      </w:r>
    </w:p>
    <w:bookmarkStart w:id="6831" w:name="P6831"/>
    <w:bookmarkEnd w:id="6831"/>
    <w:p>
      <w:pPr>
        <w:pStyle w:val="1"/>
        <w:jc w:val="both"/>
      </w:pPr>
      <w:r>
        <w:rPr>
          <w:sz w:val="20"/>
        </w:rPr>
        <w:t xml:space="preserve">Таблица N 1 Фиксация скоростной вибрационной характеристики турбогенератора</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134"/>
        <w:gridCol w:w="1134"/>
        <w:gridCol w:w="794"/>
        <w:gridCol w:w="510"/>
        <w:gridCol w:w="533"/>
        <w:gridCol w:w="538"/>
        <w:gridCol w:w="533"/>
        <w:gridCol w:w="624"/>
        <w:gridCol w:w="794"/>
        <w:gridCol w:w="619"/>
        <w:gridCol w:w="614"/>
        <w:gridCol w:w="619"/>
        <w:gridCol w:w="624"/>
        <w:gridCol w:w="624"/>
      </w:tblGrid>
      <w:tr>
        <w:tc>
          <w:tcPr>
            <w:gridSpan w:val="2"/>
            <w:tcW w:w="2268" w:type="dxa"/>
            <w:vMerge w:val="restart"/>
          </w:tcPr>
          <w:p>
            <w:pPr>
              <w:pStyle w:val="0"/>
              <w:jc w:val="center"/>
            </w:pPr>
            <w:r>
              <w:rPr>
                <w:sz w:val="20"/>
              </w:rPr>
              <w:t xml:space="preserve">Место замера и параметры вибрации</w:t>
            </w:r>
          </w:p>
        </w:tc>
        <w:tc>
          <w:tcPr>
            <w:gridSpan w:val="12"/>
            <w:tcW w:w="7426" w:type="dxa"/>
          </w:tcPr>
          <w:p>
            <w:pPr>
              <w:pStyle w:val="0"/>
              <w:jc w:val="center"/>
            </w:pPr>
            <w:r>
              <w:rPr>
                <w:sz w:val="20"/>
              </w:rPr>
              <w:t xml:space="preserve">Частота вращения ротора, об./мин</w:t>
            </w:r>
          </w:p>
        </w:tc>
      </w:tr>
      <w:tr>
        <w:tc>
          <w:tcPr>
            <w:gridSpan w:val="2"/>
            <w:vMerge w:val="continue"/>
          </w:tcPr>
          <w:p/>
        </w:tc>
        <w:tc>
          <w:tcPr>
            <w:tcW w:w="794" w:type="dxa"/>
          </w:tcPr>
          <w:p>
            <w:pPr>
              <w:pStyle w:val="0"/>
              <w:jc w:val="center"/>
            </w:pPr>
            <w:r>
              <w:rPr>
                <w:sz w:val="20"/>
              </w:rPr>
              <w:t xml:space="preserve">Единицы измерения</w:t>
            </w:r>
          </w:p>
        </w:tc>
        <w:tc>
          <w:tcPr>
            <w:tcW w:w="510" w:type="dxa"/>
          </w:tcPr>
          <w:p>
            <w:pPr>
              <w:pStyle w:val="0"/>
              <w:jc w:val="center"/>
            </w:pPr>
            <w:r>
              <w:rPr>
                <w:sz w:val="20"/>
              </w:rPr>
              <w:t xml:space="preserve">200</w:t>
            </w:r>
          </w:p>
        </w:tc>
        <w:tc>
          <w:tcPr>
            <w:tcW w:w="533" w:type="dxa"/>
          </w:tcPr>
          <w:p>
            <w:pPr>
              <w:pStyle w:val="0"/>
              <w:jc w:val="center"/>
            </w:pPr>
            <w:r>
              <w:rPr>
                <w:sz w:val="20"/>
              </w:rPr>
              <w:t xml:space="preserve">400</w:t>
            </w:r>
          </w:p>
        </w:tc>
        <w:tc>
          <w:tcPr>
            <w:tcW w:w="538" w:type="dxa"/>
          </w:tcPr>
          <w:p>
            <w:pPr>
              <w:pStyle w:val="0"/>
              <w:jc w:val="center"/>
            </w:pPr>
            <w:r>
              <w:rPr>
                <w:sz w:val="20"/>
              </w:rPr>
              <w:t xml:space="preserve">600</w:t>
            </w:r>
          </w:p>
        </w:tc>
        <w:tc>
          <w:tcPr>
            <w:tcW w:w="533" w:type="dxa"/>
          </w:tcPr>
          <w:p>
            <w:pPr>
              <w:pStyle w:val="0"/>
              <w:jc w:val="center"/>
            </w:pPr>
            <w:r>
              <w:rPr>
                <w:sz w:val="20"/>
              </w:rPr>
              <w:t xml:space="preserve">800</w:t>
            </w:r>
          </w:p>
        </w:tc>
        <w:tc>
          <w:tcPr>
            <w:tcW w:w="624" w:type="dxa"/>
          </w:tcPr>
          <w:p>
            <w:pPr>
              <w:pStyle w:val="0"/>
              <w:jc w:val="center"/>
            </w:pPr>
            <w:r>
              <w:rPr>
                <w:sz w:val="20"/>
              </w:rPr>
              <w:t xml:space="preserve">1000</w:t>
            </w:r>
          </w:p>
        </w:tc>
        <w:tc>
          <w:tcPr>
            <w:tcW w:w="794" w:type="dxa"/>
          </w:tcPr>
          <w:p>
            <w:pPr>
              <w:pStyle w:val="0"/>
              <w:jc w:val="center"/>
            </w:pPr>
            <w:r>
              <w:rPr>
                <w:sz w:val="20"/>
              </w:rPr>
              <w:t xml:space="preserve">1-ая критическая</w:t>
            </w:r>
          </w:p>
        </w:tc>
        <w:tc>
          <w:tcPr>
            <w:tcW w:w="619" w:type="dxa"/>
          </w:tcPr>
          <w:p>
            <w:pPr>
              <w:pStyle w:val="0"/>
              <w:jc w:val="center"/>
            </w:pPr>
            <w:r>
              <w:rPr>
                <w:sz w:val="20"/>
              </w:rPr>
              <w:t xml:space="preserve">1200</w:t>
            </w:r>
          </w:p>
        </w:tc>
        <w:tc>
          <w:tcPr>
            <w:tcW w:w="614" w:type="dxa"/>
          </w:tcPr>
          <w:p>
            <w:pPr>
              <w:pStyle w:val="0"/>
              <w:jc w:val="center"/>
            </w:pPr>
            <w:r>
              <w:rPr>
                <w:sz w:val="20"/>
              </w:rPr>
              <w:t xml:space="preserve">1400</w:t>
            </w:r>
          </w:p>
        </w:tc>
        <w:tc>
          <w:tcPr>
            <w:tcW w:w="619" w:type="dxa"/>
          </w:tcPr>
          <w:p>
            <w:pPr>
              <w:pStyle w:val="0"/>
              <w:jc w:val="center"/>
            </w:pPr>
            <w:r>
              <w:rPr>
                <w:sz w:val="20"/>
              </w:rPr>
              <w:t xml:space="preserve">1600</w:t>
            </w:r>
          </w:p>
        </w:tc>
        <w:tc>
          <w:tcPr>
            <w:tcW w:w="624" w:type="dxa"/>
          </w:tcPr>
          <w:p>
            <w:pPr>
              <w:pStyle w:val="0"/>
              <w:jc w:val="center"/>
            </w:pPr>
            <w:r>
              <w:rPr>
                <w:sz w:val="20"/>
              </w:rPr>
              <w:t xml:space="preserve">1800</w:t>
            </w:r>
          </w:p>
        </w:tc>
        <w:tc>
          <w:tcPr>
            <w:tcW w:w="624" w:type="dxa"/>
          </w:tcPr>
          <w:p>
            <w:pPr>
              <w:pStyle w:val="0"/>
              <w:jc w:val="center"/>
            </w:pPr>
            <w:r>
              <w:rPr>
                <w:sz w:val="20"/>
              </w:rPr>
              <w:t xml:space="preserve">2000</w:t>
            </w:r>
          </w:p>
        </w:tc>
      </w:tr>
      <w:tr>
        <w:tc>
          <w:tcPr>
            <w:gridSpan w:val="2"/>
            <w:tcW w:w="2268" w:type="dxa"/>
          </w:tcPr>
          <w:p>
            <w:pPr>
              <w:pStyle w:val="0"/>
            </w:pPr>
            <w:r>
              <w:rPr>
                <w:sz w:val="20"/>
              </w:rPr>
              <w:t xml:space="preserve">1. Опорный подшипник (вал ротора) со стороны турбины</w:t>
            </w:r>
          </w:p>
        </w:tc>
        <w:tc>
          <w:tcPr>
            <w:tcW w:w="794" w:type="dxa"/>
          </w:tcPr>
          <w:p>
            <w:pPr>
              <w:pStyle w:val="0"/>
            </w:pPr>
            <w:r>
              <w:rPr>
                <w:sz w:val="20"/>
              </w:rPr>
            </w:r>
          </w:p>
        </w:tc>
        <w:tc>
          <w:tcPr>
            <w:tcW w:w="510" w:type="dxa"/>
          </w:tcPr>
          <w:p>
            <w:pPr>
              <w:pStyle w:val="0"/>
            </w:pPr>
            <w:r>
              <w:rPr>
                <w:sz w:val="20"/>
              </w:rPr>
            </w:r>
          </w:p>
        </w:tc>
        <w:tc>
          <w:tcPr>
            <w:tcW w:w="533" w:type="dxa"/>
          </w:tcPr>
          <w:p>
            <w:pPr>
              <w:pStyle w:val="0"/>
            </w:pPr>
            <w:r>
              <w:rPr>
                <w:sz w:val="20"/>
              </w:rPr>
            </w:r>
          </w:p>
        </w:tc>
        <w:tc>
          <w:tcPr>
            <w:tcW w:w="538" w:type="dxa"/>
          </w:tcPr>
          <w:p>
            <w:pPr>
              <w:pStyle w:val="0"/>
            </w:pPr>
            <w:r>
              <w:rPr>
                <w:sz w:val="20"/>
              </w:rPr>
            </w:r>
          </w:p>
        </w:tc>
        <w:tc>
          <w:tcPr>
            <w:tcW w:w="533" w:type="dxa"/>
          </w:tcPr>
          <w:p>
            <w:pPr>
              <w:pStyle w:val="0"/>
            </w:pPr>
            <w:r>
              <w:rPr>
                <w:sz w:val="20"/>
              </w:rPr>
            </w:r>
          </w:p>
        </w:tc>
        <w:tc>
          <w:tcPr>
            <w:tcW w:w="624" w:type="dxa"/>
          </w:tcPr>
          <w:p>
            <w:pPr>
              <w:pStyle w:val="0"/>
            </w:pPr>
            <w:r>
              <w:rPr>
                <w:sz w:val="20"/>
              </w:rPr>
            </w:r>
          </w:p>
        </w:tc>
        <w:tc>
          <w:tcPr>
            <w:tcW w:w="794" w:type="dxa"/>
          </w:tcPr>
          <w:p>
            <w:pPr>
              <w:pStyle w:val="0"/>
            </w:pPr>
            <w:r>
              <w:rPr>
                <w:sz w:val="20"/>
              </w:rPr>
            </w:r>
          </w:p>
        </w:tc>
        <w:tc>
          <w:tcPr>
            <w:tcW w:w="619" w:type="dxa"/>
          </w:tcPr>
          <w:p>
            <w:pPr>
              <w:pStyle w:val="0"/>
            </w:pPr>
            <w:r>
              <w:rPr>
                <w:sz w:val="20"/>
              </w:rPr>
            </w:r>
          </w:p>
        </w:tc>
        <w:tc>
          <w:tcPr>
            <w:tcW w:w="614" w:type="dxa"/>
          </w:tcPr>
          <w:p>
            <w:pPr>
              <w:pStyle w:val="0"/>
            </w:pPr>
            <w:r>
              <w:rPr>
                <w:sz w:val="20"/>
              </w:rPr>
            </w:r>
          </w:p>
        </w:tc>
        <w:tc>
          <w:tcPr>
            <w:tcW w:w="619" w:type="dxa"/>
          </w:tcPr>
          <w:p>
            <w:pPr>
              <w:pStyle w:val="0"/>
            </w:pPr>
            <w:r>
              <w:rPr>
                <w:sz w:val="20"/>
              </w:rPr>
            </w:r>
          </w:p>
        </w:tc>
        <w:tc>
          <w:tcPr>
            <w:tcW w:w="624" w:type="dxa"/>
          </w:tcPr>
          <w:p>
            <w:pPr>
              <w:pStyle w:val="0"/>
            </w:pPr>
            <w:r>
              <w:rPr>
                <w:sz w:val="20"/>
              </w:rPr>
            </w:r>
          </w:p>
        </w:tc>
        <w:tc>
          <w:tcPr>
            <w:tcW w:w="624" w:type="dxa"/>
          </w:tcPr>
          <w:p>
            <w:pPr>
              <w:pStyle w:val="0"/>
            </w:pPr>
            <w:r>
              <w:rPr>
                <w:sz w:val="20"/>
              </w:rPr>
            </w:r>
          </w:p>
        </w:tc>
      </w:tr>
      <w:tr>
        <w:tc>
          <w:tcPr>
            <w:tcW w:w="1134" w:type="dxa"/>
            <w:vMerge w:val="restart"/>
          </w:tcPr>
          <w:p>
            <w:pPr>
              <w:pStyle w:val="0"/>
            </w:pPr>
            <w:r>
              <w:rPr>
                <w:sz w:val="20"/>
              </w:rPr>
              <w:t xml:space="preserve">Вертикальная</w:t>
            </w:r>
          </w:p>
        </w:tc>
        <w:tc>
          <w:tcPr>
            <w:tcW w:w="1134" w:type="dxa"/>
          </w:tcPr>
          <w:p>
            <w:pPr>
              <w:pStyle w:val="0"/>
            </w:pPr>
            <w:r>
              <w:rPr>
                <w:sz w:val="20"/>
              </w:rPr>
              <w:t xml:space="preserve">фаза</w:t>
            </w:r>
          </w:p>
        </w:tc>
        <w:tc>
          <w:tcPr>
            <w:tcW w:w="794" w:type="dxa"/>
          </w:tcPr>
          <w:p>
            <w:pPr>
              <w:pStyle w:val="0"/>
            </w:pPr>
            <w:r>
              <w:rPr>
                <w:sz w:val="20"/>
              </w:rPr>
              <w:t xml:space="preserve">градус</w:t>
            </w:r>
          </w:p>
        </w:tc>
        <w:tc>
          <w:tcPr>
            <w:tcW w:w="510" w:type="dxa"/>
          </w:tcPr>
          <w:p>
            <w:pPr>
              <w:pStyle w:val="0"/>
            </w:pPr>
            <w:r>
              <w:rPr>
                <w:sz w:val="20"/>
              </w:rPr>
            </w:r>
          </w:p>
        </w:tc>
        <w:tc>
          <w:tcPr>
            <w:tcW w:w="533" w:type="dxa"/>
          </w:tcPr>
          <w:p>
            <w:pPr>
              <w:pStyle w:val="0"/>
            </w:pPr>
            <w:r>
              <w:rPr>
                <w:sz w:val="20"/>
              </w:rPr>
            </w:r>
          </w:p>
        </w:tc>
        <w:tc>
          <w:tcPr>
            <w:tcW w:w="538" w:type="dxa"/>
          </w:tcPr>
          <w:p>
            <w:pPr>
              <w:pStyle w:val="0"/>
            </w:pPr>
            <w:r>
              <w:rPr>
                <w:sz w:val="20"/>
              </w:rPr>
            </w:r>
          </w:p>
        </w:tc>
        <w:tc>
          <w:tcPr>
            <w:tcW w:w="533" w:type="dxa"/>
          </w:tcPr>
          <w:p>
            <w:pPr>
              <w:pStyle w:val="0"/>
            </w:pPr>
            <w:r>
              <w:rPr>
                <w:sz w:val="20"/>
              </w:rPr>
            </w:r>
          </w:p>
        </w:tc>
        <w:tc>
          <w:tcPr>
            <w:tcW w:w="624" w:type="dxa"/>
          </w:tcPr>
          <w:p>
            <w:pPr>
              <w:pStyle w:val="0"/>
            </w:pPr>
            <w:r>
              <w:rPr>
                <w:sz w:val="20"/>
              </w:rPr>
            </w:r>
          </w:p>
        </w:tc>
        <w:tc>
          <w:tcPr>
            <w:tcW w:w="794" w:type="dxa"/>
          </w:tcPr>
          <w:p>
            <w:pPr>
              <w:pStyle w:val="0"/>
            </w:pPr>
            <w:r>
              <w:rPr>
                <w:sz w:val="20"/>
              </w:rPr>
            </w:r>
          </w:p>
        </w:tc>
        <w:tc>
          <w:tcPr>
            <w:tcW w:w="619" w:type="dxa"/>
          </w:tcPr>
          <w:p>
            <w:pPr>
              <w:pStyle w:val="0"/>
            </w:pPr>
            <w:r>
              <w:rPr>
                <w:sz w:val="20"/>
              </w:rPr>
            </w:r>
          </w:p>
        </w:tc>
        <w:tc>
          <w:tcPr>
            <w:tcW w:w="614" w:type="dxa"/>
          </w:tcPr>
          <w:p>
            <w:pPr>
              <w:pStyle w:val="0"/>
            </w:pPr>
            <w:r>
              <w:rPr>
                <w:sz w:val="20"/>
              </w:rPr>
            </w:r>
          </w:p>
        </w:tc>
        <w:tc>
          <w:tcPr>
            <w:tcW w:w="619" w:type="dxa"/>
          </w:tcPr>
          <w:p>
            <w:pPr>
              <w:pStyle w:val="0"/>
            </w:pPr>
            <w:r>
              <w:rPr>
                <w:sz w:val="20"/>
              </w:rPr>
            </w:r>
          </w:p>
        </w:tc>
        <w:tc>
          <w:tcPr>
            <w:tcW w:w="624" w:type="dxa"/>
          </w:tcPr>
          <w:p>
            <w:pPr>
              <w:pStyle w:val="0"/>
            </w:pPr>
            <w:r>
              <w:rPr>
                <w:sz w:val="20"/>
              </w:rPr>
            </w:r>
          </w:p>
        </w:tc>
        <w:tc>
          <w:tcPr>
            <w:tcW w:w="624" w:type="dxa"/>
          </w:tcPr>
          <w:p>
            <w:pPr>
              <w:pStyle w:val="0"/>
            </w:pPr>
            <w:r>
              <w:rPr>
                <w:sz w:val="20"/>
              </w:rPr>
            </w:r>
          </w:p>
        </w:tc>
      </w:tr>
      <w:tr>
        <w:tc>
          <w:tcPr>
            <w:vMerge w:val="continue"/>
          </w:tcPr>
          <w:p/>
        </w:tc>
        <w:tc>
          <w:tcPr>
            <w:tcW w:w="1134" w:type="dxa"/>
          </w:tcPr>
          <w:p>
            <w:pPr>
              <w:pStyle w:val="0"/>
            </w:pPr>
            <w:r>
              <w:rPr>
                <w:sz w:val="20"/>
              </w:rPr>
              <w:t xml:space="preserve">смещение</w:t>
            </w:r>
          </w:p>
        </w:tc>
        <w:tc>
          <w:tcPr>
            <w:tcW w:w="794" w:type="dxa"/>
          </w:tcPr>
          <w:p>
            <w:pPr>
              <w:pStyle w:val="0"/>
            </w:pPr>
            <w:r>
              <w:rPr>
                <w:sz w:val="20"/>
              </w:rPr>
              <w:t xml:space="preserve">мкм</w:t>
            </w:r>
          </w:p>
        </w:tc>
        <w:tc>
          <w:tcPr>
            <w:tcW w:w="510" w:type="dxa"/>
          </w:tcPr>
          <w:p>
            <w:pPr>
              <w:pStyle w:val="0"/>
            </w:pPr>
            <w:r>
              <w:rPr>
                <w:sz w:val="20"/>
              </w:rPr>
            </w:r>
          </w:p>
        </w:tc>
        <w:tc>
          <w:tcPr>
            <w:tcW w:w="533" w:type="dxa"/>
          </w:tcPr>
          <w:p>
            <w:pPr>
              <w:pStyle w:val="0"/>
            </w:pPr>
            <w:r>
              <w:rPr>
                <w:sz w:val="20"/>
              </w:rPr>
            </w:r>
          </w:p>
        </w:tc>
        <w:tc>
          <w:tcPr>
            <w:tcW w:w="538" w:type="dxa"/>
          </w:tcPr>
          <w:p>
            <w:pPr>
              <w:pStyle w:val="0"/>
            </w:pPr>
            <w:r>
              <w:rPr>
                <w:sz w:val="20"/>
              </w:rPr>
            </w:r>
          </w:p>
        </w:tc>
        <w:tc>
          <w:tcPr>
            <w:tcW w:w="533" w:type="dxa"/>
          </w:tcPr>
          <w:p>
            <w:pPr>
              <w:pStyle w:val="0"/>
            </w:pPr>
            <w:r>
              <w:rPr>
                <w:sz w:val="20"/>
              </w:rPr>
            </w:r>
          </w:p>
        </w:tc>
        <w:tc>
          <w:tcPr>
            <w:tcW w:w="624" w:type="dxa"/>
          </w:tcPr>
          <w:p>
            <w:pPr>
              <w:pStyle w:val="0"/>
            </w:pPr>
            <w:r>
              <w:rPr>
                <w:sz w:val="20"/>
              </w:rPr>
            </w:r>
          </w:p>
        </w:tc>
        <w:tc>
          <w:tcPr>
            <w:tcW w:w="794" w:type="dxa"/>
          </w:tcPr>
          <w:p>
            <w:pPr>
              <w:pStyle w:val="0"/>
            </w:pPr>
            <w:r>
              <w:rPr>
                <w:sz w:val="20"/>
              </w:rPr>
            </w:r>
          </w:p>
        </w:tc>
        <w:tc>
          <w:tcPr>
            <w:tcW w:w="619" w:type="dxa"/>
          </w:tcPr>
          <w:p>
            <w:pPr>
              <w:pStyle w:val="0"/>
            </w:pPr>
            <w:r>
              <w:rPr>
                <w:sz w:val="20"/>
              </w:rPr>
            </w:r>
          </w:p>
        </w:tc>
        <w:tc>
          <w:tcPr>
            <w:tcW w:w="614" w:type="dxa"/>
          </w:tcPr>
          <w:p>
            <w:pPr>
              <w:pStyle w:val="0"/>
            </w:pPr>
            <w:r>
              <w:rPr>
                <w:sz w:val="20"/>
              </w:rPr>
            </w:r>
          </w:p>
        </w:tc>
        <w:tc>
          <w:tcPr>
            <w:tcW w:w="619" w:type="dxa"/>
          </w:tcPr>
          <w:p>
            <w:pPr>
              <w:pStyle w:val="0"/>
            </w:pPr>
            <w:r>
              <w:rPr>
                <w:sz w:val="20"/>
              </w:rPr>
            </w:r>
          </w:p>
        </w:tc>
        <w:tc>
          <w:tcPr>
            <w:tcW w:w="624" w:type="dxa"/>
          </w:tcPr>
          <w:p>
            <w:pPr>
              <w:pStyle w:val="0"/>
            </w:pPr>
            <w:r>
              <w:rPr>
                <w:sz w:val="20"/>
              </w:rPr>
            </w:r>
          </w:p>
        </w:tc>
        <w:tc>
          <w:tcPr>
            <w:tcW w:w="624" w:type="dxa"/>
          </w:tcPr>
          <w:p>
            <w:pPr>
              <w:pStyle w:val="0"/>
            </w:pPr>
            <w:r>
              <w:rPr>
                <w:sz w:val="20"/>
              </w:rPr>
            </w:r>
          </w:p>
        </w:tc>
      </w:tr>
      <w:tr>
        <w:tc>
          <w:tcPr>
            <w:tcW w:w="1134" w:type="dxa"/>
            <w:vMerge w:val="restart"/>
          </w:tcPr>
          <w:p>
            <w:pPr>
              <w:pStyle w:val="0"/>
            </w:pPr>
            <w:r>
              <w:rPr>
                <w:sz w:val="20"/>
              </w:rPr>
              <w:t xml:space="preserve">Поперечная</w:t>
            </w:r>
          </w:p>
        </w:tc>
        <w:tc>
          <w:tcPr>
            <w:tcW w:w="1134" w:type="dxa"/>
          </w:tcPr>
          <w:p>
            <w:pPr>
              <w:pStyle w:val="0"/>
            </w:pPr>
            <w:r>
              <w:rPr>
                <w:sz w:val="20"/>
              </w:rPr>
              <w:t xml:space="preserve">фаза</w:t>
            </w:r>
          </w:p>
        </w:tc>
        <w:tc>
          <w:tcPr>
            <w:tcW w:w="794" w:type="dxa"/>
          </w:tcPr>
          <w:p>
            <w:pPr>
              <w:pStyle w:val="0"/>
            </w:pPr>
            <w:r>
              <w:rPr>
                <w:sz w:val="20"/>
              </w:rPr>
              <w:t xml:space="preserve">градус</w:t>
            </w:r>
          </w:p>
        </w:tc>
        <w:tc>
          <w:tcPr>
            <w:tcW w:w="510" w:type="dxa"/>
          </w:tcPr>
          <w:p>
            <w:pPr>
              <w:pStyle w:val="0"/>
            </w:pPr>
            <w:r>
              <w:rPr>
                <w:sz w:val="20"/>
              </w:rPr>
            </w:r>
          </w:p>
        </w:tc>
        <w:tc>
          <w:tcPr>
            <w:tcW w:w="533" w:type="dxa"/>
          </w:tcPr>
          <w:p>
            <w:pPr>
              <w:pStyle w:val="0"/>
            </w:pPr>
            <w:r>
              <w:rPr>
                <w:sz w:val="20"/>
              </w:rPr>
            </w:r>
          </w:p>
        </w:tc>
        <w:tc>
          <w:tcPr>
            <w:tcW w:w="538" w:type="dxa"/>
          </w:tcPr>
          <w:p>
            <w:pPr>
              <w:pStyle w:val="0"/>
            </w:pPr>
            <w:r>
              <w:rPr>
                <w:sz w:val="20"/>
              </w:rPr>
            </w:r>
          </w:p>
        </w:tc>
        <w:tc>
          <w:tcPr>
            <w:tcW w:w="533" w:type="dxa"/>
          </w:tcPr>
          <w:p>
            <w:pPr>
              <w:pStyle w:val="0"/>
            </w:pPr>
            <w:r>
              <w:rPr>
                <w:sz w:val="20"/>
              </w:rPr>
            </w:r>
          </w:p>
        </w:tc>
        <w:tc>
          <w:tcPr>
            <w:tcW w:w="624" w:type="dxa"/>
          </w:tcPr>
          <w:p>
            <w:pPr>
              <w:pStyle w:val="0"/>
            </w:pPr>
            <w:r>
              <w:rPr>
                <w:sz w:val="20"/>
              </w:rPr>
            </w:r>
          </w:p>
        </w:tc>
        <w:tc>
          <w:tcPr>
            <w:tcW w:w="794" w:type="dxa"/>
          </w:tcPr>
          <w:p>
            <w:pPr>
              <w:pStyle w:val="0"/>
            </w:pPr>
            <w:r>
              <w:rPr>
                <w:sz w:val="20"/>
              </w:rPr>
            </w:r>
          </w:p>
        </w:tc>
        <w:tc>
          <w:tcPr>
            <w:tcW w:w="619" w:type="dxa"/>
          </w:tcPr>
          <w:p>
            <w:pPr>
              <w:pStyle w:val="0"/>
            </w:pPr>
            <w:r>
              <w:rPr>
                <w:sz w:val="20"/>
              </w:rPr>
            </w:r>
          </w:p>
        </w:tc>
        <w:tc>
          <w:tcPr>
            <w:tcW w:w="614" w:type="dxa"/>
          </w:tcPr>
          <w:p>
            <w:pPr>
              <w:pStyle w:val="0"/>
            </w:pPr>
            <w:r>
              <w:rPr>
                <w:sz w:val="20"/>
              </w:rPr>
            </w:r>
          </w:p>
        </w:tc>
        <w:tc>
          <w:tcPr>
            <w:tcW w:w="619" w:type="dxa"/>
          </w:tcPr>
          <w:p>
            <w:pPr>
              <w:pStyle w:val="0"/>
            </w:pPr>
            <w:r>
              <w:rPr>
                <w:sz w:val="20"/>
              </w:rPr>
            </w:r>
          </w:p>
        </w:tc>
        <w:tc>
          <w:tcPr>
            <w:tcW w:w="624" w:type="dxa"/>
          </w:tcPr>
          <w:p>
            <w:pPr>
              <w:pStyle w:val="0"/>
            </w:pPr>
            <w:r>
              <w:rPr>
                <w:sz w:val="20"/>
              </w:rPr>
            </w:r>
          </w:p>
        </w:tc>
        <w:tc>
          <w:tcPr>
            <w:tcW w:w="624" w:type="dxa"/>
          </w:tcPr>
          <w:p>
            <w:pPr>
              <w:pStyle w:val="0"/>
            </w:pPr>
            <w:r>
              <w:rPr>
                <w:sz w:val="20"/>
              </w:rPr>
            </w:r>
          </w:p>
        </w:tc>
      </w:tr>
      <w:tr>
        <w:tc>
          <w:tcPr>
            <w:vMerge w:val="continue"/>
          </w:tcPr>
          <w:p/>
        </w:tc>
        <w:tc>
          <w:tcPr>
            <w:tcW w:w="1134" w:type="dxa"/>
          </w:tcPr>
          <w:p>
            <w:pPr>
              <w:pStyle w:val="0"/>
            </w:pPr>
            <w:r>
              <w:rPr>
                <w:sz w:val="20"/>
              </w:rPr>
              <w:t xml:space="preserve">смещение</w:t>
            </w:r>
          </w:p>
        </w:tc>
        <w:tc>
          <w:tcPr>
            <w:tcW w:w="794" w:type="dxa"/>
          </w:tcPr>
          <w:p>
            <w:pPr>
              <w:pStyle w:val="0"/>
            </w:pPr>
            <w:r>
              <w:rPr>
                <w:sz w:val="20"/>
              </w:rPr>
              <w:t xml:space="preserve">мкм.</w:t>
            </w:r>
          </w:p>
        </w:tc>
        <w:tc>
          <w:tcPr>
            <w:tcW w:w="510" w:type="dxa"/>
          </w:tcPr>
          <w:p>
            <w:pPr>
              <w:pStyle w:val="0"/>
            </w:pPr>
            <w:r>
              <w:rPr>
                <w:sz w:val="20"/>
              </w:rPr>
            </w:r>
          </w:p>
        </w:tc>
        <w:tc>
          <w:tcPr>
            <w:tcW w:w="533" w:type="dxa"/>
          </w:tcPr>
          <w:p>
            <w:pPr>
              <w:pStyle w:val="0"/>
            </w:pPr>
            <w:r>
              <w:rPr>
                <w:sz w:val="20"/>
              </w:rPr>
            </w:r>
          </w:p>
        </w:tc>
        <w:tc>
          <w:tcPr>
            <w:tcW w:w="538" w:type="dxa"/>
          </w:tcPr>
          <w:p>
            <w:pPr>
              <w:pStyle w:val="0"/>
            </w:pPr>
            <w:r>
              <w:rPr>
                <w:sz w:val="20"/>
              </w:rPr>
            </w:r>
          </w:p>
        </w:tc>
        <w:tc>
          <w:tcPr>
            <w:tcW w:w="533" w:type="dxa"/>
          </w:tcPr>
          <w:p>
            <w:pPr>
              <w:pStyle w:val="0"/>
            </w:pPr>
            <w:r>
              <w:rPr>
                <w:sz w:val="20"/>
              </w:rPr>
            </w:r>
          </w:p>
        </w:tc>
        <w:tc>
          <w:tcPr>
            <w:tcW w:w="624" w:type="dxa"/>
          </w:tcPr>
          <w:p>
            <w:pPr>
              <w:pStyle w:val="0"/>
            </w:pPr>
            <w:r>
              <w:rPr>
                <w:sz w:val="20"/>
              </w:rPr>
            </w:r>
          </w:p>
        </w:tc>
        <w:tc>
          <w:tcPr>
            <w:tcW w:w="794" w:type="dxa"/>
          </w:tcPr>
          <w:p>
            <w:pPr>
              <w:pStyle w:val="0"/>
            </w:pPr>
            <w:r>
              <w:rPr>
                <w:sz w:val="20"/>
              </w:rPr>
            </w:r>
          </w:p>
        </w:tc>
        <w:tc>
          <w:tcPr>
            <w:tcW w:w="619" w:type="dxa"/>
          </w:tcPr>
          <w:p>
            <w:pPr>
              <w:pStyle w:val="0"/>
            </w:pPr>
            <w:r>
              <w:rPr>
                <w:sz w:val="20"/>
              </w:rPr>
            </w:r>
          </w:p>
        </w:tc>
        <w:tc>
          <w:tcPr>
            <w:tcW w:w="614" w:type="dxa"/>
          </w:tcPr>
          <w:p>
            <w:pPr>
              <w:pStyle w:val="0"/>
            </w:pPr>
            <w:r>
              <w:rPr>
                <w:sz w:val="20"/>
              </w:rPr>
            </w:r>
          </w:p>
        </w:tc>
        <w:tc>
          <w:tcPr>
            <w:tcW w:w="619" w:type="dxa"/>
          </w:tcPr>
          <w:p>
            <w:pPr>
              <w:pStyle w:val="0"/>
            </w:pPr>
            <w:r>
              <w:rPr>
                <w:sz w:val="20"/>
              </w:rPr>
            </w:r>
          </w:p>
        </w:tc>
        <w:tc>
          <w:tcPr>
            <w:tcW w:w="624" w:type="dxa"/>
          </w:tcPr>
          <w:p>
            <w:pPr>
              <w:pStyle w:val="0"/>
            </w:pPr>
            <w:r>
              <w:rPr>
                <w:sz w:val="20"/>
              </w:rPr>
            </w:r>
          </w:p>
        </w:tc>
        <w:tc>
          <w:tcPr>
            <w:tcW w:w="624" w:type="dxa"/>
          </w:tcPr>
          <w:p>
            <w:pPr>
              <w:pStyle w:val="0"/>
            </w:pPr>
            <w:r>
              <w:rPr>
                <w:sz w:val="20"/>
              </w:rPr>
            </w:r>
          </w:p>
        </w:tc>
      </w:tr>
      <w:tr>
        <w:tc>
          <w:tcPr>
            <w:gridSpan w:val="2"/>
            <w:tcW w:w="2268" w:type="dxa"/>
          </w:tcPr>
          <w:p>
            <w:pPr>
              <w:pStyle w:val="0"/>
            </w:pPr>
            <w:r>
              <w:rPr>
                <w:sz w:val="20"/>
              </w:rPr>
              <w:t xml:space="preserve">2. Опорный подшипник (вал ротора) со стороны возбудителя</w:t>
            </w:r>
          </w:p>
        </w:tc>
        <w:tc>
          <w:tcPr>
            <w:tcW w:w="794" w:type="dxa"/>
          </w:tcPr>
          <w:p>
            <w:pPr>
              <w:pStyle w:val="0"/>
            </w:pPr>
            <w:r>
              <w:rPr>
                <w:sz w:val="20"/>
              </w:rPr>
            </w:r>
          </w:p>
        </w:tc>
        <w:tc>
          <w:tcPr>
            <w:tcW w:w="510" w:type="dxa"/>
          </w:tcPr>
          <w:p>
            <w:pPr>
              <w:pStyle w:val="0"/>
            </w:pPr>
            <w:r>
              <w:rPr>
                <w:sz w:val="20"/>
              </w:rPr>
            </w:r>
          </w:p>
        </w:tc>
        <w:tc>
          <w:tcPr>
            <w:tcW w:w="533" w:type="dxa"/>
          </w:tcPr>
          <w:p>
            <w:pPr>
              <w:pStyle w:val="0"/>
            </w:pPr>
            <w:r>
              <w:rPr>
                <w:sz w:val="20"/>
              </w:rPr>
            </w:r>
          </w:p>
        </w:tc>
        <w:tc>
          <w:tcPr>
            <w:tcW w:w="538" w:type="dxa"/>
          </w:tcPr>
          <w:p>
            <w:pPr>
              <w:pStyle w:val="0"/>
            </w:pPr>
            <w:r>
              <w:rPr>
                <w:sz w:val="20"/>
              </w:rPr>
            </w:r>
          </w:p>
        </w:tc>
        <w:tc>
          <w:tcPr>
            <w:tcW w:w="533" w:type="dxa"/>
          </w:tcPr>
          <w:p>
            <w:pPr>
              <w:pStyle w:val="0"/>
            </w:pPr>
            <w:r>
              <w:rPr>
                <w:sz w:val="20"/>
              </w:rPr>
            </w:r>
          </w:p>
        </w:tc>
        <w:tc>
          <w:tcPr>
            <w:tcW w:w="624" w:type="dxa"/>
          </w:tcPr>
          <w:p>
            <w:pPr>
              <w:pStyle w:val="0"/>
            </w:pPr>
            <w:r>
              <w:rPr>
                <w:sz w:val="20"/>
              </w:rPr>
            </w:r>
          </w:p>
        </w:tc>
        <w:tc>
          <w:tcPr>
            <w:tcW w:w="794" w:type="dxa"/>
          </w:tcPr>
          <w:p>
            <w:pPr>
              <w:pStyle w:val="0"/>
            </w:pPr>
            <w:r>
              <w:rPr>
                <w:sz w:val="20"/>
              </w:rPr>
            </w:r>
          </w:p>
        </w:tc>
        <w:tc>
          <w:tcPr>
            <w:tcW w:w="619" w:type="dxa"/>
          </w:tcPr>
          <w:p>
            <w:pPr>
              <w:pStyle w:val="0"/>
            </w:pPr>
            <w:r>
              <w:rPr>
                <w:sz w:val="20"/>
              </w:rPr>
            </w:r>
          </w:p>
        </w:tc>
        <w:tc>
          <w:tcPr>
            <w:tcW w:w="614" w:type="dxa"/>
          </w:tcPr>
          <w:p>
            <w:pPr>
              <w:pStyle w:val="0"/>
            </w:pPr>
            <w:r>
              <w:rPr>
                <w:sz w:val="20"/>
              </w:rPr>
            </w:r>
          </w:p>
        </w:tc>
        <w:tc>
          <w:tcPr>
            <w:tcW w:w="619" w:type="dxa"/>
          </w:tcPr>
          <w:p>
            <w:pPr>
              <w:pStyle w:val="0"/>
            </w:pPr>
            <w:r>
              <w:rPr>
                <w:sz w:val="20"/>
              </w:rPr>
            </w:r>
          </w:p>
        </w:tc>
        <w:tc>
          <w:tcPr>
            <w:tcW w:w="624" w:type="dxa"/>
          </w:tcPr>
          <w:p>
            <w:pPr>
              <w:pStyle w:val="0"/>
            </w:pPr>
            <w:r>
              <w:rPr>
                <w:sz w:val="20"/>
              </w:rPr>
            </w:r>
          </w:p>
        </w:tc>
        <w:tc>
          <w:tcPr>
            <w:tcW w:w="624" w:type="dxa"/>
          </w:tcPr>
          <w:p>
            <w:pPr>
              <w:pStyle w:val="0"/>
            </w:pPr>
            <w:r>
              <w:rPr>
                <w:sz w:val="20"/>
              </w:rPr>
            </w:r>
          </w:p>
        </w:tc>
      </w:tr>
      <w:tr>
        <w:tc>
          <w:tcPr>
            <w:tcW w:w="1134" w:type="dxa"/>
            <w:vMerge w:val="restart"/>
          </w:tcPr>
          <w:p>
            <w:pPr>
              <w:pStyle w:val="0"/>
            </w:pPr>
            <w:r>
              <w:rPr>
                <w:sz w:val="20"/>
              </w:rPr>
              <w:t xml:space="preserve">Вертикальная</w:t>
            </w:r>
          </w:p>
        </w:tc>
        <w:tc>
          <w:tcPr>
            <w:tcW w:w="1134" w:type="dxa"/>
          </w:tcPr>
          <w:p>
            <w:pPr>
              <w:pStyle w:val="0"/>
            </w:pPr>
            <w:r>
              <w:rPr>
                <w:sz w:val="20"/>
              </w:rPr>
              <w:t xml:space="preserve">фаза</w:t>
            </w:r>
          </w:p>
        </w:tc>
        <w:tc>
          <w:tcPr>
            <w:tcW w:w="794" w:type="dxa"/>
          </w:tcPr>
          <w:p>
            <w:pPr>
              <w:pStyle w:val="0"/>
            </w:pPr>
            <w:r>
              <w:rPr>
                <w:sz w:val="20"/>
              </w:rPr>
              <w:t xml:space="preserve">градус</w:t>
            </w:r>
          </w:p>
        </w:tc>
        <w:tc>
          <w:tcPr>
            <w:tcW w:w="510" w:type="dxa"/>
          </w:tcPr>
          <w:p>
            <w:pPr>
              <w:pStyle w:val="0"/>
            </w:pPr>
            <w:r>
              <w:rPr>
                <w:sz w:val="20"/>
              </w:rPr>
            </w:r>
          </w:p>
        </w:tc>
        <w:tc>
          <w:tcPr>
            <w:tcW w:w="533" w:type="dxa"/>
          </w:tcPr>
          <w:p>
            <w:pPr>
              <w:pStyle w:val="0"/>
            </w:pPr>
            <w:r>
              <w:rPr>
                <w:sz w:val="20"/>
              </w:rPr>
            </w:r>
          </w:p>
        </w:tc>
        <w:tc>
          <w:tcPr>
            <w:tcW w:w="538" w:type="dxa"/>
          </w:tcPr>
          <w:p>
            <w:pPr>
              <w:pStyle w:val="0"/>
            </w:pPr>
            <w:r>
              <w:rPr>
                <w:sz w:val="20"/>
              </w:rPr>
            </w:r>
          </w:p>
        </w:tc>
        <w:tc>
          <w:tcPr>
            <w:tcW w:w="533" w:type="dxa"/>
          </w:tcPr>
          <w:p>
            <w:pPr>
              <w:pStyle w:val="0"/>
            </w:pPr>
            <w:r>
              <w:rPr>
                <w:sz w:val="20"/>
              </w:rPr>
            </w:r>
          </w:p>
        </w:tc>
        <w:tc>
          <w:tcPr>
            <w:tcW w:w="624" w:type="dxa"/>
          </w:tcPr>
          <w:p>
            <w:pPr>
              <w:pStyle w:val="0"/>
            </w:pPr>
            <w:r>
              <w:rPr>
                <w:sz w:val="20"/>
              </w:rPr>
            </w:r>
          </w:p>
        </w:tc>
        <w:tc>
          <w:tcPr>
            <w:tcW w:w="794" w:type="dxa"/>
          </w:tcPr>
          <w:p>
            <w:pPr>
              <w:pStyle w:val="0"/>
            </w:pPr>
            <w:r>
              <w:rPr>
                <w:sz w:val="20"/>
              </w:rPr>
            </w:r>
          </w:p>
        </w:tc>
        <w:tc>
          <w:tcPr>
            <w:tcW w:w="619" w:type="dxa"/>
          </w:tcPr>
          <w:p>
            <w:pPr>
              <w:pStyle w:val="0"/>
            </w:pPr>
            <w:r>
              <w:rPr>
                <w:sz w:val="20"/>
              </w:rPr>
            </w:r>
          </w:p>
        </w:tc>
        <w:tc>
          <w:tcPr>
            <w:tcW w:w="614" w:type="dxa"/>
          </w:tcPr>
          <w:p>
            <w:pPr>
              <w:pStyle w:val="0"/>
            </w:pPr>
            <w:r>
              <w:rPr>
                <w:sz w:val="20"/>
              </w:rPr>
            </w:r>
          </w:p>
        </w:tc>
        <w:tc>
          <w:tcPr>
            <w:tcW w:w="619" w:type="dxa"/>
          </w:tcPr>
          <w:p>
            <w:pPr>
              <w:pStyle w:val="0"/>
            </w:pPr>
            <w:r>
              <w:rPr>
                <w:sz w:val="20"/>
              </w:rPr>
            </w:r>
          </w:p>
        </w:tc>
        <w:tc>
          <w:tcPr>
            <w:tcW w:w="624" w:type="dxa"/>
          </w:tcPr>
          <w:p>
            <w:pPr>
              <w:pStyle w:val="0"/>
            </w:pPr>
            <w:r>
              <w:rPr>
                <w:sz w:val="20"/>
              </w:rPr>
            </w:r>
          </w:p>
        </w:tc>
        <w:tc>
          <w:tcPr>
            <w:tcW w:w="624" w:type="dxa"/>
          </w:tcPr>
          <w:p>
            <w:pPr>
              <w:pStyle w:val="0"/>
            </w:pPr>
            <w:r>
              <w:rPr>
                <w:sz w:val="20"/>
              </w:rPr>
            </w:r>
          </w:p>
        </w:tc>
      </w:tr>
      <w:tr>
        <w:tc>
          <w:tcPr>
            <w:vMerge w:val="continue"/>
          </w:tcPr>
          <w:p/>
        </w:tc>
        <w:tc>
          <w:tcPr>
            <w:tcW w:w="1134" w:type="dxa"/>
          </w:tcPr>
          <w:p>
            <w:pPr>
              <w:pStyle w:val="0"/>
            </w:pPr>
            <w:r>
              <w:rPr>
                <w:sz w:val="20"/>
              </w:rPr>
              <w:t xml:space="preserve">смещение</w:t>
            </w:r>
          </w:p>
        </w:tc>
        <w:tc>
          <w:tcPr>
            <w:tcW w:w="794" w:type="dxa"/>
          </w:tcPr>
          <w:p>
            <w:pPr>
              <w:pStyle w:val="0"/>
            </w:pPr>
            <w:r>
              <w:rPr>
                <w:sz w:val="20"/>
              </w:rPr>
              <w:t xml:space="preserve">мкм</w:t>
            </w:r>
          </w:p>
        </w:tc>
        <w:tc>
          <w:tcPr>
            <w:tcW w:w="510" w:type="dxa"/>
          </w:tcPr>
          <w:p>
            <w:pPr>
              <w:pStyle w:val="0"/>
            </w:pPr>
            <w:r>
              <w:rPr>
                <w:sz w:val="20"/>
              </w:rPr>
            </w:r>
          </w:p>
        </w:tc>
        <w:tc>
          <w:tcPr>
            <w:tcW w:w="533" w:type="dxa"/>
          </w:tcPr>
          <w:p>
            <w:pPr>
              <w:pStyle w:val="0"/>
            </w:pPr>
            <w:r>
              <w:rPr>
                <w:sz w:val="20"/>
              </w:rPr>
            </w:r>
          </w:p>
        </w:tc>
        <w:tc>
          <w:tcPr>
            <w:tcW w:w="538" w:type="dxa"/>
          </w:tcPr>
          <w:p>
            <w:pPr>
              <w:pStyle w:val="0"/>
            </w:pPr>
            <w:r>
              <w:rPr>
                <w:sz w:val="20"/>
              </w:rPr>
            </w:r>
          </w:p>
        </w:tc>
        <w:tc>
          <w:tcPr>
            <w:tcW w:w="533" w:type="dxa"/>
          </w:tcPr>
          <w:p>
            <w:pPr>
              <w:pStyle w:val="0"/>
            </w:pPr>
            <w:r>
              <w:rPr>
                <w:sz w:val="20"/>
              </w:rPr>
            </w:r>
          </w:p>
        </w:tc>
        <w:tc>
          <w:tcPr>
            <w:tcW w:w="624" w:type="dxa"/>
          </w:tcPr>
          <w:p>
            <w:pPr>
              <w:pStyle w:val="0"/>
            </w:pPr>
            <w:r>
              <w:rPr>
                <w:sz w:val="20"/>
              </w:rPr>
            </w:r>
          </w:p>
        </w:tc>
        <w:tc>
          <w:tcPr>
            <w:tcW w:w="794" w:type="dxa"/>
          </w:tcPr>
          <w:p>
            <w:pPr>
              <w:pStyle w:val="0"/>
            </w:pPr>
            <w:r>
              <w:rPr>
                <w:sz w:val="20"/>
              </w:rPr>
            </w:r>
          </w:p>
        </w:tc>
        <w:tc>
          <w:tcPr>
            <w:tcW w:w="619" w:type="dxa"/>
          </w:tcPr>
          <w:p>
            <w:pPr>
              <w:pStyle w:val="0"/>
            </w:pPr>
            <w:r>
              <w:rPr>
                <w:sz w:val="20"/>
              </w:rPr>
            </w:r>
          </w:p>
        </w:tc>
        <w:tc>
          <w:tcPr>
            <w:tcW w:w="614" w:type="dxa"/>
          </w:tcPr>
          <w:p>
            <w:pPr>
              <w:pStyle w:val="0"/>
            </w:pPr>
            <w:r>
              <w:rPr>
                <w:sz w:val="20"/>
              </w:rPr>
            </w:r>
          </w:p>
        </w:tc>
        <w:tc>
          <w:tcPr>
            <w:tcW w:w="619" w:type="dxa"/>
          </w:tcPr>
          <w:p>
            <w:pPr>
              <w:pStyle w:val="0"/>
            </w:pPr>
            <w:r>
              <w:rPr>
                <w:sz w:val="20"/>
              </w:rPr>
            </w:r>
          </w:p>
        </w:tc>
        <w:tc>
          <w:tcPr>
            <w:tcW w:w="624" w:type="dxa"/>
          </w:tcPr>
          <w:p>
            <w:pPr>
              <w:pStyle w:val="0"/>
            </w:pPr>
            <w:r>
              <w:rPr>
                <w:sz w:val="20"/>
              </w:rPr>
            </w:r>
          </w:p>
        </w:tc>
        <w:tc>
          <w:tcPr>
            <w:tcW w:w="624" w:type="dxa"/>
          </w:tcPr>
          <w:p>
            <w:pPr>
              <w:pStyle w:val="0"/>
            </w:pPr>
            <w:r>
              <w:rPr>
                <w:sz w:val="20"/>
              </w:rPr>
            </w:r>
          </w:p>
        </w:tc>
      </w:tr>
      <w:tr>
        <w:tc>
          <w:tcPr>
            <w:tcW w:w="1134" w:type="dxa"/>
            <w:vMerge w:val="restart"/>
          </w:tcPr>
          <w:p>
            <w:pPr>
              <w:pStyle w:val="0"/>
            </w:pPr>
            <w:r>
              <w:rPr>
                <w:sz w:val="20"/>
              </w:rPr>
              <w:t xml:space="preserve">Поперечная</w:t>
            </w:r>
          </w:p>
        </w:tc>
        <w:tc>
          <w:tcPr>
            <w:tcW w:w="1134" w:type="dxa"/>
          </w:tcPr>
          <w:p>
            <w:pPr>
              <w:pStyle w:val="0"/>
            </w:pPr>
            <w:r>
              <w:rPr>
                <w:sz w:val="20"/>
              </w:rPr>
              <w:t xml:space="preserve">фаза</w:t>
            </w:r>
          </w:p>
        </w:tc>
        <w:tc>
          <w:tcPr>
            <w:tcW w:w="794" w:type="dxa"/>
          </w:tcPr>
          <w:p>
            <w:pPr>
              <w:pStyle w:val="0"/>
            </w:pPr>
            <w:r>
              <w:rPr>
                <w:sz w:val="20"/>
              </w:rPr>
              <w:t xml:space="preserve">градус</w:t>
            </w:r>
          </w:p>
        </w:tc>
        <w:tc>
          <w:tcPr>
            <w:tcW w:w="510" w:type="dxa"/>
          </w:tcPr>
          <w:p>
            <w:pPr>
              <w:pStyle w:val="0"/>
            </w:pPr>
            <w:r>
              <w:rPr>
                <w:sz w:val="20"/>
              </w:rPr>
            </w:r>
          </w:p>
        </w:tc>
        <w:tc>
          <w:tcPr>
            <w:tcW w:w="533" w:type="dxa"/>
          </w:tcPr>
          <w:p>
            <w:pPr>
              <w:pStyle w:val="0"/>
            </w:pPr>
            <w:r>
              <w:rPr>
                <w:sz w:val="20"/>
              </w:rPr>
            </w:r>
          </w:p>
        </w:tc>
        <w:tc>
          <w:tcPr>
            <w:tcW w:w="538" w:type="dxa"/>
          </w:tcPr>
          <w:p>
            <w:pPr>
              <w:pStyle w:val="0"/>
            </w:pPr>
            <w:r>
              <w:rPr>
                <w:sz w:val="20"/>
              </w:rPr>
            </w:r>
          </w:p>
        </w:tc>
        <w:tc>
          <w:tcPr>
            <w:tcW w:w="533" w:type="dxa"/>
          </w:tcPr>
          <w:p>
            <w:pPr>
              <w:pStyle w:val="0"/>
            </w:pPr>
            <w:r>
              <w:rPr>
                <w:sz w:val="20"/>
              </w:rPr>
            </w:r>
          </w:p>
        </w:tc>
        <w:tc>
          <w:tcPr>
            <w:tcW w:w="624" w:type="dxa"/>
          </w:tcPr>
          <w:p>
            <w:pPr>
              <w:pStyle w:val="0"/>
            </w:pPr>
            <w:r>
              <w:rPr>
                <w:sz w:val="20"/>
              </w:rPr>
            </w:r>
          </w:p>
        </w:tc>
        <w:tc>
          <w:tcPr>
            <w:tcW w:w="794" w:type="dxa"/>
          </w:tcPr>
          <w:p>
            <w:pPr>
              <w:pStyle w:val="0"/>
            </w:pPr>
            <w:r>
              <w:rPr>
                <w:sz w:val="20"/>
              </w:rPr>
            </w:r>
          </w:p>
        </w:tc>
        <w:tc>
          <w:tcPr>
            <w:tcW w:w="619" w:type="dxa"/>
          </w:tcPr>
          <w:p>
            <w:pPr>
              <w:pStyle w:val="0"/>
            </w:pPr>
            <w:r>
              <w:rPr>
                <w:sz w:val="20"/>
              </w:rPr>
            </w:r>
          </w:p>
        </w:tc>
        <w:tc>
          <w:tcPr>
            <w:tcW w:w="614" w:type="dxa"/>
          </w:tcPr>
          <w:p>
            <w:pPr>
              <w:pStyle w:val="0"/>
            </w:pPr>
            <w:r>
              <w:rPr>
                <w:sz w:val="20"/>
              </w:rPr>
            </w:r>
          </w:p>
        </w:tc>
        <w:tc>
          <w:tcPr>
            <w:tcW w:w="619" w:type="dxa"/>
            <w:vMerge w:val="restart"/>
          </w:tcPr>
          <w:p>
            <w:pPr>
              <w:pStyle w:val="0"/>
            </w:pPr>
            <w:r>
              <w:rPr>
                <w:sz w:val="20"/>
              </w:rPr>
            </w:r>
          </w:p>
        </w:tc>
        <w:tc>
          <w:tcPr>
            <w:tcW w:w="624" w:type="dxa"/>
            <w:vMerge w:val="restart"/>
          </w:tcPr>
          <w:p>
            <w:pPr>
              <w:pStyle w:val="0"/>
            </w:pPr>
            <w:r>
              <w:rPr>
                <w:sz w:val="20"/>
              </w:rPr>
            </w:r>
          </w:p>
        </w:tc>
        <w:tc>
          <w:tcPr>
            <w:tcW w:w="624" w:type="dxa"/>
            <w:vMerge w:val="restart"/>
          </w:tcPr>
          <w:p>
            <w:pPr>
              <w:pStyle w:val="0"/>
            </w:pPr>
            <w:r>
              <w:rPr>
                <w:sz w:val="20"/>
              </w:rPr>
            </w:r>
          </w:p>
        </w:tc>
      </w:tr>
      <w:tr>
        <w:tc>
          <w:tcPr>
            <w:vMerge w:val="continue"/>
          </w:tcPr>
          <w:p/>
        </w:tc>
        <w:tc>
          <w:tcPr>
            <w:tcW w:w="1134" w:type="dxa"/>
          </w:tcPr>
          <w:p>
            <w:pPr>
              <w:pStyle w:val="0"/>
            </w:pPr>
            <w:r>
              <w:rPr>
                <w:sz w:val="20"/>
              </w:rPr>
              <w:t xml:space="preserve">смещение</w:t>
            </w:r>
          </w:p>
        </w:tc>
        <w:tc>
          <w:tcPr>
            <w:tcW w:w="794" w:type="dxa"/>
          </w:tcPr>
          <w:p>
            <w:pPr>
              <w:pStyle w:val="0"/>
            </w:pPr>
            <w:r>
              <w:rPr>
                <w:sz w:val="20"/>
              </w:rPr>
              <w:t xml:space="preserve">мкм</w:t>
            </w:r>
          </w:p>
        </w:tc>
        <w:tc>
          <w:tcPr>
            <w:tcW w:w="510" w:type="dxa"/>
          </w:tcPr>
          <w:p>
            <w:pPr>
              <w:pStyle w:val="0"/>
            </w:pPr>
            <w:r>
              <w:rPr>
                <w:sz w:val="20"/>
              </w:rPr>
            </w:r>
          </w:p>
        </w:tc>
        <w:tc>
          <w:tcPr>
            <w:tcW w:w="533" w:type="dxa"/>
          </w:tcPr>
          <w:p>
            <w:pPr>
              <w:pStyle w:val="0"/>
            </w:pPr>
            <w:r>
              <w:rPr>
                <w:sz w:val="20"/>
              </w:rPr>
            </w:r>
          </w:p>
        </w:tc>
        <w:tc>
          <w:tcPr>
            <w:tcW w:w="538" w:type="dxa"/>
          </w:tcPr>
          <w:p>
            <w:pPr>
              <w:pStyle w:val="0"/>
            </w:pPr>
            <w:r>
              <w:rPr>
                <w:sz w:val="20"/>
              </w:rPr>
            </w:r>
          </w:p>
        </w:tc>
        <w:tc>
          <w:tcPr>
            <w:tcW w:w="533" w:type="dxa"/>
          </w:tcPr>
          <w:p>
            <w:pPr>
              <w:pStyle w:val="0"/>
            </w:pPr>
            <w:r>
              <w:rPr>
                <w:sz w:val="20"/>
              </w:rPr>
            </w:r>
          </w:p>
        </w:tc>
        <w:tc>
          <w:tcPr>
            <w:tcW w:w="624" w:type="dxa"/>
          </w:tcPr>
          <w:p>
            <w:pPr>
              <w:pStyle w:val="0"/>
            </w:pPr>
            <w:r>
              <w:rPr>
                <w:sz w:val="20"/>
              </w:rPr>
            </w:r>
          </w:p>
        </w:tc>
        <w:tc>
          <w:tcPr>
            <w:tcW w:w="794" w:type="dxa"/>
          </w:tcPr>
          <w:p>
            <w:pPr>
              <w:pStyle w:val="0"/>
            </w:pPr>
            <w:r>
              <w:rPr>
                <w:sz w:val="20"/>
              </w:rPr>
            </w:r>
          </w:p>
        </w:tc>
        <w:tc>
          <w:tcPr>
            <w:tcW w:w="619" w:type="dxa"/>
          </w:tcPr>
          <w:p>
            <w:pPr>
              <w:pStyle w:val="0"/>
            </w:pPr>
            <w:r>
              <w:rPr>
                <w:sz w:val="20"/>
              </w:rPr>
            </w:r>
          </w:p>
        </w:tc>
        <w:tc>
          <w:tcPr>
            <w:tcW w:w="614" w:type="dxa"/>
          </w:tcPr>
          <w:p>
            <w:pPr>
              <w:pStyle w:val="0"/>
            </w:pPr>
            <w:r>
              <w:rPr>
                <w:sz w:val="20"/>
              </w:rPr>
            </w:r>
          </w:p>
        </w:tc>
        <w:tc>
          <w:tcPr>
            <w:vMerge w:val="continue"/>
          </w:tcPr>
          <w:p/>
        </w:tc>
        <w:tc>
          <w:tcPr>
            <w:vMerge w:val="continue"/>
          </w:tcPr>
          <w:p/>
        </w:tc>
        <w:tc>
          <w:tcPr>
            <w:vMerge w:val="continue"/>
          </w:tcPr>
          <w:p/>
        </w:tc>
      </w:tr>
    </w:tbl>
    <w:p>
      <w:pPr>
        <w:pStyle w:val="0"/>
        <w:ind w:firstLine="540"/>
        <w:jc w:val="both"/>
      </w:pPr>
      <w:r>
        <w:rPr>
          <w:sz w:val="20"/>
        </w:rPr>
      </w:r>
    </w:p>
    <w:p>
      <w:pPr>
        <w:pStyle w:val="1"/>
        <w:jc w:val="both"/>
      </w:pPr>
      <w:r>
        <w:rPr>
          <w:sz w:val="20"/>
        </w:rPr>
        <w:t xml:space="preserve">Представитель обособленного подразделения субъекта</w:t>
      </w:r>
    </w:p>
    <w:p>
      <w:pPr>
        <w:pStyle w:val="1"/>
        <w:jc w:val="both"/>
      </w:pPr>
      <w:r>
        <w:rPr>
          <w:sz w:val="20"/>
        </w:rPr>
        <w:t xml:space="preserve">электроэнергетики (электростанции):</w:t>
      </w:r>
    </w:p>
    <w:p>
      <w:pPr>
        <w:pStyle w:val="1"/>
        <w:jc w:val="both"/>
      </w:pPr>
      <w:r>
        <w:rPr>
          <w:sz w:val="20"/>
        </w:rPr>
        <w:t xml:space="preserve">                      ___________   ___________________________________</w:t>
      </w:r>
    </w:p>
    <w:p>
      <w:pPr>
        <w:pStyle w:val="1"/>
        <w:jc w:val="both"/>
      </w:pPr>
      <w:r>
        <w:rPr>
          <w:sz w:val="20"/>
        </w:rPr>
        <w:t xml:space="preserve">                        подпись              инициалы, фамилия</w:t>
      </w:r>
    </w:p>
    <w:p>
      <w:pPr>
        <w:pStyle w:val="1"/>
        <w:jc w:val="both"/>
      </w:pPr>
      <w:r>
        <w:rPr>
          <w:sz w:val="20"/>
        </w:rPr>
      </w:r>
    </w:p>
    <w:p>
      <w:pPr>
        <w:pStyle w:val="1"/>
        <w:jc w:val="both"/>
      </w:pPr>
      <w:r>
        <w:rPr>
          <w:sz w:val="20"/>
        </w:rPr>
        <w:t xml:space="preserve">Руководитель ремонта:   подпись                  инициалы, фамилия</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15</w:t>
      </w:r>
    </w:p>
    <w:p>
      <w:pPr>
        <w:pStyle w:val="0"/>
        <w:jc w:val="right"/>
      </w:pPr>
      <w:r>
        <w:rPr>
          <w:sz w:val="20"/>
        </w:rPr>
        <w:t xml:space="preserve">к правилам организации технического</w:t>
      </w:r>
    </w:p>
    <w:p>
      <w:pPr>
        <w:pStyle w:val="0"/>
        <w:jc w:val="right"/>
      </w:pPr>
      <w:r>
        <w:rPr>
          <w:sz w:val="20"/>
        </w:rPr>
        <w:t xml:space="preserve">обслуживания и ремонта объектов</w:t>
      </w:r>
    </w:p>
    <w:p>
      <w:pPr>
        <w:pStyle w:val="0"/>
        <w:jc w:val="right"/>
      </w:pPr>
      <w:r>
        <w:rPr>
          <w:sz w:val="20"/>
        </w:rPr>
        <w:t xml:space="preserve">электроэнергетики, утвержденным</w:t>
      </w:r>
    </w:p>
    <w:p>
      <w:pPr>
        <w:pStyle w:val="0"/>
        <w:jc w:val="right"/>
      </w:pPr>
      <w:r>
        <w:rPr>
          <w:sz w:val="20"/>
        </w:rPr>
        <w:t xml:space="preserve">приказом Минэнерго России</w:t>
      </w:r>
    </w:p>
    <w:p>
      <w:pPr>
        <w:pStyle w:val="0"/>
        <w:jc w:val="right"/>
      </w:pPr>
      <w:r>
        <w:rPr>
          <w:sz w:val="20"/>
        </w:rPr>
        <w:t xml:space="preserve">от 25.10.2017 N 1013</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227" w:tooltip="Приказ Минэнерго России от 19.12.2023 N 1180 &quot;О внесении изменений в требования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утвержденные приказом Минэнерго России от 25 октября 2017 г. N 1013&quot; (Зарегистрировано в Минюсте России 24.04.2024 N 77984) {КонсультантПлюс}">
              <w:r>
                <w:rPr>
                  <w:sz w:val="20"/>
                  <w:color w:val="0000ff"/>
                </w:rPr>
                <w:t xml:space="preserve">Приказа</w:t>
              </w:r>
            </w:hyperlink>
            <w:r>
              <w:rPr>
                <w:sz w:val="20"/>
                <w:color w:val="392c69"/>
              </w:rPr>
              <w:t xml:space="preserve"> Минэнерго России от 19.12.2023 N 1180)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jc w:val="right"/>
      </w:pPr>
      <w:r>
        <w:rPr>
          <w:sz w:val="20"/>
        </w:rPr>
        <w:t xml:space="preserve">(рекомендуемый образец)</w:t>
      </w:r>
    </w:p>
    <w:p>
      <w:pPr>
        <w:pStyle w:val="0"/>
        <w:ind w:firstLine="540"/>
        <w:jc w:val="both"/>
      </w:pPr>
      <w:r>
        <w:rPr>
          <w:sz w:val="20"/>
        </w:rPr>
      </w:r>
    </w:p>
    <w:bookmarkStart w:id="7001" w:name="P7001"/>
    <w:bookmarkEnd w:id="7001"/>
    <w:p>
      <w:pPr>
        <w:pStyle w:val="1"/>
        <w:jc w:val="both"/>
      </w:pPr>
      <w:r>
        <w:rPr>
          <w:sz w:val="20"/>
        </w:rPr>
        <w:t xml:space="preserve">                                 ВЕДОМОСТЬ</w:t>
      </w:r>
    </w:p>
    <w:p>
      <w:pPr>
        <w:pStyle w:val="1"/>
        <w:jc w:val="both"/>
      </w:pPr>
      <w:r>
        <w:rPr>
          <w:sz w:val="20"/>
        </w:rPr>
        <w:t xml:space="preserve">        параметров технического состояния синхронного компенсатора</w:t>
      </w:r>
    </w:p>
    <w:p>
      <w:pPr>
        <w:pStyle w:val="1"/>
        <w:jc w:val="both"/>
      </w:pPr>
      <w:r>
        <w:rPr>
          <w:sz w:val="20"/>
        </w:rPr>
        <w:t xml:space="preserve">                          (шунтирующего реактора)</w:t>
      </w:r>
    </w:p>
    <w:p>
      <w:pPr>
        <w:pStyle w:val="1"/>
        <w:jc w:val="both"/>
      </w:pPr>
      <w:r>
        <w:rPr>
          <w:sz w:val="20"/>
        </w:rPr>
        <w:t xml:space="preserve">    __________________________________________________________________,</w:t>
      </w:r>
    </w:p>
    <w:p>
      <w:pPr>
        <w:pStyle w:val="1"/>
        <w:jc w:val="both"/>
      </w:pPr>
      <w:r>
        <w:rPr>
          <w:sz w:val="20"/>
        </w:rPr>
        <w:t xml:space="preserve">             наименование обособленного подразделения субъекта</w:t>
      </w:r>
    </w:p>
    <w:p>
      <w:pPr>
        <w:pStyle w:val="1"/>
        <w:jc w:val="both"/>
      </w:pPr>
      <w:r>
        <w:rPr>
          <w:sz w:val="20"/>
        </w:rPr>
        <w:t xml:space="preserve">                    электроэнергетики (электростанции)</w:t>
      </w:r>
    </w:p>
    <w:p>
      <w:pPr>
        <w:pStyle w:val="1"/>
        <w:jc w:val="both"/>
      </w:pPr>
      <w:r>
        <w:rPr>
          <w:sz w:val="20"/>
        </w:rPr>
      </w:r>
    </w:p>
    <w:p>
      <w:pPr>
        <w:pStyle w:val="1"/>
        <w:jc w:val="both"/>
      </w:pPr>
      <w:r>
        <w:rPr>
          <w:sz w:val="20"/>
        </w:rPr>
        <w:t xml:space="preserve">    станционный (подстанционный) N ________________, тип _________________</w:t>
      </w:r>
    </w:p>
    <w:p>
      <w:pPr>
        <w:pStyle w:val="1"/>
        <w:jc w:val="both"/>
      </w:pPr>
      <w:r>
        <w:rPr>
          <w:sz w:val="20"/>
        </w:rPr>
        <w:t xml:space="preserve">    завод (фирма) ______________, заводской N _________________</w:t>
      </w:r>
    </w:p>
    <w:p>
      <w:pPr>
        <w:pStyle w:val="1"/>
        <w:jc w:val="both"/>
      </w:pPr>
      <w:r>
        <w:rPr>
          <w:sz w:val="20"/>
        </w:rPr>
        <w:t xml:space="preserve">    год выпуска ____, год пуска в эксплуатацию ____</w:t>
      </w:r>
    </w:p>
    <w:p>
      <w:pPr>
        <w:pStyle w:val="1"/>
        <w:jc w:val="both"/>
      </w:pPr>
      <w:r>
        <w:rPr>
          <w:sz w:val="20"/>
        </w:rPr>
        <w:t xml:space="preserve">    Синхронный    компенсатор    (шунтирующий    реактор)    находился    в</w:t>
      </w:r>
    </w:p>
    <w:p>
      <w:pPr>
        <w:pStyle w:val="1"/>
        <w:jc w:val="both"/>
      </w:pPr>
      <w:r>
        <w:rPr>
          <w:sz w:val="20"/>
        </w:rPr>
        <w:t xml:space="preserve">    ______________ ремонте</w:t>
      </w:r>
    </w:p>
    <w:p>
      <w:pPr>
        <w:pStyle w:val="1"/>
        <w:jc w:val="both"/>
      </w:pPr>
      <w:r>
        <w:rPr>
          <w:sz w:val="20"/>
        </w:rPr>
        <w:t xml:space="preserve">    (вид ремонта)</w:t>
      </w:r>
    </w:p>
    <w:p>
      <w:pPr>
        <w:pStyle w:val="1"/>
        <w:jc w:val="both"/>
      </w:pPr>
      <w:r>
        <w:rPr>
          <w:sz w:val="20"/>
        </w:rPr>
        <w:t xml:space="preserve">    с __________ 20__ г. до __________ 20__ г.</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3175"/>
        <w:gridCol w:w="1020"/>
        <w:gridCol w:w="680"/>
        <w:gridCol w:w="624"/>
        <w:gridCol w:w="737"/>
        <w:gridCol w:w="1247"/>
        <w:gridCol w:w="1077"/>
      </w:tblGrid>
      <w:tr>
        <w:tc>
          <w:tcPr>
            <w:tcW w:w="510" w:type="dxa"/>
            <w:vMerge w:val="restart"/>
          </w:tcPr>
          <w:p>
            <w:pPr>
              <w:pStyle w:val="0"/>
              <w:jc w:val="center"/>
            </w:pPr>
            <w:r>
              <w:rPr>
                <w:sz w:val="20"/>
              </w:rPr>
              <w:t xml:space="preserve">N п/п</w:t>
            </w:r>
          </w:p>
        </w:tc>
        <w:tc>
          <w:tcPr>
            <w:tcW w:w="3175" w:type="dxa"/>
            <w:vMerge w:val="restart"/>
          </w:tcPr>
          <w:p>
            <w:pPr>
              <w:pStyle w:val="0"/>
              <w:jc w:val="center"/>
            </w:pPr>
            <w:r>
              <w:rPr>
                <w:sz w:val="20"/>
              </w:rPr>
              <w:t xml:space="preserve">Наименование параметра</w:t>
            </w:r>
          </w:p>
        </w:tc>
        <w:tc>
          <w:tcPr>
            <w:tcW w:w="1020" w:type="dxa"/>
            <w:vMerge w:val="restart"/>
          </w:tcPr>
          <w:p>
            <w:pPr>
              <w:pStyle w:val="0"/>
              <w:jc w:val="center"/>
            </w:pPr>
            <w:r>
              <w:rPr>
                <w:sz w:val="20"/>
              </w:rPr>
              <w:t xml:space="preserve">Единица измерения</w:t>
            </w:r>
          </w:p>
        </w:tc>
        <w:tc>
          <w:tcPr>
            <w:gridSpan w:val="3"/>
            <w:tcW w:w="2041" w:type="dxa"/>
          </w:tcPr>
          <w:p>
            <w:pPr>
              <w:pStyle w:val="0"/>
              <w:jc w:val="center"/>
            </w:pPr>
            <w:r>
              <w:rPr>
                <w:sz w:val="20"/>
              </w:rPr>
              <w:t xml:space="preserve">Значение</w:t>
            </w:r>
          </w:p>
        </w:tc>
        <w:tc>
          <w:tcPr>
            <w:tcW w:w="1247" w:type="dxa"/>
            <w:vMerge w:val="restart"/>
          </w:tcPr>
          <w:p>
            <w:pPr>
              <w:pStyle w:val="0"/>
              <w:jc w:val="center"/>
            </w:pPr>
            <w:r>
              <w:rPr>
                <w:sz w:val="20"/>
              </w:rPr>
              <w:t xml:space="preserve">Документ, устанавливающий нормативное значение</w:t>
            </w:r>
          </w:p>
        </w:tc>
        <w:tc>
          <w:tcPr>
            <w:tcW w:w="1077" w:type="dxa"/>
            <w:vMerge w:val="restart"/>
          </w:tcPr>
          <w:p>
            <w:pPr>
              <w:pStyle w:val="0"/>
              <w:jc w:val="center"/>
            </w:pPr>
            <w:r>
              <w:rPr>
                <w:sz w:val="20"/>
              </w:rPr>
              <w:t xml:space="preserve">Причины несоответствия значения нормативному</w:t>
            </w:r>
          </w:p>
        </w:tc>
      </w:tr>
      <w:tr>
        <w:tc>
          <w:tcPr>
            <w:vMerge w:val="continue"/>
          </w:tcPr>
          <w:p/>
        </w:tc>
        <w:tc>
          <w:tcPr>
            <w:vMerge w:val="continue"/>
          </w:tcPr>
          <w:p/>
        </w:tc>
        <w:tc>
          <w:tcPr>
            <w:vMerge w:val="continue"/>
          </w:tcPr>
          <w:p/>
        </w:tc>
        <w:tc>
          <w:tcPr>
            <w:tcW w:w="680" w:type="dxa"/>
          </w:tcPr>
          <w:p>
            <w:pPr>
              <w:pStyle w:val="0"/>
              <w:jc w:val="center"/>
            </w:pPr>
            <w:r>
              <w:rPr>
                <w:sz w:val="20"/>
              </w:rPr>
              <w:t xml:space="preserve">норматив</w:t>
            </w:r>
          </w:p>
        </w:tc>
        <w:tc>
          <w:tcPr>
            <w:tcW w:w="624" w:type="dxa"/>
          </w:tcPr>
          <w:p>
            <w:pPr>
              <w:pStyle w:val="0"/>
              <w:jc w:val="center"/>
            </w:pPr>
            <w:r>
              <w:rPr>
                <w:sz w:val="20"/>
              </w:rPr>
              <w:t xml:space="preserve">до ремонта</w:t>
            </w:r>
          </w:p>
        </w:tc>
        <w:tc>
          <w:tcPr>
            <w:tcW w:w="737" w:type="dxa"/>
          </w:tcPr>
          <w:p>
            <w:pPr>
              <w:pStyle w:val="0"/>
              <w:jc w:val="center"/>
            </w:pPr>
            <w:r>
              <w:rPr>
                <w:sz w:val="20"/>
              </w:rPr>
              <w:t xml:space="preserve">после ремонта</w:t>
            </w:r>
          </w:p>
        </w:tc>
        <w:tc>
          <w:tcPr>
            <w:vMerge w:val="continue"/>
          </w:tcPr>
          <w:p/>
        </w:tc>
        <w:tc>
          <w:tcPr>
            <w:vMerge w:val="continue"/>
          </w:tcPr>
          <w:p/>
        </w:tc>
      </w:tr>
      <w:tr>
        <w:tc>
          <w:tcPr>
            <w:gridSpan w:val="8"/>
            <w:tcW w:w="9070" w:type="dxa"/>
            <w:vAlign w:val="center"/>
          </w:tcPr>
          <w:p>
            <w:pPr>
              <w:pStyle w:val="0"/>
              <w:outlineLvl w:val="2"/>
              <w:jc w:val="center"/>
            </w:pPr>
            <w:r>
              <w:rPr>
                <w:sz w:val="20"/>
              </w:rPr>
              <w:t xml:space="preserve">Шунтирующий реактор</w:t>
            </w:r>
          </w:p>
        </w:tc>
      </w:tr>
      <w:tr>
        <w:tc>
          <w:tcPr>
            <w:tcW w:w="510" w:type="dxa"/>
            <w:vAlign w:val="center"/>
          </w:tcPr>
          <w:p>
            <w:pPr>
              <w:pStyle w:val="0"/>
            </w:pPr>
            <w:r>
              <w:rPr>
                <w:sz w:val="20"/>
              </w:rPr>
              <w:t xml:space="preserve">1.</w:t>
            </w:r>
          </w:p>
        </w:tc>
        <w:tc>
          <w:tcPr>
            <w:tcW w:w="3175" w:type="dxa"/>
            <w:vAlign w:val="center"/>
          </w:tcPr>
          <w:p>
            <w:pPr>
              <w:pStyle w:val="0"/>
            </w:pPr>
            <w:r>
              <w:rPr>
                <w:sz w:val="20"/>
              </w:rPr>
              <w:t xml:space="preserve">Состояние активной части</w:t>
            </w:r>
          </w:p>
        </w:tc>
        <w:tc>
          <w:tcPr>
            <w:tcW w:w="1020" w:type="dxa"/>
            <w:vAlign w:val="center"/>
          </w:tcPr>
          <w:p>
            <w:pPr>
              <w:pStyle w:val="0"/>
              <w:jc w:val="center"/>
            </w:pPr>
            <w:r>
              <w:rPr>
                <w:sz w:val="20"/>
              </w:rPr>
              <w:t xml:space="preserve">-</w:t>
            </w:r>
          </w:p>
        </w:tc>
        <w:tc>
          <w:tcPr>
            <w:tcW w:w="680" w:type="dxa"/>
            <w:vAlign w:val="center"/>
          </w:tcPr>
          <w:p>
            <w:pPr>
              <w:pStyle w:val="0"/>
            </w:pPr>
            <w:r>
              <w:rPr>
                <w:sz w:val="20"/>
              </w:rPr>
            </w:r>
          </w:p>
        </w:tc>
        <w:tc>
          <w:tcPr>
            <w:tcW w:w="624" w:type="dxa"/>
            <w:vAlign w:val="center"/>
          </w:tcPr>
          <w:p>
            <w:pPr>
              <w:pStyle w:val="0"/>
            </w:pPr>
            <w:r>
              <w:rPr>
                <w:sz w:val="20"/>
              </w:rPr>
            </w:r>
          </w:p>
        </w:tc>
        <w:tc>
          <w:tcPr>
            <w:tcW w:w="737" w:type="dxa"/>
            <w:vAlign w:val="center"/>
          </w:tcPr>
          <w:p>
            <w:pPr>
              <w:pStyle w:val="0"/>
            </w:pPr>
            <w:r>
              <w:rPr>
                <w:sz w:val="20"/>
              </w:rPr>
            </w:r>
          </w:p>
        </w:tc>
        <w:tc>
          <w:tcPr>
            <w:tcW w:w="1247" w:type="dxa"/>
            <w:vAlign w:val="center"/>
          </w:tcPr>
          <w:p>
            <w:pPr>
              <w:pStyle w:val="0"/>
            </w:pPr>
            <w:r>
              <w:rPr>
                <w:sz w:val="20"/>
              </w:rPr>
            </w:r>
          </w:p>
        </w:tc>
        <w:tc>
          <w:tcPr>
            <w:tcW w:w="1077" w:type="dxa"/>
            <w:vAlign w:val="center"/>
          </w:tcPr>
          <w:p>
            <w:pPr>
              <w:pStyle w:val="0"/>
            </w:pPr>
            <w:r>
              <w:rPr>
                <w:sz w:val="20"/>
              </w:rPr>
            </w:r>
          </w:p>
        </w:tc>
      </w:tr>
      <w:tr>
        <w:tc>
          <w:tcPr>
            <w:tcW w:w="510" w:type="dxa"/>
            <w:vAlign w:val="center"/>
          </w:tcPr>
          <w:p>
            <w:pPr>
              <w:pStyle w:val="0"/>
            </w:pPr>
            <w:r>
              <w:rPr>
                <w:sz w:val="20"/>
              </w:rPr>
              <w:t xml:space="preserve">2.</w:t>
            </w:r>
          </w:p>
        </w:tc>
        <w:tc>
          <w:tcPr>
            <w:tcW w:w="3175" w:type="dxa"/>
            <w:vAlign w:val="center"/>
          </w:tcPr>
          <w:p>
            <w:pPr>
              <w:pStyle w:val="0"/>
            </w:pPr>
            <w:r>
              <w:rPr>
                <w:sz w:val="20"/>
              </w:rPr>
              <w:t xml:space="preserve">Состояние электростатического экрана</w:t>
            </w:r>
          </w:p>
        </w:tc>
        <w:tc>
          <w:tcPr>
            <w:tcW w:w="1020" w:type="dxa"/>
            <w:vAlign w:val="center"/>
          </w:tcPr>
          <w:p>
            <w:pPr>
              <w:pStyle w:val="0"/>
              <w:jc w:val="center"/>
            </w:pPr>
            <w:r>
              <w:rPr>
                <w:sz w:val="20"/>
              </w:rPr>
              <w:t xml:space="preserve">-</w:t>
            </w:r>
          </w:p>
        </w:tc>
        <w:tc>
          <w:tcPr>
            <w:tcW w:w="680" w:type="dxa"/>
            <w:vAlign w:val="center"/>
          </w:tcPr>
          <w:p>
            <w:pPr>
              <w:pStyle w:val="0"/>
            </w:pPr>
            <w:r>
              <w:rPr>
                <w:sz w:val="20"/>
              </w:rPr>
            </w:r>
          </w:p>
        </w:tc>
        <w:tc>
          <w:tcPr>
            <w:tcW w:w="624" w:type="dxa"/>
            <w:vAlign w:val="center"/>
          </w:tcPr>
          <w:p>
            <w:pPr>
              <w:pStyle w:val="0"/>
            </w:pPr>
            <w:r>
              <w:rPr>
                <w:sz w:val="20"/>
              </w:rPr>
            </w:r>
          </w:p>
        </w:tc>
        <w:tc>
          <w:tcPr>
            <w:tcW w:w="737" w:type="dxa"/>
            <w:vAlign w:val="center"/>
          </w:tcPr>
          <w:p>
            <w:pPr>
              <w:pStyle w:val="0"/>
            </w:pPr>
            <w:r>
              <w:rPr>
                <w:sz w:val="20"/>
              </w:rPr>
            </w:r>
          </w:p>
        </w:tc>
        <w:tc>
          <w:tcPr>
            <w:tcW w:w="1247" w:type="dxa"/>
            <w:vAlign w:val="center"/>
          </w:tcPr>
          <w:p>
            <w:pPr>
              <w:pStyle w:val="0"/>
            </w:pPr>
            <w:r>
              <w:rPr>
                <w:sz w:val="20"/>
              </w:rPr>
            </w:r>
          </w:p>
        </w:tc>
        <w:tc>
          <w:tcPr>
            <w:tcW w:w="1077" w:type="dxa"/>
            <w:vAlign w:val="center"/>
          </w:tcPr>
          <w:p>
            <w:pPr>
              <w:pStyle w:val="0"/>
            </w:pPr>
            <w:r>
              <w:rPr>
                <w:sz w:val="20"/>
              </w:rPr>
            </w:r>
          </w:p>
        </w:tc>
      </w:tr>
      <w:tr>
        <w:tc>
          <w:tcPr>
            <w:tcW w:w="510" w:type="dxa"/>
            <w:vAlign w:val="center"/>
          </w:tcPr>
          <w:p>
            <w:pPr>
              <w:pStyle w:val="0"/>
            </w:pPr>
            <w:r>
              <w:rPr>
                <w:sz w:val="20"/>
              </w:rPr>
              <w:t xml:space="preserve">3.</w:t>
            </w:r>
          </w:p>
        </w:tc>
        <w:tc>
          <w:tcPr>
            <w:tcW w:w="3175" w:type="dxa"/>
            <w:vAlign w:val="center"/>
          </w:tcPr>
          <w:p>
            <w:pPr>
              <w:pStyle w:val="0"/>
            </w:pPr>
            <w:r>
              <w:rPr>
                <w:sz w:val="20"/>
              </w:rPr>
              <w:t xml:space="preserve">Состояние бумажной изоляции обмотки</w:t>
            </w:r>
          </w:p>
        </w:tc>
        <w:tc>
          <w:tcPr>
            <w:tcW w:w="1020" w:type="dxa"/>
            <w:vAlign w:val="center"/>
          </w:tcPr>
          <w:p>
            <w:pPr>
              <w:pStyle w:val="0"/>
              <w:jc w:val="center"/>
            </w:pPr>
            <w:r>
              <w:rPr>
                <w:sz w:val="20"/>
              </w:rPr>
              <w:t xml:space="preserve">-</w:t>
            </w:r>
          </w:p>
        </w:tc>
        <w:tc>
          <w:tcPr>
            <w:tcW w:w="680" w:type="dxa"/>
            <w:vAlign w:val="center"/>
          </w:tcPr>
          <w:p>
            <w:pPr>
              <w:pStyle w:val="0"/>
            </w:pPr>
            <w:r>
              <w:rPr>
                <w:sz w:val="20"/>
              </w:rPr>
            </w:r>
          </w:p>
        </w:tc>
        <w:tc>
          <w:tcPr>
            <w:tcW w:w="624" w:type="dxa"/>
            <w:vAlign w:val="center"/>
          </w:tcPr>
          <w:p>
            <w:pPr>
              <w:pStyle w:val="0"/>
            </w:pPr>
            <w:r>
              <w:rPr>
                <w:sz w:val="20"/>
              </w:rPr>
            </w:r>
          </w:p>
        </w:tc>
        <w:tc>
          <w:tcPr>
            <w:tcW w:w="737" w:type="dxa"/>
            <w:vAlign w:val="center"/>
          </w:tcPr>
          <w:p>
            <w:pPr>
              <w:pStyle w:val="0"/>
            </w:pPr>
            <w:r>
              <w:rPr>
                <w:sz w:val="20"/>
              </w:rPr>
            </w:r>
          </w:p>
        </w:tc>
        <w:tc>
          <w:tcPr>
            <w:tcW w:w="1247" w:type="dxa"/>
            <w:vAlign w:val="center"/>
          </w:tcPr>
          <w:p>
            <w:pPr>
              <w:pStyle w:val="0"/>
            </w:pPr>
            <w:r>
              <w:rPr>
                <w:sz w:val="20"/>
              </w:rPr>
            </w:r>
          </w:p>
        </w:tc>
        <w:tc>
          <w:tcPr>
            <w:tcW w:w="1077" w:type="dxa"/>
            <w:vAlign w:val="center"/>
          </w:tcPr>
          <w:p>
            <w:pPr>
              <w:pStyle w:val="0"/>
            </w:pPr>
            <w:r>
              <w:rPr>
                <w:sz w:val="20"/>
              </w:rPr>
            </w:r>
          </w:p>
        </w:tc>
      </w:tr>
      <w:tr>
        <w:tc>
          <w:tcPr>
            <w:tcW w:w="510" w:type="dxa"/>
            <w:vAlign w:val="center"/>
          </w:tcPr>
          <w:p>
            <w:pPr>
              <w:pStyle w:val="0"/>
            </w:pPr>
            <w:r>
              <w:rPr>
                <w:sz w:val="20"/>
              </w:rPr>
              <w:t xml:space="preserve">4.</w:t>
            </w:r>
          </w:p>
        </w:tc>
        <w:tc>
          <w:tcPr>
            <w:tcW w:w="3175" w:type="dxa"/>
            <w:vAlign w:val="center"/>
          </w:tcPr>
          <w:p>
            <w:pPr>
              <w:pStyle w:val="0"/>
            </w:pPr>
            <w:r>
              <w:rPr>
                <w:sz w:val="20"/>
              </w:rPr>
              <w:t xml:space="preserve">Сопротивление обмотки постоянному току</w:t>
            </w:r>
          </w:p>
        </w:tc>
        <w:tc>
          <w:tcPr>
            <w:tcW w:w="1020" w:type="dxa"/>
            <w:vAlign w:val="center"/>
          </w:tcPr>
          <w:p>
            <w:pPr>
              <w:pStyle w:val="0"/>
              <w:jc w:val="center"/>
            </w:pPr>
            <w:r>
              <w:rPr>
                <w:sz w:val="20"/>
              </w:rPr>
              <w:t xml:space="preserve">Ом</w:t>
            </w:r>
          </w:p>
        </w:tc>
        <w:tc>
          <w:tcPr>
            <w:tcW w:w="680" w:type="dxa"/>
            <w:vAlign w:val="center"/>
          </w:tcPr>
          <w:p>
            <w:pPr>
              <w:pStyle w:val="0"/>
            </w:pPr>
            <w:r>
              <w:rPr>
                <w:sz w:val="20"/>
              </w:rPr>
            </w:r>
          </w:p>
        </w:tc>
        <w:tc>
          <w:tcPr>
            <w:tcW w:w="624" w:type="dxa"/>
            <w:vAlign w:val="center"/>
          </w:tcPr>
          <w:p>
            <w:pPr>
              <w:pStyle w:val="0"/>
            </w:pPr>
            <w:r>
              <w:rPr>
                <w:sz w:val="20"/>
              </w:rPr>
            </w:r>
          </w:p>
        </w:tc>
        <w:tc>
          <w:tcPr>
            <w:tcW w:w="737" w:type="dxa"/>
            <w:vAlign w:val="center"/>
          </w:tcPr>
          <w:p>
            <w:pPr>
              <w:pStyle w:val="0"/>
            </w:pPr>
            <w:r>
              <w:rPr>
                <w:sz w:val="20"/>
              </w:rPr>
            </w:r>
          </w:p>
        </w:tc>
        <w:tc>
          <w:tcPr>
            <w:tcW w:w="1247" w:type="dxa"/>
            <w:vAlign w:val="center"/>
          </w:tcPr>
          <w:p>
            <w:pPr>
              <w:pStyle w:val="0"/>
            </w:pPr>
            <w:r>
              <w:rPr>
                <w:sz w:val="20"/>
              </w:rPr>
            </w:r>
          </w:p>
        </w:tc>
        <w:tc>
          <w:tcPr>
            <w:tcW w:w="1077" w:type="dxa"/>
            <w:vAlign w:val="center"/>
          </w:tcPr>
          <w:p>
            <w:pPr>
              <w:pStyle w:val="0"/>
            </w:pPr>
            <w:r>
              <w:rPr>
                <w:sz w:val="20"/>
              </w:rPr>
            </w:r>
          </w:p>
        </w:tc>
      </w:tr>
      <w:tr>
        <w:tc>
          <w:tcPr>
            <w:tcW w:w="510" w:type="dxa"/>
            <w:vAlign w:val="center"/>
          </w:tcPr>
          <w:p>
            <w:pPr>
              <w:pStyle w:val="0"/>
            </w:pPr>
            <w:r>
              <w:rPr>
                <w:sz w:val="20"/>
              </w:rPr>
              <w:t xml:space="preserve">5.</w:t>
            </w:r>
          </w:p>
        </w:tc>
        <w:tc>
          <w:tcPr>
            <w:tcW w:w="3175" w:type="dxa"/>
            <w:vAlign w:val="center"/>
          </w:tcPr>
          <w:p>
            <w:pPr>
              <w:pStyle w:val="0"/>
            </w:pPr>
            <w:r>
              <w:rPr>
                <w:sz w:val="20"/>
              </w:rPr>
              <w:t xml:space="preserve">Сопротивление изоляции обмотки</w:t>
            </w:r>
          </w:p>
        </w:tc>
        <w:tc>
          <w:tcPr>
            <w:tcW w:w="1020" w:type="dxa"/>
            <w:vAlign w:val="center"/>
          </w:tcPr>
          <w:p>
            <w:pPr>
              <w:pStyle w:val="0"/>
              <w:jc w:val="center"/>
            </w:pPr>
            <w:r>
              <w:rPr>
                <w:sz w:val="20"/>
              </w:rPr>
              <w:t xml:space="preserve">МОм</w:t>
            </w:r>
          </w:p>
        </w:tc>
        <w:tc>
          <w:tcPr>
            <w:tcW w:w="680" w:type="dxa"/>
            <w:vAlign w:val="center"/>
          </w:tcPr>
          <w:p>
            <w:pPr>
              <w:pStyle w:val="0"/>
            </w:pPr>
            <w:r>
              <w:rPr>
                <w:sz w:val="20"/>
              </w:rPr>
            </w:r>
          </w:p>
        </w:tc>
        <w:tc>
          <w:tcPr>
            <w:tcW w:w="624" w:type="dxa"/>
            <w:vAlign w:val="center"/>
          </w:tcPr>
          <w:p>
            <w:pPr>
              <w:pStyle w:val="0"/>
            </w:pPr>
            <w:r>
              <w:rPr>
                <w:sz w:val="20"/>
              </w:rPr>
            </w:r>
          </w:p>
        </w:tc>
        <w:tc>
          <w:tcPr>
            <w:tcW w:w="737" w:type="dxa"/>
            <w:vAlign w:val="center"/>
          </w:tcPr>
          <w:p>
            <w:pPr>
              <w:pStyle w:val="0"/>
            </w:pPr>
            <w:r>
              <w:rPr>
                <w:sz w:val="20"/>
              </w:rPr>
            </w:r>
          </w:p>
        </w:tc>
        <w:tc>
          <w:tcPr>
            <w:tcW w:w="1247" w:type="dxa"/>
            <w:vAlign w:val="center"/>
          </w:tcPr>
          <w:p>
            <w:pPr>
              <w:pStyle w:val="0"/>
            </w:pPr>
            <w:r>
              <w:rPr>
                <w:sz w:val="20"/>
              </w:rPr>
            </w:r>
          </w:p>
        </w:tc>
        <w:tc>
          <w:tcPr>
            <w:tcW w:w="1077" w:type="dxa"/>
            <w:vAlign w:val="center"/>
          </w:tcPr>
          <w:p>
            <w:pPr>
              <w:pStyle w:val="0"/>
            </w:pPr>
            <w:r>
              <w:rPr>
                <w:sz w:val="20"/>
              </w:rPr>
            </w:r>
          </w:p>
        </w:tc>
      </w:tr>
      <w:tr>
        <w:tc>
          <w:tcPr>
            <w:tcW w:w="510" w:type="dxa"/>
            <w:vAlign w:val="center"/>
          </w:tcPr>
          <w:p>
            <w:pPr>
              <w:pStyle w:val="0"/>
            </w:pPr>
            <w:r>
              <w:rPr>
                <w:sz w:val="20"/>
              </w:rPr>
              <w:t xml:space="preserve">6.</w:t>
            </w:r>
          </w:p>
        </w:tc>
        <w:tc>
          <w:tcPr>
            <w:tcW w:w="3175" w:type="dxa"/>
            <w:vAlign w:val="center"/>
          </w:tcPr>
          <w:p>
            <w:pPr>
              <w:pStyle w:val="0"/>
            </w:pPr>
            <w:r>
              <w:rPr>
                <w:sz w:val="20"/>
              </w:rPr>
              <w:t xml:space="preserve">Тангенс угла диэлектрических потерь (</w:t>
            </w:r>
            <w:r>
              <w:rPr>
                <w:position w:val="-6"/>
              </w:rPr>
              <w:drawing>
                <wp:inline distT="0" distB="0" distL="0" distR="0">
                  <wp:extent cx="284480" cy="2095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8">
                            <a:extLst>
                              <a:ext uri="{28A0092B-C50C-407E-A947-70E740481C1C}">
                                <a14:useLocalDpi xmlns:a14="http://schemas.microsoft.com/office/drawing/2010/main" val="0"/>
                              </a:ext>
                            </a:extLst>
                          </a:blip>
                          <a:srcRect/>
                          <a:stretch>
                            <a:fillRect/>
                          </a:stretch>
                        </pic:blipFill>
                        <pic:spPr bwMode="auto">
                          <a:xfrm>
                            <a:off x="0" y="0"/>
                            <a:ext cx="284480" cy="209550"/>
                          </a:xfrm>
                          <a:prstGeom prst="rect">
                            <a:avLst/>
                          </a:prstGeom>
                          <a:noFill/>
                          <a:ln>
                            <a:noFill/>
                          </a:ln>
                        </pic:spPr>
                      </pic:pic>
                    </a:graphicData>
                  </a:graphic>
                </wp:inline>
              </w:drawing>
            </w:r>
            <w:r>
              <w:rPr>
                <w:sz w:val="20"/>
              </w:rPr>
              <w:t xml:space="preserve">) изоляции обмотки</w:t>
            </w:r>
          </w:p>
        </w:tc>
        <w:tc>
          <w:tcPr>
            <w:tcW w:w="1020" w:type="dxa"/>
            <w:vAlign w:val="center"/>
          </w:tcPr>
          <w:p>
            <w:pPr>
              <w:pStyle w:val="0"/>
              <w:jc w:val="center"/>
            </w:pPr>
            <w:r>
              <w:rPr>
                <w:sz w:val="20"/>
              </w:rPr>
              <w:t xml:space="preserve">%</w:t>
            </w:r>
          </w:p>
        </w:tc>
        <w:tc>
          <w:tcPr>
            <w:tcW w:w="680" w:type="dxa"/>
            <w:vAlign w:val="center"/>
          </w:tcPr>
          <w:p>
            <w:pPr>
              <w:pStyle w:val="0"/>
            </w:pPr>
            <w:r>
              <w:rPr>
                <w:sz w:val="20"/>
              </w:rPr>
            </w:r>
          </w:p>
        </w:tc>
        <w:tc>
          <w:tcPr>
            <w:tcW w:w="624" w:type="dxa"/>
            <w:vAlign w:val="center"/>
          </w:tcPr>
          <w:p>
            <w:pPr>
              <w:pStyle w:val="0"/>
            </w:pPr>
            <w:r>
              <w:rPr>
                <w:sz w:val="20"/>
              </w:rPr>
            </w:r>
          </w:p>
        </w:tc>
        <w:tc>
          <w:tcPr>
            <w:tcW w:w="737" w:type="dxa"/>
            <w:vAlign w:val="center"/>
          </w:tcPr>
          <w:p>
            <w:pPr>
              <w:pStyle w:val="0"/>
            </w:pPr>
            <w:r>
              <w:rPr>
                <w:sz w:val="20"/>
              </w:rPr>
            </w:r>
          </w:p>
        </w:tc>
        <w:tc>
          <w:tcPr>
            <w:tcW w:w="1247" w:type="dxa"/>
            <w:vAlign w:val="center"/>
          </w:tcPr>
          <w:p>
            <w:pPr>
              <w:pStyle w:val="0"/>
            </w:pPr>
            <w:r>
              <w:rPr>
                <w:sz w:val="20"/>
              </w:rPr>
            </w:r>
          </w:p>
        </w:tc>
        <w:tc>
          <w:tcPr>
            <w:tcW w:w="1077" w:type="dxa"/>
            <w:vAlign w:val="center"/>
          </w:tcPr>
          <w:p>
            <w:pPr>
              <w:pStyle w:val="0"/>
            </w:pPr>
            <w:r>
              <w:rPr>
                <w:sz w:val="20"/>
              </w:rPr>
            </w:r>
          </w:p>
        </w:tc>
      </w:tr>
      <w:tr>
        <w:tc>
          <w:tcPr>
            <w:tcW w:w="510" w:type="dxa"/>
            <w:vAlign w:val="center"/>
          </w:tcPr>
          <w:p>
            <w:pPr>
              <w:pStyle w:val="0"/>
            </w:pPr>
            <w:r>
              <w:rPr>
                <w:sz w:val="20"/>
              </w:rPr>
              <w:t xml:space="preserve">7.</w:t>
            </w:r>
          </w:p>
        </w:tc>
        <w:tc>
          <w:tcPr>
            <w:tcW w:w="3175" w:type="dxa"/>
            <w:vAlign w:val="center"/>
          </w:tcPr>
          <w:p>
            <w:pPr>
              <w:pStyle w:val="0"/>
            </w:pPr>
            <w:r>
              <w:rPr>
                <w:sz w:val="20"/>
              </w:rPr>
              <w:t xml:space="preserve">Электрическая емкость обмоток</w:t>
            </w:r>
          </w:p>
        </w:tc>
        <w:tc>
          <w:tcPr>
            <w:tcW w:w="1020" w:type="dxa"/>
            <w:vAlign w:val="center"/>
          </w:tcPr>
          <w:p>
            <w:pPr>
              <w:pStyle w:val="0"/>
              <w:jc w:val="center"/>
            </w:pPr>
            <w:r>
              <w:rPr>
                <w:sz w:val="20"/>
              </w:rPr>
              <w:t xml:space="preserve">пФ</w:t>
            </w:r>
          </w:p>
        </w:tc>
        <w:tc>
          <w:tcPr>
            <w:tcW w:w="680" w:type="dxa"/>
            <w:vAlign w:val="center"/>
          </w:tcPr>
          <w:p>
            <w:pPr>
              <w:pStyle w:val="0"/>
            </w:pPr>
            <w:r>
              <w:rPr>
                <w:sz w:val="20"/>
              </w:rPr>
            </w:r>
          </w:p>
        </w:tc>
        <w:tc>
          <w:tcPr>
            <w:tcW w:w="624" w:type="dxa"/>
            <w:vAlign w:val="center"/>
          </w:tcPr>
          <w:p>
            <w:pPr>
              <w:pStyle w:val="0"/>
            </w:pPr>
            <w:r>
              <w:rPr>
                <w:sz w:val="20"/>
              </w:rPr>
            </w:r>
          </w:p>
        </w:tc>
        <w:tc>
          <w:tcPr>
            <w:tcW w:w="737" w:type="dxa"/>
            <w:vAlign w:val="center"/>
          </w:tcPr>
          <w:p>
            <w:pPr>
              <w:pStyle w:val="0"/>
            </w:pPr>
            <w:r>
              <w:rPr>
                <w:sz w:val="20"/>
              </w:rPr>
            </w:r>
          </w:p>
        </w:tc>
        <w:tc>
          <w:tcPr>
            <w:tcW w:w="1247" w:type="dxa"/>
            <w:vAlign w:val="center"/>
          </w:tcPr>
          <w:p>
            <w:pPr>
              <w:pStyle w:val="0"/>
            </w:pPr>
            <w:r>
              <w:rPr>
                <w:sz w:val="20"/>
              </w:rPr>
            </w:r>
          </w:p>
        </w:tc>
        <w:tc>
          <w:tcPr>
            <w:tcW w:w="1077" w:type="dxa"/>
            <w:vAlign w:val="center"/>
          </w:tcPr>
          <w:p>
            <w:pPr>
              <w:pStyle w:val="0"/>
            </w:pPr>
            <w:r>
              <w:rPr>
                <w:sz w:val="20"/>
              </w:rPr>
            </w:r>
          </w:p>
        </w:tc>
      </w:tr>
      <w:tr>
        <w:tc>
          <w:tcPr>
            <w:tcW w:w="510" w:type="dxa"/>
            <w:vAlign w:val="center"/>
          </w:tcPr>
          <w:p>
            <w:pPr>
              <w:pStyle w:val="0"/>
            </w:pPr>
            <w:r>
              <w:rPr>
                <w:sz w:val="20"/>
              </w:rPr>
              <w:t xml:space="preserve">8.</w:t>
            </w:r>
          </w:p>
        </w:tc>
        <w:tc>
          <w:tcPr>
            <w:tcW w:w="3175" w:type="dxa"/>
            <w:vAlign w:val="center"/>
          </w:tcPr>
          <w:p>
            <w:pPr>
              <w:pStyle w:val="0"/>
            </w:pPr>
            <w:r>
              <w:rPr>
                <w:sz w:val="20"/>
              </w:rPr>
              <w:t xml:space="preserve">Испытания изоляции с измерением частичных разрядов при испытании возбуждением</w:t>
            </w:r>
          </w:p>
        </w:tc>
        <w:tc>
          <w:tcPr>
            <w:tcW w:w="1020" w:type="dxa"/>
            <w:vAlign w:val="center"/>
          </w:tcPr>
          <w:p>
            <w:pPr>
              <w:pStyle w:val="0"/>
              <w:jc w:val="center"/>
            </w:pPr>
            <w:r>
              <w:rPr>
                <w:sz w:val="20"/>
              </w:rPr>
              <w:t xml:space="preserve">кВ</w:t>
            </w:r>
          </w:p>
        </w:tc>
        <w:tc>
          <w:tcPr>
            <w:tcW w:w="680" w:type="dxa"/>
            <w:vAlign w:val="center"/>
          </w:tcPr>
          <w:p>
            <w:pPr>
              <w:pStyle w:val="0"/>
            </w:pPr>
            <w:r>
              <w:rPr>
                <w:sz w:val="20"/>
              </w:rPr>
            </w:r>
          </w:p>
        </w:tc>
        <w:tc>
          <w:tcPr>
            <w:tcW w:w="624" w:type="dxa"/>
            <w:vAlign w:val="center"/>
          </w:tcPr>
          <w:p>
            <w:pPr>
              <w:pStyle w:val="0"/>
            </w:pPr>
            <w:r>
              <w:rPr>
                <w:sz w:val="20"/>
              </w:rPr>
            </w:r>
          </w:p>
        </w:tc>
        <w:tc>
          <w:tcPr>
            <w:tcW w:w="737" w:type="dxa"/>
            <w:vAlign w:val="center"/>
          </w:tcPr>
          <w:p>
            <w:pPr>
              <w:pStyle w:val="0"/>
            </w:pPr>
            <w:r>
              <w:rPr>
                <w:sz w:val="20"/>
              </w:rPr>
            </w:r>
          </w:p>
        </w:tc>
        <w:tc>
          <w:tcPr>
            <w:tcW w:w="1247" w:type="dxa"/>
            <w:vAlign w:val="center"/>
          </w:tcPr>
          <w:p>
            <w:pPr>
              <w:pStyle w:val="0"/>
            </w:pPr>
            <w:r>
              <w:rPr>
                <w:sz w:val="20"/>
              </w:rPr>
            </w:r>
          </w:p>
        </w:tc>
        <w:tc>
          <w:tcPr>
            <w:tcW w:w="1077" w:type="dxa"/>
            <w:vAlign w:val="center"/>
          </w:tcPr>
          <w:p>
            <w:pPr>
              <w:pStyle w:val="0"/>
            </w:pPr>
            <w:r>
              <w:rPr>
                <w:sz w:val="20"/>
              </w:rPr>
            </w:r>
          </w:p>
        </w:tc>
      </w:tr>
      <w:tr>
        <w:tc>
          <w:tcPr>
            <w:tcW w:w="510" w:type="dxa"/>
            <w:vAlign w:val="center"/>
          </w:tcPr>
          <w:p>
            <w:pPr>
              <w:pStyle w:val="0"/>
            </w:pPr>
            <w:r>
              <w:rPr>
                <w:sz w:val="20"/>
              </w:rPr>
              <w:t xml:space="preserve">9.</w:t>
            </w:r>
          </w:p>
        </w:tc>
        <w:tc>
          <w:tcPr>
            <w:tcW w:w="3175" w:type="dxa"/>
            <w:vAlign w:val="center"/>
          </w:tcPr>
          <w:p>
            <w:pPr>
              <w:pStyle w:val="0"/>
            </w:pPr>
            <w:r>
              <w:rPr>
                <w:sz w:val="20"/>
              </w:rPr>
              <w:t xml:space="preserve">Испытание изоляции полными грозовыми импульсами</w:t>
            </w:r>
          </w:p>
        </w:tc>
        <w:tc>
          <w:tcPr>
            <w:tcW w:w="1020" w:type="dxa"/>
            <w:vAlign w:val="center"/>
          </w:tcPr>
          <w:p>
            <w:pPr>
              <w:pStyle w:val="0"/>
              <w:jc w:val="center"/>
            </w:pPr>
            <w:r>
              <w:rPr>
                <w:sz w:val="20"/>
              </w:rPr>
              <w:t xml:space="preserve">кВ</w:t>
            </w:r>
          </w:p>
        </w:tc>
        <w:tc>
          <w:tcPr>
            <w:tcW w:w="680" w:type="dxa"/>
            <w:vAlign w:val="center"/>
          </w:tcPr>
          <w:p>
            <w:pPr>
              <w:pStyle w:val="0"/>
            </w:pPr>
            <w:r>
              <w:rPr>
                <w:sz w:val="20"/>
              </w:rPr>
            </w:r>
          </w:p>
        </w:tc>
        <w:tc>
          <w:tcPr>
            <w:tcW w:w="624" w:type="dxa"/>
            <w:vAlign w:val="center"/>
          </w:tcPr>
          <w:p>
            <w:pPr>
              <w:pStyle w:val="0"/>
            </w:pPr>
            <w:r>
              <w:rPr>
                <w:sz w:val="20"/>
              </w:rPr>
            </w:r>
          </w:p>
        </w:tc>
        <w:tc>
          <w:tcPr>
            <w:tcW w:w="737" w:type="dxa"/>
            <w:vAlign w:val="center"/>
          </w:tcPr>
          <w:p>
            <w:pPr>
              <w:pStyle w:val="0"/>
            </w:pPr>
            <w:r>
              <w:rPr>
                <w:sz w:val="20"/>
              </w:rPr>
            </w:r>
          </w:p>
        </w:tc>
        <w:tc>
          <w:tcPr>
            <w:tcW w:w="1247" w:type="dxa"/>
            <w:vAlign w:val="center"/>
          </w:tcPr>
          <w:p>
            <w:pPr>
              <w:pStyle w:val="0"/>
            </w:pPr>
            <w:r>
              <w:rPr>
                <w:sz w:val="20"/>
              </w:rPr>
            </w:r>
          </w:p>
        </w:tc>
        <w:tc>
          <w:tcPr>
            <w:tcW w:w="1077" w:type="dxa"/>
            <w:vAlign w:val="center"/>
          </w:tcPr>
          <w:p>
            <w:pPr>
              <w:pStyle w:val="0"/>
            </w:pPr>
            <w:r>
              <w:rPr>
                <w:sz w:val="20"/>
              </w:rPr>
            </w:r>
          </w:p>
        </w:tc>
      </w:tr>
      <w:tr>
        <w:tc>
          <w:tcPr>
            <w:tcW w:w="510" w:type="dxa"/>
            <w:vAlign w:val="center"/>
          </w:tcPr>
          <w:p>
            <w:pPr>
              <w:pStyle w:val="0"/>
            </w:pPr>
            <w:r>
              <w:rPr>
                <w:sz w:val="20"/>
              </w:rPr>
              <w:t xml:space="preserve">10.</w:t>
            </w:r>
          </w:p>
        </w:tc>
        <w:tc>
          <w:tcPr>
            <w:tcW w:w="3175" w:type="dxa"/>
            <w:vAlign w:val="center"/>
          </w:tcPr>
          <w:p>
            <w:pPr>
              <w:pStyle w:val="0"/>
            </w:pPr>
            <w:r>
              <w:rPr>
                <w:sz w:val="20"/>
              </w:rPr>
              <w:t xml:space="preserve">Испытание изоляции коммутационными импульсами (реакторы 330 кВ и выше)</w:t>
            </w:r>
          </w:p>
        </w:tc>
        <w:tc>
          <w:tcPr>
            <w:tcW w:w="1020" w:type="dxa"/>
            <w:vAlign w:val="center"/>
          </w:tcPr>
          <w:p>
            <w:pPr>
              <w:pStyle w:val="0"/>
              <w:jc w:val="center"/>
            </w:pPr>
            <w:r>
              <w:rPr>
                <w:sz w:val="20"/>
              </w:rPr>
              <w:t xml:space="preserve">кВ</w:t>
            </w:r>
          </w:p>
        </w:tc>
        <w:tc>
          <w:tcPr>
            <w:tcW w:w="680" w:type="dxa"/>
            <w:vAlign w:val="center"/>
          </w:tcPr>
          <w:p>
            <w:pPr>
              <w:pStyle w:val="0"/>
            </w:pPr>
            <w:r>
              <w:rPr>
                <w:sz w:val="20"/>
              </w:rPr>
            </w:r>
          </w:p>
        </w:tc>
        <w:tc>
          <w:tcPr>
            <w:tcW w:w="624" w:type="dxa"/>
            <w:vAlign w:val="center"/>
          </w:tcPr>
          <w:p>
            <w:pPr>
              <w:pStyle w:val="0"/>
            </w:pPr>
            <w:r>
              <w:rPr>
                <w:sz w:val="20"/>
              </w:rPr>
            </w:r>
          </w:p>
        </w:tc>
        <w:tc>
          <w:tcPr>
            <w:tcW w:w="737" w:type="dxa"/>
            <w:vAlign w:val="center"/>
          </w:tcPr>
          <w:p>
            <w:pPr>
              <w:pStyle w:val="0"/>
            </w:pPr>
            <w:r>
              <w:rPr>
                <w:sz w:val="20"/>
              </w:rPr>
            </w:r>
          </w:p>
        </w:tc>
        <w:tc>
          <w:tcPr>
            <w:tcW w:w="1247" w:type="dxa"/>
            <w:vAlign w:val="center"/>
          </w:tcPr>
          <w:p>
            <w:pPr>
              <w:pStyle w:val="0"/>
            </w:pPr>
            <w:r>
              <w:rPr>
                <w:sz w:val="20"/>
              </w:rPr>
            </w:r>
          </w:p>
        </w:tc>
        <w:tc>
          <w:tcPr>
            <w:tcW w:w="1077" w:type="dxa"/>
            <w:vAlign w:val="center"/>
          </w:tcPr>
          <w:p>
            <w:pPr>
              <w:pStyle w:val="0"/>
            </w:pPr>
            <w:r>
              <w:rPr>
                <w:sz w:val="20"/>
              </w:rPr>
            </w:r>
          </w:p>
        </w:tc>
      </w:tr>
      <w:tr>
        <w:tc>
          <w:tcPr>
            <w:gridSpan w:val="8"/>
            <w:tcW w:w="9070" w:type="dxa"/>
            <w:vAlign w:val="center"/>
          </w:tcPr>
          <w:p>
            <w:pPr>
              <w:pStyle w:val="0"/>
              <w:outlineLvl w:val="2"/>
              <w:jc w:val="center"/>
            </w:pPr>
            <w:r>
              <w:rPr>
                <w:sz w:val="20"/>
              </w:rPr>
              <w:t xml:space="preserve">Испытание пробы масла</w:t>
            </w:r>
          </w:p>
        </w:tc>
      </w:tr>
      <w:tr>
        <w:tc>
          <w:tcPr>
            <w:tcW w:w="510" w:type="dxa"/>
            <w:vAlign w:val="center"/>
          </w:tcPr>
          <w:p>
            <w:pPr>
              <w:pStyle w:val="0"/>
            </w:pPr>
            <w:r>
              <w:rPr>
                <w:sz w:val="20"/>
              </w:rPr>
              <w:t xml:space="preserve">11.</w:t>
            </w:r>
          </w:p>
        </w:tc>
        <w:tc>
          <w:tcPr>
            <w:tcW w:w="3175" w:type="dxa"/>
            <w:vAlign w:val="center"/>
          </w:tcPr>
          <w:p>
            <w:pPr>
              <w:pStyle w:val="0"/>
            </w:pPr>
            <w:r>
              <w:rPr>
                <w:sz w:val="20"/>
              </w:rPr>
              <w:t xml:space="preserve">Величина пробивного напряжения при испытаниях масла</w:t>
            </w:r>
          </w:p>
        </w:tc>
        <w:tc>
          <w:tcPr>
            <w:tcW w:w="1020" w:type="dxa"/>
            <w:vAlign w:val="center"/>
          </w:tcPr>
          <w:p>
            <w:pPr>
              <w:pStyle w:val="0"/>
              <w:jc w:val="center"/>
            </w:pPr>
            <w:r>
              <w:rPr>
                <w:sz w:val="20"/>
              </w:rPr>
              <w:t xml:space="preserve">кВ</w:t>
            </w:r>
          </w:p>
        </w:tc>
        <w:tc>
          <w:tcPr>
            <w:tcW w:w="680" w:type="dxa"/>
            <w:vAlign w:val="center"/>
          </w:tcPr>
          <w:p>
            <w:pPr>
              <w:pStyle w:val="0"/>
            </w:pPr>
            <w:r>
              <w:rPr>
                <w:sz w:val="20"/>
              </w:rPr>
            </w:r>
          </w:p>
        </w:tc>
        <w:tc>
          <w:tcPr>
            <w:tcW w:w="624" w:type="dxa"/>
            <w:vAlign w:val="center"/>
          </w:tcPr>
          <w:p>
            <w:pPr>
              <w:pStyle w:val="0"/>
            </w:pPr>
            <w:r>
              <w:rPr>
                <w:sz w:val="20"/>
              </w:rPr>
            </w:r>
          </w:p>
        </w:tc>
        <w:tc>
          <w:tcPr>
            <w:tcW w:w="737" w:type="dxa"/>
            <w:vAlign w:val="center"/>
          </w:tcPr>
          <w:p>
            <w:pPr>
              <w:pStyle w:val="0"/>
            </w:pPr>
            <w:r>
              <w:rPr>
                <w:sz w:val="20"/>
              </w:rPr>
            </w:r>
          </w:p>
        </w:tc>
        <w:tc>
          <w:tcPr>
            <w:tcW w:w="1247" w:type="dxa"/>
            <w:vAlign w:val="center"/>
          </w:tcPr>
          <w:p>
            <w:pPr>
              <w:pStyle w:val="0"/>
            </w:pPr>
            <w:r>
              <w:rPr>
                <w:sz w:val="20"/>
              </w:rPr>
            </w:r>
          </w:p>
        </w:tc>
        <w:tc>
          <w:tcPr>
            <w:tcW w:w="1077" w:type="dxa"/>
            <w:vAlign w:val="center"/>
          </w:tcPr>
          <w:p>
            <w:pPr>
              <w:pStyle w:val="0"/>
            </w:pPr>
            <w:r>
              <w:rPr>
                <w:sz w:val="20"/>
              </w:rPr>
            </w:r>
          </w:p>
        </w:tc>
      </w:tr>
      <w:tr>
        <w:tc>
          <w:tcPr>
            <w:tcW w:w="510" w:type="dxa"/>
            <w:vAlign w:val="center"/>
          </w:tcPr>
          <w:p>
            <w:pPr>
              <w:pStyle w:val="0"/>
            </w:pPr>
            <w:r>
              <w:rPr>
                <w:sz w:val="20"/>
              </w:rPr>
              <w:t xml:space="preserve">12.</w:t>
            </w:r>
          </w:p>
        </w:tc>
        <w:tc>
          <w:tcPr>
            <w:tcW w:w="3175" w:type="dxa"/>
            <w:vAlign w:val="center"/>
          </w:tcPr>
          <w:p>
            <w:pPr>
              <w:pStyle w:val="0"/>
            </w:pPr>
            <w:r>
              <w:rPr>
                <w:sz w:val="20"/>
              </w:rPr>
              <w:t xml:space="preserve">Значение кислотного числа</w:t>
            </w:r>
          </w:p>
        </w:tc>
        <w:tc>
          <w:tcPr>
            <w:tcW w:w="1020" w:type="dxa"/>
            <w:vAlign w:val="center"/>
          </w:tcPr>
          <w:p>
            <w:pPr>
              <w:pStyle w:val="0"/>
              <w:jc w:val="center"/>
            </w:pPr>
            <w:r>
              <w:rPr>
                <w:sz w:val="20"/>
              </w:rPr>
              <w:t xml:space="preserve">мг KOH/г масла</w:t>
            </w:r>
          </w:p>
        </w:tc>
        <w:tc>
          <w:tcPr>
            <w:tcW w:w="680" w:type="dxa"/>
            <w:vAlign w:val="center"/>
          </w:tcPr>
          <w:p>
            <w:pPr>
              <w:pStyle w:val="0"/>
            </w:pPr>
            <w:r>
              <w:rPr>
                <w:sz w:val="20"/>
              </w:rPr>
            </w:r>
          </w:p>
        </w:tc>
        <w:tc>
          <w:tcPr>
            <w:tcW w:w="624" w:type="dxa"/>
            <w:vAlign w:val="center"/>
          </w:tcPr>
          <w:p>
            <w:pPr>
              <w:pStyle w:val="0"/>
            </w:pPr>
            <w:r>
              <w:rPr>
                <w:sz w:val="20"/>
              </w:rPr>
            </w:r>
          </w:p>
        </w:tc>
        <w:tc>
          <w:tcPr>
            <w:tcW w:w="737" w:type="dxa"/>
            <w:vAlign w:val="center"/>
          </w:tcPr>
          <w:p>
            <w:pPr>
              <w:pStyle w:val="0"/>
            </w:pPr>
            <w:r>
              <w:rPr>
                <w:sz w:val="20"/>
              </w:rPr>
            </w:r>
          </w:p>
        </w:tc>
        <w:tc>
          <w:tcPr>
            <w:tcW w:w="1247" w:type="dxa"/>
            <w:vAlign w:val="center"/>
          </w:tcPr>
          <w:p>
            <w:pPr>
              <w:pStyle w:val="0"/>
            </w:pPr>
            <w:r>
              <w:rPr>
                <w:sz w:val="20"/>
              </w:rPr>
            </w:r>
          </w:p>
        </w:tc>
        <w:tc>
          <w:tcPr>
            <w:tcW w:w="1077" w:type="dxa"/>
            <w:vAlign w:val="center"/>
          </w:tcPr>
          <w:p>
            <w:pPr>
              <w:pStyle w:val="0"/>
            </w:pPr>
            <w:r>
              <w:rPr>
                <w:sz w:val="20"/>
              </w:rPr>
            </w:r>
          </w:p>
        </w:tc>
      </w:tr>
      <w:tr>
        <w:tc>
          <w:tcPr>
            <w:tcW w:w="510" w:type="dxa"/>
            <w:vAlign w:val="center"/>
          </w:tcPr>
          <w:p>
            <w:pPr>
              <w:pStyle w:val="0"/>
            </w:pPr>
            <w:r>
              <w:rPr>
                <w:sz w:val="20"/>
              </w:rPr>
              <w:t xml:space="preserve">13.</w:t>
            </w:r>
          </w:p>
        </w:tc>
        <w:tc>
          <w:tcPr>
            <w:tcW w:w="3175" w:type="dxa"/>
            <w:vAlign w:val="center"/>
          </w:tcPr>
          <w:p>
            <w:pPr>
              <w:pStyle w:val="0"/>
            </w:pPr>
            <w:r>
              <w:rPr>
                <w:sz w:val="20"/>
              </w:rPr>
              <w:t xml:space="preserve">Значение температуры вспышки</w:t>
            </w:r>
          </w:p>
        </w:tc>
        <w:tc>
          <w:tcPr>
            <w:tcW w:w="1020" w:type="dxa"/>
            <w:vAlign w:val="center"/>
          </w:tcPr>
          <w:p>
            <w:pPr>
              <w:pStyle w:val="0"/>
              <w:jc w:val="center"/>
            </w:pPr>
            <w:r>
              <w:rPr>
                <w:sz w:val="20"/>
              </w:rPr>
              <w:t xml:space="preserve">°C</w:t>
            </w:r>
          </w:p>
        </w:tc>
        <w:tc>
          <w:tcPr>
            <w:tcW w:w="680" w:type="dxa"/>
            <w:vAlign w:val="center"/>
          </w:tcPr>
          <w:p>
            <w:pPr>
              <w:pStyle w:val="0"/>
            </w:pPr>
            <w:r>
              <w:rPr>
                <w:sz w:val="20"/>
              </w:rPr>
            </w:r>
          </w:p>
        </w:tc>
        <w:tc>
          <w:tcPr>
            <w:tcW w:w="624" w:type="dxa"/>
            <w:vAlign w:val="center"/>
          </w:tcPr>
          <w:p>
            <w:pPr>
              <w:pStyle w:val="0"/>
            </w:pPr>
            <w:r>
              <w:rPr>
                <w:sz w:val="20"/>
              </w:rPr>
            </w:r>
          </w:p>
        </w:tc>
        <w:tc>
          <w:tcPr>
            <w:tcW w:w="737" w:type="dxa"/>
            <w:vAlign w:val="center"/>
          </w:tcPr>
          <w:p>
            <w:pPr>
              <w:pStyle w:val="0"/>
            </w:pPr>
            <w:r>
              <w:rPr>
                <w:sz w:val="20"/>
              </w:rPr>
            </w:r>
          </w:p>
        </w:tc>
        <w:tc>
          <w:tcPr>
            <w:tcW w:w="1247" w:type="dxa"/>
            <w:vAlign w:val="center"/>
          </w:tcPr>
          <w:p>
            <w:pPr>
              <w:pStyle w:val="0"/>
            </w:pPr>
            <w:r>
              <w:rPr>
                <w:sz w:val="20"/>
              </w:rPr>
            </w:r>
          </w:p>
        </w:tc>
        <w:tc>
          <w:tcPr>
            <w:tcW w:w="1077" w:type="dxa"/>
            <w:vAlign w:val="center"/>
          </w:tcPr>
          <w:p>
            <w:pPr>
              <w:pStyle w:val="0"/>
            </w:pPr>
            <w:r>
              <w:rPr>
                <w:sz w:val="20"/>
              </w:rPr>
            </w:r>
          </w:p>
        </w:tc>
      </w:tr>
      <w:tr>
        <w:tc>
          <w:tcPr>
            <w:tcW w:w="510" w:type="dxa"/>
            <w:vAlign w:val="center"/>
          </w:tcPr>
          <w:p>
            <w:pPr>
              <w:pStyle w:val="0"/>
            </w:pPr>
            <w:r>
              <w:rPr>
                <w:sz w:val="20"/>
              </w:rPr>
              <w:t xml:space="preserve">14.</w:t>
            </w:r>
          </w:p>
        </w:tc>
        <w:tc>
          <w:tcPr>
            <w:tcW w:w="3175" w:type="dxa"/>
            <w:vAlign w:val="center"/>
          </w:tcPr>
          <w:p>
            <w:pPr>
              <w:pStyle w:val="0"/>
            </w:pPr>
            <w:r>
              <w:rPr>
                <w:sz w:val="20"/>
              </w:rPr>
              <w:t xml:space="preserve">Тангенс угла диэлектрических потерь при 90 °C</w:t>
            </w:r>
          </w:p>
        </w:tc>
        <w:tc>
          <w:tcPr>
            <w:tcW w:w="1020" w:type="dxa"/>
            <w:vAlign w:val="center"/>
          </w:tcPr>
          <w:p>
            <w:pPr>
              <w:pStyle w:val="0"/>
              <w:jc w:val="center"/>
            </w:pPr>
            <w:r>
              <w:rPr>
                <w:sz w:val="20"/>
              </w:rPr>
              <w:t xml:space="preserve">%</w:t>
            </w:r>
          </w:p>
        </w:tc>
        <w:tc>
          <w:tcPr>
            <w:tcW w:w="680" w:type="dxa"/>
            <w:vAlign w:val="center"/>
          </w:tcPr>
          <w:p>
            <w:pPr>
              <w:pStyle w:val="0"/>
            </w:pPr>
            <w:r>
              <w:rPr>
                <w:sz w:val="20"/>
              </w:rPr>
            </w:r>
          </w:p>
        </w:tc>
        <w:tc>
          <w:tcPr>
            <w:tcW w:w="624" w:type="dxa"/>
            <w:vAlign w:val="center"/>
          </w:tcPr>
          <w:p>
            <w:pPr>
              <w:pStyle w:val="0"/>
            </w:pPr>
            <w:r>
              <w:rPr>
                <w:sz w:val="20"/>
              </w:rPr>
            </w:r>
          </w:p>
        </w:tc>
        <w:tc>
          <w:tcPr>
            <w:tcW w:w="737" w:type="dxa"/>
            <w:vAlign w:val="center"/>
          </w:tcPr>
          <w:p>
            <w:pPr>
              <w:pStyle w:val="0"/>
            </w:pPr>
            <w:r>
              <w:rPr>
                <w:sz w:val="20"/>
              </w:rPr>
            </w:r>
          </w:p>
        </w:tc>
        <w:tc>
          <w:tcPr>
            <w:tcW w:w="1247" w:type="dxa"/>
            <w:vAlign w:val="center"/>
          </w:tcPr>
          <w:p>
            <w:pPr>
              <w:pStyle w:val="0"/>
            </w:pPr>
            <w:r>
              <w:rPr>
                <w:sz w:val="20"/>
              </w:rPr>
            </w:r>
          </w:p>
        </w:tc>
        <w:tc>
          <w:tcPr>
            <w:tcW w:w="1077" w:type="dxa"/>
            <w:vAlign w:val="center"/>
          </w:tcPr>
          <w:p>
            <w:pPr>
              <w:pStyle w:val="0"/>
            </w:pPr>
            <w:r>
              <w:rPr>
                <w:sz w:val="20"/>
              </w:rPr>
            </w:r>
          </w:p>
        </w:tc>
      </w:tr>
      <w:tr>
        <w:tc>
          <w:tcPr>
            <w:tcW w:w="510" w:type="dxa"/>
            <w:vAlign w:val="center"/>
          </w:tcPr>
          <w:p>
            <w:pPr>
              <w:pStyle w:val="0"/>
            </w:pPr>
            <w:r>
              <w:rPr>
                <w:sz w:val="20"/>
              </w:rPr>
              <w:t xml:space="preserve">15.</w:t>
            </w:r>
          </w:p>
        </w:tc>
        <w:tc>
          <w:tcPr>
            <w:tcW w:w="3175" w:type="dxa"/>
            <w:vAlign w:val="center"/>
          </w:tcPr>
          <w:p>
            <w:pPr>
              <w:pStyle w:val="0"/>
            </w:pPr>
            <w:r>
              <w:rPr>
                <w:sz w:val="20"/>
              </w:rPr>
              <w:t xml:space="preserve">Результаты хроматографического анализа масла на содержание газов</w:t>
            </w:r>
          </w:p>
        </w:tc>
        <w:tc>
          <w:tcPr>
            <w:tcW w:w="1020" w:type="dxa"/>
            <w:vAlign w:val="center"/>
          </w:tcPr>
          <w:p>
            <w:pPr>
              <w:pStyle w:val="0"/>
              <w:jc w:val="center"/>
            </w:pPr>
            <w:r>
              <w:rPr>
                <w:sz w:val="20"/>
              </w:rPr>
              <w:t xml:space="preserve">% от объема</w:t>
            </w:r>
          </w:p>
        </w:tc>
        <w:tc>
          <w:tcPr>
            <w:tcW w:w="680" w:type="dxa"/>
            <w:vAlign w:val="center"/>
          </w:tcPr>
          <w:p>
            <w:pPr>
              <w:pStyle w:val="0"/>
            </w:pPr>
            <w:r>
              <w:rPr>
                <w:sz w:val="20"/>
              </w:rPr>
            </w:r>
          </w:p>
        </w:tc>
        <w:tc>
          <w:tcPr>
            <w:tcW w:w="624" w:type="dxa"/>
            <w:vAlign w:val="center"/>
          </w:tcPr>
          <w:p>
            <w:pPr>
              <w:pStyle w:val="0"/>
            </w:pPr>
            <w:r>
              <w:rPr>
                <w:sz w:val="20"/>
              </w:rPr>
            </w:r>
          </w:p>
        </w:tc>
        <w:tc>
          <w:tcPr>
            <w:tcW w:w="737" w:type="dxa"/>
            <w:vAlign w:val="center"/>
          </w:tcPr>
          <w:p>
            <w:pPr>
              <w:pStyle w:val="0"/>
            </w:pPr>
            <w:r>
              <w:rPr>
                <w:sz w:val="20"/>
              </w:rPr>
            </w:r>
          </w:p>
        </w:tc>
        <w:tc>
          <w:tcPr>
            <w:tcW w:w="1247" w:type="dxa"/>
            <w:vAlign w:val="center"/>
          </w:tcPr>
          <w:p>
            <w:pPr>
              <w:pStyle w:val="0"/>
            </w:pPr>
            <w:r>
              <w:rPr>
                <w:sz w:val="20"/>
              </w:rPr>
            </w:r>
          </w:p>
        </w:tc>
        <w:tc>
          <w:tcPr>
            <w:tcW w:w="1077" w:type="dxa"/>
            <w:vAlign w:val="center"/>
          </w:tcPr>
          <w:p>
            <w:pPr>
              <w:pStyle w:val="0"/>
            </w:pPr>
            <w:r>
              <w:rPr>
                <w:sz w:val="20"/>
              </w:rPr>
            </w:r>
          </w:p>
        </w:tc>
      </w:tr>
      <w:tr>
        <w:tc>
          <w:tcPr>
            <w:gridSpan w:val="8"/>
            <w:tcW w:w="9070" w:type="dxa"/>
            <w:vAlign w:val="center"/>
          </w:tcPr>
          <w:p>
            <w:pPr>
              <w:pStyle w:val="0"/>
              <w:outlineLvl w:val="2"/>
              <w:jc w:val="center"/>
            </w:pPr>
            <w:r>
              <w:rPr>
                <w:sz w:val="20"/>
              </w:rPr>
              <w:t xml:space="preserve">Высоковольтные вводы</w:t>
            </w:r>
          </w:p>
        </w:tc>
      </w:tr>
      <w:tr>
        <w:tc>
          <w:tcPr>
            <w:tcW w:w="510" w:type="dxa"/>
            <w:vAlign w:val="center"/>
          </w:tcPr>
          <w:p>
            <w:pPr>
              <w:pStyle w:val="0"/>
            </w:pPr>
            <w:r>
              <w:rPr>
                <w:sz w:val="20"/>
              </w:rPr>
              <w:t xml:space="preserve">16.</w:t>
            </w:r>
          </w:p>
        </w:tc>
        <w:tc>
          <w:tcPr>
            <w:tcW w:w="3175" w:type="dxa"/>
            <w:vAlign w:val="center"/>
          </w:tcPr>
          <w:p>
            <w:pPr>
              <w:pStyle w:val="0"/>
            </w:pPr>
            <w:r>
              <w:rPr>
                <w:sz w:val="20"/>
              </w:rPr>
              <w:t xml:space="preserve">Замечания по состоянию фарфора высоковольтных вводов</w:t>
            </w:r>
          </w:p>
        </w:tc>
        <w:tc>
          <w:tcPr>
            <w:tcW w:w="1020" w:type="dxa"/>
            <w:vAlign w:val="center"/>
          </w:tcPr>
          <w:p>
            <w:pPr>
              <w:pStyle w:val="0"/>
            </w:pPr>
            <w:r>
              <w:rPr>
                <w:sz w:val="20"/>
              </w:rPr>
            </w:r>
          </w:p>
        </w:tc>
        <w:tc>
          <w:tcPr>
            <w:tcW w:w="680" w:type="dxa"/>
            <w:vAlign w:val="center"/>
          </w:tcPr>
          <w:p>
            <w:pPr>
              <w:pStyle w:val="0"/>
            </w:pPr>
            <w:r>
              <w:rPr>
                <w:sz w:val="20"/>
              </w:rPr>
            </w:r>
          </w:p>
        </w:tc>
        <w:tc>
          <w:tcPr>
            <w:tcW w:w="624" w:type="dxa"/>
            <w:vAlign w:val="center"/>
          </w:tcPr>
          <w:p>
            <w:pPr>
              <w:pStyle w:val="0"/>
            </w:pPr>
            <w:r>
              <w:rPr>
                <w:sz w:val="20"/>
              </w:rPr>
            </w:r>
          </w:p>
        </w:tc>
        <w:tc>
          <w:tcPr>
            <w:tcW w:w="737" w:type="dxa"/>
            <w:vAlign w:val="center"/>
          </w:tcPr>
          <w:p>
            <w:pPr>
              <w:pStyle w:val="0"/>
            </w:pPr>
            <w:r>
              <w:rPr>
                <w:sz w:val="20"/>
              </w:rPr>
            </w:r>
          </w:p>
        </w:tc>
        <w:tc>
          <w:tcPr>
            <w:tcW w:w="1247" w:type="dxa"/>
            <w:vAlign w:val="center"/>
          </w:tcPr>
          <w:p>
            <w:pPr>
              <w:pStyle w:val="0"/>
            </w:pPr>
            <w:r>
              <w:rPr>
                <w:sz w:val="20"/>
              </w:rPr>
            </w:r>
          </w:p>
        </w:tc>
        <w:tc>
          <w:tcPr>
            <w:tcW w:w="1077" w:type="dxa"/>
            <w:vAlign w:val="center"/>
          </w:tcPr>
          <w:p>
            <w:pPr>
              <w:pStyle w:val="0"/>
            </w:pPr>
            <w:r>
              <w:rPr>
                <w:sz w:val="20"/>
              </w:rPr>
            </w:r>
          </w:p>
        </w:tc>
      </w:tr>
      <w:tr>
        <w:tc>
          <w:tcPr>
            <w:tcW w:w="510" w:type="dxa"/>
            <w:vAlign w:val="center"/>
          </w:tcPr>
          <w:p>
            <w:pPr>
              <w:pStyle w:val="0"/>
            </w:pPr>
            <w:r>
              <w:rPr>
                <w:sz w:val="20"/>
              </w:rPr>
              <w:t xml:space="preserve">17.</w:t>
            </w:r>
          </w:p>
        </w:tc>
        <w:tc>
          <w:tcPr>
            <w:tcW w:w="3175" w:type="dxa"/>
            <w:vAlign w:val="center"/>
          </w:tcPr>
          <w:p>
            <w:pPr>
              <w:pStyle w:val="0"/>
            </w:pPr>
            <w:r>
              <w:rPr>
                <w:sz w:val="20"/>
              </w:rPr>
              <w:t xml:space="preserve">Сопротивление изоляции</w:t>
            </w:r>
          </w:p>
        </w:tc>
        <w:tc>
          <w:tcPr>
            <w:tcW w:w="1020" w:type="dxa"/>
            <w:vAlign w:val="center"/>
          </w:tcPr>
          <w:p>
            <w:pPr>
              <w:pStyle w:val="0"/>
              <w:jc w:val="center"/>
            </w:pPr>
            <w:r>
              <w:rPr>
                <w:sz w:val="20"/>
              </w:rPr>
              <w:t xml:space="preserve">МОм</w:t>
            </w:r>
          </w:p>
        </w:tc>
        <w:tc>
          <w:tcPr>
            <w:tcW w:w="680" w:type="dxa"/>
            <w:vAlign w:val="center"/>
          </w:tcPr>
          <w:p>
            <w:pPr>
              <w:pStyle w:val="0"/>
            </w:pPr>
            <w:r>
              <w:rPr>
                <w:sz w:val="20"/>
              </w:rPr>
            </w:r>
          </w:p>
        </w:tc>
        <w:tc>
          <w:tcPr>
            <w:tcW w:w="624" w:type="dxa"/>
            <w:vAlign w:val="center"/>
          </w:tcPr>
          <w:p>
            <w:pPr>
              <w:pStyle w:val="0"/>
            </w:pPr>
            <w:r>
              <w:rPr>
                <w:sz w:val="20"/>
              </w:rPr>
            </w:r>
          </w:p>
        </w:tc>
        <w:tc>
          <w:tcPr>
            <w:tcW w:w="737" w:type="dxa"/>
            <w:vAlign w:val="center"/>
          </w:tcPr>
          <w:p>
            <w:pPr>
              <w:pStyle w:val="0"/>
            </w:pPr>
            <w:r>
              <w:rPr>
                <w:sz w:val="20"/>
              </w:rPr>
            </w:r>
          </w:p>
        </w:tc>
        <w:tc>
          <w:tcPr>
            <w:tcW w:w="1247" w:type="dxa"/>
            <w:vAlign w:val="center"/>
          </w:tcPr>
          <w:p>
            <w:pPr>
              <w:pStyle w:val="0"/>
            </w:pPr>
            <w:r>
              <w:rPr>
                <w:sz w:val="20"/>
              </w:rPr>
            </w:r>
          </w:p>
        </w:tc>
        <w:tc>
          <w:tcPr>
            <w:tcW w:w="1077" w:type="dxa"/>
            <w:vAlign w:val="center"/>
          </w:tcPr>
          <w:p>
            <w:pPr>
              <w:pStyle w:val="0"/>
            </w:pPr>
            <w:r>
              <w:rPr>
                <w:sz w:val="20"/>
              </w:rPr>
            </w:r>
          </w:p>
        </w:tc>
      </w:tr>
      <w:tr>
        <w:tc>
          <w:tcPr>
            <w:tcW w:w="510" w:type="dxa"/>
            <w:vAlign w:val="center"/>
          </w:tcPr>
          <w:p>
            <w:pPr>
              <w:pStyle w:val="0"/>
            </w:pPr>
            <w:r>
              <w:rPr>
                <w:sz w:val="20"/>
              </w:rPr>
              <w:t xml:space="preserve">18.</w:t>
            </w:r>
          </w:p>
        </w:tc>
        <w:tc>
          <w:tcPr>
            <w:tcW w:w="3175" w:type="dxa"/>
            <w:vAlign w:val="center"/>
          </w:tcPr>
          <w:p>
            <w:pPr>
              <w:pStyle w:val="0"/>
            </w:pPr>
            <w:r>
              <w:rPr>
                <w:sz w:val="20"/>
              </w:rPr>
              <w:t xml:space="preserve">Тангенс угла диэлектрических потерь</w:t>
            </w:r>
          </w:p>
        </w:tc>
        <w:tc>
          <w:tcPr>
            <w:tcW w:w="1020" w:type="dxa"/>
            <w:vAlign w:val="center"/>
          </w:tcPr>
          <w:p>
            <w:pPr>
              <w:pStyle w:val="0"/>
              <w:jc w:val="center"/>
            </w:pPr>
            <w:r>
              <w:rPr>
                <w:sz w:val="20"/>
              </w:rPr>
              <w:t xml:space="preserve">%</w:t>
            </w:r>
          </w:p>
        </w:tc>
        <w:tc>
          <w:tcPr>
            <w:tcW w:w="680" w:type="dxa"/>
            <w:vAlign w:val="center"/>
          </w:tcPr>
          <w:p>
            <w:pPr>
              <w:pStyle w:val="0"/>
            </w:pPr>
            <w:r>
              <w:rPr>
                <w:sz w:val="20"/>
              </w:rPr>
            </w:r>
          </w:p>
        </w:tc>
        <w:tc>
          <w:tcPr>
            <w:tcW w:w="624" w:type="dxa"/>
            <w:vAlign w:val="center"/>
          </w:tcPr>
          <w:p>
            <w:pPr>
              <w:pStyle w:val="0"/>
            </w:pPr>
            <w:r>
              <w:rPr>
                <w:sz w:val="20"/>
              </w:rPr>
            </w:r>
          </w:p>
        </w:tc>
        <w:tc>
          <w:tcPr>
            <w:tcW w:w="737" w:type="dxa"/>
            <w:vAlign w:val="center"/>
          </w:tcPr>
          <w:p>
            <w:pPr>
              <w:pStyle w:val="0"/>
            </w:pPr>
            <w:r>
              <w:rPr>
                <w:sz w:val="20"/>
              </w:rPr>
            </w:r>
          </w:p>
        </w:tc>
        <w:tc>
          <w:tcPr>
            <w:tcW w:w="1247" w:type="dxa"/>
            <w:vAlign w:val="center"/>
          </w:tcPr>
          <w:p>
            <w:pPr>
              <w:pStyle w:val="0"/>
            </w:pPr>
            <w:r>
              <w:rPr>
                <w:sz w:val="20"/>
              </w:rPr>
            </w:r>
          </w:p>
        </w:tc>
        <w:tc>
          <w:tcPr>
            <w:tcW w:w="1077" w:type="dxa"/>
            <w:vAlign w:val="center"/>
          </w:tcPr>
          <w:p>
            <w:pPr>
              <w:pStyle w:val="0"/>
            </w:pPr>
            <w:r>
              <w:rPr>
                <w:sz w:val="20"/>
              </w:rPr>
            </w:r>
          </w:p>
        </w:tc>
      </w:tr>
      <w:tr>
        <w:tc>
          <w:tcPr>
            <w:tcW w:w="510" w:type="dxa"/>
            <w:vAlign w:val="center"/>
          </w:tcPr>
          <w:p>
            <w:pPr>
              <w:pStyle w:val="0"/>
            </w:pPr>
            <w:r>
              <w:rPr>
                <w:sz w:val="20"/>
              </w:rPr>
              <w:t xml:space="preserve">19.</w:t>
            </w:r>
          </w:p>
        </w:tc>
        <w:tc>
          <w:tcPr>
            <w:tcW w:w="3175" w:type="dxa"/>
            <w:vAlign w:val="center"/>
          </w:tcPr>
          <w:p>
            <w:pPr>
              <w:pStyle w:val="0"/>
            </w:pPr>
            <w:r>
              <w:rPr>
                <w:sz w:val="20"/>
              </w:rPr>
              <w:t xml:space="preserve">Электрическая емкость</w:t>
            </w:r>
          </w:p>
        </w:tc>
        <w:tc>
          <w:tcPr>
            <w:tcW w:w="1020" w:type="dxa"/>
            <w:vAlign w:val="center"/>
          </w:tcPr>
          <w:p>
            <w:pPr>
              <w:pStyle w:val="0"/>
              <w:jc w:val="center"/>
            </w:pPr>
            <w:r>
              <w:rPr>
                <w:sz w:val="20"/>
              </w:rPr>
              <w:t xml:space="preserve">пФ</w:t>
            </w:r>
          </w:p>
        </w:tc>
        <w:tc>
          <w:tcPr>
            <w:tcW w:w="680" w:type="dxa"/>
            <w:vAlign w:val="center"/>
          </w:tcPr>
          <w:p>
            <w:pPr>
              <w:pStyle w:val="0"/>
            </w:pPr>
            <w:r>
              <w:rPr>
                <w:sz w:val="20"/>
              </w:rPr>
            </w:r>
          </w:p>
        </w:tc>
        <w:tc>
          <w:tcPr>
            <w:tcW w:w="624" w:type="dxa"/>
            <w:vAlign w:val="center"/>
          </w:tcPr>
          <w:p>
            <w:pPr>
              <w:pStyle w:val="0"/>
            </w:pPr>
            <w:r>
              <w:rPr>
                <w:sz w:val="20"/>
              </w:rPr>
            </w:r>
          </w:p>
        </w:tc>
        <w:tc>
          <w:tcPr>
            <w:tcW w:w="737" w:type="dxa"/>
            <w:vAlign w:val="center"/>
          </w:tcPr>
          <w:p>
            <w:pPr>
              <w:pStyle w:val="0"/>
            </w:pPr>
            <w:r>
              <w:rPr>
                <w:sz w:val="20"/>
              </w:rPr>
            </w:r>
          </w:p>
        </w:tc>
        <w:tc>
          <w:tcPr>
            <w:tcW w:w="1247" w:type="dxa"/>
            <w:vAlign w:val="center"/>
          </w:tcPr>
          <w:p>
            <w:pPr>
              <w:pStyle w:val="0"/>
            </w:pPr>
            <w:r>
              <w:rPr>
                <w:sz w:val="20"/>
              </w:rPr>
            </w:r>
          </w:p>
        </w:tc>
        <w:tc>
          <w:tcPr>
            <w:tcW w:w="1077" w:type="dxa"/>
            <w:vAlign w:val="center"/>
          </w:tcPr>
          <w:p>
            <w:pPr>
              <w:pStyle w:val="0"/>
            </w:pPr>
            <w:r>
              <w:rPr>
                <w:sz w:val="20"/>
              </w:rPr>
            </w:r>
          </w:p>
        </w:tc>
      </w:tr>
      <w:tr>
        <w:tc>
          <w:tcPr>
            <w:gridSpan w:val="8"/>
            <w:tcW w:w="9070" w:type="dxa"/>
            <w:vAlign w:val="center"/>
          </w:tcPr>
          <w:p>
            <w:pPr>
              <w:pStyle w:val="0"/>
              <w:outlineLvl w:val="2"/>
              <w:jc w:val="center"/>
            </w:pPr>
            <w:r>
              <w:rPr>
                <w:sz w:val="20"/>
              </w:rPr>
              <w:t xml:space="preserve">Состояние масла ввода</w:t>
            </w:r>
          </w:p>
        </w:tc>
      </w:tr>
      <w:tr>
        <w:tc>
          <w:tcPr>
            <w:tcW w:w="510" w:type="dxa"/>
            <w:vAlign w:val="center"/>
          </w:tcPr>
          <w:p>
            <w:pPr>
              <w:pStyle w:val="0"/>
            </w:pPr>
            <w:r>
              <w:rPr>
                <w:sz w:val="20"/>
              </w:rPr>
              <w:t xml:space="preserve">20.</w:t>
            </w:r>
          </w:p>
        </w:tc>
        <w:tc>
          <w:tcPr>
            <w:tcW w:w="3175" w:type="dxa"/>
            <w:vAlign w:val="center"/>
          </w:tcPr>
          <w:p>
            <w:pPr>
              <w:pStyle w:val="0"/>
            </w:pPr>
            <w:r>
              <w:rPr>
                <w:sz w:val="20"/>
              </w:rPr>
              <w:t xml:space="preserve">Величина пробивного напряжения при испытаниях масла</w:t>
            </w:r>
          </w:p>
        </w:tc>
        <w:tc>
          <w:tcPr>
            <w:tcW w:w="1020" w:type="dxa"/>
            <w:vAlign w:val="center"/>
          </w:tcPr>
          <w:p>
            <w:pPr>
              <w:pStyle w:val="0"/>
              <w:jc w:val="center"/>
            </w:pPr>
            <w:r>
              <w:rPr>
                <w:sz w:val="20"/>
              </w:rPr>
              <w:t xml:space="preserve">кВ</w:t>
            </w:r>
          </w:p>
        </w:tc>
        <w:tc>
          <w:tcPr>
            <w:tcW w:w="680" w:type="dxa"/>
            <w:vAlign w:val="center"/>
          </w:tcPr>
          <w:p>
            <w:pPr>
              <w:pStyle w:val="0"/>
            </w:pPr>
            <w:r>
              <w:rPr>
                <w:sz w:val="20"/>
              </w:rPr>
            </w:r>
          </w:p>
        </w:tc>
        <w:tc>
          <w:tcPr>
            <w:tcW w:w="624" w:type="dxa"/>
            <w:vAlign w:val="center"/>
          </w:tcPr>
          <w:p>
            <w:pPr>
              <w:pStyle w:val="0"/>
            </w:pPr>
            <w:r>
              <w:rPr>
                <w:sz w:val="20"/>
              </w:rPr>
            </w:r>
          </w:p>
        </w:tc>
        <w:tc>
          <w:tcPr>
            <w:tcW w:w="737" w:type="dxa"/>
            <w:vAlign w:val="center"/>
          </w:tcPr>
          <w:p>
            <w:pPr>
              <w:pStyle w:val="0"/>
            </w:pPr>
            <w:r>
              <w:rPr>
                <w:sz w:val="20"/>
              </w:rPr>
            </w:r>
          </w:p>
        </w:tc>
        <w:tc>
          <w:tcPr>
            <w:tcW w:w="1247" w:type="dxa"/>
            <w:vAlign w:val="center"/>
          </w:tcPr>
          <w:p>
            <w:pPr>
              <w:pStyle w:val="0"/>
            </w:pPr>
            <w:r>
              <w:rPr>
                <w:sz w:val="20"/>
              </w:rPr>
            </w:r>
          </w:p>
        </w:tc>
        <w:tc>
          <w:tcPr>
            <w:tcW w:w="1077" w:type="dxa"/>
            <w:vAlign w:val="center"/>
          </w:tcPr>
          <w:p>
            <w:pPr>
              <w:pStyle w:val="0"/>
            </w:pPr>
            <w:r>
              <w:rPr>
                <w:sz w:val="20"/>
              </w:rPr>
            </w:r>
          </w:p>
        </w:tc>
      </w:tr>
      <w:tr>
        <w:tc>
          <w:tcPr>
            <w:tcW w:w="510" w:type="dxa"/>
            <w:vAlign w:val="center"/>
          </w:tcPr>
          <w:p>
            <w:pPr>
              <w:pStyle w:val="0"/>
            </w:pPr>
            <w:r>
              <w:rPr>
                <w:sz w:val="20"/>
              </w:rPr>
              <w:t xml:space="preserve">21.</w:t>
            </w:r>
          </w:p>
        </w:tc>
        <w:tc>
          <w:tcPr>
            <w:tcW w:w="3175" w:type="dxa"/>
            <w:vAlign w:val="center"/>
          </w:tcPr>
          <w:p>
            <w:pPr>
              <w:pStyle w:val="0"/>
            </w:pPr>
            <w:r>
              <w:rPr>
                <w:sz w:val="20"/>
              </w:rPr>
              <w:t xml:space="preserve">Значение кислотного числа</w:t>
            </w:r>
          </w:p>
        </w:tc>
        <w:tc>
          <w:tcPr>
            <w:tcW w:w="1020" w:type="dxa"/>
            <w:vAlign w:val="center"/>
          </w:tcPr>
          <w:p>
            <w:pPr>
              <w:pStyle w:val="0"/>
              <w:jc w:val="center"/>
            </w:pPr>
            <w:r>
              <w:rPr>
                <w:sz w:val="20"/>
              </w:rPr>
              <w:t xml:space="preserve">мг KOH/г масла</w:t>
            </w:r>
          </w:p>
        </w:tc>
        <w:tc>
          <w:tcPr>
            <w:tcW w:w="680" w:type="dxa"/>
            <w:vAlign w:val="center"/>
          </w:tcPr>
          <w:p>
            <w:pPr>
              <w:pStyle w:val="0"/>
            </w:pPr>
            <w:r>
              <w:rPr>
                <w:sz w:val="20"/>
              </w:rPr>
            </w:r>
          </w:p>
        </w:tc>
        <w:tc>
          <w:tcPr>
            <w:tcW w:w="624" w:type="dxa"/>
            <w:vAlign w:val="center"/>
          </w:tcPr>
          <w:p>
            <w:pPr>
              <w:pStyle w:val="0"/>
            </w:pPr>
            <w:r>
              <w:rPr>
                <w:sz w:val="20"/>
              </w:rPr>
            </w:r>
          </w:p>
        </w:tc>
        <w:tc>
          <w:tcPr>
            <w:tcW w:w="737" w:type="dxa"/>
            <w:vAlign w:val="center"/>
          </w:tcPr>
          <w:p>
            <w:pPr>
              <w:pStyle w:val="0"/>
            </w:pPr>
            <w:r>
              <w:rPr>
                <w:sz w:val="20"/>
              </w:rPr>
            </w:r>
          </w:p>
        </w:tc>
        <w:tc>
          <w:tcPr>
            <w:tcW w:w="1247" w:type="dxa"/>
            <w:vAlign w:val="center"/>
          </w:tcPr>
          <w:p>
            <w:pPr>
              <w:pStyle w:val="0"/>
            </w:pPr>
            <w:r>
              <w:rPr>
                <w:sz w:val="20"/>
              </w:rPr>
            </w:r>
          </w:p>
        </w:tc>
        <w:tc>
          <w:tcPr>
            <w:tcW w:w="1077" w:type="dxa"/>
            <w:vAlign w:val="center"/>
          </w:tcPr>
          <w:p>
            <w:pPr>
              <w:pStyle w:val="0"/>
            </w:pPr>
            <w:r>
              <w:rPr>
                <w:sz w:val="20"/>
              </w:rPr>
            </w:r>
          </w:p>
        </w:tc>
      </w:tr>
      <w:tr>
        <w:tc>
          <w:tcPr>
            <w:tcW w:w="510" w:type="dxa"/>
            <w:vAlign w:val="center"/>
          </w:tcPr>
          <w:p>
            <w:pPr>
              <w:pStyle w:val="0"/>
            </w:pPr>
            <w:r>
              <w:rPr>
                <w:sz w:val="20"/>
              </w:rPr>
              <w:t xml:space="preserve">22.</w:t>
            </w:r>
          </w:p>
        </w:tc>
        <w:tc>
          <w:tcPr>
            <w:tcW w:w="3175" w:type="dxa"/>
            <w:vAlign w:val="center"/>
          </w:tcPr>
          <w:p>
            <w:pPr>
              <w:pStyle w:val="0"/>
            </w:pPr>
            <w:r>
              <w:rPr>
                <w:sz w:val="20"/>
              </w:rPr>
              <w:t xml:space="preserve">Значение температуры вспышки</w:t>
            </w:r>
          </w:p>
        </w:tc>
        <w:tc>
          <w:tcPr>
            <w:tcW w:w="1020" w:type="dxa"/>
            <w:vAlign w:val="center"/>
          </w:tcPr>
          <w:p>
            <w:pPr>
              <w:pStyle w:val="0"/>
              <w:jc w:val="center"/>
            </w:pPr>
            <w:r>
              <w:rPr>
                <w:sz w:val="20"/>
              </w:rPr>
              <w:t xml:space="preserve">°C</w:t>
            </w:r>
          </w:p>
        </w:tc>
        <w:tc>
          <w:tcPr>
            <w:tcW w:w="680" w:type="dxa"/>
            <w:vAlign w:val="center"/>
          </w:tcPr>
          <w:p>
            <w:pPr>
              <w:pStyle w:val="0"/>
            </w:pPr>
            <w:r>
              <w:rPr>
                <w:sz w:val="20"/>
              </w:rPr>
            </w:r>
          </w:p>
        </w:tc>
        <w:tc>
          <w:tcPr>
            <w:tcW w:w="624" w:type="dxa"/>
            <w:vAlign w:val="center"/>
          </w:tcPr>
          <w:p>
            <w:pPr>
              <w:pStyle w:val="0"/>
            </w:pPr>
            <w:r>
              <w:rPr>
                <w:sz w:val="20"/>
              </w:rPr>
            </w:r>
          </w:p>
        </w:tc>
        <w:tc>
          <w:tcPr>
            <w:tcW w:w="737" w:type="dxa"/>
            <w:vAlign w:val="center"/>
          </w:tcPr>
          <w:p>
            <w:pPr>
              <w:pStyle w:val="0"/>
            </w:pPr>
            <w:r>
              <w:rPr>
                <w:sz w:val="20"/>
              </w:rPr>
            </w:r>
          </w:p>
        </w:tc>
        <w:tc>
          <w:tcPr>
            <w:tcW w:w="1247" w:type="dxa"/>
            <w:vAlign w:val="center"/>
          </w:tcPr>
          <w:p>
            <w:pPr>
              <w:pStyle w:val="0"/>
            </w:pPr>
            <w:r>
              <w:rPr>
                <w:sz w:val="20"/>
              </w:rPr>
            </w:r>
          </w:p>
        </w:tc>
        <w:tc>
          <w:tcPr>
            <w:tcW w:w="1077" w:type="dxa"/>
            <w:vAlign w:val="center"/>
          </w:tcPr>
          <w:p>
            <w:pPr>
              <w:pStyle w:val="0"/>
            </w:pPr>
            <w:r>
              <w:rPr>
                <w:sz w:val="20"/>
              </w:rPr>
            </w:r>
          </w:p>
        </w:tc>
      </w:tr>
      <w:tr>
        <w:tc>
          <w:tcPr>
            <w:tcW w:w="510" w:type="dxa"/>
            <w:vAlign w:val="center"/>
          </w:tcPr>
          <w:p>
            <w:pPr>
              <w:pStyle w:val="0"/>
            </w:pPr>
            <w:r>
              <w:rPr>
                <w:sz w:val="20"/>
              </w:rPr>
              <w:t xml:space="preserve">23.</w:t>
            </w:r>
          </w:p>
        </w:tc>
        <w:tc>
          <w:tcPr>
            <w:tcW w:w="3175" w:type="dxa"/>
            <w:vAlign w:val="center"/>
          </w:tcPr>
          <w:p>
            <w:pPr>
              <w:pStyle w:val="0"/>
            </w:pPr>
            <w:r>
              <w:rPr>
                <w:sz w:val="20"/>
              </w:rPr>
              <w:t xml:space="preserve">Тангенс угла диэлектрических потерь</w:t>
            </w:r>
          </w:p>
        </w:tc>
        <w:tc>
          <w:tcPr>
            <w:tcW w:w="1020" w:type="dxa"/>
            <w:vAlign w:val="center"/>
          </w:tcPr>
          <w:p>
            <w:pPr>
              <w:pStyle w:val="0"/>
              <w:jc w:val="center"/>
            </w:pPr>
            <w:r>
              <w:rPr>
                <w:sz w:val="20"/>
              </w:rPr>
              <w:t xml:space="preserve">%</w:t>
            </w:r>
          </w:p>
        </w:tc>
        <w:tc>
          <w:tcPr>
            <w:tcW w:w="680" w:type="dxa"/>
            <w:vAlign w:val="center"/>
          </w:tcPr>
          <w:p>
            <w:pPr>
              <w:pStyle w:val="0"/>
            </w:pPr>
            <w:r>
              <w:rPr>
                <w:sz w:val="20"/>
              </w:rPr>
            </w:r>
          </w:p>
        </w:tc>
        <w:tc>
          <w:tcPr>
            <w:tcW w:w="624" w:type="dxa"/>
            <w:vAlign w:val="center"/>
          </w:tcPr>
          <w:p>
            <w:pPr>
              <w:pStyle w:val="0"/>
            </w:pPr>
            <w:r>
              <w:rPr>
                <w:sz w:val="20"/>
              </w:rPr>
            </w:r>
          </w:p>
        </w:tc>
        <w:tc>
          <w:tcPr>
            <w:tcW w:w="737" w:type="dxa"/>
            <w:vAlign w:val="center"/>
          </w:tcPr>
          <w:p>
            <w:pPr>
              <w:pStyle w:val="0"/>
            </w:pPr>
            <w:r>
              <w:rPr>
                <w:sz w:val="20"/>
              </w:rPr>
            </w:r>
          </w:p>
        </w:tc>
        <w:tc>
          <w:tcPr>
            <w:tcW w:w="1247" w:type="dxa"/>
            <w:vAlign w:val="center"/>
          </w:tcPr>
          <w:p>
            <w:pPr>
              <w:pStyle w:val="0"/>
            </w:pPr>
            <w:r>
              <w:rPr>
                <w:sz w:val="20"/>
              </w:rPr>
            </w:r>
          </w:p>
        </w:tc>
        <w:tc>
          <w:tcPr>
            <w:tcW w:w="1077" w:type="dxa"/>
            <w:vAlign w:val="center"/>
          </w:tcPr>
          <w:p>
            <w:pPr>
              <w:pStyle w:val="0"/>
            </w:pPr>
            <w:r>
              <w:rPr>
                <w:sz w:val="20"/>
              </w:rPr>
            </w:r>
          </w:p>
        </w:tc>
      </w:tr>
      <w:tr>
        <w:tc>
          <w:tcPr>
            <w:gridSpan w:val="8"/>
            <w:tcW w:w="9070" w:type="dxa"/>
            <w:vAlign w:val="center"/>
          </w:tcPr>
          <w:p>
            <w:pPr>
              <w:pStyle w:val="0"/>
              <w:outlineLvl w:val="2"/>
              <w:jc w:val="center"/>
            </w:pPr>
            <w:r>
              <w:rPr>
                <w:sz w:val="20"/>
              </w:rPr>
              <w:t xml:space="preserve">Синхронный компенсатор</w:t>
            </w:r>
          </w:p>
        </w:tc>
      </w:tr>
      <w:tr>
        <w:tc>
          <w:tcPr>
            <w:gridSpan w:val="8"/>
            <w:tcW w:w="9070" w:type="dxa"/>
            <w:vAlign w:val="center"/>
          </w:tcPr>
          <w:p>
            <w:pPr>
              <w:pStyle w:val="0"/>
              <w:outlineLvl w:val="3"/>
              <w:jc w:val="center"/>
            </w:pPr>
            <w:r>
              <w:rPr>
                <w:sz w:val="20"/>
              </w:rPr>
              <w:t xml:space="preserve">Статор</w:t>
            </w:r>
          </w:p>
        </w:tc>
      </w:tr>
      <w:tr>
        <w:tc>
          <w:tcPr>
            <w:gridSpan w:val="8"/>
            <w:tcW w:w="9070" w:type="dxa"/>
            <w:vAlign w:val="center"/>
          </w:tcPr>
          <w:p>
            <w:pPr>
              <w:pStyle w:val="0"/>
              <w:outlineLvl w:val="4"/>
              <w:jc w:val="center"/>
            </w:pPr>
            <w:r>
              <w:rPr>
                <w:sz w:val="20"/>
              </w:rPr>
              <w:t xml:space="preserve">Обмотка статора</w:t>
            </w:r>
          </w:p>
        </w:tc>
      </w:tr>
      <w:tr>
        <w:tc>
          <w:tcPr>
            <w:tcW w:w="510" w:type="dxa"/>
            <w:vAlign w:val="center"/>
          </w:tcPr>
          <w:bookmarkStart w:id="7216" w:name="P7216"/>
          <w:bookmarkEnd w:id="7216"/>
          <w:p>
            <w:pPr>
              <w:pStyle w:val="0"/>
            </w:pPr>
            <w:r>
              <w:rPr>
                <w:sz w:val="20"/>
              </w:rPr>
              <w:t xml:space="preserve">1.</w:t>
            </w:r>
          </w:p>
        </w:tc>
        <w:tc>
          <w:tcPr>
            <w:tcW w:w="3175" w:type="dxa"/>
            <w:vAlign w:val="center"/>
          </w:tcPr>
          <w:p>
            <w:pPr>
              <w:pStyle w:val="0"/>
            </w:pPr>
            <w:r>
              <w:rPr>
                <w:sz w:val="20"/>
              </w:rPr>
              <w:t xml:space="preserve">Сопротивление изоляции обмотки статора (каждая фаза в отдельности относительно корпуса и двух других заземляемых фаз) в горячем состоянии</w:t>
            </w:r>
          </w:p>
        </w:tc>
        <w:tc>
          <w:tcPr>
            <w:tcW w:w="1020" w:type="dxa"/>
            <w:vAlign w:val="center"/>
          </w:tcPr>
          <w:p>
            <w:pPr>
              <w:pStyle w:val="0"/>
              <w:jc w:val="center"/>
            </w:pPr>
            <w:r>
              <w:rPr>
                <w:sz w:val="20"/>
              </w:rPr>
              <w:t xml:space="preserve">МОм</w:t>
            </w:r>
          </w:p>
        </w:tc>
        <w:tc>
          <w:tcPr>
            <w:tcW w:w="680" w:type="dxa"/>
            <w:vAlign w:val="center"/>
          </w:tcPr>
          <w:p>
            <w:pPr>
              <w:pStyle w:val="0"/>
            </w:pPr>
            <w:r>
              <w:rPr>
                <w:sz w:val="20"/>
              </w:rPr>
            </w:r>
          </w:p>
        </w:tc>
        <w:tc>
          <w:tcPr>
            <w:tcW w:w="624" w:type="dxa"/>
            <w:vAlign w:val="center"/>
          </w:tcPr>
          <w:p>
            <w:pPr>
              <w:pStyle w:val="0"/>
            </w:pPr>
            <w:r>
              <w:rPr>
                <w:sz w:val="20"/>
              </w:rPr>
            </w:r>
          </w:p>
        </w:tc>
        <w:tc>
          <w:tcPr>
            <w:tcW w:w="737" w:type="dxa"/>
            <w:vAlign w:val="center"/>
          </w:tcPr>
          <w:p>
            <w:pPr>
              <w:pStyle w:val="0"/>
            </w:pPr>
            <w:r>
              <w:rPr>
                <w:sz w:val="20"/>
              </w:rPr>
            </w:r>
          </w:p>
        </w:tc>
        <w:tc>
          <w:tcPr>
            <w:tcW w:w="1247" w:type="dxa"/>
            <w:vAlign w:val="center"/>
          </w:tcPr>
          <w:p>
            <w:pPr>
              <w:pStyle w:val="0"/>
            </w:pPr>
            <w:r>
              <w:rPr>
                <w:sz w:val="20"/>
              </w:rPr>
            </w:r>
          </w:p>
        </w:tc>
        <w:tc>
          <w:tcPr>
            <w:tcW w:w="1077" w:type="dxa"/>
            <w:vAlign w:val="center"/>
          </w:tcPr>
          <w:p>
            <w:pPr>
              <w:pStyle w:val="0"/>
            </w:pPr>
            <w:r>
              <w:rPr>
                <w:sz w:val="20"/>
              </w:rPr>
            </w:r>
          </w:p>
        </w:tc>
      </w:tr>
      <w:tr>
        <w:tc>
          <w:tcPr>
            <w:tcW w:w="510" w:type="dxa"/>
            <w:vAlign w:val="center"/>
          </w:tcPr>
          <w:bookmarkStart w:id="7224" w:name="P7224"/>
          <w:bookmarkEnd w:id="7224"/>
          <w:p>
            <w:pPr>
              <w:pStyle w:val="0"/>
            </w:pPr>
            <w:r>
              <w:rPr>
                <w:sz w:val="20"/>
              </w:rPr>
              <w:t xml:space="preserve">2.</w:t>
            </w:r>
          </w:p>
        </w:tc>
        <w:tc>
          <w:tcPr>
            <w:tcW w:w="3175" w:type="dxa"/>
            <w:vAlign w:val="center"/>
          </w:tcPr>
          <w:p>
            <w:pPr>
              <w:pStyle w:val="0"/>
            </w:pPr>
            <w:r>
              <w:rPr>
                <w:sz w:val="20"/>
              </w:rPr>
              <w:t xml:space="preserve">Сопротивление изоляции обмотки статора (каждая фаза в отдельности относительно корпуса и двух других заземляемых фаз) в холодном состоянии</w:t>
            </w:r>
          </w:p>
        </w:tc>
        <w:tc>
          <w:tcPr>
            <w:tcW w:w="1020" w:type="dxa"/>
            <w:vAlign w:val="center"/>
          </w:tcPr>
          <w:p>
            <w:pPr>
              <w:pStyle w:val="0"/>
              <w:jc w:val="center"/>
            </w:pPr>
            <w:r>
              <w:rPr>
                <w:sz w:val="20"/>
              </w:rPr>
              <w:t xml:space="preserve">МОм</w:t>
            </w:r>
          </w:p>
        </w:tc>
        <w:tc>
          <w:tcPr>
            <w:tcW w:w="680" w:type="dxa"/>
            <w:vAlign w:val="center"/>
          </w:tcPr>
          <w:p>
            <w:pPr>
              <w:pStyle w:val="0"/>
            </w:pPr>
            <w:r>
              <w:rPr>
                <w:sz w:val="20"/>
              </w:rPr>
            </w:r>
          </w:p>
        </w:tc>
        <w:tc>
          <w:tcPr>
            <w:tcW w:w="624" w:type="dxa"/>
            <w:vAlign w:val="center"/>
          </w:tcPr>
          <w:p>
            <w:pPr>
              <w:pStyle w:val="0"/>
            </w:pPr>
            <w:r>
              <w:rPr>
                <w:sz w:val="20"/>
              </w:rPr>
            </w:r>
          </w:p>
        </w:tc>
        <w:tc>
          <w:tcPr>
            <w:tcW w:w="737" w:type="dxa"/>
            <w:vAlign w:val="center"/>
          </w:tcPr>
          <w:p>
            <w:pPr>
              <w:pStyle w:val="0"/>
            </w:pPr>
            <w:r>
              <w:rPr>
                <w:sz w:val="20"/>
              </w:rPr>
            </w:r>
          </w:p>
        </w:tc>
        <w:tc>
          <w:tcPr>
            <w:tcW w:w="1247" w:type="dxa"/>
            <w:vAlign w:val="center"/>
          </w:tcPr>
          <w:p>
            <w:pPr>
              <w:pStyle w:val="0"/>
            </w:pPr>
            <w:r>
              <w:rPr>
                <w:sz w:val="20"/>
              </w:rPr>
            </w:r>
          </w:p>
        </w:tc>
        <w:tc>
          <w:tcPr>
            <w:tcW w:w="1077" w:type="dxa"/>
            <w:vAlign w:val="center"/>
          </w:tcPr>
          <w:p>
            <w:pPr>
              <w:pStyle w:val="0"/>
            </w:pPr>
            <w:r>
              <w:rPr>
                <w:sz w:val="20"/>
              </w:rPr>
            </w:r>
          </w:p>
        </w:tc>
      </w:tr>
      <w:tr>
        <w:tc>
          <w:tcPr>
            <w:tcW w:w="510" w:type="dxa"/>
            <w:vAlign w:val="center"/>
          </w:tcPr>
          <w:p>
            <w:pPr>
              <w:pStyle w:val="0"/>
            </w:pPr>
            <w:r>
              <w:rPr>
                <w:sz w:val="20"/>
              </w:rPr>
              <w:t xml:space="preserve">3.</w:t>
            </w:r>
          </w:p>
        </w:tc>
        <w:tc>
          <w:tcPr>
            <w:tcW w:w="3175" w:type="dxa"/>
            <w:vAlign w:val="center"/>
          </w:tcPr>
          <w:p>
            <w:pPr>
              <w:pStyle w:val="0"/>
            </w:pPr>
            <w:r>
              <w:rPr>
                <w:sz w:val="20"/>
              </w:rPr>
              <w:t xml:space="preserve">Сопротивление обмоток постоянному току</w:t>
            </w:r>
          </w:p>
        </w:tc>
        <w:tc>
          <w:tcPr>
            <w:tcW w:w="1020" w:type="dxa"/>
            <w:vAlign w:val="center"/>
          </w:tcPr>
          <w:p>
            <w:pPr>
              <w:pStyle w:val="0"/>
              <w:jc w:val="center"/>
            </w:pPr>
            <w:r>
              <w:rPr>
                <w:sz w:val="20"/>
              </w:rPr>
              <w:t xml:space="preserve">Ом</w:t>
            </w:r>
          </w:p>
        </w:tc>
        <w:tc>
          <w:tcPr>
            <w:tcW w:w="680" w:type="dxa"/>
            <w:vAlign w:val="center"/>
          </w:tcPr>
          <w:p>
            <w:pPr>
              <w:pStyle w:val="0"/>
            </w:pPr>
            <w:r>
              <w:rPr>
                <w:sz w:val="20"/>
              </w:rPr>
            </w:r>
          </w:p>
        </w:tc>
        <w:tc>
          <w:tcPr>
            <w:tcW w:w="624" w:type="dxa"/>
            <w:vAlign w:val="center"/>
          </w:tcPr>
          <w:p>
            <w:pPr>
              <w:pStyle w:val="0"/>
            </w:pPr>
            <w:r>
              <w:rPr>
                <w:sz w:val="20"/>
              </w:rPr>
            </w:r>
          </w:p>
        </w:tc>
        <w:tc>
          <w:tcPr>
            <w:tcW w:w="737" w:type="dxa"/>
            <w:vAlign w:val="center"/>
          </w:tcPr>
          <w:p>
            <w:pPr>
              <w:pStyle w:val="0"/>
            </w:pPr>
            <w:r>
              <w:rPr>
                <w:sz w:val="20"/>
              </w:rPr>
            </w:r>
          </w:p>
        </w:tc>
        <w:tc>
          <w:tcPr>
            <w:tcW w:w="1247" w:type="dxa"/>
            <w:vAlign w:val="center"/>
          </w:tcPr>
          <w:p>
            <w:pPr>
              <w:pStyle w:val="0"/>
            </w:pPr>
            <w:r>
              <w:rPr>
                <w:sz w:val="20"/>
              </w:rPr>
            </w:r>
          </w:p>
        </w:tc>
        <w:tc>
          <w:tcPr>
            <w:tcW w:w="1077" w:type="dxa"/>
            <w:vAlign w:val="center"/>
          </w:tcPr>
          <w:p>
            <w:pPr>
              <w:pStyle w:val="0"/>
            </w:pPr>
            <w:r>
              <w:rPr>
                <w:sz w:val="20"/>
              </w:rPr>
            </w:r>
          </w:p>
        </w:tc>
      </w:tr>
      <w:tr>
        <w:tc>
          <w:tcPr>
            <w:gridSpan w:val="8"/>
            <w:tcW w:w="9070" w:type="dxa"/>
            <w:vAlign w:val="center"/>
          </w:tcPr>
          <w:p>
            <w:pPr>
              <w:pStyle w:val="0"/>
              <w:outlineLvl w:val="3"/>
              <w:jc w:val="center"/>
            </w:pPr>
            <w:r>
              <w:rPr>
                <w:sz w:val="20"/>
              </w:rPr>
              <w:t xml:space="preserve">Ротор</w:t>
            </w:r>
          </w:p>
        </w:tc>
      </w:tr>
      <w:tr>
        <w:tc>
          <w:tcPr>
            <w:tcW w:w="510" w:type="dxa"/>
            <w:vAlign w:val="center"/>
          </w:tcPr>
          <w:p>
            <w:pPr>
              <w:pStyle w:val="0"/>
            </w:pPr>
            <w:r>
              <w:rPr>
                <w:sz w:val="20"/>
              </w:rPr>
              <w:t xml:space="preserve">4.</w:t>
            </w:r>
          </w:p>
        </w:tc>
        <w:tc>
          <w:tcPr>
            <w:tcW w:w="3175" w:type="dxa"/>
            <w:vAlign w:val="center"/>
          </w:tcPr>
          <w:p>
            <w:pPr>
              <w:pStyle w:val="0"/>
            </w:pPr>
            <w:r>
              <w:rPr>
                <w:sz w:val="20"/>
              </w:rPr>
              <w:t xml:space="preserve">Сопротивление изоляции обмотки ротора</w:t>
            </w:r>
          </w:p>
        </w:tc>
        <w:tc>
          <w:tcPr>
            <w:tcW w:w="1020" w:type="dxa"/>
            <w:vAlign w:val="center"/>
          </w:tcPr>
          <w:p>
            <w:pPr>
              <w:pStyle w:val="0"/>
              <w:jc w:val="center"/>
            </w:pPr>
            <w:r>
              <w:rPr>
                <w:sz w:val="20"/>
              </w:rPr>
              <w:t xml:space="preserve">МОм</w:t>
            </w:r>
          </w:p>
        </w:tc>
        <w:tc>
          <w:tcPr>
            <w:tcW w:w="680" w:type="dxa"/>
            <w:vAlign w:val="center"/>
          </w:tcPr>
          <w:p>
            <w:pPr>
              <w:pStyle w:val="0"/>
            </w:pPr>
            <w:r>
              <w:rPr>
                <w:sz w:val="20"/>
              </w:rPr>
            </w:r>
          </w:p>
        </w:tc>
        <w:tc>
          <w:tcPr>
            <w:tcW w:w="624" w:type="dxa"/>
            <w:vAlign w:val="center"/>
          </w:tcPr>
          <w:p>
            <w:pPr>
              <w:pStyle w:val="0"/>
            </w:pPr>
            <w:r>
              <w:rPr>
                <w:sz w:val="20"/>
              </w:rPr>
            </w:r>
          </w:p>
        </w:tc>
        <w:tc>
          <w:tcPr>
            <w:tcW w:w="737" w:type="dxa"/>
            <w:vAlign w:val="center"/>
          </w:tcPr>
          <w:p>
            <w:pPr>
              <w:pStyle w:val="0"/>
            </w:pPr>
            <w:r>
              <w:rPr>
                <w:sz w:val="20"/>
              </w:rPr>
            </w:r>
          </w:p>
        </w:tc>
        <w:tc>
          <w:tcPr>
            <w:tcW w:w="1247" w:type="dxa"/>
            <w:vAlign w:val="center"/>
          </w:tcPr>
          <w:p>
            <w:pPr>
              <w:pStyle w:val="0"/>
            </w:pPr>
            <w:r>
              <w:rPr>
                <w:sz w:val="20"/>
              </w:rPr>
            </w:r>
          </w:p>
        </w:tc>
        <w:tc>
          <w:tcPr>
            <w:tcW w:w="1077" w:type="dxa"/>
            <w:vAlign w:val="center"/>
          </w:tcPr>
          <w:p>
            <w:pPr>
              <w:pStyle w:val="0"/>
            </w:pPr>
            <w:r>
              <w:rPr>
                <w:sz w:val="20"/>
              </w:rPr>
            </w:r>
          </w:p>
        </w:tc>
      </w:tr>
      <w:tr>
        <w:tc>
          <w:tcPr>
            <w:tcW w:w="510" w:type="dxa"/>
            <w:vAlign w:val="center"/>
          </w:tcPr>
          <w:p>
            <w:pPr>
              <w:pStyle w:val="0"/>
            </w:pPr>
            <w:r>
              <w:rPr>
                <w:sz w:val="20"/>
              </w:rPr>
              <w:t xml:space="preserve">5.</w:t>
            </w:r>
          </w:p>
        </w:tc>
        <w:tc>
          <w:tcPr>
            <w:tcW w:w="3175" w:type="dxa"/>
            <w:vAlign w:val="center"/>
          </w:tcPr>
          <w:p>
            <w:pPr>
              <w:pStyle w:val="0"/>
            </w:pPr>
            <w:r>
              <w:rPr>
                <w:sz w:val="20"/>
              </w:rPr>
              <w:t xml:space="preserve">Сопротивление обмотки ротора переменному току</w:t>
            </w:r>
          </w:p>
        </w:tc>
        <w:tc>
          <w:tcPr>
            <w:tcW w:w="1020" w:type="dxa"/>
            <w:vAlign w:val="center"/>
          </w:tcPr>
          <w:p>
            <w:pPr>
              <w:pStyle w:val="0"/>
              <w:jc w:val="center"/>
            </w:pPr>
            <w:r>
              <w:rPr>
                <w:sz w:val="20"/>
              </w:rPr>
              <w:t xml:space="preserve">Ом</w:t>
            </w:r>
          </w:p>
        </w:tc>
        <w:tc>
          <w:tcPr>
            <w:tcW w:w="680" w:type="dxa"/>
            <w:vAlign w:val="center"/>
          </w:tcPr>
          <w:p>
            <w:pPr>
              <w:pStyle w:val="0"/>
            </w:pPr>
            <w:r>
              <w:rPr>
                <w:sz w:val="20"/>
              </w:rPr>
            </w:r>
          </w:p>
        </w:tc>
        <w:tc>
          <w:tcPr>
            <w:tcW w:w="624" w:type="dxa"/>
            <w:vAlign w:val="center"/>
          </w:tcPr>
          <w:p>
            <w:pPr>
              <w:pStyle w:val="0"/>
            </w:pPr>
            <w:r>
              <w:rPr>
                <w:sz w:val="20"/>
              </w:rPr>
            </w:r>
          </w:p>
        </w:tc>
        <w:tc>
          <w:tcPr>
            <w:tcW w:w="737" w:type="dxa"/>
            <w:vAlign w:val="center"/>
          </w:tcPr>
          <w:p>
            <w:pPr>
              <w:pStyle w:val="0"/>
            </w:pPr>
            <w:r>
              <w:rPr>
                <w:sz w:val="20"/>
              </w:rPr>
            </w:r>
          </w:p>
        </w:tc>
        <w:tc>
          <w:tcPr>
            <w:tcW w:w="1247" w:type="dxa"/>
            <w:vAlign w:val="center"/>
          </w:tcPr>
          <w:p>
            <w:pPr>
              <w:pStyle w:val="0"/>
            </w:pPr>
            <w:r>
              <w:rPr>
                <w:sz w:val="20"/>
              </w:rPr>
            </w:r>
          </w:p>
        </w:tc>
        <w:tc>
          <w:tcPr>
            <w:tcW w:w="1077" w:type="dxa"/>
            <w:vAlign w:val="center"/>
          </w:tcPr>
          <w:p>
            <w:pPr>
              <w:pStyle w:val="0"/>
            </w:pPr>
            <w:r>
              <w:rPr>
                <w:sz w:val="20"/>
              </w:rPr>
            </w:r>
          </w:p>
        </w:tc>
      </w:tr>
      <w:tr>
        <w:tc>
          <w:tcPr>
            <w:gridSpan w:val="8"/>
            <w:tcW w:w="9070" w:type="dxa"/>
            <w:vAlign w:val="center"/>
          </w:tcPr>
          <w:p>
            <w:pPr>
              <w:pStyle w:val="0"/>
              <w:outlineLvl w:val="4"/>
              <w:jc w:val="center"/>
            </w:pPr>
            <w:r>
              <w:rPr>
                <w:sz w:val="20"/>
              </w:rPr>
              <w:t xml:space="preserve">Обмотка возбуждения</w:t>
            </w:r>
          </w:p>
        </w:tc>
      </w:tr>
      <w:tr>
        <w:tc>
          <w:tcPr>
            <w:tcW w:w="510" w:type="dxa"/>
            <w:vAlign w:val="center"/>
          </w:tcPr>
          <w:p>
            <w:pPr>
              <w:pStyle w:val="0"/>
            </w:pPr>
            <w:r>
              <w:rPr>
                <w:sz w:val="20"/>
              </w:rPr>
              <w:t xml:space="preserve">6.</w:t>
            </w:r>
          </w:p>
        </w:tc>
        <w:tc>
          <w:tcPr>
            <w:tcW w:w="3175" w:type="dxa"/>
            <w:vAlign w:val="center"/>
          </w:tcPr>
          <w:p>
            <w:pPr>
              <w:pStyle w:val="0"/>
            </w:pPr>
            <w:r>
              <w:rPr>
                <w:sz w:val="20"/>
              </w:rPr>
              <w:t xml:space="preserve">Сопротивление изоляции цепи возбуждения со всей присоединенной аппаратурой</w:t>
            </w:r>
          </w:p>
        </w:tc>
        <w:tc>
          <w:tcPr>
            <w:tcW w:w="1020" w:type="dxa"/>
            <w:vAlign w:val="center"/>
          </w:tcPr>
          <w:p>
            <w:pPr>
              <w:pStyle w:val="0"/>
              <w:jc w:val="center"/>
            </w:pPr>
            <w:r>
              <w:rPr>
                <w:sz w:val="20"/>
              </w:rPr>
              <w:t xml:space="preserve">МОм</w:t>
            </w:r>
          </w:p>
        </w:tc>
        <w:tc>
          <w:tcPr>
            <w:tcW w:w="680" w:type="dxa"/>
            <w:vAlign w:val="center"/>
          </w:tcPr>
          <w:p>
            <w:pPr>
              <w:pStyle w:val="0"/>
            </w:pPr>
            <w:r>
              <w:rPr>
                <w:sz w:val="20"/>
              </w:rPr>
            </w:r>
          </w:p>
        </w:tc>
        <w:tc>
          <w:tcPr>
            <w:tcW w:w="624" w:type="dxa"/>
            <w:vAlign w:val="center"/>
          </w:tcPr>
          <w:p>
            <w:pPr>
              <w:pStyle w:val="0"/>
            </w:pPr>
            <w:r>
              <w:rPr>
                <w:sz w:val="20"/>
              </w:rPr>
            </w:r>
          </w:p>
        </w:tc>
        <w:tc>
          <w:tcPr>
            <w:tcW w:w="737" w:type="dxa"/>
            <w:vAlign w:val="center"/>
          </w:tcPr>
          <w:p>
            <w:pPr>
              <w:pStyle w:val="0"/>
            </w:pPr>
            <w:r>
              <w:rPr>
                <w:sz w:val="20"/>
              </w:rPr>
            </w:r>
          </w:p>
        </w:tc>
        <w:tc>
          <w:tcPr>
            <w:tcW w:w="1247" w:type="dxa"/>
            <w:vAlign w:val="center"/>
          </w:tcPr>
          <w:p>
            <w:pPr>
              <w:pStyle w:val="0"/>
            </w:pPr>
            <w:r>
              <w:rPr>
                <w:sz w:val="20"/>
              </w:rPr>
            </w:r>
          </w:p>
        </w:tc>
        <w:tc>
          <w:tcPr>
            <w:tcW w:w="1077" w:type="dxa"/>
            <w:vAlign w:val="center"/>
          </w:tcPr>
          <w:p>
            <w:pPr>
              <w:pStyle w:val="0"/>
            </w:pPr>
            <w:r>
              <w:rPr>
                <w:sz w:val="20"/>
              </w:rPr>
            </w:r>
          </w:p>
        </w:tc>
      </w:tr>
      <w:tr>
        <w:tc>
          <w:tcPr>
            <w:gridSpan w:val="8"/>
            <w:tcW w:w="9070" w:type="dxa"/>
            <w:vAlign w:val="center"/>
          </w:tcPr>
          <w:p>
            <w:pPr>
              <w:pStyle w:val="0"/>
              <w:outlineLvl w:val="2"/>
              <w:jc w:val="center"/>
            </w:pPr>
            <w:r>
              <w:rPr>
                <w:sz w:val="20"/>
              </w:rPr>
              <w:t xml:space="preserve">Показатели вибрации</w:t>
            </w:r>
          </w:p>
        </w:tc>
      </w:tr>
      <w:tr>
        <w:tc>
          <w:tcPr>
            <w:tcW w:w="510" w:type="dxa"/>
            <w:vAlign w:val="center"/>
          </w:tcPr>
          <w:p>
            <w:pPr>
              <w:pStyle w:val="0"/>
            </w:pPr>
            <w:r>
              <w:rPr>
                <w:sz w:val="20"/>
              </w:rPr>
            </w:r>
          </w:p>
        </w:tc>
        <w:tc>
          <w:tcPr>
            <w:tcW w:w="3175" w:type="dxa"/>
            <w:vAlign w:val="center"/>
          </w:tcPr>
          <w:p>
            <w:pPr>
              <w:pStyle w:val="0"/>
            </w:pPr>
            <w:r>
              <w:rPr>
                <w:sz w:val="20"/>
              </w:rPr>
              <w:t xml:space="preserve">Вибросмещение</w:t>
            </w:r>
          </w:p>
        </w:tc>
        <w:tc>
          <w:tcPr>
            <w:tcW w:w="1020" w:type="dxa"/>
            <w:vAlign w:val="center"/>
          </w:tcPr>
          <w:p>
            <w:pPr>
              <w:pStyle w:val="0"/>
              <w:jc w:val="center"/>
            </w:pPr>
            <w:r>
              <w:rPr>
                <w:sz w:val="20"/>
              </w:rPr>
              <w:t xml:space="preserve">мкм</w:t>
            </w:r>
          </w:p>
        </w:tc>
        <w:tc>
          <w:tcPr>
            <w:tcW w:w="680" w:type="dxa"/>
            <w:vAlign w:val="center"/>
          </w:tcPr>
          <w:p>
            <w:pPr>
              <w:pStyle w:val="0"/>
            </w:pPr>
            <w:r>
              <w:rPr>
                <w:sz w:val="20"/>
              </w:rPr>
            </w:r>
          </w:p>
        </w:tc>
        <w:tc>
          <w:tcPr>
            <w:tcW w:w="624" w:type="dxa"/>
            <w:vAlign w:val="center"/>
          </w:tcPr>
          <w:p>
            <w:pPr>
              <w:pStyle w:val="0"/>
            </w:pPr>
            <w:r>
              <w:rPr>
                <w:sz w:val="20"/>
              </w:rPr>
            </w:r>
          </w:p>
        </w:tc>
        <w:tc>
          <w:tcPr>
            <w:tcW w:w="737" w:type="dxa"/>
            <w:vAlign w:val="center"/>
          </w:tcPr>
          <w:p>
            <w:pPr>
              <w:pStyle w:val="0"/>
            </w:pPr>
            <w:r>
              <w:rPr>
                <w:sz w:val="20"/>
              </w:rPr>
            </w:r>
          </w:p>
        </w:tc>
        <w:tc>
          <w:tcPr>
            <w:tcW w:w="1247" w:type="dxa"/>
            <w:vAlign w:val="center"/>
          </w:tcPr>
          <w:p>
            <w:pPr>
              <w:pStyle w:val="0"/>
            </w:pPr>
            <w:r>
              <w:rPr>
                <w:sz w:val="20"/>
              </w:rPr>
            </w:r>
          </w:p>
        </w:tc>
        <w:tc>
          <w:tcPr>
            <w:tcW w:w="1077" w:type="dxa"/>
            <w:vAlign w:val="center"/>
          </w:tcPr>
          <w:p>
            <w:pPr>
              <w:pStyle w:val="0"/>
            </w:pPr>
            <w:r>
              <w:rPr>
                <w:sz w:val="20"/>
              </w:rPr>
            </w:r>
          </w:p>
        </w:tc>
      </w:tr>
      <w:tr>
        <w:tc>
          <w:tcPr>
            <w:tcW w:w="510" w:type="dxa"/>
            <w:vAlign w:val="center"/>
          </w:tcPr>
          <w:p>
            <w:pPr>
              <w:pStyle w:val="0"/>
            </w:pPr>
            <w:r>
              <w:rPr>
                <w:sz w:val="20"/>
              </w:rPr>
            </w:r>
          </w:p>
        </w:tc>
        <w:tc>
          <w:tcPr>
            <w:tcW w:w="3175" w:type="dxa"/>
            <w:vAlign w:val="center"/>
          </w:tcPr>
          <w:p>
            <w:pPr>
              <w:pStyle w:val="0"/>
            </w:pPr>
            <w:r>
              <w:rPr>
                <w:sz w:val="20"/>
              </w:rPr>
              <w:t xml:space="preserve">Виброскорость</w:t>
            </w:r>
          </w:p>
        </w:tc>
        <w:tc>
          <w:tcPr>
            <w:tcW w:w="1020" w:type="dxa"/>
            <w:vAlign w:val="center"/>
          </w:tcPr>
          <w:p>
            <w:pPr>
              <w:pStyle w:val="0"/>
              <w:jc w:val="center"/>
            </w:pPr>
            <w:r>
              <w:rPr>
                <w:sz w:val="20"/>
              </w:rPr>
              <w:t xml:space="preserve">мм/с</w:t>
            </w:r>
          </w:p>
        </w:tc>
        <w:tc>
          <w:tcPr>
            <w:tcW w:w="680" w:type="dxa"/>
            <w:vAlign w:val="center"/>
          </w:tcPr>
          <w:p>
            <w:pPr>
              <w:pStyle w:val="0"/>
            </w:pPr>
            <w:r>
              <w:rPr>
                <w:sz w:val="20"/>
              </w:rPr>
            </w:r>
          </w:p>
        </w:tc>
        <w:tc>
          <w:tcPr>
            <w:tcW w:w="624" w:type="dxa"/>
            <w:vAlign w:val="center"/>
          </w:tcPr>
          <w:p>
            <w:pPr>
              <w:pStyle w:val="0"/>
            </w:pPr>
            <w:r>
              <w:rPr>
                <w:sz w:val="20"/>
              </w:rPr>
            </w:r>
          </w:p>
        </w:tc>
        <w:tc>
          <w:tcPr>
            <w:tcW w:w="737" w:type="dxa"/>
            <w:vAlign w:val="center"/>
          </w:tcPr>
          <w:p>
            <w:pPr>
              <w:pStyle w:val="0"/>
            </w:pPr>
            <w:r>
              <w:rPr>
                <w:sz w:val="20"/>
              </w:rPr>
            </w:r>
          </w:p>
        </w:tc>
        <w:tc>
          <w:tcPr>
            <w:tcW w:w="1247" w:type="dxa"/>
            <w:vAlign w:val="center"/>
          </w:tcPr>
          <w:p>
            <w:pPr>
              <w:pStyle w:val="0"/>
            </w:pPr>
            <w:r>
              <w:rPr>
                <w:sz w:val="20"/>
              </w:rPr>
            </w:r>
          </w:p>
        </w:tc>
        <w:tc>
          <w:tcPr>
            <w:tcW w:w="1077" w:type="dxa"/>
            <w:vAlign w:val="center"/>
          </w:tcPr>
          <w:p>
            <w:pPr>
              <w:pStyle w:val="0"/>
            </w:pPr>
            <w:r>
              <w:rPr>
                <w:sz w:val="20"/>
              </w:rPr>
            </w:r>
          </w:p>
        </w:tc>
      </w:tr>
      <w:tr>
        <w:tc>
          <w:tcPr>
            <w:tcW w:w="510" w:type="dxa"/>
            <w:vAlign w:val="center"/>
          </w:tcPr>
          <w:p>
            <w:pPr>
              <w:pStyle w:val="0"/>
            </w:pPr>
            <w:r>
              <w:rPr>
                <w:sz w:val="20"/>
              </w:rPr>
            </w:r>
          </w:p>
        </w:tc>
        <w:tc>
          <w:tcPr>
            <w:tcW w:w="3175" w:type="dxa"/>
            <w:vAlign w:val="center"/>
          </w:tcPr>
          <w:p>
            <w:pPr>
              <w:pStyle w:val="0"/>
            </w:pPr>
            <w:r>
              <w:rPr>
                <w:sz w:val="20"/>
              </w:rPr>
              <w:t xml:space="preserve">Опорных подшипников:</w:t>
            </w:r>
          </w:p>
        </w:tc>
        <w:tc>
          <w:tcPr>
            <w:tcW w:w="1020" w:type="dxa"/>
            <w:vAlign w:val="center"/>
          </w:tcPr>
          <w:p>
            <w:pPr>
              <w:pStyle w:val="0"/>
            </w:pPr>
            <w:r>
              <w:rPr>
                <w:sz w:val="20"/>
              </w:rPr>
            </w:r>
          </w:p>
        </w:tc>
        <w:tc>
          <w:tcPr>
            <w:tcW w:w="680" w:type="dxa"/>
            <w:vAlign w:val="center"/>
          </w:tcPr>
          <w:p>
            <w:pPr>
              <w:pStyle w:val="0"/>
            </w:pPr>
            <w:r>
              <w:rPr>
                <w:sz w:val="20"/>
              </w:rPr>
            </w:r>
          </w:p>
        </w:tc>
        <w:tc>
          <w:tcPr>
            <w:tcW w:w="624" w:type="dxa"/>
            <w:vAlign w:val="center"/>
          </w:tcPr>
          <w:p>
            <w:pPr>
              <w:pStyle w:val="0"/>
            </w:pPr>
            <w:r>
              <w:rPr>
                <w:sz w:val="20"/>
              </w:rPr>
            </w:r>
          </w:p>
        </w:tc>
        <w:tc>
          <w:tcPr>
            <w:tcW w:w="737" w:type="dxa"/>
            <w:vAlign w:val="center"/>
          </w:tcPr>
          <w:p>
            <w:pPr>
              <w:pStyle w:val="0"/>
            </w:pPr>
            <w:r>
              <w:rPr>
                <w:sz w:val="20"/>
              </w:rPr>
            </w:r>
          </w:p>
        </w:tc>
        <w:tc>
          <w:tcPr>
            <w:tcW w:w="1247" w:type="dxa"/>
            <w:vAlign w:val="center"/>
          </w:tcPr>
          <w:p>
            <w:pPr>
              <w:pStyle w:val="0"/>
            </w:pPr>
            <w:r>
              <w:rPr>
                <w:sz w:val="20"/>
              </w:rPr>
            </w:r>
          </w:p>
        </w:tc>
        <w:tc>
          <w:tcPr>
            <w:tcW w:w="1077" w:type="dxa"/>
            <w:vAlign w:val="center"/>
          </w:tcPr>
          <w:p>
            <w:pPr>
              <w:pStyle w:val="0"/>
            </w:pPr>
            <w:r>
              <w:rPr>
                <w:sz w:val="20"/>
              </w:rPr>
            </w:r>
          </w:p>
        </w:tc>
      </w:tr>
      <w:tr>
        <w:tc>
          <w:tcPr>
            <w:tcW w:w="510" w:type="dxa"/>
            <w:vAlign w:val="center"/>
          </w:tcPr>
          <w:p>
            <w:pPr>
              <w:pStyle w:val="0"/>
            </w:pPr>
            <w:r>
              <w:rPr>
                <w:sz w:val="20"/>
              </w:rPr>
              <w:t xml:space="preserve">7.</w:t>
            </w:r>
          </w:p>
        </w:tc>
        <w:tc>
          <w:tcPr>
            <w:tcW w:w="3175" w:type="dxa"/>
            <w:vAlign w:val="center"/>
          </w:tcPr>
          <w:p>
            <w:pPr>
              <w:pStyle w:val="0"/>
              <w:jc w:val="right"/>
            </w:pPr>
            <w:r>
              <w:rPr>
                <w:sz w:val="20"/>
              </w:rPr>
              <w:t xml:space="preserve">вертикальная</w:t>
            </w:r>
          </w:p>
        </w:tc>
        <w:tc>
          <w:tcPr>
            <w:tcW w:w="1020" w:type="dxa"/>
            <w:vAlign w:val="center"/>
          </w:tcPr>
          <w:p>
            <w:pPr>
              <w:pStyle w:val="0"/>
            </w:pPr>
            <w:r>
              <w:rPr>
                <w:sz w:val="20"/>
              </w:rPr>
            </w:r>
          </w:p>
        </w:tc>
        <w:tc>
          <w:tcPr>
            <w:tcW w:w="680" w:type="dxa"/>
            <w:vAlign w:val="center"/>
          </w:tcPr>
          <w:p>
            <w:pPr>
              <w:pStyle w:val="0"/>
            </w:pPr>
            <w:r>
              <w:rPr>
                <w:sz w:val="20"/>
              </w:rPr>
            </w:r>
          </w:p>
        </w:tc>
        <w:tc>
          <w:tcPr>
            <w:tcW w:w="624" w:type="dxa"/>
            <w:vAlign w:val="center"/>
          </w:tcPr>
          <w:p>
            <w:pPr>
              <w:pStyle w:val="0"/>
            </w:pPr>
            <w:r>
              <w:rPr>
                <w:sz w:val="20"/>
              </w:rPr>
            </w:r>
          </w:p>
        </w:tc>
        <w:tc>
          <w:tcPr>
            <w:tcW w:w="737" w:type="dxa"/>
            <w:vAlign w:val="center"/>
          </w:tcPr>
          <w:p>
            <w:pPr>
              <w:pStyle w:val="0"/>
            </w:pPr>
            <w:r>
              <w:rPr>
                <w:sz w:val="20"/>
              </w:rPr>
            </w:r>
          </w:p>
        </w:tc>
        <w:tc>
          <w:tcPr>
            <w:tcW w:w="1247" w:type="dxa"/>
            <w:vAlign w:val="center"/>
          </w:tcPr>
          <w:p>
            <w:pPr>
              <w:pStyle w:val="0"/>
            </w:pPr>
            <w:r>
              <w:rPr>
                <w:sz w:val="20"/>
              </w:rPr>
            </w:r>
          </w:p>
        </w:tc>
        <w:tc>
          <w:tcPr>
            <w:tcW w:w="1077" w:type="dxa"/>
            <w:vAlign w:val="center"/>
          </w:tcPr>
          <w:p>
            <w:pPr>
              <w:pStyle w:val="0"/>
            </w:pPr>
            <w:r>
              <w:rPr>
                <w:sz w:val="20"/>
              </w:rPr>
            </w:r>
          </w:p>
        </w:tc>
      </w:tr>
      <w:tr>
        <w:tc>
          <w:tcPr>
            <w:tcW w:w="510" w:type="dxa"/>
            <w:vAlign w:val="center"/>
          </w:tcPr>
          <w:p>
            <w:pPr>
              <w:pStyle w:val="0"/>
            </w:pPr>
            <w:r>
              <w:rPr>
                <w:sz w:val="20"/>
              </w:rPr>
              <w:t xml:space="preserve">8.</w:t>
            </w:r>
          </w:p>
        </w:tc>
        <w:tc>
          <w:tcPr>
            <w:tcW w:w="3175" w:type="dxa"/>
            <w:vAlign w:val="center"/>
          </w:tcPr>
          <w:p>
            <w:pPr>
              <w:pStyle w:val="0"/>
              <w:jc w:val="right"/>
            </w:pPr>
            <w:r>
              <w:rPr>
                <w:sz w:val="20"/>
              </w:rPr>
              <w:t xml:space="preserve">поперечная</w:t>
            </w:r>
          </w:p>
        </w:tc>
        <w:tc>
          <w:tcPr>
            <w:tcW w:w="1020" w:type="dxa"/>
            <w:vAlign w:val="center"/>
          </w:tcPr>
          <w:p>
            <w:pPr>
              <w:pStyle w:val="0"/>
            </w:pPr>
            <w:r>
              <w:rPr>
                <w:sz w:val="20"/>
              </w:rPr>
            </w:r>
          </w:p>
        </w:tc>
        <w:tc>
          <w:tcPr>
            <w:tcW w:w="680" w:type="dxa"/>
            <w:vAlign w:val="center"/>
          </w:tcPr>
          <w:p>
            <w:pPr>
              <w:pStyle w:val="0"/>
            </w:pPr>
            <w:r>
              <w:rPr>
                <w:sz w:val="20"/>
              </w:rPr>
            </w:r>
          </w:p>
        </w:tc>
        <w:tc>
          <w:tcPr>
            <w:tcW w:w="624" w:type="dxa"/>
            <w:vAlign w:val="center"/>
          </w:tcPr>
          <w:p>
            <w:pPr>
              <w:pStyle w:val="0"/>
            </w:pPr>
            <w:r>
              <w:rPr>
                <w:sz w:val="20"/>
              </w:rPr>
            </w:r>
          </w:p>
        </w:tc>
        <w:tc>
          <w:tcPr>
            <w:tcW w:w="737" w:type="dxa"/>
            <w:vAlign w:val="center"/>
          </w:tcPr>
          <w:p>
            <w:pPr>
              <w:pStyle w:val="0"/>
            </w:pPr>
            <w:r>
              <w:rPr>
                <w:sz w:val="20"/>
              </w:rPr>
            </w:r>
          </w:p>
        </w:tc>
        <w:tc>
          <w:tcPr>
            <w:tcW w:w="1247" w:type="dxa"/>
            <w:vAlign w:val="center"/>
          </w:tcPr>
          <w:p>
            <w:pPr>
              <w:pStyle w:val="0"/>
            </w:pPr>
            <w:r>
              <w:rPr>
                <w:sz w:val="20"/>
              </w:rPr>
            </w:r>
          </w:p>
        </w:tc>
        <w:tc>
          <w:tcPr>
            <w:tcW w:w="1077" w:type="dxa"/>
            <w:vAlign w:val="center"/>
          </w:tcPr>
          <w:p>
            <w:pPr>
              <w:pStyle w:val="0"/>
            </w:pPr>
            <w:r>
              <w:rPr>
                <w:sz w:val="20"/>
              </w:rPr>
            </w:r>
          </w:p>
        </w:tc>
      </w:tr>
      <w:tr>
        <w:tc>
          <w:tcPr>
            <w:tcW w:w="510" w:type="dxa"/>
            <w:vAlign w:val="center"/>
          </w:tcPr>
          <w:p>
            <w:pPr>
              <w:pStyle w:val="0"/>
            </w:pPr>
            <w:r>
              <w:rPr>
                <w:sz w:val="20"/>
              </w:rPr>
              <w:t xml:space="preserve">9.</w:t>
            </w:r>
          </w:p>
        </w:tc>
        <w:tc>
          <w:tcPr>
            <w:tcW w:w="3175" w:type="dxa"/>
            <w:vAlign w:val="center"/>
          </w:tcPr>
          <w:p>
            <w:pPr>
              <w:pStyle w:val="0"/>
              <w:jc w:val="right"/>
            </w:pPr>
            <w:r>
              <w:rPr>
                <w:sz w:val="20"/>
              </w:rPr>
              <w:t xml:space="preserve">осевая</w:t>
            </w:r>
          </w:p>
        </w:tc>
        <w:tc>
          <w:tcPr>
            <w:tcW w:w="1020" w:type="dxa"/>
            <w:vAlign w:val="center"/>
          </w:tcPr>
          <w:p>
            <w:pPr>
              <w:pStyle w:val="0"/>
            </w:pPr>
            <w:r>
              <w:rPr>
                <w:sz w:val="20"/>
              </w:rPr>
            </w:r>
          </w:p>
        </w:tc>
        <w:tc>
          <w:tcPr>
            <w:tcW w:w="680" w:type="dxa"/>
            <w:vAlign w:val="center"/>
          </w:tcPr>
          <w:p>
            <w:pPr>
              <w:pStyle w:val="0"/>
            </w:pPr>
            <w:r>
              <w:rPr>
                <w:sz w:val="20"/>
              </w:rPr>
            </w:r>
          </w:p>
        </w:tc>
        <w:tc>
          <w:tcPr>
            <w:tcW w:w="624" w:type="dxa"/>
            <w:vAlign w:val="center"/>
          </w:tcPr>
          <w:p>
            <w:pPr>
              <w:pStyle w:val="0"/>
            </w:pPr>
            <w:r>
              <w:rPr>
                <w:sz w:val="20"/>
              </w:rPr>
            </w:r>
          </w:p>
        </w:tc>
        <w:tc>
          <w:tcPr>
            <w:tcW w:w="737" w:type="dxa"/>
            <w:vAlign w:val="center"/>
          </w:tcPr>
          <w:p>
            <w:pPr>
              <w:pStyle w:val="0"/>
            </w:pPr>
            <w:r>
              <w:rPr>
                <w:sz w:val="20"/>
              </w:rPr>
            </w:r>
          </w:p>
        </w:tc>
        <w:tc>
          <w:tcPr>
            <w:tcW w:w="1247" w:type="dxa"/>
            <w:vAlign w:val="center"/>
          </w:tcPr>
          <w:p>
            <w:pPr>
              <w:pStyle w:val="0"/>
            </w:pPr>
            <w:r>
              <w:rPr>
                <w:sz w:val="20"/>
              </w:rPr>
            </w:r>
          </w:p>
        </w:tc>
        <w:tc>
          <w:tcPr>
            <w:tcW w:w="1077" w:type="dxa"/>
            <w:vAlign w:val="center"/>
          </w:tcPr>
          <w:p>
            <w:pPr>
              <w:pStyle w:val="0"/>
            </w:pPr>
            <w:r>
              <w:rPr>
                <w:sz w:val="20"/>
              </w:rPr>
            </w:r>
          </w:p>
        </w:tc>
      </w:tr>
      <w:tr>
        <w:tc>
          <w:tcPr>
            <w:tcW w:w="510" w:type="dxa"/>
            <w:vAlign w:val="center"/>
          </w:tcPr>
          <w:p>
            <w:pPr>
              <w:pStyle w:val="0"/>
            </w:pPr>
            <w:r>
              <w:rPr>
                <w:sz w:val="20"/>
              </w:rPr>
            </w:r>
          </w:p>
        </w:tc>
        <w:tc>
          <w:tcPr>
            <w:tcW w:w="3175" w:type="dxa"/>
            <w:vAlign w:val="center"/>
          </w:tcPr>
          <w:p>
            <w:pPr>
              <w:pStyle w:val="0"/>
            </w:pPr>
            <w:r>
              <w:rPr>
                <w:sz w:val="20"/>
              </w:rPr>
              <w:t xml:space="preserve">Со стороны возбудителя</w:t>
            </w:r>
          </w:p>
        </w:tc>
        <w:tc>
          <w:tcPr>
            <w:tcW w:w="1020" w:type="dxa"/>
            <w:vAlign w:val="center"/>
          </w:tcPr>
          <w:p>
            <w:pPr>
              <w:pStyle w:val="0"/>
            </w:pPr>
            <w:r>
              <w:rPr>
                <w:sz w:val="20"/>
              </w:rPr>
            </w:r>
          </w:p>
        </w:tc>
        <w:tc>
          <w:tcPr>
            <w:tcW w:w="680" w:type="dxa"/>
            <w:vAlign w:val="center"/>
          </w:tcPr>
          <w:p>
            <w:pPr>
              <w:pStyle w:val="0"/>
            </w:pPr>
            <w:r>
              <w:rPr>
                <w:sz w:val="20"/>
              </w:rPr>
            </w:r>
          </w:p>
        </w:tc>
        <w:tc>
          <w:tcPr>
            <w:tcW w:w="624" w:type="dxa"/>
            <w:vAlign w:val="center"/>
          </w:tcPr>
          <w:p>
            <w:pPr>
              <w:pStyle w:val="0"/>
            </w:pPr>
            <w:r>
              <w:rPr>
                <w:sz w:val="20"/>
              </w:rPr>
            </w:r>
          </w:p>
        </w:tc>
        <w:tc>
          <w:tcPr>
            <w:tcW w:w="737" w:type="dxa"/>
            <w:vAlign w:val="center"/>
          </w:tcPr>
          <w:p>
            <w:pPr>
              <w:pStyle w:val="0"/>
            </w:pPr>
            <w:r>
              <w:rPr>
                <w:sz w:val="20"/>
              </w:rPr>
            </w:r>
          </w:p>
        </w:tc>
        <w:tc>
          <w:tcPr>
            <w:tcW w:w="1247" w:type="dxa"/>
            <w:vAlign w:val="center"/>
          </w:tcPr>
          <w:p>
            <w:pPr>
              <w:pStyle w:val="0"/>
            </w:pPr>
            <w:r>
              <w:rPr>
                <w:sz w:val="20"/>
              </w:rPr>
            </w:r>
          </w:p>
        </w:tc>
        <w:tc>
          <w:tcPr>
            <w:tcW w:w="1077" w:type="dxa"/>
            <w:vAlign w:val="center"/>
          </w:tcPr>
          <w:p>
            <w:pPr>
              <w:pStyle w:val="0"/>
            </w:pPr>
            <w:r>
              <w:rPr>
                <w:sz w:val="20"/>
              </w:rPr>
            </w:r>
          </w:p>
        </w:tc>
      </w:tr>
      <w:tr>
        <w:tc>
          <w:tcPr>
            <w:tcW w:w="510" w:type="dxa"/>
            <w:vAlign w:val="center"/>
          </w:tcPr>
          <w:p>
            <w:pPr>
              <w:pStyle w:val="0"/>
            </w:pPr>
            <w:r>
              <w:rPr>
                <w:sz w:val="20"/>
              </w:rPr>
              <w:t xml:space="preserve">10.</w:t>
            </w:r>
          </w:p>
        </w:tc>
        <w:tc>
          <w:tcPr>
            <w:tcW w:w="3175" w:type="dxa"/>
            <w:vAlign w:val="center"/>
          </w:tcPr>
          <w:p>
            <w:pPr>
              <w:pStyle w:val="0"/>
              <w:jc w:val="right"/>
            </w:pPr>
            <w:r>
              <w:rPr>
                <w:sz w:val="20"/>
              </w:rPr>
              <w:t xml:space="preserve">вертикальная</w:t>
            </w:r>
          </w:p>
        </w:tc>
        <w:tc>
          <w:tcPr>
            <w:tcW w:w="1020" w:type="dxa"/>
            <w:vAlign w:val="center"/>
          </w:tcPr>
          <w:p>
            <w:pPr>
              <w:pStyle w:val="0"/>
            </w:pPr>
            <w:r>
              <w:rPr>
                <w:sz w:val="20"/>
              </w:rPr>
            </w:r>
          </w:p>
        </w:tc>
        <w:tc>
          <w:tcPr>
            <w:tcW w:w="680" w:type="dxa"/>
            <w:vAlign w:val="center"/>
          </w:tcPr>
          <w:p>
            <w:pPr>
              <w:pStyle w:val="0"/>
            </w:pPr>
            <w:r>
              <w:rPr>
                <w:sz w:val="20"/>
              </w:rPr>
            </w:r>
          </w:p>
        </w:tc>
        <w:tc>
          <w:tcPr>
            <w:tcW w:w="624" w:type="dxa"/>
            <w:vAlign w:val="center"/>
          </w:tcPr>
          <w:p>
            <w:pPr>
              <w:pStyle w:val="0"/>
            </w:pPr>
            <w:r>
              <w:rPr>
                <w:sz w:val="20"/>
              </w:rPr>
            </w:r>
          </w:p>
        </w:tc>
        <w:tc>
          <w:tcPr>
            <w:tcW w:w="737" w:type="dxa"/>
            <w:vAlign w:val="center"/>
          </w:tcPr>
          <w:p>
            <w:pPr>
              <w:pStyle w:val="0"/>
            </w:pPr>
            <w:r>
              <w:rPr>
                <w:sz w:val="20"/>
              </w:rPr>
            </w:r>
          </w:p>
        </w:tc>
        <w:tc>
          <w:tcPr>
            <w:tcW w:w="1247" w:type="dxa"/>
            <w:vAlign w:val="center"/>
          </w:tcPr>
          <w:p>
            <w:pPr>
              <w:pStyle w:val="0"/>
            </w:pPr>
            <w:r>
              <w:rPr>
                <w:sz w:val="20"/>
              </w:rPr>
            </w:r>
          </w:p>
        </w:tc>
        <w:tc>
          <w:tcPr>
            <w:tcW w:w="1077" w:type="dxa"/>
            <w:vAlign w:val="center"/>
          </w:tcPr>
          <w:p>
            <w:pPr>
              <w:pStyle w:val="0"/>
            </w:pPr>
            <w:r>
              <w:rPr>
                <w:sz w:val="20"/>
              </w:rPr>
            </w:r>
          </w:p>
        </w:tc>
      </w:tr>
      <w:tr>
        <w:tc>
          <w:tcPr>
            <w:tcW w:w="510" w:type="dxa"/>
            <w:vAlign w:val="center"/>
          </w:tcPr>
          <w:p>
            <w:pPr>
              <w:pStyle w:val="0"/>
            </w:pPr>
            <w:r>
              <w:rPr>
                <w:sz w:val="20"/>
              </w:rPr>
              <w:t xml:space="preserve">11.</w:t>
            </w:r>
          </w:p>
        </w:tc>
        <w:tc>
          <w:tcPr>
            <w:tcW w:w="3175" w:type="dxa"/>
            <w:vAlign w:val="center"/>
          </w:tcPr>
          <w:p>
            <w:pPr>
              <w:pStyle w:val="0"/>
              <w:jc w:val="right"/>
            </w:pPr>
            <w:r>
              <w:rPr>
                <w:sz w:val="20"/>
              </w:rPr>
              <w:t xml:space="preserve">поперечная</w:t>
            </w:r>
          </w:p>
        </w:tc>
        <w:tc>
          <w:tcPr>
            <w:tcW w:w="1020" w:type="dxa"/>
            <w:vAlign w:val="center"/>
          </w:tcPr>
          <w:p>
            <w:pPr>
              <w:pStyle w:val="0"/>
            </w:pPr>
            <w:r>
              <w:rPr>
                <w:sz w:val="20"/>
              </w:rPr>
            </w:r>
          </w:p>
        </w:tc>
        <w:tc>
          <w:tcPr>
            <w:tcW w:w="680" w:type="dxa"/>
            <w:vAlign w:val="center"/>
          </w:tcPr>
          <w:p>
            <w:pPr>
              <w:pStyle w:val="0"/>
            </w:pPr>
            <w:r>
              <w:rPr>
                <w:sz w:val="20"/>
              </w:rPr>
            </w:r>
          </w:p>
        </w:tc>
        <w:tc>
          <w:tcPr>
            <w:tcW w:w="624" w:type="dxa"/>
            <w:vAlign w:val="center"/>
          </w:tcPr>
          <w:p>
            <w:pPr>
              <w:pStyle w:val="0"/>
            </w:pPr>
            <w:r>
              <w:rPr>
                <w:sz w:val="20"/>
              </w:rPr>
            </w:r>
          </w:p>
        </w:tc>
        <w:tc>
          <w:tcPr>
            <w:tcW w:w="737" w:type="dxa"/>
            <w:vAlign w:val="center"/>
          </w:tcPr>
          <w:p>
            <w:pPr>
              <w:pStyle w:val="0"/>
            </w:pPr>
            <w:r>
              <w:rPr>
                <w:sz w:val="20"/>
              </w:rPr>
            </w:r>
          </w:p>
        </w:tc>
        <w:tc>
          <w:tcPr>
            <w:tcW w:w="1247" w:type="dxa"/>
            <w:vAlign w:val="center"/>
          </w:tcPr>
          <w:p>
            <w:pPr>
              <w:pStyle w:val="0"/>
            </w:pPr>
            <w:r>
              <w:rPr>
                <w:sz w:val="20"/>
              </w:rPr>
            </w:r>
          </w:p>
        </w:tc>
        <w:tc>
          <w:tcPr>
            <w:tcW w:w="1077" w:type="dxa"/>
            <w:vAlign w:val="center"/>
          </w:tcPr>
          <w:p>
            <w:pPr>
              <w:pStyle w:val="0"/>
            </w:pPr>
            <w:r>
              <w:rPr>
                <w:sz w:val="20"/>
              </w:rPr>
            </w:r>
          </w:p>
        </w:tc>
      </w:tr>
      <w:tr>
        <w:tc>
          <w:tcPr>
            <w:tcW w:w="510" w:type="dxa"/>
            <w:vAlign w:val="center"/>
          </w:tcPr>
          <w:p>
            <w:pPr>
              <w:pStyle w:val="0"/>
            </w:pPr>
            <w:r>
              <w:rPr>
                <w:sz w:val="20"/>
              </w:rPr>
              <w:t xml:space="preserve">12.</w:t>
            </w:r>
          </w:p>
        </w:tc>
        <w:tc>
          <w:tcPr>
            <w:tcW w:w="3175" w:type="dxa"/>
            <w:vAlign w:val="center"/>
          </w:tcPr>
          <w:p>
            <w:pPr>
              <w:pStyle w:val="0"/>
              <w:jc w:val="right"/>
            </w:pPr>
            <w:r>
              <w:rPr>
                <w:sz w:val="20"/>
              </w:rPr>
              <w:t xml:space="preserve">осевая</w:t>
            </w:r>
          </w:p>
        </w:tc>
        <w:tc>
          <w:tcPr>
            <w:tcW w:w="1020" w:type="dxa"/>
            <w:vAlign w:val="center"/>
          </w:tcPr>
          <w:p>
            <w:pPr>
              <w:pStyle w:val="0"/>
            </w:pPr>
            <w:r>
              <w:rPr>
                <w:sz w:val="20"/>
              </w:rPr>
            </w:r>
          </w:p>
        </w:tc>
        <w:tc>
          <w:tcPr>
            <w:tcW w:w="680" w:type="dxa"/>
            <w:vAlign w:val="center"/>
          </w:tcPr>
          <w:p>
            <w:pPr>
              <w:pStyle w:val="0"/>
            </w:pPr>
            <w:r>
              <w:rPr>
                <w:sz w:val="20"/>
              </w:rPr>
            </w:r>
          </w:p>
        </w:tc>
        <w:tc>
          <w:tcPr>
            <w:tcW w:w="624" w:type="dxa"/>
            <w:vAlign w:val="center"/>
          </w:tcPr>
          <w:p>
            <w:pPr>
              <w:pStyle w:val="0"/>
            </w:pPr>
            <w:r>
              <w:rPr>
                <w:sz w:val="20"/>
              </w:rPr>
            </w:r>
          </w:p>
        </w:tc>
        <w:tc>
          <w:tcPr>
            <w:tcW w:w="737" w:type="dxa"/>
            <w:vAlign w:val="center"/>
          </w:tcPr>
          <w:p>
            <w:pPr>
              <w:pStyle w:val="0"/>
            </w:pPr>
            <w:r>
              <w:rPr>
                <w:sz w:val="20"/>
              </w:rPr>
            </w:r>
          </w:p>
        </w:tc>
        <w:tc>
          <w:tcPr>
            <w:tcW w:w="1247" w:type="dxa"/>
            <w:vAlign w:val="center"/>
          </w:tcPr>
          <w:p>
            <w:pPr>
              <w:pStyle w:val="0"/>
            </w:pPr>
            <w:r>
              <w:rPr>
                <w:sz w:val="20"/>
              </w:rPr>
            </w:r>
          </w:p>
        </w:tc>
        <w:tc>
          <w:tcPr>
            <w:tcW w:w="1077" w:type="dxa"/>
            <w:vAlign w:val="center"/>
          </w:tcPr>
          <w:p>
            <w:pPr>
              <w:pStyle w:val="0"/>
            </w:pPr>
            <w:r>
              <w:rPr>
                <w:sz w:val="20"/>
              </w:rPr>
            </w:r>
          </w:p>
        </w:tc>
      </w:tr>
      <w:tr>
        <w:tc>
          <w:tcPr>
            <w:tcW w:w="510" w:type="dxa"/>
            <w:vAlign w:val="center"/>
          </w:tcPr>
          <w:p>
            <w:pPr>
              <w:pStyle w:val="0"/>
            </w:pPr>
            <w:r>
              <w:rPr>
                <w:sz w:val="20"/>
              </w:rPr>
            </w:r>
          </w:p>
        </w:tc>
        <w:tc>
          <w:tcPr>
            <w:tcW w:w="3175" w:type="dxa"/>
            <w:vAlign w:val="center"/>
          </w:tcPr>
          <w:p>
            <w:pPr>
              <w:pStyle w:val="0"/>
            </w:pPr>
            <w:r>
              <w:rPr>
                <w:sz w:val="20"/>
              </w:rPr>
              <w:t xml:space="preserve">Контактных колец щеточного контактного аппарата:</w:t>
            </w:r>
          </w:p>
        </w:tc>
        <w:tc>
          <w:tcPr>
            <w:tcW w:w="1020" w:type="dxa"/>
            <w:vAlign w:val="center"/>
          </w:tcPr>
          <w:p>
            <w:pPr>
              <w:pStyle w:val="0"/>
            </w:pPr>
            <w:r>
              <w:rPr>
                <w:sz w:val="20"/>
              </w:rPr>
            </w:r>
          </w:p>
        </w:tc>
        <w:tc>
          <w:tcPr>
            <w:tcW w:w="680" w:type="dxa"/>
            <w:vAlign w:val="center"/>
          </w:tcPr>
          <w:p>
            <w:pPr>
              <w:pStyle w:val="0"/>
            </w:pPr>
            <w:r>
              <w:rPr>
                <w:sz w:val="20"/>
              </w:rPr>
            </w:r>
          </w:p>
        </w:tc>
        <w:tc>
          <w:tcPr>
            <w:tcW w:w="624" w:type="dxa"/>
            <w:vAlign w:val="center"/>
          </w:tcPr>
          <w:p>
            <w:pPr>
              <w:pStyle w:val="0"/>
            </w:pPr>
            <w:r>
              <w:rPr>
                <w:sz w:val="20"/>
              </w:rPr>
            </w:r>
          </w:p>
        </w:tc>
        <w:tc>
          <w:tcPr>
            <w:tcW w:w="737" w:type="dxa"/>
            <w:vAlign w:val="center"/>
          </w:tcPr>
          <w:p>
            <w:pPr>
              <w:pStyle w:val="0"/>
            </w:pPr>
            <w:r>
              <w:rPr>
                <w:sz w:val="20"/>
              </w:rPr>
            </w:r>
          </w:p>
        </w:tc>
        <w:tc>
          <w:tcPr>
            <w:tcW w:w="1247" w:type="dxa"/>
            <w:vAlign w:val="center"/>
          </w:tcPr>
          <w:p>
            <w:pPr>
              <w:pStyle w:val="0"/>
            </w:pPr>
            <w:r>
              <w:rPr>
                <w:sz w:val="20"/>
              </w:rPr>
            </w:r>
          </w:p>
        </w:tc>
        <w:tc>
          <w:tcPr>
            <w:tcW w:w="1077" w:type="dxa"/>
            <w:vAlign w:val="center"/>
          </w:tcPr>
          <w:p>
            <w:pPr>
              <w:pStyle w:val="0"/>
            </w:pPr>
            <w:r>
              <w:rPr>
                <w:sz w:val="20"/>
              </w:rPr>
            </w:r>
          </w:p>
        </w:tc>
      </w:tr>
      <w:tr>
        <w:tc>
          <w:tcPr>
            <w:tcW w:w="510" w:type="dxa"/>
            <w:vAlign w:val="center"/>
          </w:tcPr>
          <w:p>
            <w:pPr>
              <w:pStyle w:val="0"/>
            </w:pPr>
            <w:r>
              <w:rPr>
                <w:sz w:val="20"/>
              </w:rPr>
              <w:t xml:space="preserve">13.</w:t>
            </w:r>
          </w:p>
        </w:tc>
        <w:tc>
          <w:tcPr>
            <w:tcW w:w="3175" w:type="dxa"/>
            <w:vAlign w:val="center"/>
          </w:tcPr>
          <w:p>
            <w:pPr>
              <w:pStyle w:val="0"/>
              <w:jc w:val="right"/>
            </w:pPr>
            <w:r>
              <w:rPr>
                <w:sz w:val="20"/>
              </w:rPr>
              <w:t xml:space="preserve">вертикальная</w:t>
            </w:r>
          </w:p>
        </w:tc>
        <w:tc>
          <w:tcPr>
            <w:tcW w:w="1020" w:type="dxa"/>
            <w:vAlign w:val="center"/>
          </w:tcPr>
          <w:p>
            <w:pPr>
              <w:pStyle w:val="0"/>
            </w:pPr>
            <w:r>
              <w:rPr>
                <w:sz w:val="20"/>
              </w:rPr>
            </w:r>
          </w:p>
        </w:tc>
        <w:tc>
          <w:tcPr>
            <w:tcW w:w="680" w:type="dxa"/>
            <w:vAlign w:val="center"/>
          </w:tcPr>
          <w:p>
            <w:pPr>
              <w:pStyle w:val="0"/>
            </w:pPr>
            <w:r>
              <w:rPr>
                <w:sz w:val="20"/>
              </w:rPr>
            </w:r>
          </w:p>
        </w:tc>
        <w:tc>
          <w:tcPr>
            <w:tcW w:w="624" w:type="dxa"/>
            <w:vAlign w:val="center"/>
          </w:tcPr>
          <w:p>
            <w:pPr>
              <w:pStyle w:val="0"/>
            </w:pPr>
            <w:r>
              <w:rPr>
                <w:sz w:val="20"/>
              </w:rPr>
            </w:r>
          </w:p>
        </w:tc>
        <w:tc>
          <w:tcPr>
            <w:tcW w:w="737" w:type="dxa"/>
            <w:vAlign w:val="center"/>
          </w:tcPr>
          <w:p>
            <w:pPr>
              <w:pStyle w:val="0"/>
            </w:pPr>
            <w:r>
              <w:rPr>
                <w:sz w:val="20"/>
              </w:rPr>
            </w:r>
          </w:p>
        </w:tc>
        <w:tc>
          <w:tcPr>
            <w:tcW w:w="1247" w:type="dxa"/>
            <w:vAlign w:val="center"/>
          </w:tcPr>
          <w:p>
            <w:pPr>
              <w:pStyle w:val="0"/>
            </w:pPr>
            <w:r>
              <w:rPr>
                <w:sz w:val="20"/>
              </w:rPr>
            </w:r>
          </w:p>
        </w:tc>
        <w:tc>
          <w:tcPr>
            <w:tcW w:w="1077" w:type="dxa"/>
            <w:vAlign w:val="center"/>
          </w:tcPr>
          <w:p>
            <w:pPr>
              <w:pStyle w:val="0"/>
            </w:pPr>
            <w:r>
              <w:rPr>
                <w:sz w:val="20"/>
              </w:rPr>
            </w:r>
          </w:p>
        </w:tc>
      </w:tr>
      <w:tr>
        <w:tc>
          <w:tcPr>
            <w:tcW w:w="510" w:type="dxa"/>
            <w:vAlign w:val="center"/>
          </w:tcPr>
          <w:p>
            <w:pPr>
              <w:pStyle w:val="0"/>
            </w:pPr>
            <w:r>
              <w:rPr>
                <w:sz w:val="20"/>
              </w:rPr>
              <w:t xml:space="preserve">14.</w:t>
            </w:r>
          </w:p>
        </w:tc>
        <w:tc>
          <w:tcPr>
            <w:tcW w:w="3175" w:type="dxa"/>
            <w:vAlign w:val="center"/>
          </w:tcPr>
          <w:p>
            <w:pPr>
              <w:pStyle w:val="0"/>
              <w:jc w:val="right"/>
            </w:pPr>
            <w:r>
              <w:rPr>
                <w:sz w:val="20"/>
              </w:rPr>
              <w:t xml:space="preserve">поперечная</w:t>
            </w:r>
          </w:p>
        </w:tc>
        <w:tc>
          <w:tcPr>
            <w:tcW w:w="1020" w:type="dxa"/>
            <w:vAlign w:val="center"/>
          </w:tcPr>
          <w:p>
            <w:pPr>
              <w:pStyle w:val="0"/>
            </w:pPr>
            <w:r>
              <w:rPr>
                <w:sz w:val="20"/>
              </w:rPr>
            </w:r>
          </w:p>
        </w:tc>
        <w:tc>
          <w:tcPr>
            <w:tcW w:w="680" w:type="dxa"/>
            <w:vAlign w:val="center"/>
          </w:tcPr>
          <w:p>
            <w:pPr>
              <w:pStyle w:val="0"/>
            </w:pPr>
            <w:r>
              <w:rPr>
                <w:sz w:val="20"/>
              </w:rPr>
            </w:r>
          </w:p>
        </w:tc>
        <w:tc>
          <w:tcPr>
            <w:tcW w:w="624" w:type="dxa"/>
            <w:vAlign w:val="center"/>
          </w:tcPr>
          <w:p>
            <w:pPr>
              <w:pStyle w:val="0"/>
            </w:pPr>
            <w:r>
              <w:rPr>
                <w:sz w:val="20"/>
              </w:rPr>
            </w:r>
          </w:p>
        </w:tc>
        <w:tc>
          <w:tcPr>
            <w:tcW w:w="737" w:type="dxa"/>
            <w:vAlign w:val="center"/>
          </w:tcPr>
          <w:p>
            <w:pPr>
              <w:pStyle w:val="0"/>
            </w:pPr>
            <w:r>
              <w:rPr>
                <w:sz w:val="20"/>
              </w:rPr>
            </w:r>
          </w:p>
        </w:tc>
        <w:tc>
          <w:tcPr>
            <w:tcW w:w="1247" w:type="dxa"/>
            <w:vAlign w:val="center"/>
          </w:tcPr>
          <w:p>
            <w:pPr>
              <w:pStyle w:val="0"/>
            </w:pPr>
            <w:r>
              <w:rPr>
                <w:sz w:val="20"/>
              </w:rPr>
            </w:r>
          </w:p>
        </w:tc>
        <w:tc>
          <w:tcPr>
            <w:tcW w:w="1077" w:type="dxa"/>
            <w:vAlign w:val="center"/>
          </w:tcPr>
          <w:p>
            <w:pPr>
              <w:pStyle w:val="0"/>
            </w:pPr>
            <w:r>
              <w:rPr>
                <w:sz w:val="20"/>
              </w:rPr>
            </w:r>
          </w:p>
        </w:tc>
      </w:tr>
      <w:tr>
        <w:tc>
          <w:tcPr>
            <w:gridSpan w:val="8"/>
            <w:tcW w:w="9070" w:type="dxa"/>
            <w:vAlign w:val="center"/>
          </w:tcPr>
          <w:p>
            <w:pPr>
              <w:pStyle w:val="0"/>
              <w:outlineLvl w:val="2"/>
              <w:jc w:val="center"/>
            </w:pPr>
            <w:r>
              <w:rPr>
                <w:sz w:val="20"/>
              </w:rPr>
              <w:t xml:space="preserve">Температуры активных частей и охлаждающей среды</w:t>
            </w:r>
          </w:p>
        </w:tc>
      </w:tr>
      <w:tr>
        <w:tc>
          <w:tcPr>
            <w:gridSpan w:val="8"/>
            <w:tcW w:w="9070" w:type="dxa"/>
            <w:vAlign w:val="center"/>
          </w:tcPr>
          <w:p>
            <w:pPr>
              <w:pStyle w:val="0"/>
              <w:outlineLvl w:val="3"/>
              <w:jc w:val="center"/>
            </w:pPr>
            <w:r>
              <w:rPr>
                <w:sz w:val="20"/>
              </w:rPr>
              <w:t xml:space="preserve">Температура выходящей охлаждающей жидкости из:</w:t>
            </w:r>
          </w:p>
        </w:tc>
      </w:tr>
      <w:tr>
        <w:tc>
          <w:tcPr>
            <w:tcW w:w="510" w:type="dxa"/>
            <w:vAlign w:val="center"/>
          </w:tcPr>
          <w:p>
            <w:pPr>
              <w:pStyle w:val="0"/>
            </w:pPr>
            <w:r>
              <w:rPr>
                <w:sz w:val="20"/>
              </w:rPr>
              <w:t xml:space="preserve">15.</w:t>
            </w:r>
          </w:p>
        </w:tc>
        <w:tc>
          <w:tcPr>
            <w:tcW w:w="3175" w:type="dxa"/>
            <w:vAlign w:val="center"/>
          </w:tcPr>
          <w:p>
            <w:pPr>
              <w:pStyle w:val="0"/>
              <w:jc w:val="right"/>
            </w:pPr>
            <w:r>
              <w:rPr>
                <w:sz w:val="20"/>
              </w:rPr>
              <w:t xml:space="preserve">обмотки статора</w:t>
            </w:r>
          </w:p>
        </w:tc>
        <w:tc>
          <w:tcPr>
            <w:tcW w:w="1020" w:type="dxa"/>
            <w:vAlign w:val="center"/>
          </w:tcPr>
          <w:p>
            <w:pPr>
              <w:pStyle w:val="0"/>
            </w:pPr>
            <w:r>
              <w:rPr>
                <w:sz w:val="20"/>
              </w:rPr>
              <w:t xml:space="preserve">°C</w:t>
            </w:r>
          </w:p>
        </w:tc>
        <w:tc>
          <w:tcPr>
            <w:tcW w:w="680" w:type="dxa"/>
            <w:vAlign w:val="center"/>
          </w:tcPr>
          <w:p>
            <w:pPr>
              <w:pStyle w:val="0"/>
            </w:pPr>
            <w:r>
              <w:rPr>
                <w:sz w:val="20"/>
              </w:rPr>
            </w:r>
          </w:p>
        </w:tc>
        <w:tc>
          <w:tcPr>
            <w:tcW w:w="624" w:type="dxa"/>
            <w:vAlign w:val="center"/>
          </w:tcPr>
          <w:p>
            <w:pPr>
              <w:pStyle w:val="0"/>
            </w:pPr>
            <w:r>
              <w:rPr>
                <w:sz w:val="20"/>
              </w:rPr>
            </w:r>
          </w:p>
        </w:tc>
        <w:tc>
          <w:tcPr>
            <w:tcW w:w="737" w:type="dxa"/>
            <w:vAlign w:val="center"/>
          </w:tcPr>
          <w:p>
            <w:pPr>
              <w:pStyle w:val="0"/>
            </w:pPr>
            <w:r>
              <w:rPr>
                <w:sz w:val="20"/>
              </w:rPr>
            </w:r>
          </w:p>
        </w:tc>
        <w:tc>
          <w:tcPr>
            <w:tcW w:w="1247" w:type="dxa"/>
            <w:vAlign w:val="center"/>
          </w:tcPr>
          <w:p>
            <w:pPr>
              <w:pStyle w:val="0"/>
            </w:pPr>
            <w:r>
              <w:rPr>
                <w:sz w:val="20"/>
              </w:rPr>
            </w:r>
          </w:p>
        </w:tc>
        <w:tc>
          <w:tcPr>
            <w:tcW w:w="1077" w:type="dxa"/>
            <w:vAlign w:val="center"/>
          </w:tcPr>
          <w:p>
            <w:pPr>
              <w:pStyle w:val="0"/>
            </w:pPr>
            <w:r>
              <w:rPr>
                <w:sz w:val="20"/>
              </w:rPr>
            </w:r>
          </w:p>
        </w:tc>
      </w:tr>
      <w:tr>
        <w:tc>
          <w:tcPr>
            <w:tcW w:w="510" w:type="dxa"/>
            <w:vAlign w:val="center"/>
          </w:tcPr>
          <w:p>
            <w:pPr>
              <w:pStyle w:val="0"/>
            </w:pPr>
            <w:r>
              <w:rPr>
                <w:sz w:val="20"/>
              </w:rPr>
              <w:t xml:space="preserve">16.</w:t>
            </w:r>
          </w:p>
        </w:tc>
        <w:tc>
          <w:tcPr>
            <w:tcW w:w="3175" w:type="dxa"/>
            <w:vAlign w:val="center"/>
          </w:tcPr>
          <w:p>
            <w:pPr>
              <w:pStyle w:val="0"/>
              <w:jc w:val="right"/>
            </w:pPr>
            <w:r>
              <w:rPr>
                <w:sz w:val="20"/>
              </w:rPr>
              <w:t xml:space="preserve">обмотки ротора</w:t>
            </w:r>
          </w:p>
        </w:tc>
        <w:tc>
          <w:tcPr>
            <w:tcW w:w="1020" w:type="dxa"/>
            <w:vAlign w:val="center"/>
          </w:tcPr>
          <w:p>
            <w:pPr>
              <w:pStyle w:val="0"/>
            </w:pPr>
            <w:r>
              <w:rPr>
                <w:sz w:val="20"/>
              </w:rPr>
              <w:t xml:space="preserve">°C</w:t>
            </w:r>
          </w:p>
        </w:tc>
        <w:tc>
          <w:tcPr>
            <w:tcW w:w="680" w:type="dxa"/>
            <w:vAlign w:val="center"/>
          </w:tcPr>
          <w:p>
            <w:pPr>
              <w:pStyle w:val="0"/>
            </w:pPr>
            <w:r>
              <w:rPr>
                <w:sz w:val="20"/>
              </w:rPr>
            </w:r>
          </w:p>
        </w:tc>
        <w:tc>
          <w:tcPr>
            <w:tcW w:w="624" w:type="dxa"/>
            <w:vAlign w:val="center"/>
          </w:tcPr>
          <w:p>
            <w:pPr>
              <w:pStyle w:val="0"/>
            </w:pPr>
            <w:r>
              <w:rPr>
                <w:sz w:val="20"/>
              </w:rPr>
            </w:r>
          </w:p>
        </w:tc>
        <w:tc>
          <w:tcPr>
            <w:tcW w:w="737" w:type="dxa"/>
            <w:vAlign w:val="center"/>
          </w:tcPr>
          <w:p>
            <w:pPr>
              <w:pStyle w:val="0"/>
            </w:pPr>
            <w:r>
              <w:rPr>
                <w:sz w:val="20"/>
              </w:rPr>
            </w:r>
          </w:p>
        </w:tc>
        <w:tc>
          <w:tcPr>
            <w:tcW w:w="1247" w:type="dxa"/>
            <w:vAlign w:val="center"/>
          </w:tcPr>
          <w:p>
            <w:pPr>
              <w:pStyle w:val="0"/>
            </w:pPr>
            <w:r>
              <w:rPr>
                <w:sz w:val="20"/>
              </w:rPr>
            </w:r>
          </w:p>
        </w:tc>
        <w:tc>
          <w:tcPr>
            <w:tcW w:w="1077" w:type="dxa"/>
            <w:vAlign w:val="center"/>
          </w:tcPr>
          <w:p>
            <w:pPr>
              <w:pStyle w:val="0"/>
            </w:pPr>
            <w:r>
              <w:rPr>
                <w:sz w:val="20"/>
              </w:rPr>
            </w:r>
          </w:p>
        </w:tc>
      </w:tr>
      <w:tr>
        <w:tc>
          <w:tcPr>
            <w:gridSpan w:val="8"/>
            <w:tcW w:w="9070" w:type="dxa"/>
            <w:vAlign w:val="center"/>
          </w:tcPr>
          <w:p>
            <w:pPr>
              <w:pStyle w:val="0"/>
              <w:outlineLvl w:val="3"/>
              <w:jc w:val="center"/>
            </w:pPr>
            <w:r>
              <w:rPr>
                <w:sz w:val="20"/>
              </w:rPr>
              <w:t xml:space="preserve">Температуры:</w:t>
            </w:r>
          </w:p>
        </w:tc>
      </w:tr>
      <w:tr>
        <w:tc>
          <w:tcPr>
            <w:tcW w:w="510" w:type="dxa"/>
            <w:vAlign w:val="center"/>
          </w:tcPr>
          <w:p>
            <w:pPr>
              <w:pStyle w:val="0"/>
            </w:pPr>
            <w:r>
              <w:rPr>
                <w:sz w:val="20"/>
              </w:rPr>
              <w:t xml:space="preserve">17.</w:t>
            </w:r>
          </w:p>
        </w:tc>
        <w:tc>
          <w:tcPr>
            <w:tcW w:w="3175" w:type="dxa"/>
            <w:vAlign w:val="center"/>
          </w:tcPr>
          <w:p>
            <w:pPr>
              <w:pStyle w:val="0"/>
              <w:jc w:val="right"/>
            </w:pPr>
            <w:r>
              <w:rPr>
                <w:sz w:val="20"/>
              </w:rPr>
              <w:t xml:space="preserve">обмотки статора</w:t>
            </w:r>
          </w:p>
        </w:tc>
        <w:tc>
          <w:tcPr>
            <w:tcW w:w="1020" w:type="dxa"/>
            <w:vAlign w:val="center"/>
          </w:tcPr>
          <w:p>
            <w:pPr>
              <w:pStyle w:val="0"/>
            </w:pPr>
            <w:r>
              <w:rPr>
                <w:sz w:val="20"/>
              </w:rPr>
              <w:t xml:space="preserve">°C</w:t>
            </w:r>
          </w:p>
        </w:tc>
        <w:tc>
          <w:tcPr>
            <w:tcW w:w="680" w:type="dxa"/>
            <w:vAlign w:val="center"/>
          </w:tcPr>
          <w:p>
            <w:pPr>
              <w:pStyle w:val="0"/>
            </w:pPr>
            <w:r>
              <w:rPr>
                <w:sz w:val="20"/>
              </w:rPr>
            </w:r>
          </w:p>
        </w:tc>
        <w:tc>
          <w:tcPr>
            <w:tcW w:w="624" w:type="dxa"/>
            <w:vAlign w:val="center"/>
          </w:tcPr>
          <w:p>
            <w:pPr>
              <w:pStyle w:val="0"/>
            </w:pPr>
            <w:r>
              <w:rPr>
                <w:sz w:val="20"/>
              </w:rPr>
            </w:r>
          </w:p>
        </w:tc>
        <w:tc>
          <w:tcPr>
            <w:tcW w:w="737" w:type="dxa"/>
            <w:vAlign w:val="center"/>
          </w:tcPr>
          <w:p>
            <w:pPr>
              <w:pStyle w:val="0"/>
            </w:pPr>
            <w:r>
              <w:rPr>
                <w:sz w:val="20"/>
              </w:rPr>
            </w:r>
          </w:p>
        </w:tc>
        <w:tc>
          <w:tcPr>
            <w:tcW w:w="1247" w:type="dxa"/>
            <w:vAlign w:val="center"/>
          </w:tcPr>
          <w:p>
            <w:pPr>
              <w:pStyle w:val="0"/>
            </w:pPr>
            <w:r>
              <w:rPr>
                <w:sz w:val="20"/>
              </w:rPr>
            </w:r>
          </w:p>
        </w:tc>
        <w:tc>
          <w:tcPr>
            <w:tcW w:w="1077" w:type="dxa"/>
            <w:vAlign w:val="center"/>
          </w:tcPr>
          <w:p>
            <w:pPr>
              <w:pStyle w:val="0"/>
            </w:pPr>
            <w:r>
              <w:rPr>
                <w:sz w:val="20"/>
              </w:rPr>
            </w:r>
          </w:p>
        </w:tc>
      </w:tr>
      <w:tr>
        <w:tc>
          <w:tcPr>
            <w:tcW w:w="510" w:type="dxa"/>
            <w:vAlign w:val="center"/>
          </w:tcPr>
          <w:p>
            <w:pPr>
              <w:pStyle w:val="0"/>
            </w:pPr>
            <w:r>
              <w:rPr>
                <w:sz w:val="20"/>
              </w:rPr>
              <w:t xml:space="preserve">18.</w:t>
            </w:r>
          </w:p>
        </w:tc>
        <w:tc>
          <w:tcPr>
            <w:tcW w:w="3175" w:type="dxa"/>
            <w:vAlign w:val="center"/>
          </w:tcPr>
          <w:p>
            <w:pPr>
              <w:pStyle w:val="0"/>
              <w:jc w:val="right"/>
            </w:pPr>
            <w:r>
              <w:rPr>
                <w:sz w:val="20"/>
              </w:rPr>
              <w:t xml:space="preserve">обмотки ротора</w:t>
            </w:r>
          </w:p>
        </w:tc>
        <w:tc>
          <w:tcPr>
            <w:tcW w:w="1020" w:type="dxa"/>
            <w:vAlign w:val="center"/>
          </w:tcPr>
          <w:p>
            <w:pPr>
              <w:pStyle w:val="0"/>
            </w:pPr>
            <w:r>
              <w:rPr>
                <w:sz w:val="20"/>
              </w:rPr>
              <w:t xml:space="preserve">°C</w:t>
            </w:r>
          </w:p>
        </w:tc>
        <w:tc>
          <w:tcPr>
            <w:tcW w:w="680" w:type="dxa"/>
            <w:vAlign w:val="center"/>
          </w:tcPr>
          <w:p>
            <w:pPr>
              <w:pStyle w:val="0"/>
            </w:pPr>
            <w:r>
              <w:rPr>
                <w:sz w:val="20"/>
              </w:rPr>
            </w:r>
          </w:p>
        </w:tc>
        <w:tc>
          <w:tcPr>
            <w:tcW w:w="624" w:type="dxa"/>
            <w:vAlign w:val="center"/>
          </w:tcPr>
          <w:p>
            <w:pPr>
              <w:pStyle w:val="0"/>
            </w:pPr>
            <w:r>
              <w:rPr>
                <w:sz w:val="20"/>
              </w:rPr>
            </w:r>
          </w:p>
        </w:tc>
        <w:tc>
          <w:tcPr>
            <w:tcW w:w="737" w:type="dxa"/>
            <w:vAlign w:val="center"/>
          </w:tcPr>
          <w:p>
            <w:pPr>
              <w:pStyle w:val="0"/>
            </w:pPr>
            <w:r>
              <w:rPr>
                <w:sz w:val="20"/>
              </w:rPr>
            </w:r>
          </w:p>
        </w:tc>
        <w:tc>
          <w:tcPr>
            <w:tcW w:w="1247" w:type="dxa"/>
            <w:vAlign w:val="center"/>
          </w:tcPr>
          <w:p>
            <w:pPr>
              <w:pStyle w:val="0"/>
            </w:pPr>
            <w:r>
              <w:rPr>
                <w:sz w:val="20"/>
              </w:rPr>
            </w:r>
          </w:p>
        </w:tc>
        <w:tc>
          <w:tcPr>
            <w:tcW w:w="1077" w:type="dxa"/>
            <w:vAlign w:val="center"/>
          </w:tcPr>
          <w:p>
            <w:pPr>
              <w:pStyle w:val="0"/>
            </w:pPr>
            <w:r>
              <w:rPr>
                <w:sz w:val="20"/>
              </w:rPr>
            </w:r>
          </w:p>
        </w:tc>
      </w:tr>
      <w:tr>
        <w:tc>
          <w:tcPr>
            <w:tcW w:w="510" w:type="dxa"/>
            <w:vAlign w:val="center"/>
          </w:tcPr>
          <w:p>
            <w:pPr>
              <w:pStyle w:val="0"/>
            </w:pPr>
            <w:r>
              <w:rPr>
                <w:sz w:val="20"/>
              </w:rPr>
              <w:t xml:space="preserve">19.</w:t>
            </w:r>
          </w:p>
        </w:tc>
        <w:tc>
          <w:tcPr>
            <w:tcW w:w="3175" w:type="dxa"/>
            <w:vAlign w:val="center"/>
          </w:tcPr>
          <w:p>
            <w:pPr>
              <w:pStyle w:val="0"/>
              <w:jc w:val="right"/>
            </w:pPr>
            <w:r>
              <w:rPr>
                <w:sz w:val="20"/>
              </w:rPr>
              <w:t xml:space="preserve">сердечника статора</w:t>
            </w:r>
          </w:p>
        </w:tc>
        <w:tc>
          <w:tcPr>
            <w:tcW w:w="1020" w:type="dxa"/>
            <w:vAlign w:val="center"/>
          </w:tcPr>
          <w:p>
            <w:pPr>
              <w:pStyle w:val="0"/>
            </w:pPr>
            <w:r>
              <w:rPr>
                <w:sz w:val="20"/>
              </w:rPr>
              <w:t xml:space="preserve">°C</w:t>
            </w:r>
          </w:p>
        </w:tc>
        <w:tc>
          <w:tcPr>
            <w:tcW w:w="680" w:type="dxa"/>
            <w:vAlign w:val="center"/>
          </w:tcPr>
          <w:p>
            <w:pPr>
              <w:pStyle w:val="0"/>
            </w:pPr>
            <w:r>
              <w:rPr>
                <w:sz w:val="20"/>
              </w:rPr>
            </w:r>
          </w:p>
        </w:tc>
        <w:tc>
          <w:tcPr>
            <w:tcW w:w="624" w:type="dxa"/>
            <w:vAlign w:val="center"/>
          </w:tcPr>
          <w:p>
            <w:pPr>
              <w:pStyle w:val="0"/>
            </w:pPr>
            <w:r>
              <w:rPr>
                <w:sz w:val="20"/>
              </w:rPr>
            </w:r>
          </w:p>
        </w:tc>
        <w:tc>
          <w:tcPr>
            <w:tcW w:w="737" w:type="dxa"/>
            <w:vAlign w:val="center"/>
          </w:tcPr>
          <w:p>
            <w:pPr>
              <w:pStyle w:val="0"/>
            </w:pPr>
            <w:r>
              <w:rPr>
                <w:sz w:val="20"/>
              </w:rPr>
            </w:r>
          </w:p>
        </w:tc>
        <w:tc>
          <w:tcPr>
            <w:tcW w:w="1247" w:type="dxa"/>
            <w:vAlign w:val="center"/>
          </w:tcPr>
          <w:p>
            <w:pPr>
              <w:pStyle w:val="0"/>
            </w:pPr>
            <w:r>
              <w:rPr>
                <w:sz w:val="20"/>
              </w:rPr>
            </w:r>
          </w:p>
        </w:tc>
        <w:tc>
          <w:tcPr>
            <w:tcW w:w="1077" w:type="dxa"/>
            <w:vAlign w:val="center"/>
          </w:tcPr>
          <w:p>
            <w:pPr>
              <w:pStyle w:val="0"/>
            </w:pPr>
            <w:r>
              <w:rPr>
                <w:sz w:val="20"/>
              </w:rPr>
            </w:r>
          </w:p>
        </w:tc>
      </w:tr>
      <w:tr>
        <w:tc>
          <w:tcPr>
            <w:tcW w:w="510" w:type="dxa"/>
            <w:vAlign w:val="center"/>
          </w:tcPr>
          <w:p>
            <w:pPr>
              <w:pStyle w:val="0"/>
            </w:pPr>
            <w:r>
              <w:rPr>
                <w:sz w:val="20"/>
              </w:rPr>
              <w:t xml:space="preserve">20.</w:t>
            </w:r>
          </w:p>
        </w:tc>
        <w:tc>
          <w:tcPr>
            <w:tcW w:w="3175" w:type="dxa"/>
            <w:vAlign w:val="center"/>
          </w:tcPr>
          <w:p>
            <w:pPr>
              <w:pStyle w:val="0"/>
            </w:pPr>
            <w:r>
              <w:rPr>
                <w:sz w:val="20"/>
              </w:rPr>
              <w:t xml:space="preserve">Утечка водорода в собранном синхронном компенсаторе при рабочем давлении</w:t>
            </w:r>
          </w:p>
        </w:tc>
        <w:tc>
          <w:tcPr>
            <w:tcW w:w="1020" w:type="dxa"/>
            <w:vAlign w:val="center"/>
          </w:tcPr>
          <w:p>
            <w:pPr>
              <w:pStyle w:val="0"/>
              <w:jc w:val="center"/>
            </w:pPr>
            <w:r>
              <w:rPr>
                <w:sz w:val="20"/>
              </w:rPr>
              <w:t xml:space="preserve">%</w:t>
            </w:r>
          </w:p>
        </w:tc>
        <w:tc>
          <w:tcPr>
            <w:tcW w:w="680" w:type="dxa"/>
            <w:vAlign w:val="center"/>
          </w:tcPr>
          <w:p>
            <w:pPr>
              <w:pStyle w:val="0"/>
            </w:pPr>
            <w:r>
              <w:rPr>
                <w:sz w:val="20"/>
              </w:rPr>
            </w:r>
          </w:p>
        </w:tc>
        <w:tc>
          <w:tcPr>
            <w:tcW w:w="624" w:type="dxa"/>
            <w:vAlign w:val="center"/>
          </w:tcPr>
          <w:p>
            <w:pPr>
              <w:pStyle w:val="0"/>
            </w:pPr>
            <w:r>
              <w:rPr>
                <w:sz w:val="20"/>
              </w:rPr>
            </w:r>
          </w:p>
        </w:tc>
        <w:tc>
          <w:tcPr>
            <w:tcW w:w="737" w:type="dxa"/>
            <w:vAlign w:val="center"/>
          </w:tcPr>
          <w:p>
            <w:pPr>
              <w:pStyle w:val="0"/>
            </w:pPr>
            <w:r>
              <w:rPr>
                <w:sz w:val="20"/>
              </w:rPr>
            </w:r>
          </w:p>
        </w:tc>
        <w:tc>
          <w:tcPr>
            <w:tcW w:w="1247" w:type="dxa"/>
            <w:vAlign w:val="center"/>
          </w:tcPr>
          <w:p>
            <w:pPr>
              <w:pStyle w:val="0"/>
            </w:pPr>
            <w:r>
              <w:rPr>
                <w:sz w:val="20"/>
              </w:rPr>
            </w:r>
          </w:p>
        </w:tc>
        <w:tc>
          <w:tcPr>
            <w:tcW w:w="1077" w:type="dxa"/>
            <w:vAlign w:val="center"/>
          </w:tcPr>
          <w:p>
            <w:pPr>
              <w:pStyle w:val="0"/>
            </w:pPr>
            <w:r>
              <w:rPr>
                <w:sz w:val="20"/>
              </w:rPr>
            </w:r>
          </w:p>
        </w:tc>
      </w:tr>
    </w:tbl>
    <w:p>
      <w:pPr>
        <w:pStyle w:val="0"/>
      </w:pPr>
      <w:r>
        <w:rPr>
          <w:sz w:val="20"/>
        </w:rPr>
      </w:r>
    </w:p>
    <w:p>
      <w:pPr>
        <w:pStyle w:val="1"/>
        <w:jc w:val="both"/>
      </w:pPr>
      <w:r>
        <w:rPr>
          <w:sz w:val="20"/>
        </w:rPr>
        <w:t xml:space="preserve">Представитель обособленного подразделения субъекта</w:t>
      </w:r>
    </w:p>
    <w:p>
      <w:pPr>
        <w:pStyle w:val="1"/>
        <w:jc w:val="both"/>
      </w:pPr>
      <w:r>
        <w:rPr>
          <w:sz w:val="20"/>
        </w:rPr>
        <w:t xml:space="preserve">электроэнергетики (электростанции):</w:t>
      </w:r>
    </w:p>
    <w:p>
      <w:pPr>
        <w:pStyle w:val="1"/>
        <w:jc w:val="both"/>
      </w:pPr>
      <w:r>
        <w:rPr>
          <w:sz w:val="20"/>
        </w:rPr>
        <w:t xml:space="preserve">                      ___________   ___________________________________</w:t>
      </w:r>
    </w:p>
    <w:p>
      <w:pPr>
        <w:pStyle w:val="1"/>
        <w:jc w:val="both"/>
      </w:pPr>
      <w:r>
        <w:rPr>
          <w:sz w:val="20"/>
        </w:rPr>
        <w:t xml:space="preserve">                        подпись              инициалы, фамилия</w:t>
      </w:r>
    </w:p>
    <w:p>
      <w:pPr>
        <w:pStyle w:val="1"/>
        <w:jc w:val="both"/>
      </w:pPr>
      <w:r>
        <w:rPr>
          <w:sz w:val="20"/>
        </w:rPr>
        <w:t xml:space="preserve">Руководитель ремонта:</w:t>
      </w:r>
    </w:p>
    <w:p>
      <w:pPr>
        <w:pStyle w:val="1"/>
        <w:jc w:val="both"/>
      </w:pPr>
      <w:r>
        <w:rPr>
          <w:sz w:val="20"/>
        </w:rPr>
        <w:t xml:space="preserve">                      ___________   ___________________________________</w:t>
      </w:r>
    </w:p>
    <w:p>
      <w:pPr>
        <w:pStyle w:val="1"/>
        <w:jc w:val="both"/>
      </w:pPr>
      <w:r>
        <w:rPr>
          <w:sz w:val="20"/>
        </w:rPr>
        <w:t xml:space="preserve">                        подпись              инициалы, фамилия</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16</w:t>
      </w:r>
    </w:p>
    <w:p>
      <w:pPr>
        <w:pStyle w:val="0"/>
        <w:jc w:val="right"/>
      </w:pPr>
      <w:r>
        <w:rPr>
          <w:sz w:val="20"/>
        </w:rPr>
        <w:t xml:space="preserve">к правилам организации технического</w:t>
      </w:r>
    </w:p>
    <w:p>
      <w:pPr>
        <w:pStyle w:val="0"/>
        <w:jc w:val="right"/>
      </w:pPr>
      <w:r>
        <w:rPr>
          <w:sz w:val="20"/>
        </w:rPr>
        <w:t xml:space="preserve">обслуживания и ремонта объектов</w:t>
      </w:r>
    </w:p>
    <w:p>
      <w:pPr>
        <w:pStyle w:val="0"/>
        <w:jc w:val="right"/>
      </w:pPr>
      <w:r>
        <w:rPr>
          <w:sz w:val="20"/>
        </w:rPr>
        <w:t xml:space="preserve">электроэнергетики, утвержденным</w:t>
      </w:r>
    </w:p>
    <w:p>
      <w:pPr>
        <w:pStyle w:val="0"/>
        <w:jc w:val="right"/>
      </w:pPr>
      <w:r>
        <w:rPr>
          <w:sz w:val="20"/>
        </w:rPr>
        <w:t xml:space="preserve">приказом Минэнерго России</w:t>
      </w:r>
    </w:p>
    <w:p>
      <w:pPr>
        <w:pStyle w:val="0"/>
        <w:jc w:val="right"/>
      </w:pPr>
      <w:r>
        <w:rPr>
          <w:sz w:val="20"/>
        </w:rPr>
        <w:t xml:space="preserve">от 25.10.2017 N 1013</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229" w:tooltip="Приказ Минэнерго России от 19.12.2023 N 1180 &quot;О внесении изменений в требования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утвержденные приказом Минэнерго России от 25 октября 2017 г. N 1013&quot; (Зарегистрировано в Минюсте России 24.04.2024 N 77984) {КонсультантПлюс}">
              <w:r>
                <w:rPr>
                  <w:sz w:val="20"/>
                  <w:color w:val="0000ff"/>
                </w:rPr>
                <w:t xml:space="preserve">Приказа</w:t>
              </w:r>
            </w:hyperlink>
            <w:r>
              <w:rPr>
                <w:sz w:val="20"/>
                <w:color w:val="392c69"/>
              </w:rPr>
              <w:t xml:space="preserve"> Минэнерго России от 19.12.2023 N 1180)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jc w:val="right"/>
      </w:pPr>
      <w:r>
        <w:rPr>
          <w:sz w:val="20"/>
        </w:rPr>
        <w:t xml:space="preserve">(рекомендуемый образец)</w:t>
      </w:r>
    </w:p>
    <w:p>
      <w:pPr>
        <w:pStyle w:val="0"/>
        <w:jc w:val="both"/>
      </w:pPr>
      <w:r>
        <w:rPr>
          <w:sz w:val="20"/>
        </w:rPr>
      </w:r>
    </w:p>
    <w:bookmarkStart w:id="7446" w:name="P7446"/>
    <w:bookmarkEnd w:id="7446"/>
    <w:p>
      <w:pPr>
        <w:pStyle w:val="1"/>
        <w:jc w:val="both"/>
      </w:pPr>
      <w:r>
        <w:rPr>
          <w:sz w:val="20"/>
        </w:rPr>
        <w:t xml:space="preserve">    Ведомость     параметров    технического    состояния    трансформатора</w:t>
      </w:r>
    </w:p>
    <w:p>
      <w:pPr>
        <w:pStyle w:val="1"/>
        <w:jc w:val="both"/>
      </w:pPr>
      <w:r>
        <w:rPr>
          <w:sz w:val="20"/>
        </w:rPr>
        <w:t xml:space="preserve">(автотрансформатора)</w:t>
      </w:r>
    </w:p>
    <w:p>
      <w:pPr>
        <w:pStyle w:val="1"/>
        <w:jc w:val="both"/>
      </w:pPr>
      <w:r>
        <w:rPr>
          <w:sz w:val="20"/>
        </w:rPr>
      </w:r>
    </w:p>
    <w:p>
      <w:pPr>
        <w:pStyle w:val="1"/>
        <w:jc w:val="both"/>
      </w:pPr>
      <w:r>
        <w:rPr>
          <w:sz w:val="20"/>
        </w:rPr>
        <w:t xml:space="preserve">    _____________________________, наименование обособленного подразделения</w:t>
      </w:r>
    </w:p>
    <w:p>
      <w:pPr>
        <w:pStyle w:val="1"/>
        <w:jc w:val="both"/>
      </w:pPr>
      <w:r>
        <w:rPr>
          <w:sz w:val="20"/>
        </w:rPr>
        <w:t xml:space="preserve">субъекта электроэнергетики (электростанции)</w:t>
      </w:r>
    </w:p>
    <w:p>
      <w:pPr>
        <w:pStyle w:val="1"/>
        <w:jc w:val="both"/>
      </w:pPr>
      <w:r>
        <w:rPr>
          <w:sz w:val="20"/>
        </w:rPr>
        <w:t xml:space="preserve">станционный (подстанционный) N _________________,</w:t>
      </w:r>
    </w:p>
    <w:p>
      <w:pPr>
        <w:pStyle w:val="1"/>
        <w:jc w:val="both"/>
      </w:pPr>
      <w:r>
        <w:rPr>
          <w:sz w:val="20"/>
        </w:rPr>
        <w:t xml:space="preserve">заводской номер ________________, тип __________,</w:t>
      </w:r>
    </w:p>
    <w:p>
      <w:pPr>
        <w:pStyle w:val="1"/>
        <w:jc w:val="both"/>
      </w:pPr>
      <w:r>
        <w:rPr>
          <w:sz w:val="20"/>
        </w:rPr>
        <w:t xml:space="preserve">завод (фирма) ________________, год выпуска ____,</w:t>
      </w:r>
    </w:p>
    <w:p>
      <w:pPr>
        <w:pStyle w:val="1"/>
        <w:jc w:val="both"/>
      </w:pPr>
      <w:r>
        <w:rPr>
          <w:sz w:val="20"/>
        </w:rPr>
        <w:t xml:space="preserve">год пуска в эксплуатацию ________________________</w:t>
      </w:r>
    </w:p>
    <w:p>
      <w:pPr>
        <w:pStyle w:val="1"/>
        <w:jc w:val="both"/>
      </w:pPr>
      <w:r>
        <w:rPr>
          <w:sz w:val="20"/>
        </w:rPr>
        <w:t xml:space="preserve">Трансформатор (автотрансформатор) находился в _____________________ ремонте</w:t>
      </w:r>
    </w:p>
    <w:p>
      <w:pPr>
        <w:pStyle w:val="1"/>
        <w:jc w:val="both"/>
      </w:pPr>
      <w:r>
        <w:rPr>
          <w:sz w:val="20"/>
        </w:rPr>
        <w:t xml:space="preserve">                                                  (вид ремонта)</w:t>
      </w:r>
    </w:p>
    <w:p>
      <w:pPr>
        <w:pStyle w:val="1"/>
        <w:jc w:val="both"/>
      </w:pPr>
      <w:r>
        <w:rPr>
          <w:sz w:val="20"/>
        </w:rPr>
        <w:t xml:space="preserve">    с __________ 20__ г. до __________ 20__ г.</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3175"/>
        <w:gridCol w:w="1020"/>
        <w:gridCol w:w="680"/>
        <w:gridCol w:w="624"/>
        <w:gridCol w:w="737"/>
        <w:gridCol w:w="1247"/>
        <w:gridCol w:w="1077"/>
      </w:tblGrid>
      <w:tr>
        <w:tc>
          <w:tcPr>
            <w:tcW w:w="510" w:type="dxa"/>
            <w:vMerge w:val="restart"/>
          </w:tcPr>
          <w:p>
            <w:pPr>
              <w:pStyle w:val="0"/>
              <w:jc w:val="center"/>
            </w:pPr>
            <w:r>
              <w:rPr>
                <w:sz w:val="20"/>
              </w:rPr>
              <w:t xml:space="preserve">N п/п</w:t>
            </w:r>
          </w:p>
        </w:tc>
        <w:tc>
          <w:tcPr>
            <w:tcW w:w="3175" w:type="dxa"/>
            <w:vMerge w:val="restart"/>
          </w:tcPr>
          <w:p>
            <w:pPr>
              <w:pStyle w:val="0"/>
              <w:jc w:val="center"/>
            </w:pPr>
            <w:r>
              <w:rPr>
                <w:sz w:val="20"/>
              </w:rPr>
              <w:t xml:space="preserve">Наименование параметра</w:t>
            </w:r>
          </w:p>
        </w:tc>
        <w:tc>
          <w:tcPr>
            <w:tcW w:w="1020" w:type="dxa"/>
            <w:vMerge w:val="restart"/>
          </w:tcPr>
          <w:p>
            <w:pPr>
              <w:pStyle w:val="0"/>
              <w:jc w:val="center"/>
            </w:pPr>
            <w:r>
              <w:rPr>
                <w:sz w:val="20"/>
              </w:rPr>
              <w:t xml:space="preserve">Единица измерения</w:t>
            </w:r>
          </w:p>
        </w:tc>
        <w:tc>
          <w:tcPr>
            <w:gridSpan w:val="3"/>
            <w:tcW w:w="2041" w:type="dxa"/>
          </w:tcPr>
          <w:p>
            <w:pPr>
              <w:pStyle w:val="0"/>
              <w:jc w:val="center"/>
            </w:pPr>
            <w:r>
              <w:rPr>
                <w:sz w:val="20"/>
              </w:rPr>
              <w:t xml:space="preserve">Значение</w:t>
            </w:r>
          </w:p>
        </w:tc>
        <w:tc>
          <w:tcPr>
            <w:tcW w:w="1247" w:type="dxa"/>
            <w:vMerge w:val="restart"/>
          </w:tcPr>
          <w:p>
            <w:pPr>
              <w:pStyle w:val="0"/>
              <w:jc w:val="center"/>
            </w:pPr>
            <w:r>
              <w:rPr>
                <w:sz w:val="20"/>
              </w:rPr>
              <w:t xml:space="preserve">Документ, устанавливающий нормативное значение</w:t>
            </w:r>
          </w:p>
        </w:tc>
        <w:tc>
          <w:tcPr>
            <w:tcW w:w="1077" w:type="dxa"/>
            <w:vMerge w:val="restart"/>
          </w:tcPr>
          <w:p>
            <w:pPr>
              <w:pStyle w:val="0"/>
              <w:jc w:val="center"/>
            </w:pPr>
            <w:r>
              <w:rPr>
                <w:sz w:val="20"/>
              </w:rPr>
              <w:t xml:space="preserve">Причины несоответствия значения после ремонта нормативному</w:t>
            </w:r>
          </w:p>
        </w:tc>
      </w:tr>
      <w:tr>
        <w:tc>
          <w:tcPr>
            <w:vMerge w:val="continue"/>
          </w:tcPr>
          <w:p/>
        </w:tc>
        <w:tc>
          <w:tcPr>
            <w:vMerge w:val="continue"/>
          </w:tcPr>
          <w:p/>
        </w:tc>
        <w:tc>
          <w:tcPr>
            <w:vMerge w:val="continue"/>
          </w:tcPr>
          <w:p/>
        </w:tc>
        <w:tc>
          <w:tcPr>
            <w:tcW w:w="680" w:type="dxa"/>
          </w:tcPr>
          <w:p>
            <w:pPr>
              <w:pStyle w:val="0"/>
              <w:jc w:val="center"/>
            </w:pPr>
            <w:r>
              <w:rPr>
                <w:sz w:val="20"/>
              </w:rPr>
              <w:t xml:space="preserve">Норматив</w:t>
            </w:r>
          </w:p>
        </w:tc>
        <w:tc>
          <w:tcPr>
            <w:tcW w:w="624" w:type="dxa"/>
          </w:tcPr>
          <w:p>
            <w:pPr>
              <w:pStyle w:val="0"/>
              <w:jc w:val="center"/>
            </w:pPr>
            <w:r>
              <w:rPr>
                <w:sz w:val="20"/>
              </w:rPr>
              <w:t xml:space="preserve">До ремонта</w:t>
            </w:r>
          </w:p>
        </w:tc>
        <w:tc>
          <w:tcPr>
            <w:tcW w:w="737" w:type="dxa"/>
          </w:tcPr>
          <w:p>
            <w:pPr>
              <w:pStyle w:val="0"/>
              <w:jc w:val="center"/>
            </w:pPr>
            <w:r>
              <w:rPr>
                <w:sz w:val="20"/>
              </w:rPr>
              <w:t xml:space="preserve">После ремонта</w:t>
            </w:r>
          </w:p>
        </w:tc>
        <w:tc>
          <w:tcPr>
            <w:vMerge w:val="continue"/>
          </w:tcPr>
          <w:p/>
        </w:tc>
        <w:tc>
          <w:tcPr>
            <w:vMerge w:val="continue"/>
          </w:tcPr>
          <w:p/>
        </w:tc>
      </w:tr>
      <w:tr>
        <w:tc>
          <w:tcPr>
            <w:gridSpan w:val="8"/>
            <w:tcW w:w="9070" w:type="dxa"/>
            <w:vAlign w:val="center"/>
          </w:tcPr>
          <w:p>
            <w:pPr>
              <w:pStyle w:val="0"/>
              <w:outlineLvl w:val="2"/>
              <w:jc w:val="center"/>
            </w:pPr>
            <w:r>
              <w:rPr>
                <w:sz w:val="20"/>
              </w:rPr>
              <w:t xml:space="preserve">Потери холостого хода</w:t>
            </w:r>
          </w:p>
        </w:tc>
      </w:tr>
      <w:tr>
        <w:tc>
          <w:tcPr>
            <w:tcW w:w="510" w:type="dxa"/>
            <w:vAlign w:val="bottom"/>
          </w:tcPr>
          <w:p>
            <w:pPr>
              <w:pStyle w:val="0"/>
              <w:jc w:val="center"/>
            </w:pPr>
            <w:r>
              <w:rPr>
                <w:sz w:val="20"/>
              </w:rPr>
              <w:t xml:space="preserve">1.</w:t>
            </w:r>
          </w:p>
        </w:tc>
        <w:tc>
          <w:tcPr>
            <w:tcW w:w="3175" w:type="dxa"/>
            <w:vAlign w:val="center"/>
          </w:tcPr>
          <w:p>
            <w:pPr>
              <w:pStyle w:val="0"/>
            </w:pPr>
            <w:r>
              <w:rPr>
                <w:sz w:val="20"/>
              </w:rPr>
              <w:t xml:space="preserve">Потери холостого хода</w:t>
            </w:r>
          </w:p>
        </w:tc>
        <w:tc>
          <w:tcPr>
            <w:tcW w:w="1020" w:type="dxa"/>
            <w:vAlign w:val="center"/>
          </w:tcPr>
          <w:p>
            <w:pPr>
              <w:pStyle w:val="0"/>
              <w:jc w:val="center"/>
            </w:pPr>
            <w:r>
              <w:rPr>
                <w:sz w:val="20"/>
              </w:rPr>
              <w:t xml:space="preserve">%</w:t>
            </w:r>
          </w:p>
        </w:tc>
        <w:tc>
          <w:tcPr>
            <w:tcW w:w="680" w:type="dxa"/>
          </w:tcPr>
          <w:p>
            <w:pPr>
              <w:pStyle w:val="0"/>
            </w:pPr>
            <w:r>
              <w:rPr>
                <w:sz w:val="20"/>
              </w:rPr>
            </w:r>
          </w:p>
        </w:tc>
        <w:tc>
          <w:tcPr>
            <w:tcW w:w="624" w:type="dxa"/>
          </w:tcPr>
          <w:p>
            <w:pPr>
              <w:pStyle w:val="0"/>
            </w:pPr>
            <w:r>
              <w:rPr>
                <w:sz w:val="20"/>
              </w:rPr>
            </w:r>
          </w:p>
        </w:tc>
        <w:tc>
          <w:tcPr>
            <w:tcW w:w="737" w:type="dxa"/>
          </w:tcPr>
          <w:p>
            <w:pPr>
              <w:pStyle w:val="0"/>
            </w:pPr>
            <w:r>
              <w:rPr>
                <w:sz w:val="20"/>
              </w:rPr>
            </w:r>
          </w:p>
        </w:tc>
        <w:tc>
          <w:tcPr>
            <w:tcW w:w="1247" w:type="dxa"/>
          </w:tcPr>
          <w:p>
            <w:pPr>
              <w:pStyle w:val="0"/>
            </w:pPr>
            <w:r>
              <w:rPr>
                <w:sz w:val="20"/>
              </w:rPr>
            </w:r>
          </w:p>
        </w:tc>
        <w:tc>
          <w:tcPr>
            <w:tcW w:w="1077" w:type="dxa"/>
          </w:tcPr>
          <w:p>
            <w:pPr>
              <w:pStyle w:val="0"/>
            </w:pPr>
            <w:r>
              <w:rPr>
                <w:sz w:val="20"/>
              </w:rPr>
            </w:r>
          </w:p>
        </w:tc>
      </w:tr>
      <w:tr>
        <w:tc>
          <w:tcPr>
            <w:gridSpan w:val="8"/>
            <w:tcW w:w="9070" w:type="dxa"/>
            <w:vAlign w:val="center"/>
          </w:tcPr>
          <w:p>
            <w:pPr>
              <w:pStyle w:val="0"/>
              <w:outlineLvl w:val="2"/>
              <w:jc w:val="center"/>
            </w:pPr>
            <w:r>
              <w:rPr>
                <w:sz w:val="20"/>
              </w:rPr>
              <w:t xml:space="preserve">Обмотка и сердечник</w:t>
            </w:r>
          </w:p>
        </w:tc>
      </w:tr>
      <w:tr>
        <w:tc>
          <w:tcPr>
            <w:tcW w:w="510" w:type="dxa"/>
            <w:vAlign w:val="center"/>
          </w:tcPr>
          <w:p>
            <w:pPr>
              <w:pStyle w:val="0"/>
              <w:jc w:val="center"/>
            </w:pPr>
            <w:r>
              <w:rPr>
                <w:sz w:val="20"/>
              </w:rPr>
              <w:t xml:space="preserve">2.</w:t>
            </w:r>
          </w:p>
        </w:tc>
        <w:tc>
          <w:tcPr>
            <w:tcW w:w="3175" w:type="dxa"/>
            <w:vAlign w:val="center"/>
          </w:tcPr>
          <w:p>
            <w:pPr>
              <w:pStyle w:val="0"/>
            </w:pPr>
            <w:r>
              <w:rPr>
                <w:sz w:val="20"/>
              </w:rPr>
              <w:t xml:space="preserve">Наличие замечаний по состоянию ярма магнитопровода</w:t>
            </w:r>
          </w:p>
        </w:tc>
        <w:tc>
          <w:tcPr>
            <w:tcW w:w="1020" w:type="dxa"/>
            <w:vAlign w:val="center"/>
          </w:tcPr>
          <w:p>
            <w:pPr>
              <w:pStyle w:val="0"/>
              <w:jc w:val="center"/>
            </w:pPr>
            <w:r>
              <w:rPr>
                <w:sz w:val="20"/>
              </w:rPr>
              <w:t xml:space="preserve">-</w:t>
            </w:r>
          </w:p>
        </w:tc>
        <w:tc>
          <w:tcPr>
            <w:tcW w:w="680" w:type="dxa"/>
          </w:tcPr>
          <w:p>
            <w:pPr>
              <w:pStyle w:val="0"/>
            </w:pPr>
            <w:r>
              <w:rPr>
                <w:sz w:val="20"/>
              </w:rPr>
            </w:r>
          </w:p>
        </w:tc>
        <w:tc>
          <w:tcPr>
            <w:tcW w:w="624" w:type="dxa"/>
          </w:tcPr>
          <w:p>
            <w:pPr>
              <w:pStyle w:val="0"/>
            </w:pPr>
            <w:r>
              <w:rPr>
                <w:sz w:val="20"/>
              </w:rPr>
            </w:r>
          </w:p>
        </w:tc>
        <w:tc>
          <w:tcPr>
            <w:tcW w:w="737" w:type="dxa"/>
          </w:tcPr>
          <w:p>
            <w:pPr>
              <w:pStyle w:val="0"/>
            </w:pPr>
            <w:r>
              <w:rPr>
                <w:sz w:val="20"/>
              </w:rPr>
            </w:r>
          </w:p>
        </w:tc>
        <w:tc>
          <w:tcPr>
            <w:tcW w:w="1247" w:type="dxa"/>
            <w:vMerge w:val="restart"/>
          </w:tcPr>
          <w:p>
            <w:pPr>
              <w:pStyle w:val="0"/>
            </w:pPr>
            <w:r>
              <w:rPr>
                <w:sz w:val="20"/>
              </w:rPr>
            </w:r>
          </w:p>
        </w:tc>
        <w:tc>
          <w:tcPr>
            <w:tcW w:w="1077" w:type="dxa"/>
          </w:tcPr>
          <w:p>
            <w:pPr>
              <w:pStyle w:val="0"/>
            </w:pPr>
            <w:r>
              <w:rPr>
                <w:sz w:val="20"/>
              </w:rPr>
            </w:r>
          </w:p>
        </w:tc>
      </w:tr>
      <w:tr>
        <w:tc>
          <w:tcPr>
            <w:tcW w:w="510" w:type="dxa"/>
            <w:vAlign w:val="center"/>
          </w:tcPr>
          <w:p>
            <w:pPr>
              <w:pStyle w:val="0"/>
              <w:jc w:val="center"/>
            </w:pPr>
            <w:r>
              <w:rPr>
                <w:sz w:val="20"/>
              </w:rPr>
              <w:t xml:space="preserve">3.</w:t>
            </w:r>
          </w:p>
        </w:tc>
        <w:tc>
          <w:tcPr>
            <w:tcW w:w="3175" w:type="dxa"/>
            <w:vAlign w:val="bottom"/>
          </w:tcPr>
          <w:p>
            <w:pPr>
              <w:pStyle w:val="0"/>
            </w:pPr>
            <w:r>
              <w:rPr>
                <w:sz w:val="20"/>
              </w:rPr>
              <w:t xml:space="preserve">Состояние бумажной изоляции обмоток, степень полимеризации бумажной изоляции</w:t>
            </w:r>
          </w:p>
        </w:tc>
        <w:tc>
          <w:tcPr>
            <w:tcW w:w="1020" w:type="dxa"/>
            <w:vAlign w:val="center"/>
          </w:tcPr>
          <w:p>
            <w:pPr>
              <w:pStyle w:val="0"/>
              <w:jc w:val="center"/>
            </w:pPr>
            <w:r>
              <w:rPr>
                <w:sz w:val="20"/>
              </w:rPr>
              <w:t xml:space="preserve">единиц</w:t>
            </w:r>
          </w:p>
        </w:tc>
        <w:tc>
          <w:tcPr>
            <w:tcW w:w="680" w:type="dxa"/>
          </w:tcPr>
          <w:p>
            <w:pPr>
              <w:pStyle w:val="0"/>
            </w:pPr>
            <w:r>
              <w:rPr>
                <w:sz w:val="20"/>
              </w:rPr>
            </w:r>
          </w:p>
        </w:tc>
        <w:tc>
          <w:tcPr>
            <w:tcW w:w="624" w:type="dxa"/>
          </w:tcPr>
          <w:p>
            <w:pPr>
              <w:pStyle w:val="0"/>
            </w:pPr>
            <w:r>
              <w:rPr>
                <w:sz w:val="20"/>
              </w:rPr>
            </w:r>
          </w:p>
        </w:tc>
        <w:tc>
          <w:tcPr>
            <w:tcW w:w="737" w:type="dxa"/>
          </w:tcPr>
          <w:p>
            <w:pPr>
              <w:pStyle w:val="0"/>
            </w:pPr>
            <w:r>
              <w:rPr>
                <w:sz w:val="20"/>
              </w:rPr>
            </w:r>
          </w:p>
        </w:tc>
        <w:tc>
          <w:tcPr>
            <w:vMerge w:val="continue"/>
          </w:tcPr>
          <w:p/>
        </w:tc>
        <w:tc>
          <w:tcPr>
            <w:tcW w:w="1077" w:type="dxa"/>
          </w:tcPr>
          <w:p>
            <w:pPr>
              <w:pStyle w:val="0"/>
            </w:pPr>
            <w:r>
              <w:rPr>
                <w:sz w:val="20"/>
              </w:rPr>
            </w:r>
          </w:p>
        </w:tc>
      </w:tr>
      <w:tr>
        <w:tc>
          <w:tcPr>
            <w:gridSpan w:val="8"/>
            <w:tcW w:w="9070" w:type="dxa"/>
            <w:vAlign w:val="center"/>
          </w:tcPr>
          <w:p>
            <w:pPr>
              <w:pStyle w:val="0"/>
              <w:outlineLvl w:val="2"/>
              <w:jc w:val="center"/>
            </w:pPr>
            <w:r>
              <w:rPr>
                <w:sz w:val="20"/>
              </w:rPr>
              <w:t xml:space="preserve">Сопротивление обмоток постоянному току в среднем положении регулятора под напряжением (далее - РПН) или переключателя без возбуждения (далее - ПБВ)</w:t>
            </w:r>
          </w:p>
        </w:tc>
      </w:tr>
      <w:tr>
        <w:tc>
          <w:tcPr>
            <w:tcW w:w="510" w:type="dxa"/>
            <w:vAlign w:val="center"/>
          </w:tcPr>
          <w:p>
            <w:pPr>
              <w:pStyle w:val="0"/>
              <w:jc w:val="center"/>
            </w:pPr>
            <w:r>
              <w:rPr>
                <w:sz w:val="20"/>
              </w:rPr>
              <w:t xml:space="preserve">4.</w:t>
            </w:r>
          </w:p>
        </w:tc>
        <w:tc>
          <w:tcPr>
            <w:tcW w:w="3175" w:type="dxa"/>
            <w:vAlign w:val="center"/>
          </w:tcPr>
          <w:p>
            <w:pPr>
              <w:pStyle w:val="0"/>
              <w:jc w:val="center"/>
            </w:pPr>
            <w:r>
              <w:rPr>
                <w:sz w:val="20"/>
              </w:rPr>
              <w:t xml:space="preserve">Высшее напряжение (далее - ВН)</w:t>
            </w:r>
          </w:p>
        </w:tc>
        <w:tc>
          <w:tcPr>
            <w:tcW w:w="1020" w:type="dxa"/>
            <w:vAlign w:val="center"/>
          </w:tcPr>
          <w:p>
            <w:pPr>
              <w:pStyle w:val="0"/>
              <w:jc w:val="center"/>
            </w:pPr>
            <w:r>
              <w:rPr>
                <w:sz w:val="20"/>
              </w:rPr>
              <w:t xml:space="preserve">Ом</w:t>
            </w:r>
          </w:p>
        </w:tc>
        <w:tc>
          <w:tcPr>
            <w:tcW w:w="680" w:type="dxa"/>
          </w:tcPr>
          <w:p>
            <w:pPr>
              <w:pStyle w:val="0"/>
            </w:pPr>
            <w:r>
              <w:rPr>
                <w:sz w:val="20"/>
              </w:rPr>
            </w:r>
          </w:p>
        </w:tc>
        <w:tc>
          <w:tcPr>
            <w:tcW w:w="624" w:type="dxa"/>
          </w:tcPr>
          <w:p>
            <w:pPr>
              <w:pStyle w:val="0"/>
            </w:pPr>
            <w:r>
              <w:rPr>
                <w:sz w:val="20"/>
              </w:rPr>
            </w:r>
          </w:p>
        </w:tc>
        <w:tc>
          <w:tcPr>
            <w:tcW w:w="737" w:type="dxa"/>
          </w:tcPr>
          <w:p>
            <w:pPr>
              <w:pStyle w:val="0"/>
            </w:pPr>
            <w:r>
              <w:rPr>
                <w:sz w:val="20"/>
              </w:rPr>
            </w:r>
          </w:p>
        </w:tc>
        <w:tc>
          <w:tcPr>
            <w:tcW w:w="1247" w:type="dxa"/>
            <w:vMerge w:val="restart"/>
          </w:tcPr>
          <w:p>
            <w:pPr>
              <w:pStyle w:val="0"/>
            </w:pPr>
            <w:r>
              <w:rPr>
                <w:sz w:val="20"/>
              </w:rPr>
            </w:r>
          </w:p>
        </w:tc>
        <w:tc>
          <w:tcPr>
            <w:tcW w:w="1077" w:type="dxa"/>
          </w:tcPr>
          <w:p>
            <w:pPr>
              <w:pStyle w:val="0"/>
            </w:pPr>
            <w:r>
              <w:rPr>
                <w:sz w:val="20"/>
              </w:rPr>
            </w:r>
          </w:p>
        </w:tc>
      </w:tr>
      <w:tr>
        <w:tc>
          <w:tcPr>
            <w:tcW w:w="510" w:type="dxa"/>
            <w:vAlign w:val="center"/>
          </w:tcPr>
          <w:p>
            <w:pPr>
              <w:pStyle w:val="0"/>
              <w:jc w:val="center"/>
            </w:pPr>
            <w:r>
              <w:rPr>
                <w:sz w:val="20"/>
              </w:rPr>
              <w:t xml:space="preserve">5.</w:t>
            </w:r>
          </w:p>
        </w:tc>
        <w:tc>
          <w:tcPr>
            <w:tcW w:w="3175" w:type="dxa"/>
            <w:vAlign w:val="center"/>
          </w:tcPr>
          <w:p>
            <w:pPr>
              <w:pStyle w:val="0"/>
              <w:jc w:val="center"/>
            </w:pPr>
            <w:r>
              <w:rPr>
                <w:sz w:val="20"/>
              </w:rPr>
              <w:t xml:space="preserve">Среднее напряжение (далее - СН)</w:t>
            </w:r>
          </w:p>
        </w:tc>
        <w:tc>
          <w:tcPr>
            <w:tcW w:w="1020" w:type="dxa"/>
            <w:vAlign w:val="center"/>
          </w:tcPr>
          <w:p>
            <w:pPr>
              <w:pStyle w:val="0"/>
              <w:jc w:val="center"/>
            </w:pPr>
            <w:r>
              <w:rPr>
                <w:sz w:val="20"/>
              </w:rPr>
              <w:t xml:space="preserve">Ом</w:t>
            </w:r>
          </w:p>
        </w:tc>
        <w:tc>
          <w:tcPr>
            <w:tcW w:w="680" w:type="dxa"/>
          </w:tcPr>
          <w:p>
            <w:pPr>
              <w:pStyle w:val="0"/>
            </w:pPr>
            <w:r>
              <w:rPr>
                <w:sz w:val="20"/>
              </w:rPr>
            </w:r>
          </w:p>
        </w:tc>
        <w:tc>
          <w:tcPr>
            <w:tcW w:w="624" w:type="dxa"/>
          </w:tcPr>
          <w:p>
            <w:pPr>
              <w:pStyle w:val="0"/>
            </w:pPr>
            <w:r>
              <w:rPr>
                <w:sz w:val="20"/>
              </w:rPr>
            </w:r>
          </w:p>
        </w:tc>
        <w:tc>
          <w:tcPr>
            <w:tcW w:w="737" w:type="dxa"/>
          </w:tcPr>
          <w:p>
            <w:pPr>
              <w:pStyle w:val="0"/>
            </w:pPr>
            <w:r>
              <w:rPr>
                <w:sz w:val="20"/>
              </w:rPr>
            </w:r>
          </w:p>
        </w:tc>
        <w:tc>
          <w:tcPr>
            <w:vMerge w:val="continue"/>
          </w:tcPr>
          <w:p/>
        </w:tc>
        <w:tc>
          <w:tcPr>
            <w:tcW w:w="1077" w:type="dxa"/>
          </w:tcPr>
          <w:p>
            <w:pPr>
              <w:pStyle w:val="0"/>
            </w:pPr>
            <w:r>
              <w:rPr>
                <w:sz w:val="20"/>
              </w:rPr>
            </w:r>
          </w:p>
        </w:tc>
      </w:tr>
      <w:tr>
        <w:tc>
          <w:tcPr>
            <w:tcW w:w="510" w:type="dxa"/>
            <w:vAlign w:val="center"/>
          </w:tcPr>
          <w:p>
            <w:pPr>
              <w:pStyle w:val="0"/>
              <w:jc w:val="center"/>
            </w:pPr>
            <w:r>
              <w:rPr>
                <w:sz w:val="20"/>
              </w:rPr>
              <w:t xml:space="preserve">6.</w:t>
            </w:r>
          </w:p>
        </w:tc>
        <w:tc>
          <w:tcPr>
            <w:tcW w:w="3175" w:type="dxa"/>
            <w:vAlign w:val="center"/>
          </w:tcPr>
          <w:p>
            <w:pPr>
              <w:pStyle w:val="0"/>
              <w:jc w:val="center"/>
            </w:pPr>
            <w:r>
              <w:rPr>
                <w:sz w:val="20"/>
              </w:rPr>
              <w:t xml:space="preserve">Низшее напряжение (далее - НН)</w:t>
            </w:r>
          </w:p>
        </w:tc>
        <w:tc>
          <w:tcPr>
            <w:tcW w:w="1020" w:type="dxa"/>
            <w:vAlign w:val="center"/>
          </w:tcPr>
          <w:p>
            <w:pPr>
              <w:pStyle w:val="0"/>
              <w:jc w:val="center"/>
            </w:pPr>
            <w:r>
              <w:rPr>
                <w:sz w:val="20"/>
              </w:rPr>
              <w:t xml:space="preserve">Ом</w:t>
            </w:r>
          </w:p>
        </w:tc>
        <w:tc>
          <w:tcPr>
            <w:tcW w:w="680" w:type="dxa"/>
          </w:tcPr>
          <w:p>
            <w:pPr>
              <w:pStyle w:val="0"/>
            </w:pPr>
            <w:r>
              <w:rPr>
                <w:sz w:val="20"/>
              </w:rPr>
            </w:r>
          </w:p>
        </w:tc>
        <w:tc>
          <w:tcPr>
            <w:tcW w:w="624" w:type="dxa"/>
          </w:tcPr>
          <w:p>
            <w:pPr>
              <w:pStyle w:val="0"/>
            </w:pPr>
            <w:r>
              <w:rPr>
                <w:sz w:val="20"/>
              </w:rPr>
            </w:r>
          </w:p>
        </w:tc>
        <w:tc>
          <w:tcPr>
            <w:tcW w:w="737" w:type="dxa"/>
          </w:tcPr>
          <w:p>
            <w:pPr>
              <w:pStyle w:val="0"/>
            </w:pPr>
            <w:r>
              <w:rPr>
                <w:sz w:val="20"/>
              </w:rPr>
            </w:r>
          </w:p>
        </w:tc>
        <w:tc>
          <w:tcPr>
            <w:vMerge w:val="continue"/>
          </w:tcPr>
          <w:p/>
        </w:tc>
        <w:tc>
          <w:tcPr>
            <w:tcW w:w="1077" w:type="dxa"/>
          </w:tcPr>
          <w:p>
            <w:pPr>
              <w:pStyle w:val="0"/>
            </w:pPr>
            <w:r>
              <w:rPr>
                <w:sz w:val="20"/>
              </w:rPr>
            </w:r>
          </w:p>
        </w:tc>
      </w:tr>
      <w:tr>
        <w:tc>
          <w:tcPr>
            <w:gridSpan w:val="8"/>
            <w:tcW w:w="9070" w:type="dxa"/>
            <w:vAlign w:val="center"/>
          </w:tcPr>
          <w:p>
            <w:pPr>
              <w:pStyle w:val="0"/>
              <w:outlineLvl w:val="2"/>
              <w:jc w:val="center"/>
            </w:pPr>
            <w:r>
              <w:rPr>
                <w:sz w:val="20"/>
              </w:rPr>
              <w:t xml:space="preserve">Сопротивление изоляции обмоток</w:t>
            </w:r>
          </w:p>
        </w:tc>
      </w:tr>
      <w:tr>
        <w:tc>
          <w:tcPr>
            <w:tcW w:w="510" w:type="dxa"/>
            <w:vAlign w:val="center"/>
          </w:tcPr>
          <w:p>
            <w:pPr>
              <w:pStyle w:val="0"/>
              <w:jc w:val="center"/>
            </w:pPr>
            <w:r>
              <w:rPr>
                <w:sz w:val="20"/>
              </w:rPr>
              <w:t xml:space="preserve">7.</w:t>
            </w:r>
          </w:p>
        </w:tc>
        <w:tc>
          <w:tcPr>
            <w:tcW w:w="3175" w:type="dxa"/>
            <w:vAlign w:val="center"/>
          </w:tcPr>
          <w:p>
            <w:pPr>
              <w:pStyle w:val="0"/>
              <w:jc w:val="center"/>
            </w:pPr>
            <w:r>
              <w:rPr>
                <w:sz w:val="20"/>
              </w:rPr>
              <w:t xml:space="preserve">ВН - корпус</w:t>
            </w:r>
          </w:p>
        </w:tc>
        <w:tc>
          <w:tcPr>
            <w:tcW w:w="1020" w:type="dxa"/>
            <w:vAlign w:val="center"/>
          </w:tcPr>
          <w:p>
            <w:pPr>
              <w:pStyle w:val="0"/>
              <w:jc w:val="center"/>
            </w:pPr>
            <w:r>
              <w:rPr>
                <w:sz w:val="20"/>
              </w:rPr>
              <w:t xml:space="preserve">МОм</w:t>
            </w:r>
          </w:p>
        </w:tc>
        <w:tc>
          <w:tcPr>
            <w:tcW w:w="680" w:type="dxa"/>
          </w:tcPr>
          <w:p>
            <w:pPr>
              <w:pStyle w:val="0"/>
            </w:pPr>
            <w:r>
              <w:rPr>
                <w:sz w:val="20"/>
              </w:rPr>
            </w:r>
          </w:p>
        </w:tc>
        <w:tc>
          <w:tcPr>
            <w:tcW w:w="624" w:type="dxa"/>
          </w:tcPr>
          <w:p>
            <w:pPr>
              <w:pStyle w:val="0"/>
            </w:pPr>
            <w:r>
              <w:rPr>
                <w:sz w:val="20"/>
              </w:rPr>
            </w:r>
          </w:p>
        </w:tc>
        <w:tc>
          <w:tcPr>
            <w:tcW w:w="737" w:type="dxa"/>
          </w:tcPr>
          <w:p>
            <w:pPr>
              <w:pStyle w:val="0"/>
            </w:pPr>
            <w:r>
              <w:rPr>
                <w:sz w:val="20"/>
              </w:rPr>
            </w:r>
          </w:p>
        </w:tc>
        <w:tc>
          <w:tcPr>
            <w:tcW w:w="1247" w:type="dxa"/>
            <w:vMerge w:val="restart"/>
          </w:tcPr>
          <w:p>
            <w:pPr>
              <w:pStyle w:val="0"/>
            </w:pPr>
            <w:r>
              <w:rPr>
                <w:sz w:val="20"/>
              </w:rPr>
            </w:r>
          </w:p>
        </w:tc>
        <w:tc>
          <w:tcPr>
            <w:tcW w:w="1077" w:type="dxa"/>
          </w:tcPr>
          <w:p>
            <w:pPr>
              <w:pStyle w:val="0"/>
            </w:pPr>
            <w:r>
              <w:rPr>
                <w:sz w:val="20"/>
              </w:rPr>
            </w:r>
          </w:p>
        </w:tc>
      </w:tr>
      <w:tr>
        <w:tc>
          <w:tcPr>
            <w:tcW w:w="510" w:type="dxa"/>
            <w:vAlign w:val="center"/>
          </w:tcPr>
          <w:p>
            <w:pPr>
              <w:pStyle w:val="0"/>
              <w:jc w:val="center"/>
            </w:pPr>
            <w:r>
              <w:rPr>
                <w:sz w:val="20"/>
              </w:rPr>
              <w:t xml:space="preserve">8.</w:t>
            </w:r>
          </w:p>
        </w:tc>
        <w:tc>
          <w:tcPr>
            <w:tcW w:w="3175" w:type="dxa"/>
            <w:vAlign w:val="center"/>
          </w:tcPr>
          <w:p>
            <w:pPr>
              <w:pStyle w:val="0"/>
              <w:jc w:val="center"/>
            </w:pPr>
            <w:r>
              <w:rPr>
                <w:sz w:val="20"/>
              </w:rPr>
              <w:t xml:space="preserve">СН - корпус</w:t>
            </w:r>
          </w:p>
        </w:tc>
        <w:tc>
          <w:tcPr>
            <w:tcW w:w="1020" w:type="dxa"/>
            <w:vAlign w:val="center"/>
          </w:tcPr>
          <w:p>
            <w:pPr>
              <w:pStyle w:val="0"/>
              <w:jc w:val="center"/>
            </w:pPr>
            <w:r>
              <w:rPr>
                <w:sz w:val="20"/>
              </w:rPr>
              <w:t xml:space="preserve">МОм</w:t>
            </w:r>
          </w:p>
        </w:tc>
        <w:tc>
          <w:tcPr>
            <w:tcW w:w="680" w:type="dxa"/>
          </w:tcPr>
          <w:p>
            <w:pPr>
              <w:pStyle w:val="0"/>
            </w:pPr>
            <w:r>
              <w:rPr>
                <w:sz w:val="20"/>
              </w:rPr>
            </w:r>
          </w:p>
        </w:tc>
        <w:tc>
          <w:tcPr>
            <w:tcW w:w="624" w:type="dxa"/>
          </w:tcPr>
          <w:p>
            <w:pPr>
              <w:pStyle w:val="0"/>
            </w:pPr>
            <w:r>
              <w:rPr>
                <w:sz w:val="20"/>
              </w:rPr>
            </w:r>
          </w:p>
        </w:tc>
        <w:tc>
          <w:tcPr>
            <w:tcW w:w="737" w:type="dxa"/>
          </w:tcPr>
          <w:p>
            <w:pPr>
              <w:pStyle w:val="0"/>
            </w:pPr>
            <w:r>
              <w:rPr>
                <w:sz w:val="20"/>
              </w:rPr>
            </w:r>
          </w:p>
        </w:tc>
        <w:tc>
          <w:tcPr>
            <w:vMerge w:val="continue"/>
          </w:tcPr>
          <w:p/>
        </w:tc>
        <w:tc>
          <w:tcPr>
            <w:tcW w:w="1077" w:type="dxa"/>
          </w:tcPr>
          <w:p>
            <w:pPr>
              <w:pStyle w:val="0"/>
            </w:pPr>
            <w:r>
              <w:rPr>
                <w:sz w:val="20"/>
              </w:rPr>
            </w:r>
          </w:p>
        </w:tc>
      </w:tr>
      <w:tr>
        <w:tc>
          <w:tcPr>
            <w:tcW w:w="510" w:type="dxa"/>
            <w:vAlign w:val="center"/>
          </w:tcPr>
          <w:p>
            <w:pPr>
              <w:pStyle w:val="0"/>
              <w:jc w:val="center"/>
            </w:pPr>
            <w:r>
              <w:rPr>
                <w:sz w:val="20"/>
              </w:rPr>
              <w:t xml:space="preserve">9.</w:t>
            </w:r>
          </w:p>
        </w:tc>
        <w:tc>
          <w:tcPr>
            <w:tcW w:w="3175" w:type="dxa"/>
            <w:vAlign w:val="center"/>
          </w:tcPr>
          <w:p>
            <w:pPr>
              <w:pStyle w:val="0"/>
              <w:jc w:val="center"/>
            </w:pPr>
            <w:r>
              <w:rPr>
                <w:sz w:val="20"/>
              </w:rPr>
              <w:t xml:space="preserve">НН - корпус</w:t>
            </w:r>
          </w:p>
        </w:tc>
        <w:tc>
          <w:tcPr>
            <w:tcW w:w="1020" w:type="dxa"/>
            <w:vAlign w:val="center"/>
          </w:tcPr>
          <w:p>
            <w:pPr>
              <w:pStyle w:val="0"/>
              <w:jc w:val="center"/>
            </w:pPr>
            <w:r>
              <w:rPr>
                <w:sz w:val="20"/>
              </w:rPr>
              <w:t xml:space="preserve">МОм</w:t>
            </w:r>
          </w:p>
        </w:tc>
        <w:tc>
          <w:tcPr>
            <w:tcW w:w="680" w:type="dxa"/>
          </w:tcPr>
          <w:p>
            <w:pPr>
              <w:pStyle w:val="0"/>
            </w:pPr>
            <w:r>
              <w:rPr>
                <w:sz w:val="20"/>
              </w:rPr>
            </w:r>
          </w:p>
        </w:tc>
        <w:tc>
          <w:tcPr>
            <w:tcW w:w="624" w:type="dxa"/>
          </w:tcPr>
          <w:p>
            <w:pPr>
              <w:pStyle w:val="0"/>
            </w:pPr>
            <w:r>
              <w:rPr>
                <w:sz w:val="20"/>
              </w:rPr>
            </w:r>
          </w:p>
        </w:tc>
        <w:tc>
          <w:tcPr>
            <w:tcW w:w="737" w:type="dxa"/>
          </w:tcPr>
          <w:p>
            <w:pPr>
              <w:pStyle w:val="0"/>
            </w:pPr>
            <w:r>
              <w:rPr>
                <w:sz w:val="20"/>
              </w:rPr>
            </w:r>
          </w:p>
        </w:tc>
        <w:tc>
          <w:tcPr>
            <w:vMerge w:val="continue"/>
          </w:tcPr>
          <w:p/>
        </w:tc>
        <w:tc>
          <w:tcPr>
            <w:tcW w:w="1077" w:type="dxa"/>
          </w:tcPr>
          <w:p>
            <w:pPr>
              <w:pStyle w:val="0"/>
            </w:pPr>
            <w:r>
              <w:rPr>
                <w:sz w:val="20"/>
              </w:rPr>
            </w:r>
          </w:p>
        </w:tc>
      </w:tr>
      <w:tr>
        <w:tc>
          <w:tcPr>
            <w:tcW w:w="510" w:type="dxa"/>
            <w:vAlign w:val="center"/>
          </w:tcPr>
          <w:p>
            <w:pPr>
              <w:pStyle w:val="0"/>
              <w:jc w:val="center"/>
            </w:pPr>
            <w:r>
              <w:rPr>
                <w:sz w:val="20"/>
              </w:rPr>
              <w:t xml:space="preserve">10.</w:t>
            </w:r>
          </w:p>
        </w:tc>
        <w:tc>
          <w:tcPr>
            <w:tcW w:w="3175" w:type="dxa"/>
            <w:vAlign w:val="center"/>
          </w:tcPr>
          <w:p>
            <w:pPr>
              <w:pStyle w:val="0"/>
              <w:jc w:val="center"/>
            </w:pPr>
            <w:r>
              <w:rPr>
                <w:sz w:val="20"/>
              </w:rPr>
              <w:t xml:space="preserve">ВН - СН + НН + корпус</w:t>
            </w:r>
          </w:p>
        </w:tc>
        <w:tc>
          <w:tcPr>
            <w:tcW w:w="1020" w:type="dxa"/>
            <w:vAlign w:val="center"/>
          </w:tcPr>
          <w:p>
            <w:pPr>
              <w:pStyle w:val="0"/>
              <w:jc w:val="center"/>
            </w:pPr>
            <w:r>
              <w:rPr>
                <w:sz w:val="20"/>
              </w:rPr>
              <w:t xml:space="preserve">МОм</w:t>
            </w:r>
          </w:p>
        </w:tc>
        <w:tc>
          <w:tcPr>
            <w:tcW w:w="680" w:type="dxa"/>
          </w:tcPr>
          <w:p>
            <w:pPr>
              <w:pStyle w:val="0"/>
            </w:pPr>
            <w:r>
              <w:rPr>
                <w:sz w:val="20"/>
              </w:rPr>
            </w:r>
          </w:p>
        </w:tc>
        <w:tc>
          <w:tcPr>
            <w:tcW w:w="624" w:type="dxa"/>
          </w:tcPr>
          <w:p>
            <w:pPr>
              <w:pStyle w:val="0"/>
            </w:pPr>
            <w:r>
              <w:rPr>
                <w:sz w:val="20"/>
              </w:rPr>
            </w:r>
          </w:p>
        </w:tc>
        <w:tc>
          <w:tcPr>
            <w:tcW w:w="737" w:type="dxa"/>
          </w:tcPr>
          <w:p>
            <w:pPr>
              <w:pStyle w:val="0"/>
            </w:pPr>
            <w:r>
              <w:rPr>
                <w:sz w:val="20"/>
              </w:rPr>
            </w:r>
          </w:p>
        </w:tc>
        <w:tc>
          <w:tcPr>
            <w:vMerge w:val="continue"/>
          </w:tcPr>
          <w:p/>
        </w:tc>
        <w:tc>
          <w:tcPr>
            <w:tcW w:w="1077" w:type="dxa"/>
          </w:tcPr>
          <w:p>
            <w:pPr>
              <w:pStyle w:val="0"/>
            </w:pPr>
            <w:r>
              <w:rPr>
                <w:sz w:val="20"/>
              </w:rPr>
            </w:r>
          </w:p>
        </w:tc>
      </w:tr>
      <w:tr>
        <w:tc>
          <w:tcPr>
            <w:tcW w:w="510" w:type="dxa"/>
            <w:vAlign w:val="center"/>
          </w:tcPr>
          <w:bookmarkStart w:id="7546" w:name="P7546"/>
          <w:bookmarkEnd w:id="7546"/>
          <w:p>
            <w:pPr>
              <w:pStyle w:val="0"/>
              <w:jc w:val="center"/>
            </w:pPr>
            <w:r>
              <w:rPr>
                <w:sz w:val="20"/>
              </w:rPr>
              <w:t xml:space="preserve">11.</w:t>
            </w:r>
          </w:p>
        </w:tc>
        <w:tc>
          <w:tcPr>
            <w:tcW w:w="3175" w:type="dxa"/>
            <w:vAlign w:val="center"/>
          </w:tcPr>
          <w:p>
            <w:pPr>
              <w:pStyle w:val="0"/>
              <w:jc w:val="center"/>
            </w:pPr>
            <w:r>
              <w:rPr>
                <w:sz w:val="20"/>
              </w:rPr>
              <w:t xml:space="preserve">СН - ВН + НН + корпус</w:t>
            </w:r>
          </w:p>
        </w:tc>
        <w:tc>
          <w:tcPr>
            <w:tcW w:w="1020" w:type="dxa"/>
            <w:vAlign w:val="center"/>
          </w:tcPr>
          <w:p>
            <w:pPr>
              <w:pStyle w:val="0"/>
              <w:jc w:val="center"/>
            </w:pPr>
            <w:r>
              <w:rPr>
                <w:sz w:val="20"/>
              </w:rPr>
              <w:t xml:space="preserve">МОм</w:t>
            </w:r>
          </w:p>
        </w:tc>
        <w:tc>
          <w:tcPr>
            <w:tcW w:w="680" w:type="dxa"/>
          </w:tcPr>
          <w:p>
            <w:pPr>
              <w:pStyle w:val="0"/>
            </w:pPr>
            <w:r>
              <w:rPr>
                <w:sz w:val="20"/>
              </w:rPr>
            </w:r>
          </w:p>
        </w:tc>
        <w:tc>
          <w:tcPr>
            <w:tcW w:w="624" w:type="dxa"/>
          </w:tcPr>
          <w:p>
            <w:pPr>
              <w:pStyle w:val="0"/>
            </w:pPr>
            <w:r>
              <w:rPr>
                <w:sz w:val="20"/>
              </w:rPr>
            </w:r>
          </w:p>
        </w:tc>
        <w:tc>
          <w:tcPr>
            <w:tcW w:w="737" w:type="dxa"/>
          </w:tcPr>
          <w:p>
            <w:pPr>
              <w:pStyle w:val="0"/>
            </w:pPr>
            <w:r>
              <w:rPr>
                <w:sz w:val="20"/>
              </w:rPr>
            </w:r>
          </w:p>
        </w:tc>
        <w:tc>
          <w:tcPr>
            <w:vMerge w:val="continue"/>
          </w:tcPr>
          <w:p/>
        </w:tc>
        <w:tc>
          <w:tcPr>
            <w:tcW w:w="1077" w:type="dxa"/>
          </w:tcPr>
          <w:p>
            <w:pPr>
              <w:pStyle w:val="0"/>
            </w:pPr>
            <w:r>
              <w:rPr>
                <w:sz w:val="20"/>
              </w:rPr>
            </w:r>
          </w:p>
        </w:tc>
      </w:tr>
      <w:tr>
        <w:tc>
          <w:tcPr>
            <w:tcW w:w="510" w:type="dxa"/>
            <w:vAlign w:val="center"/>
          </w:tcPr>
          <w:p>
            <w:pPr>
              <w:pStyle w:val="0"/>
              <w:jc w:val="center"/>
            </w:pPr>
            <w:r>
              <w:rPr>
                <w:sz w:val="20"/>
              </w:rPr>
              <w:t xml:space="preserve">12.</w:t>
            </w:r>
          </w:p>
        </w:tc>
        <w:tc>
          <w:tcPr>
            <w:tcW w:w="3175" w:type="dxa"/>
            <w:vAlign w:val="center"/>
          </w:tcPr>
          <w:p>
            <w:pPr>
              <w:pStyle w:val="0"/>
              <w:jc w:val="center"/>
            </w:pPr>
            <w:r>
              <w:rPr>
                <w:sz w:val="20"/>
              </w:rPr>
              <w:t xml:space="preserve">НН - СН + НН + корпус</w:t>
            </w:r>
          </w:p>
        </w:tc>
        <w:tc>
          <w:tcPr>
            <w:tcW w:w="1020" w:type="dxa"/>
            <w:vAlign w:val="center"/>
          </w:tcPr>
          <w:p>
            <w:pPr>
              <w:pStyle w:val="0"/>
              <w:jc w:val="center"/>
            </w:pPr>
            <w:r>
              <w:rPr>
                <w:sz w:val="20"/>
              </w:rPr>
              <w:t xml:space="preserve">МОм</w:t>
            </w:r>
          </w:p>
        </w:tc>
        <w:tc>
          <w:tcPr>
            <w:tcW w:w="680" w:type="dxa"/>
          </w:tcPr>
          <w:p>
            <w:pPr>
              <w:pStyle w:val="0"/>
            </w:pPr>
            <w:r>
              <w:rPr>
                <w:sz w:val="20"/>
              </w:rPr>
            </w:r>
          </w:p>
        </w:tc>
        <w:tc>
          <w:tcPr>
            <w:tcW w:w="624" w:type="dxa"/>
          </w:tcPr>
          <w:p>
            <w:pPr>
              <w:pStyle w:val="0"/>
            </w:pPr>
            <w:r>
              <w:rPr>
                <w:sz w:val="20"/>
              </w:rPr>
            </w:r>
          </w:p>
        </w:tc>
        <w:tc>
          <w:tcPr>
            <w:tcW w:w="737" w:type="dxa"/>
          </w:tcPr>
          <w:p>
            <w:pPr>
              <w:pStyle w:val="0"/>
            </w:pPr>
            <w:r>
              <w:rPr>
                <w:sz w:val="20"/>
              </w:rPr>
            </w:r>
          </w:p>
        </w:tc>
        <w:tc>
          <w:tcPr>
            <w:vMerge w:val="continue"/>
          </w:tcPr>
          <w:p/>
        </w:tc>
        <w:tc>
          <w:tcPr>
            <w:tcW w:w="1077" w:type="dxa"/>
          </w:tcPr>
          <w:p>
            <w:pPr>
              <w:pStyle w:val="0"/>
            </w:pPr>
            <w:r>
              <w:rPr>
                <w:sz w:val="20"/>
              </w:rPr>
            </w:r>
          </w:p>
        </w:tc>
      </w:tr>
      <w:tr>
        <w:tc>
          <w:tcPr>
            <w:gridSpan w:val="8"/>
            <w:tcW w:w="9070" w:type="dxa"/>
            <w:vAlign w:val="center"/>
          </w:tcPr>
          <w:p>
            <w:pPr>
              <w:pStyle w:val="0"/>
              <w:outlineLvl w:val="2"/>
              <w:jc w:val="center"/>
            </w:pPr>
            <w:r>
              <w:rPr>
                <w:sz w:val="20"/>
              </w:rPr>
              <w:t xml:space="preserve">Сопротивление изоляции</w:t>
            </w:r>
          </w:p>
        </w:tc>
      </w:tr>
      <w:tr>
        <w:tc>
          <w:tcPr>
            <w:tcW w:w="510" w:type="dxa"/>
            <w:vAlign w:val="center"/>
          </w:tcPr>
          <w:p>
            <w:pPr>
              <w:pStyle w:val="0"/>
              <w:jc w:val="center"/>
            </w:pPr>
            <w:r>
              <w:rPr>
                <w:sz w:val="20"/>
              </w:rPr>
              <w:t xml:space="preserve">13.</w:t>
            </w:r>
          </w:p>
        </w:tc>
        <w:tc>
          <w:tcPr>
            <w:tcW w:w="3175" w:type="dxa"/>
            <w:vAlign w:val="center"/>
          </w:tcPr>
          <w:p>
            <w:pPr>
              <w:pStyle w:val="0"/>
              <w:jc w:val="both"/>
            </w:pPr>
            <w:r>
              <w:rPr>
                <w:sz w:val="20"/>
              </w:rPr>
              <w:t xml:space="preserve">Ярмовых балок</w:t>
            </w:r>
          </w:p>
        </w:tc>
        <w:tc>
          <w:tcPr>
            <w:tcW w:w="1020" w:type="dxa"/>
            <w:vAlign w:val="center"/>
          </w:tcPr>
          <w:p>
            <w:pPr>
              <w:pStyle w:val="0"/>
              <w:jc w:val="center"/>
            </w:pPr>
            <w:r>
              <w:rPr>
                <w:sz w:val="20"/>
              </w:rPr>
              <w:t xml:space="preserve">МОм</w:t>
            </w:r>
          </w:p>
        </w:tc>
        <w:tc>
          <w:tcPr>
            <w:tcW w:w="680" w:type="dxa"/>
          </w:tcPr>
          <w:p>
            <w:pPr>
              <w:pStyle w:val="0"/>
            </w:pPr>
            <w:r>
              <w:rPr>
                <w:sz w:val="20"/>
              </w:rPr>
            </w:r>
          </w:p>
        </w:tc>
        <w:tc>
          <w:tcPr>
            <w:tcW w:w="624" w:type="dxa"/>
          </w:tcPr>
          <w:p>
            <w:pPr>
              <w:pStyle w:val="0"/>
            </w:pPr>
            <w:r>
              <w:rPr>
                <w:sz w:val="20"/>
              </w:rPr>
            </w:r>
          </w:p>
        </w:tc>
        <w:tc>
          <w:tcPr>
            <w:tcW w:w="737" w:type="dxa"/>
          </w:tcPr>
          <w:p>
            <w:pPr>
              <w:pStyle w:val="0"/>
            </w:pPr>
            <w:r>
              <w:rPr>
                <w:sz w:val="20"/>
              </w:rPr>
            </w:r>
          </w:p>
        </w:tc>
        <w:tc>
          <w:tcPr>
            <w:tcW w:w="1247" w:type="dxa"/>
          </w:tcPr>
          <w:p>
            <w:pPr>
              <w:pStyle w:val="0"/>
            </w:pPr>
            <w:r>
              <w:rPr>
                <w:sz w:val="20"/>
              </w:rPr>
            </w:r>
          </w:p>
        </w:tc>
        <w:tc>
          <w:tcPr>
            <w:tcW w:w="1077" w:type="dxa"/>
          </w:tcPr>
          <w:p>
            <w:pPr>
              <w:pStyle w:val="0"/>
            </w:pPr>
            <w:r>
              <w:rPr>
                <w:sz w:val="20"/>
              </w:rPr>
            </w:r>
          </w:p>
        </w:tc>
      </w:tr>
      <w:tr>
        <w:tc>
          <w:tcPr>
            <w:tcW w:w="510" w:type="dxa"/>
            <w:vAlign w:val="center"/>
          </w:tcPr>
          <w:p>
            <w:pPr>
              <w:pStyle w:val="0"/>
              <w:jc w:val="center"/>
            </w:pPr>
            <w:r>
              <w:rPr>
                <w:sz w:val="20"/>
              </w:rPr>
              <w:t xml:space="preserve">14.</w:t>
            </w:r>
          </w:p>
        </w:tc>
        <w:tc>
          <w:tcPr>
            <w:tcW w:w="3175" w:type="dxa"/>
            <w:vAlign w:val="center"/>
          </w:tcPr>
          <w:p>
            <w:pPr>
              <w:pStyle w:val="0"/>
              <w:jc w:val="both"/>
            </w:pPr>
            <w:r>
              <w:rPr>
                <w:sz w:val="20"/>
              </w:rPr>
              <w:t xml:space="preserve">Прессующих колец</w:t>
            </w:r>
          </w:p>
        </w:tc>
        <w:tc>
          <w:tcPr>
            <w:tcW w:w="1020" w:type="dxa"/>
            <w:vAlign w:val="center"/>
          </w:tcPr>
          <w:p>
            <w:pPr>
              <w:pStyle w:val="0"/>
              <w:jc w:val="center"/>
            </w:pPr>
            <w:r>
              <w:rPr>
                <w:sz w:val="20"/>
              </w:rPr>
              <w:t xml:space="preserve">МОм</w:t>
            </w:r>
          </w:p>
        </w:tc>
        <w:tc>
          <w:tcPr>
            <w:tcW w:w="680" w:type="dxa"/>
          </w:tcPr>
          <w:p>
            <w:pPr>
              <w:pStyle w:val="0"/>
            </w:pPr>
            <w:r>
              <w:rPr>
                <w:sz w:val="20"/>
              </w:rPr>
            </w:r>
          </w:p>
        </w:tc>
        <w:tc>
          <w:tcPr>
            <w:tcW w:w="624" w:type="dxa"/>
          </w:tcPr>
          <w:p>
            <w:pPr>
              <w:pStyle w:val="0"/>
            </w:pPr>
            <w:r>
              <w:rPr>
                <w:sz w:val="20"/>
              </w:rPr>
            </w:r>
          </w:p>
        </w:tc>
        <w:tc>
          <w:tcPr>
            <w:tcW w:w="737" w:type="dxa"/>
          </w:tcPr>
          <w:p>
            <w:pPr>
              <w:pStyle w:val="0"/>
            </w:pPr>
            <w:r>
              <w:rPr>
                <w:sz w:val="20"/>
              </w:rPr>
            </w:r>
          </w:p>
        </w:tc>
        <w:tc>
          <w:tcPr>
            <w:tcW w:w="1247" w:type="dxa"/>
            <w:vMerge w:val="restart"/>
          </w:tcPr>
          <w:p>
            <w:pPr>
              <w:pStyle w:val="0"/>
            </w:pPr>
            <w:r>
              <w:rPr>
                <w:sz w:val="20"/>
              </w:rPr>
            </w:r>
          </w:p>
        </w:tc>
        <w:tc>
          <w:tcPr>
            <w:tcW w:w="1077" w:type="dxa"/>
          </w:tcPr>
          <w:p>
            <w:pPr>
              <w:pStyle w:val="0"/>
            </w:pPr>
            <w:r>
              <w:rPr>
                <w:sz w:val="20"/>
              </w:rPr>
            </w:r>
          </w:p>
        </w:tc>
      </w:tr>
      <w:tr>
        <w:tc>
          <w:tcPr>
            <w:tcW w:w="510" w:type="dxa"/>
            <w:vAlign w:val="center"/>
          </w:tcPr>
          <w:p>
            <w:pPr>
              <w:pStyle w:val="0"/>
              <w:jc w:val="center"/>
            </w:pPr>
            <w:r>
              <w:rPr>
                <w:sz w:val="20"/>
              </w:rPr>
              <w:t xml:space="preserve">15.</w:t>
            </w:r>
          </w:p>
        </w:tc>
        <w:tc>
          <w:tcPr>
            <w:tcW w:w="3175" w:type="dxa"/>
            <w:vAlign w:val="center"/>
          </w:tcPr>
          <w:p>
            <w:pPr>
              <w:pStyle w:val="0"/>
              <w:jc w:val="both"/>
            </w:pPr>
            <w:r>
              <w:rPr>
                <w:sz w:val="20"/>
              </w:rPr>
              <w:t xml:space="preserve">Стяжных шпилек (бандажей)</w:t>
            </w:r>
          </w:p>
        </w:tc>
        <w:tc>
          <w:tcPr>
            <w:tcW w:w="1020" w:type="dxa"/>
            <w:vAlign w:val="center"/>
          </w:tcPr>
          <w:p>
            <w:pPr>
              <w:pStyle w:val="0"/>
              <w:jc w:val="center"/>
            </w:pPr>
            <w:r>
              <w:rPr>
                <w:sz w:val="20"/>
              </w:rPr>
              <w:t xml:space="preserve">МОм</w:t>
            </w:r>
          </w:p>
        </w:tc>
        <w:tc>
          <w:tcPr>
            <w:tcW w:w="680" w:type="dxa"/>
          </w:tcPr>
          <w:p>
            <w:pPr>
              <w:pStyle w:val="0"/>
            </w:pPr>
            <w:r>
              <w:rPr>
                <w:sz w:val="20"/>
              </w:rPr>
            </w:r>
          </w:p>
        </w:tc>
        <w:tc>
          <w:tcPr>
            <w:tcW w:w="624" w:type="dxa"/>
          </w:tcPr>
          <w:p>
            <w:pPr>
              <w:pStyle w:val="0"/>
            </w:pPr>
            <w:r>
              <w:rPr>
                <w:sz w:val="20"/>
              </w:rPr>
            </w:r>
          </w:p>
        </w:tc>
        <w:tc>
          <w:tcPr>
            <w:tcW w:w="737" w:type="dxa"/>
          </w:tcPr>
          <w:p>
            <w:pPr>
              <w:pStyle w:val="0"/>
            </w:pPr>
            <w:r>
              <w:rPr>
                <w:sz w:val="20"/>
              </w:rPr>
            </w:r>
          </w:p>
        </w:tc>
        <w:tc>
          <w:tcPr>
            <w:vMerge w:val="continue"/>
          </w:tcPr>
          <w:p/>
        </w:tc>
        <w:tc>
          <w:tcPr>
            <w:tcW w:w="1077" w:type="dxa"/>
          </w:tcPr>
          <w:p>
            <w:pPr>
              <w:pStyle w:val="0"/>
            </w:pPr>
            <w:r>
              <w:rPr>
                <w:sz w:val="20"/>
              </w:rPr>
            </w:r>
          </w:p>
        </w:tc>
      </w:tr>
      <w:tr>
        <w:tc>
          <w:tcPr>
            <w:tcW w:w="510" w:type="dxa"/>
            <w:vAlign w:val="center"/>
          </w:tcPr>
          <w:p>
            <w:pPr>
              <w:pStyle w:val="0"/>
              <w:jc w:val="center"/>
            </w:pPr>
            <w:r>
              <w:rPr>
                <w:sz w:val="20"/>
              </w:rPr>
              <w:t xml:space="preserve">16.</w:t>
            </w:r>
          </w:p>
        </w:tc>
        <w:tc>
          <w:tcPr>
            <w:tcW w:w="3175" w:type="dxa"/>
            <w:vAlign w:val="center"/>
          </w:tcPr>
          <w:p>
            <w:pPr>
              <w:pStyle w:val="0"/>
              <w:jc w:val="both"/>
            </w:pPr>
            <w:r>
              <w:rPr>
                <w:sz w:val="20"/>
              </w:rPr>
              <w:t xml:space="preserve">Ярма</w:t>
            </w:r>
          </w:p>
        </w:tc>
        <w:tc>
          <w:tcPr>
            <w:tcW w:w="1020" w:type="dxa"/>
            <w:vAlign w:val="center"/>
          </w:tcPr>
          <w:p>
            <w:pPr>
              <w:pStyle w:val="0"/>
              <w:jc w:val="center"/>
            </w:pPr>
            <w:r>
              <w:rPr>
                <w:sz w:val="20"/>
              </w:rPr>
              <w:t xml:space="preserve">МОм</w:t>
            </w:r>
          </w:p>
        </w:tc>
        <w:tc>
          <w:tcPr>
            <w:tcW w:w="680" w:type="dxa"/>
          </w:tcPr>
          <w:p>
            <w:pPr>
              <w:pStyle w:val="0"/>
            </w:pPr>
            <w:r>
              <w:rPr>
                <w:sz w:val="20"/>
              </w:rPr>
            </w:r>
          </w:p>
        </w:tc>
        <w:tc>
          <w:tcPr>
            <w:tcW w:w="624" w:type="dxa"/>
          </w:tcPr>
          <w:p>
            <w:pPr>
              <w:pStyle w:val="0"/>
            </w:pPr>
            <w:r>
              <w:rPr>
                <w:sz w:val="20"/>
              </w:rPr>
            </w:r>
          </w:p>
        </w:tc>
        <w:tc>
          <w:tcPr>
            <w:tcW w:w="737" w:type="dxa"/>
          </w:tcPr>
          <w:p>
            <w:pPr>
              <w:pStyle w:val="0"/>
            </w:pPr>
            <w:r>
              <w:rPr>
                <w:sz w:val="20"/>
              </w:rPr>
            </w:r>
          </w:p>
        </w:tc>
        <w:tc>
          <w:tcPr>
            <w:vMerge w:val="continue"/>
          </w:tcPr>
          <w:p/>
        </w:tc>
        <w:tc>
          <w:tcPr>
            <w:tcW w:w="1077" w:type="dxa"/>
          </w:tcPr>
          <w:p>
            <w:pPr>
              <w:pStyle w:val="0"/>
            </w:pPr>
            <w:r>
              <w:rPr>
                <w:sz w:val="20"/>
              </w:rPr>
            </w:r>
          </w:p>
        </w:tc>
      </w:tr>
      <w:tr>
        <w:tc>
          <w:tcPr>
            <w:tcW w:w="510" w:type="dxa"/>
            <w:vAlign w:val="center"/>
          </w:tcPr>
          <w:p>
            <w:pPr>
              <w:pStyle w:val="0"/>
              <w:jc w:val="center"/>
            </w:pPr>
            <w:r>
              <w:rPr>
                <w:sz w:val="20"/>
              </w:rPr>
              <w:t xml:space="preserve">17.</w:t>
            </w:r>
          </w:p>
        </w:tc>
        <w:tc>
          <w:tcPr>
            <w:tcW w:w="3175" w:type="dxa"/>
            <w:vAlign w:val="center"/>
          </w:tcPr>
          <w:p>
            <w:pPr>
              <w:pStyle w:val="0"/>
              <w:jc w:val="both"/>
            </w:pPr>
            <w:r>
              <w:rPr>
                <w:sz w:val="20"/>
              </w:rPr>
              <w:t xml:space="preserve">Магнитопровода</w:t>
            </w:r>
          </w:p>
        </w:tc>
        <w:tc>
          <w:tcPr>
            <w:tcW w:w="1020" w:type="dxa"/>
            <w:vAlign w:val="center"/>
          </w:tcPr>
          <w:p>
            <w:pPr>
              <w:pStyle w:val="0"/>
              <w:jc w:val="center"/>
            </w:pPr>
            <w:r>
              <w:rPr>
                <w:sz w:val="20"/>
              </w:rPr>
              <w:t xml:space="preserve">МОм</w:t>
            </w:r>
          </w:p>
        </w:tc>
        <w:tc>
          <w:tcPr>
            <w:tcW w:w="680" w:type="dxa"/>
          </w:tcPr>
          <w:p>
            <w:pPr>
              <w:pStyle w:val="0"/>
            </w:pPr>
            <w:r>
              <w:rPr>
                <w:sz w:val="20"/>
              </w:rPr>
            </w:r>
          </w:p>
        </w:tc>
        <w:tc>
          <w:tcPr>
            <w:tcW w:w="624" w:type="dxa"/>
          </w:tcPr>
          <w:p>
            <w:pPr>
              <w:pStyle w:val="0"/>
            </w:pPr>
            <w:r>
              <w:rPr>
                <w:sz w:val="20"/>
              </w:rPr>
            </w:r>
          </w:p>
        </w:tc>
        <w:tc>
          <w:tcPr>
            <w:tcW w:w="737" w:type="dxa"/>
          </w:tcPr>
          <w:p>
            <w:pPr>
              <w:pStyle w:val="0"/>
            </w:pPr>
            <w:r>
              <w:rPr>
                <w:sz w:val="20"/>
              </w:rPr>
            </w:r>
          </w:p>
        </w:tc>
        <w:tc>
          <w:tcPr>
            <w:vMerge w:val="continue"/>
          </w:tcPr>
          <w:p/>
        </w:tc>
        <w:tc>
          <w:tcPr>
            <w:tcW w:w="1077" w:type="dxa"/>
          </w:tcPr>
          <w:p>
            <w:pPr>
              <w:pStyle w:val="0"/>
            </w:pPr>
            <w:r>
              <w:rPr>
                <w:sz w:val="20"/>
              </w:rPr>
            </w:r>
          </w:p>
        </w:tc>
      </w:tr>
      <w:tr>
        <w:tc>
          <w:tcPr>
            <w:gridSpan w:val="8"/>
            <w:tcW w:w="9070" w:type="dxa"/>
            <w:vAlign w:val="center"/>
          </w:tcPr>
          <w:p>
            <w:pPr>
              <w:pStyle w:val="0"/>
              <w:outlineLvl w:val="2"/>
              <w:jc w:val="center"/>
            </w:pPr>
            <w:r>
              <w:rPr>
                <w:sz w:val="20"/>
              </w:rPr>
              <w:t xml:space="preserve">Тангенс угла диэлектрических потерь </w:t>
            </w:r>
            <w:r>
              <w:rPr>
                <w:position w:val="-10"/>
              </w:rPr>
              <w:drawing>
                <wp:inline distT="0" distB="0" distL="0" distR="0">
                  <wp:extent cx="390525" cy="2571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0">
                            <a:extLst>
                              <a:ext uri="{28A0092B-C50C-407E-A947-70E740481C1C}">
                                <a14:useLocalDpi xmlns:a14="http://schemas.microsoft.com/office/drawing/2010/main" val="0"/>
                              </a:ext>
                            </a:extLst>
                          </a:blip>
                          <a:srcRect/>
                          <a:stretch>
                            <a:fillRect/>
                          </a:stretch>
                        </pic:blipFill>
                        <pic:spPr bwMode="auto">
                          <a:xfrm>
                            <a:off x="0" y="0"/>
                            <a:ext cx="390525" cy="257175"/>
                          </a:xfrm>
                          <a:prstGeom prst="rect">
                            <a:avLst/>
                          </a:prstGeom>
                          <a:noFill/>
                          <a:ln>
                            <a:noFill/>
                          </a:ln>
                        </pic:spPr>
                      </pic:pic>
                    </a:graphicData>
                  </a:graphic>
                </wp:inline>
              </w:drawing>
            </w:r>
            <w:r>
              <w:rPr>
                <w:sz w:val="20"/>
              </w:rPr>
              <w:t xml:space="preserve"> изоляции обмоток</w:t>
            </w:r>
          </w:p>
        </w:tc>
      </w:tr>
      <w:tr>
        <w:tc>
          <w:tcPr>
            <w:tcW w:w="510" w:type="dxa"/>
            <w:vAlign w:val="center"/>
          </w:tcPr>
          <w:p>
            <w:pPr>
              <w:pStyle w:val="0"/>
              <w:jc w:val="center"/>
            </w:pPr>
            <w:r>
              <w:rPr>
                <w:sz w:val="20"/>
              </w:rPr>
              <w:t xml:space="preserve">18.</w:t>
            </w:r>
          </w:p>
        </w:tc>
        <w:tc>
          <w:tcPr>
            <w:tcW w:w="3175" w:type="dxa"/>
            <w:vAlign w:val="center"/>
          </w:tcPr>
          <w:p>
            <w:pPr>
              <w:pStyle w:val="0"/>
              <w:jc w:val="center"/>
            </w:pPr>
            <w:r>
              <w:rPr>
                <w:sz w:val="20"/>
              </w:rPr>
              <w:t xml:space="preserve">ВН - СН + НН + корпус</w:t>
            </w:r>
          </w:p>
        </w:tc>
        <w:tc>
          <w:tcPr>
            <w:tcW w:w="1020" w:type="dxa"/>
            <w:vAlign w:val="center"/>
          </w:tcPr>
          <w:p>
            <w:pPr>
              <w:pStyle w:val="0"/>
              <w:jc w:val="center"/>
            </w:pPr>
            <w:r>
              <w:rPr>
                <w:sz w:val="20"/>
              </w:rPr>
              <w:t xml:space="preserve">%</w:t>
            </w:r>
          </w:p>
        </w:tc>
        <w:tc>
          <w:tcPr>
            <w:tcW w:w="680" w:type="dxa"/>
          </w:tcPr>
          <w:p>
            <w:pPr>
              <w:pStyle w:val="0"/>
            </w:pPr>
            <w:r>
              <w:rPr>
                <w:sz w:val="20"/>
              </w:rPr>
            </w:r>
          </w:p>
        </w:tc>
        <w:tc>
          <w:tcPr>
            <w:tcW w:w="624" w:type="dxa"/>
          </w:tcPr>
          <w:p>
            <w:pPr>
              <w:pStyle w:val="0"/>
            </w:pPr>
            <w:r>
              <w:rPr>
                <w:sz w:val="20"/>
              </w:rPr>
            </w:r>
          </w:p>
        </w:tc>
        <w:tc>
          <w:tcPr>
            <w:tcW w:w="737" w:type="dxa"/>
          </w:tcPr>
          <w:p>
            <w:pPr>
              <w:pStyle w:val="0"/>
            </w:pPr>
            <w:r>
              <w:rPr>
                <w:sz w:val="20"/>
              </w:rPr>
            </w:r>
          </w:p>
        </w:tc>
        <w:tc>
          <w:tcPr>
            <w:tcW w:w="1247" w:type="dxa"/>
            <w:vMerge w:val="restart"/>
          </w:tcPr>
          <w:p>
            <w:pPr>
              <w:pStyle w:val="0"/>
            </w:pPr>
            <w:r>
              <w:rPr>
                <w:sz w:val="20"/>
              </w:rPr>
            </w:r>
          </w:p>
        </w:tc>
        <w:tc>
          <w:tcPr>
            <w:tcW w:w="1077" w:type="dxa"/>
          </w:tcPr>
          <w:p>
            <w:pPr>
              <w:pStyle w:val="0"/>
            </w:pPr>
            <w:r>
              <w:rPr>
                <w:sz w:val="20"/>
              </w:rPr>
            </w:r>
          </w:p>
        </w:tc>
      </w:tr>
      <w:tr>
        <w:tc>
          <w:tcPr>
            <w:tcW w:w="510" w:type="dxa"/>
            <w:vAlign w:val="center"/>
          </w:tcPr>
          <w:p>
            <w:pPr>
              <w:pStyle w:val="0"/>
              <w:jc w:val="center"/>
            </w:pPr>
            <w:r>
              <w:rPr>
                <w:sz w:val="20"/>
              </w:rPr>
              <w:t xml:space="preserve">19.</w:t>
            </w:r>
          </w:p>
        </w:tc>
        <w:tc>
          <w:tcPr>
            <w:tcW w:w="3175" w:type="dxa"/>
            <w:vAlign w:val="center"/>
          </w:tcPr>
          <w:p>
            <w:pPr>
              <w:pStyle w:val="0"/>
              <w:jc w:val="center"/>
            </w:pPr>
            <w:r>
              <w:rPr>
                <w:sz w:val="20"/>
              </w:rPr>
              <w:t xml:space="preserve">СН - ВН + НН + корпус</w:t>
            </w:r>
          </w:p>
        </w:tc>
        <w:tc>
          <w:tcPr>
            <w:tcW w:w="1020" w:type="dxa"/>
            <w:vAlign w:val="center"/>
          </w:tcPr>
          <w:p>
            <w:pPr>
              <w:pStyle w:val="0"/>
              <w:jc w:val="center"/>
            </w:pPr>
            <w:r>
              <w:rPr>
                <w:sz w:val="20"/>
              </w:rPr>
              <w:t xml:space="preserve">%</w:t>
            </w:r>
          </w:p>
        </w:tc>
        <w:tc>
          <w:tcPr>
            <w:tcW w:w="680" w:type="dxa"/>
          </w:tcPr>
          <w:p>
            <w:pPr>
              <w:pStyle w:val="0"/>
            </w:pPr>
            <w:r>
              <w:rPr>
                <w:sz w:val="20"/>
              </w:rPr>
            </w:r>
          </w:p>
        </w:tc>
        <w:tc>
          <w:tcPr>
            <w:tcW w:w="624" w:type="dxa"/>
          </w:tcPr>
          <w:p>
            <w:pPr>
              <w:pStyle w:val="0"/>
            </w:pPr>
            <w:r>
              <w:rPr>
                <w:sz w:val="20"/>
              </w:rPr>
            </w:r>
          </w:p>
        </w:tc>
        <w:tc>
          <w:tcPr>
            <w:tcW w:w="737" w:type="dxa"/>
          </w:tcPr>
          <w:p>
            <w:pPr>
              <w:pStyle w:val="0"/>
            </w:pPr>
            <w:r>
              <w:rPr>
                <w:sz w:val="20"/>
              </w:rPr>
            </w:r>
          </w:p>
        </w:tc>
        <w:tc>
          <w:tcPr>
            <w:vMerge w:val="continue"/>
          </w:tcPr>
          <w:p/>
        </w:tc>
        <w:tc>
          <w:tcPr>
            <w:tcW w:w="1077" w:type="dxa"/>
          </w:tcPr>
          <w:p>
            <w:pPr>
              <w:pStyle w:val="0"/>
            </w:pPr>
            <w:r>
              <w:rPr>
                <w:sz w:val="20"/>
              </w:rPr>
            </w:r>
          </w:p>
        </w:tc>
      </w:tr>
      <w:tr>
        <w:tc>
          <w:tcPr>
            <w:tcW w:w="510" w:type="dxa"/>
            <w:vAlign w:val="center"/>
          </w:tcPr>
          <w:p>
            <w:pPr>
              <w:pStyle w:val="0"/>
              <w:jc w:val="center"/>
            </w:pPr>
            <w:r>
              <w:rPr>
                <w:sz w:val="20"/>
              </w:rPr>
              <w:t xml:space="preserve">20.</w:t>
            </w:r>
          </w:p>
        </w:tc>
        <w:tc>
          <w:tcPr>
            <w:tcW w:w="3175" w:type="dxa"/>
            <w:vAlign w:val="center"/>
          </w:tcPr>
          <w:p>
            <w:pPr>
              <w:pStyle w:val="0"/>
              <w:jc w:val="center"/>
            </w:pPr>
            <w:r>
              <w:rPr>
                <w:sz w:val="20"/>
              </w:rPr>
              <w:t xml:space="preserve">НН - СН + НН + корпус</w:t>
            </w:r>
          </w:p>
        </w:tc>
        <w:tc>
          <w:tcPr>
            <w:tcW w:w="1020" w:type="dxa"/>
            <w:vAlign w:val="center"/>
          </w:tcPr>
          <w:p>
            <w:pPr>
              <w:pStyle w:val="0"/>
              <w:jc w:val="center"/>
            </w:pPr>
            <w:r>
              <w:rPr>
                <w:sz w:val="20"/>
              </w:rPr>
              <w:t xml:space="preserve">%</w:t>
            </w:r>
          </w:p>
        </w:tc>
        <w:tc>
          <w:tcPr>
            <w:tcW w:w="680" w:type="dxa"/>
          </w:tcPr>
          <w:p>
            <w:pPr>
              <w:pStyle w:val="0"/>
            </w:pPr>
            <w:r>
              <w:rPr>
                <w:sz w:val="20"/>
              </w:rPr>
            </w:r>
          </w:p>
        </w:tc>
        <w:tc>
          <w:tcPr>
            <w:tcW w:w="624" w:type="dxa"/>
          </w:tcPr>
          <w:p>
            <w:pPr>
              <w:pStyle w:val="0"/>
            </w:pPr>
            <w:r>
              <w:rPr>
                <w:sz w:val="20"/>
              </w:rPr>
            </w:r>
          </w:p>
        </w:tc>
        <w:tc>
          <w:tcPr>
            <w:tcW w:w="737" w:type="dxa"/>
          </w:tcPr>
          <w:p>
            <w:pPr>
              <w:pStyle w:val="0"/>
            </w:pPr>
            <w:r>
              <w:rPr>
                <w:sz w:val="20"/>
              </w:rPr>
            </w:r>
          </w:p>
        </w:tc>
        <w:tc>
          <w:tcPr>
            <w:vMerge w:val="continue"/>
          </w:tcPr>
          <w:p/>
        </w:tc>
        <w:tc>
          <w:tcPr>
            <w:tcW w:w="1077" w:type="dxa"/>
          </w:tcPr>
          <w:p>
            <w:pPr>
              <w:pStyle w:val="0"/>
            </w:pPr>
            <w:r>
              <w:rPr>
                <w:sz w:val="20"/>
              </w:rPr>
            </w:r>
          </w:p>
        </w:tc>
      </w:tr>
      <w:tr>
        <w:tc>
          <w:tcPr>
            <w:gridSpan w:val="8"/>
            <w:tcW w:w="9070" w:type="dxa"/>
            <w:vAlign w:val="center"/>
          </w:tcPr>
          <w:p>
            <w:pPr>
              <w:pStyle w:val="0"/>
              <w:outlineLvl w:val="2"/>
              <w:jc w:val="center"/>
            </w:pPr>
            <w:r>
              <w:rPr>
                <w:sz w:val="20"/>
              </w:rPr>
              <w:t xml:space="preserve">Электрическая емкость обмоток</w:t>
            </w:r>
          </w:p>
        </w:tc>
      </w:tr>
      <w:tr>
        <w:tc>
          <w:tcPr>
            <w:tcW w:w="510" w:type="dxa"/>
            <w:vAlign w:val="center"/>
          </w:tcPr>
          <w:p>
            <w:pPr>
              <w:pStyle w:val="0"/>
              <w:jc w:val="center"/>
            </w:pPr>
            <w:r>
              <w:rPr>
                <w:sz w:val="20"/>
              </w:rPr>
              <w:t xml:space="preserve">21.</w:t>
            </w:r>
          </w:p>
        </w:tc>
        <w:tc>
          <w:tcPr>
            <w:tcW w:w="3175" w:type="dxa"/>
            <w:vAlign w:val="center"/>
          </w:tcPr>
          <w:p>
            <w:pPr>
              <w:pStyle w:val="0"/>
              <w:jc w:val="center"/>
            </w:pPr>
            <w:r>
              <w:rPr>
                <w:sz w:val="20"/>
              </w:rPr>
              <w:t xml:space="preserve">ВН</w:t>
            </w:r>
          </w:p>
        </w:tc>
        <w:tc>
          <w:tcPr>
            <w:tcW w:w="1020" w:type="dxa"/>
            <w:vAlign w:val="center"/>
          </w:tcPr>
          <w:p>
            <w:pPr>
              <w:pStyle w:val="0"/>
              <w:jc w:val="center"/>
            </w:pPr>
            <w:r>
              <w:rPr>
                <w:sz w:val="20"/>
              </w:rPr>
              <w:t xml:space="preserve">пФ</w:t>
            </w:r>
          </w:p>
        </w:tc>
        <w:tc>
          <w:tcPr>
            <w:tcW w:w="680" w:type="dxa"/>
          </w:tcPr>
          <w:p>
            <w:pPr>
              <w:pStyle w:val="0"/>
            </w:pPr>
            <w:r>
              <w:rPr>
                <w:sz w:val="20"/>
              </w:rPr>
            </w:r>
          </w:p>
        </w:tc>
        <w:tc>
          <w:tcPr>
            <w:tcW w:w="624" w:type="dxa"/>
          </w:tcPr>
          <w:p>
            <w:pPr>
              <w:pStyle w:val="0"/>
            </w:pPr>
            <w:r>
              <w:rPr>
                <w:sz w:val="20"/>
              </w:rPr>
            </w:r>
          </w:p>
        </w:tc>
        <w:tc>
          <w:tcPr>
            <w:tcW w:w="737" w:type="dxa"/>
          </w:tcPr>
          <w:p>
            <w:pPr>
              <w:pStyle w:val="0"/>
            </w:pPr>
            <w:r>
              <w:rPr>
                <w:sz w:val="20"/>
              </w:rPr>
            </w:r>
          </w:p>
        </w:tc>
        <w:tc>
          <w:tcPr>
            <w:tcW w:w="1247" w:type="dxa"/>
            <w:vMerge w:val="restart"/>
          </w:tcPr>
          <w:p>
            <w:pPr>
              <w:pStyle w:val="0"/>
            </w:pPr>
            <w:r>
              <w:rPr>
                <w:sz w:val="20"/>
              </w:rPr>
            </w:r>
          </w:p>
        </w:tc>
        <w:tc>
          <w:tcPr>
            <w:tcW w:w="1077" w:type="dxa"/>
          </w:tcPr>
          <w:p>
            <w:pPr>
              <w:pStyle w:val="0"/>
            </w:pPr>
            <w:r>
              <w:rPr>
                <w:sz w:val="20"/>
              </w:rPr>
            </w:r>
          </w:p>
        </w:tc>
      </w:tr>
      <w:tr>
        <w:tc>
          <w:tcPr>
            <w:tcW w:w="510" w:type="dxa"/>
            <w:vAlign w:val="center"/>
          </w:tcPr>
          <w:p>
            <w:pPr>
              <w:pStyle w:val="0"/>
              <w:jc w:val="center"/>
            </w:pPr>
            <w:r>
              <w:rPr>
                <w:sz w:val="20"/>
              </w:rPr>
              <w:t xml:space="preserve">22.</w:t>
            </w:r>
          </w:p>
        </w:tc>
        <w:tc>
          <w:tcPr>
            <w:tcW w:w="3175" w:type="dxa"/>
            <w:vAlign w:val="center"/>
          </w:tcPr>
          <w:p>
            <w:pPr>
              <w:pStyle w:val="0"/>
              <w:jc w:val="center"/>
            </w:pPr>
            <w:r>
              <w:rPr>
                <w:sz w:val="20"/>
              </w:rPr>
              <w:t xml:space="preserve">СН</w:t>
            </w:r>
          </w:p>
        </w:tc>
        <w:tc>
          <w:tcPr>
            <w:tcW w:w="1020" w:type="dxa"/>
            <w:vAlign w:val="center"/>
          </w:tcPr>
          <w:p>
            <w:pPr>
              <w:pStyle w:val="0"/>
              <w:jc w:val="center"/>
            </w:pPr>
            <w:r>
              <w:rPr>
                <w:sz w:val="20"/>
              </w:rPr>
              <w:t xml:space="preserve">пФ</w:t>
            </w:r>
          </w:p>
        </w:tc>
        <w:tc>
          <w:tcPr>
            <w:tcW w:w="680" w:type="dxa"/>
          </w:tcPr>
          <w:p>
            <w:pPr>
              <w:pStyle w:val="0"/>
            </w:pPr>
            <w:r>
              <w:rPr>
                <w:sz w:val="20"/>
              </w:rPr>
            </w:r>
          </w:p>
        </w:tc>
        <w:tc>
          <w:tcPr>
            <w:tcW w:w="624" w:type="dxa"/>
          </w:tcPr>
          <w:p>
            <w:pPr>
              <w:pStyle w:val="0"/>
            </w:pPr>
            <w:r>
              <w:rPr>
                <w:sz w:val="20"/>
              </w:rPr>
            </w:r>
          </w:p>
        </w:tc>
        <w:tc>
          <w:tcPr>
            <w:tcW w:w="737" w:type="dxa"/>
          </w:tcPr>
          <w:p>
            <w:pPr>
              <w:pStyle w:val="0"/>
            </w:pPr>
            <w:r>
              <w:rPr>
                <w:sz w:val="20"/>
              </w:rPr>
            </w:r>
          </w:p>
        </w:tc>
        <w:tc>
          <w:tcPr>
            <w:vMerge w:val="continue"/>
          </w:tcPr>
          <w:p/>
        </w:tc>
        <w:tc>
          <w:tcPr>
            <w:tcW w:w="1077" w:type="dxa"/>
          </w:tcPr>
          <w:p>
            <w:pPr>
              <w:pStyle w:val="0"/>
            </w:pPr>
            <w:r>
              <w:rPr>
                <w:sz w:val="20"/>
              </w:rPr>
            </w:r>
          </w:p>
        </w:tc>
      </w:tr>
      <w:tr>
        <w:tc>
          <w:tcPr>
            <w:tcW w:w="510" w:type="dxa"/>
            <w:vAlign w:val="center"/>
          </w:tcPr>
          <w:p>
            <w:pPr>
              <w:pStyle w:val="0"/>
              <w:jc w:val="center"/>
            </w:pPr>
            <w:r>
              <w:rPr>
                <w:sz w:val="20"/>
              </w:rPr>
              <w:t xml:space="preserve">23.</w:t>
            </w:r>
          </w:p>
        </w:tc>
        <w:tc>
          <w:tcPr>
            <w:tcW w:w="3175" w:type="dxa"/>
            <w:vAlign w:val="center"/>
          </w:tcPr>
          <w:p>
            <w:pPr>
              <w:pStyle w:val="0"/>
              <w:jc w:val="center"/>
            </w:pPr>
            <w:r>
              <w:rPr>
                <w:sz w:val="20"/>
              </w:rPr>
              <w:t xml:space="preserve">НН</w:t>
            </w:r>
          </w:p>
        </w:tc>
        <w:tc>
          <w:tcPr>
            <w:tcW w:w="1020" w:type="dxa"/>
            <w:vAlign w:val="center"/>
          </w:tcPr>
          <w:p>
            <w:pPr>
              <w:pStyle w:val="0"/>
              <w:jc w:val="center"/>
            </w:pPr>
            <w:r>
              <w:rPr>
                <w:sz w:val="20"/>
              </w:rPr>
              <w:t xml:space="preserve">пФ</w:t>
            </w:r>
          </w:p>
        </w:tc>
        <w:tc>
          <w:tcPr>
            <w:tcW w:w="680" w:type="dxa"/>
          </w:tcPr>
          <w:p>
            <w:pPr>
              <w:pStyle w:val="0"/>
            </w:pPr>
            <w:r>
              <w:rPr>
                <w:sz w:val="20"/>
              </w:rPr>
            </w:r>
          </w:p>
        </w:tc>
        <w:tc>
          <w:tcPr>
            <w:tcW w:w="624" w:type="dxa"/>
          </w:tcPr>
          <w:p>
            <w:pPr>
              <w:pStyle w:val="0"/>
            </w:pPr>
            <w:r>
              <w:rPr>
                <w:sz w:val="20"/>
              </w:rPr>
            </w:r>
          </w:p>
        </w:tc>
        <w:tc>
          <w:tcPr>
            <w:tcW w:w="737" w:type="dxa"/>
          </w:tcPr>
          <w:p>
            <w:pPr>
              <w:pStyle w:val="0"/>
            </w:pPr>
            <w:r>
              <w:rPr>
                <w:sz w:val="20"/>
              </w:rPr>
            </w:r>
          </w:p>
        </w:tc>
        <w:tc>
          <w:tcPr>
            <w:vMerge w:val="continue"/>
          </w:tcPr>
          <w:p/>
        </w:tc>
        <w:tc>
          <w:tcPr>
            <w:tcW w:w="1077" w:type="dxa"/>
          </w:tcPr>
          <w:p>
            <w:pPr>
              <w:pStyle w:val="0"/>
            </w:pPr>
            <w:r>
              <w:rPr>
                <w:sz w:val="20"/>
              </w:rPr>
            </w:r>
          </w:p>
        </w:tc>
      </w:tr>
      <w:tr>
        <w:tc>
          <w:tcPr>
            <w:gridSpan w:val="8"/>
            <w:tcW w:w="9070" w:type="dxa"/>
            <w:vAlign w:val="center"/>
          </w:tcPr>
          <w:p>
            <w:pPr>
              <w:pStyle w:val="0"/>
              <w:outlineLvl w:val="2"/>
              <w:jc w:val="center"/>
            </w:pPr>
            <w:r>
              <w:rPr>
                <w:sz w:val="20"/>
              </w:rPr>
              <w:t xml:space="preserve">Коэффициент трансформации</w:t>
            </w:r>
          </w:p>
        </w:tc>
      </w:tr>
      <w:tr>
        <w:tc>
          <w:tcPr>
            <w:tcW w:w="510" w:type="dxa"/>
            <w:vAlign w:val="center"/>
          </w:tcPr>
          <w:p>
            <w:pPr>
              <w:pStyle w:val="0"/>
              <w:jc w:val="center"/>
            </w:pPr>
            <w:r>
              <w:rPr>
                <w:sz w:val="20"/>
              </w:rPr>
              <w:t xml:space="preserve">24.</w:t>
            </w:r>
          </w:p>
        </w:tc>
        <w:tc>
          <w:tcPr>
            <w:tcW w:w="3175" w:type="dxa"/>
            <w:vAlign w:val="center"/>
          </w:tcPr>
          <w:p>
            <w:pPr>
              <w:pStyle w:val="0"/>
              <w:jc w:val="center"/>
            </w:pPr>
            <w:r>
              <w:rPr>
                <w:sz w:val="20"/>
              </w:rPr>
              <w:t xml:space="preserve">ВН-СН</w:t>
            </w:r>
          </w:p>
        </w:tc>
        <w:tc>
          <w:tcPr>
            <w:tcW w:w="1020" w:type="dxa"/>
          </w:tcPr>
          <w:p>
            <w:pPr>
              <w:pStyle w:val="0"/>
            </w:pPr>
            <w:r>
              <w:rPr>
                <w:sz w:val="20"/>
              </w:rPr>
            </w:r>
          </w:p>
        </w:tc>
        <w:tc>
          <w:tcPr>
            <w:tcW w:w="680" w:type="dxa"/>
          </w:tcPr>
          <w:p>
            <w:pPr>
              <w:pStyle w:val="0"/>
            </w:pPr>
            <w:r>
              <w:rPr>
                <w:sz w:val="20"/>
              </w:rPr>
            </w:r>
          </w:p>
        </w:tc>
        <w:tc>
          <w:tcPr>
            <w:tcW w:w="624" w:type="dxa"/>
          </w:tcPr>
          <w:p>
            <w:pPr>
              <w:pStyle w:val="0"/>
            </w:pPr>
            <w:r>
              <w:rPr>
                <w:sz w:val="20"/>
              </w:rPr>
            </w:r>
          </w:p>
        </w:tc>
        <w:tc>
          <w:tcPr>
            <w:tcW w:w="737" w:type="dxa"/>
          </w:tcPr>
          <w:p>
            <w:pPr>
              <w:pStyle w:val="0"/>
            </w:pPr>
            <w:r>
              <w:rPr>
                <w:sz w:val="20"/>
              </w:rPr>
            </w:r>
          </w:p>
        </w:tc>
        <w:tc>
          <w:tcPr>
            <w:tcW w:w="1247" w:type="dxa"/>
            <w:vMerge w:val="restart"/>
          </w:tcPr>
          <w:p>
            <w:pPr>
              <w:pStyle w:val="0"/>
            </w:pPr>
            <w:r>
              <w:rPr>
                <w:sz w:val="20"/>
              </w:rPr>
            </w:r>
          </w:p>
        </w:tc>
        <w:tc>
          <w:tcPr>
            <w:tcW w:w="1077" w:type="dxa"/>
          </w:tcPr>
          <w:p>
            <w:pPr>
              <w:pStyle w:val="0"/>
            </w:pPr>
            <w:r>
              <w:rPr>
                <w:sz w:val="20"/>
              </w:rPr>
            </w:r>
          </w:p>
        </w:tc>
      </w:tr>
      <w:tr>
        <w:tc>
          <w:tcPr>
            <w:tcW w:w="510" w:type="dxa"/>
            <w:vAlign w:val="center"/>
          </w:tcPr>
          <w:p>
            <w:pPr>
              <w:pStyle w:val="0"/>
              <w:jc w:val="center"/>
            </w:pPr>
            <w:r>
              <w:rPr>
                <w:sz w:val="20"/>
              </w:rPr>
              <w:t xml:space="preserve">25.</w:t>
            </w:r>
          </w:p>
        </w:tc>
        <w:tc>
          <w:tcPr>
            <w:tcW w:w="3175" w:type="dxa"/>
            <w:vAlign w:val="center"/>
          </w:tcPr>
          <w:p>
            <w:pPr>
              <w:pStyle w:val="0"/>
              <w:jc w:val="center"/>
            </w:pPr>
            <w:r>
              <w:rPr>
                <w:sz w:val="20"/>
              </w:rPr>
              <w:t xml:space="preserve">ВН-НН</w:t>
            </w:r>
          </w:p>
        </w:tc>
        <w:tc>
          <w:tcPr>
            <w:tcW w:w="1020" w:type="dxa"/>
          </w:tcPr>
          <w:p>
            <w:pPr>
              <w:pStyle w:val="0"/>
            </w:pPr>
            <w:r>
              <w:rPr>
                <w:sz w:val="20"/>
              </w:rPr>
            </w:r>
          </w:p>
        </w:tc>
        <w:tc>
          <w:tcPr>
            <w:tcW w:w="680" w:type="dxa"/>
          </w:tcPr>
          <w:p>
            <w:pPr>
              <w:pStyle w:val="0"/>
            </w:pPr>
            <w:r>
              <w:rPr>
                <w:sz w:val="20"/>
              </w:rPr>
            </w:r>
          </w:p>
        </w:tc>
        <w:tc>
          <w:tcPr>
            <w:tcW w:w="624" w:type="dxa"/>
          </w:tcPr>
          <w:p>
            <w:pPr>
              <w:pStyle w:val="0"/>
            </w:pPr>
            <w:r>
              <w:rPr>
                <w:sz w:val="20"/>
              </w:rPr>
            </w:r>
          </w:p>
        </w:tc>
        <w:tc>
          <w:tcPr>
            <w:tcW w:w="737" w:type="dxa"/>
          </w:tcPr>
          <w:p>
            <w:pPr>
              <w:pStyle w:val="0"/>
            </w:pPr>
            <w:r>
              <w:rPr>
                <w:sz w:val="20"/>
              </w:rPr>
            </w:r>
          </w:p>
        </w:tc>
        <w:tc>
          <w:tcPr>
            <w:vMerge w:val="continue"/>
          </w:tcPr>
          <w:p/>
        </w:tc>
        <w:tc>
          <w:tcPr>
            <w:tcW w:w="1077" w:type="dxa"/>
          </w:tcPr>
          <w:p>
            <w:pPr>
              <w:pStyle w:val="0"/>
            </w:pPr>
            <w:r>
              <w:rPr>
                <w:sz w:val="20"/>
              </w:rPr>
            </w:r>
          </w:p>
        </w:tc>
      </w:tr>
      <w:tr>
        <w:tc>
          <w:tcPr>
            <w:tcW w:w="510" w:type="dxa"/>
            <w:vAlign w:val="center"/>
          </w:tcPr>
          <w:p>
            <w:pPr>
              <w:pStyle w:val="0"/>
              <w:jc w:val="center"/>
            </w:pPr>
            <w:r>
              <w:rPr>
                <w:sz w:val="20"/>
              </w:rPr>
              <w:t xml:space="preserve">26.</w:t>
            </w:r>
          </w:p>
        </w:tc>
        <w:tc>
          <w:tcPr>
            <w:tcW w:w="3175" w:type="dxa"/>
            <w:vAlign w:val="center"/>
          </w:tcPr>
          <w:p>
            <w:pPr>
              <w:pStyle w:val="0"/>
              <w:jc w:val="center"/>
            </w:pPr>
            <w:r>
              <w:rPr>
                <w:sz w:val="20"/>
              </w:rPr>
              <w:t xml:space="preserve">СН-НН</w:t>
            </w:r>
          </w:p>
        </w:tc>
        <w:tc>
          <w:tcPr>
            <w:tcW w:w="1020" w:type="dxa"/>
          </w:tcPr>
          <w:p>
            <w:pPr>
              <w:pStyle w:val="0"/>
            </w:pPr>
            <w:r>
              <w:rPr>
                <w:sz w:val="20"/>
              </w:rPr>
            </w:r>
          </w:p>
        </w:tc>
        <w:tc>
          <w:tcPr>
            <w:tcW w:w="680" w:type="dxa"/>
          </w:tcPr>
          <w:p>
            <w:pPr>
              <w:pStyle w:val="0"/>
            </w:pPr>
            <w:r>
              <w:rPr>
                <w:sz w:val="20"/>
              </w:rPr>
            </w:r>
          </w:p>
        </w:tc>
        <w:tc>
          <w:tcPr>
            <w:tcW w:w="624" w:type="dxa"/>
          </w:tcPr>
          <w:p>
            <w:pPr>
              <w:pStyle w:val="0"/>
            </w:pPr>
            <w:r>
              <w:rPr>
                <w:sz w:val="20"/>
              </w:rPr>
            </w:r>
          </w:p>
        </w:tc>
        <w:tc>
          <w:tcPr>
            <w:tcW w:w="737" w:type="dxa"/>
          </w:tcPr>
          <w:p>
            <w:pPr>
              <w:pStyle w:val="0"/>
            </w:pPr>
            <w:r>
              <w:rPr>
                <w:sz w:val="20"/>
              </w:rPr>
            </w:r>
          </w:p>
        </w:tc>
        <w:tc>
          <w:tcPr>
            <w:vMerge w:val="continue"/>
          </w:tcPr>
          <w:p/>
        </w:tc>
        <w:tc>
          <w:tcPr>
            <w:tcW w:w="1077" w:type="dxa"/>
          </w:tcPr>
          <w:p>
            <w:pPr>
              <w:pStyle w:val="0"/>
            </w:pPr>
            <w:r>
              <w:rPr>
                <w:sz w:val="20"/>
              </w:rPr>
            </w:r>
          </w:p>
        </w:tc>
      </w:tr>
      <w:tr>
        <w:tc>
          <w:tcPr>
            <w:gridSpan w:val="8"/>
            <w:tcW w:w="9070" w:type="dxa"/>
            <w:vAlign w:val="center"/>
          </w:tcPr>
          <w:p>
            <w:pPr>
              <w:pStyle w:val="0"/>
              <w:outlineLvl w:val="2"/>
              <w:jc w:val="center"/>
            </w:pPr>
            <w:r>
              <w:rPr>
                <w:sz w:val="20"/>
              </w:rPr>
              <w:t xml:space="preserve">Сопротивление короткого замыкания</w:t>
            </w:r>
          </w:p>
        </w:tc>
      </w:tr>
      <w:tr>
        <w:tc>
          <w:tcPr>
            <w:tcW w:w="510" w:type="dxa"/>
            <w:vAlign w:val="center"/>
          </w:tcPr>
          <w:p>
            <w:pPr>
              <w:pStyle w:val="0"/>
              <w:jc w:val="center"/>
            </w:pPr>
            <w:r>
              <w:rPr>
                <w:sz w:val="20"/>
              </w:rPr>
              <w:t xml:space="preserve">27.</w:t>
            </w:r>
          </w:p>
        </w:tc>
        <w:tc>
          <w:tcPr>
            <w:tcW w:w="3175" w:type="dxa"/>
            <w:vAlign w:val="center"/>
          </w:tcPr>
          <w:p>
            <w:pPr>
              <w:pStyle w:val="0"/>
              <w:jc w:val="center"/>
            </w:pPr>
            <w:r>
              <w:rPr>
                <w:sz w:val="20"/>
              </w:rPr>
              <w:t xml:space="preserve">ВН-СН</w:t>
            </w:r>
          </w:p>
        </w:tc>
        <w:tc>
          <w:tcPr>
            <w:tcW w:w="1020" w:type="dxa"/>
            <w:vAlign w:val="center"/>
          </w:tcPr>
          <w:p>
            <w:pPr>
              <w:pStyle w:val="0"/>
              <w:jc w:val="center"/>
            </w:pPr>
            <w:r>
              <w:rPr>
                <w:sz w:val="20"/>
              </w:rPr>
              <w:t xml:space="preserve">Ом</w:t>
            </w:r>
          </w:p>
        </w:tc>
        <w:tc>
          <w:tcPr>
            <w:tcW w:w="680" w:type="dxa"/>
          </w:tcPr>
          <w:p>
            <w:pPr>
              <w:pStyle w:val="0"/>
            </w:pPr>
            <w:r>
              <w:rPr>
                <w:sz w:val="20"/>
              </w:rPr>
            </w:r>
          </w:p>
        </w:tc>
        <w:tc>
          <w:tcPr>
            <w:tcW w:w="624" w:type="dxa"/>
          </w:tcPr>
          <w:p>
            <w:pPr>
              <w:pStyle w:val="0"/>
            </w:pPr>
            <w:r>
              <w:rPr>
                <w:sz w:val="20"/>
              </w:rPr>
            </w:r>
          </w:p>
        </w:tc>
        <w:tc>
          <w:tcPr>
            <w:tcW w:w="737" w:type="dxa"/>
          </w:tcPr>
          <w:p>
            <w:pPr>
              <w:pStyle w:val="0"/>
            </w:pPr>
            <w:r>
              <w:rPr>
                <w:sz w:val="20"/>
              </w:rPr>
            </w:r>
          </w:p>
        </w:tc>
        <w:tc>
          <w:tcPr>
            <w:tcW w:w="1247" w:type="dxa"/>
            <w:vMerge w:val="restart"/>
          </w:tcPr>
          <w:p>
            <w:pPr>
              <w:pStyle w:val="0"/>
            </w:pPr>
            <w:r>
              <w:rPr>
                <w:sz w:val="20"/>
              </w:rPr>
            </w:r>
          </w:p>
        </w:tc>
        <w:tc>
          <w:tcPr>
            <w:tcW w:w="1077" w:type="dxa"/>
          </w:tcPr>
          <w:p>
            <w:pPr>
              <w:pStyle w:val="0"/>
            </w:pPr>
            <w:r>
              <w:rPr>
                <w:sz w:val="20"/>
              </w:rPr>
            </w:r>
          </w:p>
        </w:tc>
      </w:tr>
      <w:tr>
        <w:tc>
          <w:tcPr>
            <w:tcW w:w="510" w:type="dxa"/>
            <w:vAlign w:val="center"/>
          </w:tcPr>
          <w:p>
            <w:pPr>
              <w:pStyle w:val="0"/>
              <w:jc w:val="center"/>
            </w:pPr>
            <w:r>
              <w:rPr>
                <w:sz w:val="20"/>
              </w:rPr>
              <w:t xml:space="preserve">28.</w:t>
            </w:r>
          </w:p>
        </w:tc>
        <w:tc>
          <w:tcPr>
            <w:tcW w:w="3175" w:type="dxa"/>
            <w:vAlign w:val="center"/>
          </w:tcPr>
          <w:p>
            <w:pPr>
              <w:pStyle w:val="0"/>
              <w:jc w:val="center"/>
            </w:pPr>
            <w:r>
              <w:rPr>
                <w:sz w:val="20"/>
              </w:rPr>
              <w:t xml:space="preserve">ВН-НН</w:t>
            </w:r>
          </w:p>
        </w:tc>
        <w:tc>
          <w:tcPr>
            <w:tcW w:w="1020" w:type="dxa"/>
            <w:vAlign w:val="center"/>
          </w:tcPr>
          <w:p>
            <w:pPr>
              <w:pStyle w:val="0"/>
              <w:jc w:val="center"/>
            </w:pPr>
            <w:r>
              <w:rPr>
                <w:sz w:val="20"/>
              </w:rPr>
              <w:t xml:space="preserve">Ом</w:t>
            </w:r>
          </w:p>
        </w:tc>
        <w:tc>
          <w:tcPr>
            <w:tcW w:w="680" w:type="dxa"/>
          </w:tcPr>
          <w:p>
            <w:pPr>
              <w:pStyle w:val="0"/>
            </w:pPr>
            <w:r>
              <w:rPr>
                <w:sz w:val="20"/>
              </w:rPr>
            </w:r>
          </w:p>
        </w:tc>
        <w:tc>
          <w:tcPr>
            <w:tcW w:w="624" w:type="dxa"/>
          </w:tcPr>
          <w:p>
            <w:pPr>
              <w:pStyle w:val="0"/>
            </w:pPr>
            <w:r>
              <w:rPr>
                <w:sz w:val="20"/>
              </w:rPr>
            </w:r>
          </w:p>
        </w:tc>
        <w:tc>
          <w:tcPr>
            <w:tcW w:w="737" w:type="dxa"/>
          </w:tcPr>
          <w:p>
            <w:pPr>
              <w:pStyle w:val="0"/>
            </w:pPr>
            <w:r>
              <w:rPr>
                <w:sz w:val="20"/>
              </w:rPr>
            </w:r>
          </w:p>
        </w:tc>
        <w:tc>
          <w:tcPr>
            <w:vMerge w:val="continue"/>
          </w:tcPr>
          <w:p/>
        </w:tc>
        <w:tc>
          <w:tcPr>
            <w:tcW w:w="1077" w:type="dxa"/>
          </w:tcPr>
          <w:p>
            <w:pPr>
              <w:pStyle w:val="0"/>
            </w:pPr>
            <w:r>
              <w:rPr>
                <w:sz w:val="20"/>
              </w:rPr>
            </w:r>
          </w:p>
        </w:tc>
      </w:tr>
      <w:tr>
        <w:tc>
          <w:tcPr>
            <w:tcW w:w="510" w:type="dxa"/>
            <w:vAlign w:val="center"/>
          </w:tcPr>
          <w:p>
            <w:pPr>
              <w:pStyle w:val="0"/>
              <w:jc w:val="center"/>
            </w:pPr>
            <w:r>
              <w:rPr>
                <w:sz w:val="20"/>
              </w:rPr>
              <w:t xml:space="preserve">29.</w:t>
            </w:r>
          </w:p>
        </w:tc>
        <w:tc>
          <w:tcPr>
            <w:tcW w:w="3175" w:type="dxa"/>
            <w:vAlign w:val="center"/>
          </w:tcPr>
          <w:p>
            <w:pPr>
              <w:pStyle w:val="0"/>
              <w:jc w:val="center"/>
            </w:pPr>
            <w:r>
              <w:rPr>
                <w:sz w:val="20"/>
              </w:rPr>
              <w:t xml:space="preserve">СН-НН</w:t>
            </w:r>
          </w:p>
        </w:tc>
        <w:tc>
          <w:tcPr>
            <w:tcW w:w="1020" w:type="dxa"/>
            <w:vAlign w:val="center"/>
          </w:tcPr>
          <w:p>
            <w:pPr>
              <w:pStyle w:val="0"/>
              <w:jc w:val="center"/>
            </w:pPr>
            <w:r>
              <w:rPr>
                <w:sz w:val="20"/>
              </w:rPr>
              <w:t xml:space="preserve">Ом</w:t>
            </w:r>
          </w:p>
        </w:tc>
        <w:tc>
          <w:tcPr>
            <w:tcW w:w="680" w:type="dxa"/>
          </w:tcPr>
          <w:p>
            <w:pPr>
              <w:pStyle w:val="0"/>
            </w:pPr>
            <w:r>
              <w:rPr>
                <w:sz w:val="20"/>
              </w:rPr>
            </w:r>
          </w:p>
        </w:tc>
        <w:tc>
          <w:tcPr>
            <w:tcW w:w="624" w:type="dxa"/>
          </w:tcPr>
          <w:p>
            <w:pPr>
              <w:pStyle w:val="0"/>
            </w:pPr>
            <w:r>
              <w:rPr>
                <w:sz w:val="20"/>
              </w:rPr>
            </w:r>
          </w:p>
        </w:tc>
        <w:tc>
          <w:tcPr>
            <w:tcW w:w="737" w:type="dxa"/>
          </w:tcPr>
          <w:p>
            <w:pPr>
              <w:pStyle w:val="0"/>
            </w:pPr>
            <w:r>
              <w:rPr>
                <w:sz w:val="20"/>
              </w:rPr>
            </w:r>
          </w:p>
        </w:tc>
        <w:tc>
          <w:tcPr>
            <w:vMerge w:val="continue"/>
          </w:tcPr>
          <w:p/>
        </w:tc>
        <w:tc>
          <w:tcPr>
            <w:tcW w:w="1077" w:type="dxa"/>
          </w:tcPr>
          <w:p>
            <w:pPr>
              <w:pStyle w:val="0"/>
            </w:pPr>
            <w:r>
              <w:rPr>
                <w:sz w:val="20"/>
              </w:rPr>
            </w:r>
          </w:p>
        </w:tc>
      </w:tr>
      <w:tr>
        <w:tc>
          <w:tcPr>
            <w:gridSpan w:val="8"/>
            <w:tcW w:w="9070" w:type="dxa"/>
            <w:vAlign w:val="center"/>
          </w:tcPr>
          <w:p>
            <w:pPr>
              <w:pStyle w:val="0"/>
              <w:outlineLvl w:val="2"/>
              <w:jc w:val="center"/>
            </w:pPr>
            <w:r>
              <w:rPr>
                <w:sz w:val="20"/>
              </w:rPr>
              <w:t xml:space="preserve">Влагосодержание твердой изоляции</w:t>
            </w:r>
          </w:p>
        </w:tc>
      </w:tr>
      <w:tr>
        <w:tc>
          <w:tcPr>
            <w:tcW w:w="510" w:type="dxa"/>
            <w:vAlign w:val="center"/>
          </w:tcPr>
          <w:p>
            <w:pPr>
              <w:pStyle w:val="0"/>
              <w:jc w:val="center"/>
            </w:pPr>
            <w:r>
              <w:rPr>
                <w:sz w:val="20"/>
              </w:rPr>
              <w:t xml:space="preserve">30.</w:t>
            </w:r>
          </w:p>
        </w:tc>
        <w:tc>
          <w:tcPr>
            <w:tcW w:w="3175" w:type="dxa"/>
            <w:vAlign w:val="center"/>
          </w:tcPr>
          <w:p>
            <w:pPr>
              <w:pStyle w:val="0"/>
            </w:pPr>
            <w:r>
              <w:rPr>
                <w:sz w:val="20"/>
              </w:rPr>
              <w:t xml:space="preserve">Влагосодержание твердой изоляции</w:t>
            </w:r>
          </w:p>
        </w:tc>
        <w:tc>
          <w:tcPr>
            <w:tcW w:w="1020" w:type="dxa"/>
            <w:vAlign w:val="center"/>
          </w:tcPr>
          <w:p>
            <w:pPr>
              <w:pStyle w:val="0"/>
              <w:jc w:val="center"/>
            </w:pPr>
            <w:r>
              <w:rPr>
                <w:sz w:val="20"/>
              </w:rPr>
              <w:t xml:space="preserve">%</w:t>
            </w:r>
          </w:p>
        </w:tc>
        <w:tc>
          <w:tcPr>
            <w:tcW w:w="680" w:type="dxa"/>
          </w:tcPr>
          <w:p>
            <w:pPr>
              <w:pStyle w:val="0"/>
            </w:pPr>
            <w:r>
              <w:rPr>
                <w:sz w:val="20"/>
              </w:rPr>
            </w:r>
          </w:p>
        </w:tc>
        <w:tc>
          <w:tcPr>
            <w:tcW w:w="624" w:type="dxa"/>
          </w:tcPr>
          <w:p>
            <w:pPr>
              <w:pStyle w:val="0"/>
            </w:pPr>
            <w:r>
              <w:rPr>
                <w:sz w:val="20"/>
              </w:rPr>
            </w:r>
          </w:p>
        </w:tc>
        <w:tc>
          <w:tcPr>
            <w:tcW w:w="737" w:type="dxa"/>
          </w:tcPr>
          <w:p>
            <w:pPr>
              <w:pStyle w:val="0"/>
            </w:pPr>
            <w:r>
              <w:rPr>
                <w:sz w:val="20"/>
              </w:rPr>
            </w:r>
          </w:p>
        </w:tc>
        <w:tc>
          <w:tcPr>
            <w:tcW w:w="1247" w:type="dxa"/>
          </w:tcPr>
          <w:p>
            <w:pPr>
              <w:pStyle w:val="0"/>
            </w:pPr>
            <w:r>
              <w:rPr>
                <w:sz w:val="20"/>
              </w:rPr>
            </w:r>
          </w:p>
        </w:tc>
        <w:tc>
          <w:tcPr>
            <w:tcW w:w="1077" w:type="dxa"/>
          </w:tcPr>
          <w:p>
            <w:pPr>
              <w:pStyle w:val="0"/>
            </w:pPr>
            <w:r>
              <w:rPr>
                <w:sz w:val="20"/>
              </w:rPr>
            </w:r>
          </w:p>
        </w:tc>
      </w:tr>
      <w:tr>
        <w:tc>
          <w:tcPr>
            <w:gridSpan w:val="8"/>
            <w:tcW w:w="9070" w:type="dxa"/>
            <w:vAlign w:val="center"/>
          </w:tcPr>
          <w:p>
            <w:pPr>
              <w:pStyle w:val="0"/>
              <w:outlineLvl w:val="2"/>
              <w:jc w:val="center"/>
            </w:pPr>
            <w:r>
              <w:rPr>
                <w:sz w:val="20"/>
              </w:rPr>
              <w:t xml:space="preserve">Трансформаторное масло</w:t>
            </w:r>
          </w:p>
        </w:tc>
      </w:tr>
      <w:tr>
        <w:tc>
          <w:tcPr>
            <w:tcW w:w="510" w:type="dxa"/>
            <w:vAlign w:val="center"/>
          </w:tcPr>
          <w:p>
            <w:pPr>
              <w:pStyle w:val="0"/>
              <w:jc w:val="center"/>
            </w:pPr>
            <w:r>
              <w:rPr>
                <w:sz w:val="20"/>
              </w:rPr>
              <w:t xml:space="preserve">31.</w:t>
            </w:r>
          </w:p>
        </w:tc>
        <w:tc>
          <w:tcPr>
            <w:tcW w:w="3175" w:type="dxa"/>
            <w:vAlign w:val="center"/>
          </w:tcPr>
          <w:p>
            <w:pPr>
              <w:pStyle w:val="0"/>
            </w:pPr>
            <w:r>
              <w:rPr>
                <w:sz w:val="20"/>
              </w:rPr>
              <w:t xml:space="preserve">Величина пробивного напряжения при испытаниях масла</w:t>
            </w:r>
          </w:p>
        </w:tc>
        <w:tc>
          <w:tcPr>
            <w:tcW w:w="1020" w:type="dxa"/>
            <w:vAlign w:val="center"/>
          </w:tcPr>
          <w:p>
            <w:pPr>
              <w:pStyle w:val="0"/>
              <w:jc w:val="center"/>
            </w:pPr>
            <w:r>
              <w:rPr>
                <w:sz w:val="20"/>
              </w:rPr>
              <w:t xml:space="preserve">кВ</w:t>
            </w:r>
          </w:p>
        </w:tc>
        <w:tc>
          <w:tcPr>
            <w:tcW w:w="680" w:type="dxa"/>
          </w:tcPr>
          <w:p>
            <w:pPr>
              <w:pStyle w:val="0"/>
            </w:pPr>
            <w:r>
              <w:rPr>
                <w:sz w:val="20"/>
              </w:rPr>
            </w:r>
          </w:p>
        </w:tc>
        <w:tc>
          <w:tcPr>
            <w:tcW w:w="624" w:type="dxa"/>
          </w:tcPr>
          <w:p>
            <w:pPr>
              <w:pStyle w:val="0"/>
            </w:pPr>
            <w:r>
              <w:rPr>
                <w:sz w:val="20"/>
              </w:rPr>
            </w:r>
          </w:p>
        </w:tc>
        <w:tc>
          <w:tcPr>
            <w:tcW w:w="737" w:type="dxa"/>
          </w:tcPr>
          <w:p>
            <w:pPr>
              <w:pStyle w:val="0"/>
            </w:pPr>
            <w:r>
              <w:rPr>
                <w:sz w:val="20"/>
              </w:rPr>
            </w:r>
          </w:p>
        </w:tc>
        <w:tc>
          <w:tcPr>
            <w:tcW w:w="1247" w:type="dxa"/>
            <w:vMerge w:val="restart"/>
          </w:tcPr>
          <w:p>
            <w:pPr>
              <w:pStyle w:val="0"/>
            </w:pPr>
            <w:r>
              <w:rPr>
                <w:sz w:val="20"/>
              </w:rPr>
            </w:r>
          </w:p>
        </w:tc>
        <w:tc>
          <w:tcPr>
            <w:tcW w:w="1077" w:type="dxa"/>
          </w:tcPr>
          <w:p>
            <w:pPr>
              <w:pStyle w:val="0"/>
            </w:pPr>
            <w:r>
              <w:rPr>
                <w:sz w:val="20"/>
              </w:rPr>
            </w:r>
          </w:p>
        </w:tc>
      </w:tr>
      <w:tr>
        <w:tc>
          <w:tcPr>
            <w:tcW w:w="510" w:type="dxa"/>
            <w:vAlign w:val="center"/>
          </w:tcPr>
          <w:p>
            <w:pPr>
              <w:pStyle w:val="0"/>
              <w:jc w:val="center"/>
            </w:pPr>
            <w:r>
              <w:rPr>
                <w:sz w:val="20"/>
              </w:rPr>
              <w:t xml:space="preserve">32.</w:t>
            </w:r>
          </w:p>
        </w:tc>
        <w:tc>
          <w:tcPr>
            <w:tcW w:w="3175" w:type="dxa"/>
            <w:vAlign w:val="center"/>
          </w:tcPr>
          <w:p>
            <w:pPr>
              <w:pStyle w:val="0"/>
              <w:jc w:val="both"/>
            </w:pPr>
            <w:r>
              <w:rPr>
                <w:sz w:val="20"/>
              </w:rPr>
              <w:t xml:space="preserve">Значение кислотного числа</w:t>
            </w:r>
          </w:p>
        </w:tc>
        <w:tc>
          <w:tcPr>
            <w:tcW w:w="1020" w:type="dxa"/>
            <w:vAlign w:val="center"/>
          </w:tcPr>
          <w:p>
            <w:pPr>
              <w:pStyle w:val="0"/>
              <w:jc w:val="center"/>
            </w:pPr>
            <w:r>
              <w:rPr>
                <w:sz w:val="20"/>
              </w:rPr>
              <w:t xml:space="preserve">мг КОН/г масла</w:t>
            </w:r>
          </w:p>
        </w:tc>
        <w:tc>
          <w:tcPr>
            <w:tcW w:w="680" w:type="dxa"/>
          </w:tcPr>
          <w:p>
            <w:pPr>
              <w:pStyle w:val="0"/>
            </w:pPr>
            <w:r>
              <w:rPr>
                <w:sz w:val="20"/>
              </w:rPr>
            </w:r>
          </w:p>
        </w:tc>
        <w:tc>
          <w:tcPr>
            <w:tcW w:w="624" w:type="dxa"/>
          </w:tcPr>
          <w:p>
            <w:pPr>
              <w:pStyle w:val="0"/>
            </w:pPr>
            <w:r>
              <w:rPr>
                <w:sz w:val="20"/>
              </w:rPr>
            </w:r>
          </w:p>
        </w:tc>
        <w:tc>
          <w:tcPr>
            <w:tcW w:w="737" w:type="dxa"/>
          </w:tcPr>
          <w:p>
            <w:pPr>
              <w:pStyle w:val="0"/>
            </w:pPr>
            <w:r>
              <w:rPr>
                <w:sz w:val="20"/>
              </w:rPr>
            </w:r>
          </w:p>
        </w:tc>
        <w:tc>
          <w:tcPr>
            <w:vMerge w:val="continue"/>
          </w:tcPr>
          <w:p/>
        </w:tc>
        <w:tc>
          <w:tcPr>
            <w:tcW w:w="1077" w:type="dxa"/>
          </w:tcPr>
          <w:p>
            <w:pPr>
              <w:pStyle w:val="0"/>
            </w:pPr>
            <w:r>
              <w:rPr>
                <w:sz w:val="20"/>
              </w:rPr>
            </w:r>
          </w:p>
        </w:tc>
      </w:tr>
      <w:tr>
        <w:tc>
          <w:tcPr>
            <w:tcW w:w="510" w:type="dxa"/>
            <w:vAlign w:val="center"/>
          </w:tcPr>
          <w:p>
            <w:pPr>
              <w:pStyle w:val="0"/>
              <w:jc w:val="center"/>
            </w:pPr>
            <w:r>
              <w:rPr>
                <w:sz w:val="20"/>
              </w:rPr>
              <w:t xml:space="preserve">33.</w:t>
            </w:r>
          </w:p>
        </w:tc>
        <w:tc>
          <w:tcPr>
            <w:tcW w:w="3175" w:type="dxa"/>
            <w:vAlign w:val="center"/>
          </w:tcPr>
          <w:p>
            <w:pPr>
              <w:pStyle w:val="0"/>
            </w:pPr>
            <w:r>
              <w:rPr>
                <w:sz w:val="20"/>
              </w:rPr>
              <w:t xml:space="preserve">Значение температуры вспышки</w:t>
            </w:r>
          </w:p>
        </w:tc>
        <w:tc>
          <w:tcPr>
            <w:tcW w:w="1020" w:type="dxa"/>
            <w:vAlign w:val="center"/>
          </w:tcPr>
          <w:p>
            <w:pPr>
              <w:pStyle w:val="0"/>
              <w:jc w:val="center"/>
            </w:pPr>
            <w:r>
              <w:rPr>
                <w:sz w:val="20"/>
              </w:rPr>
              <w:t xml:space="preserve">°C</w:t>
            </w:r>
          </w:p>
        </w:tc>
        <w:tc>
          <w:tcPr>
            <w:tcW w:w="680" w:type="dxa"/>
          </w:tcPr>
          <w:p>
            <w:pPr>
              <w:pStyle w:val="0"/>
            </w:pPr>
            <w:r>
              <w:rPr>
                <w:sz w:val="20"/>
              </w:rPr>
            </w:r>
          </w:p>
        </w:tc>
        <w:tc>
          <w:tcPr>
            <w:tcW w:w="624" w:type="dxa"/>
          </w:tcPr>
          <w:p>
            <w:pPr>
              <w:pStyle w:val="0"/>
            </w:pPr>
            <w:r>
              <w:rPr>
                <w:sz w:val="20"/>
              </w:rPr>
            </w:r>
          </w:p>
        </w:tc>
        <w:tc>
          <w:tcPr>
            <w:tcW w:w="737" w:type="dxa"/>
          </w:tcPr>
          <w:p>
            <w:pPr>
              <w:pStyle w:val="0"/>
            </w:pPr>
            <w:r>
              <w:rPr>
                <w:sz w:val="20"/>
              </w:rPr>
            </w:r>
          </w:p>
        </w:tc>
        <w:tc>
          <w:tcPr>
            <w:vMerge w:val="continue"/>
          </w:tcPr>
          <w:p/>
        </w:tc>
        <w:tc>
          <w:tcPr>
            <w:tcW w:w="1077" w:type="dxa"/>
          </w:tcPr>
          <w:p>
            <w:pPr>
              <w:pStyle w:val="0"/>
            </w:pPr>
            <w:r>
              <w:rPr>
                <w:sz w:val="20"/>
              </w:rPr>
            </w:r>
          </w:p>
        </w:tc>
      </w:tr>
      <w:tr>
        <w:tc>
          <w:tcPr>
            <w:tcW w:w="510" w:type="dxa"/>
            <w:vAlign w:val="center"/>
          </w:tcPr>
          <w:p>
            <w:pPr>
              <w:pStyle w:val="0"/>
              <w:jc w:val="center"/>
            </w:pPr>
            <w:r>
              <w:rPr>
                <w:sz w:val="20"/>
              </w:rPr>
              <w:t xml:space="preserve">34.</w:t>
            </w:r>
          </w:p>
        </w:tc>
        <w:tc>
          <w:tcPr>
            <w:tcW w:w="3175" w:type="dxa"/>
            <w:vAlign w:val="center"/>
          </w:tcPr>
          <w:p>
            <w:pPr>
              <w:pStyle w:val="0"/>
            </w:pPr>
            <w:r>
              <w:rPr>
                <w:sz w:val="20"/>
              </w:rPr>
              <w:t xml:space="preserve">Значение тангенса угла диэлектрических потерь при 90 °C</w:t>
            </w:r>
          </w:p>
        </w:tc>
        <w:tc>
          <w:tcPr>
            <w:tcW w:w="1020" w:type="dxa"/>
            <w:vAlign w:val="center"/>
          </w:tcPr>
          <w:p>
            <w:pPr>
              <w:pStyle w:val="0"/>
              <w:jc w:val="center"/>
            </w:pPr>
            <w:r>
              <w:rPr>
                <w:sz w:val="20"/>
              </w:rPr>
              <w:t xml:space="preserve">%</w:t>
            </w:r>
          </w:p>
        </w:tc>
        <w:tc>
          <w:tcPr>
            <w:tcW w:w="680" w:type="dxa"/>
          </w:tcPr>
          <w:p>
            <w:pPr>
              <w:pStyle w:val="0"/>
            </w:pPr>
            <w:r>
              <w:rPr>
                <w:sz w:val="20"/>
              </w:rPr>
            </w:r>
          </w:p>
        </w:tc>
        <w:tc>
          <w:tcPr>
            <w:tcW w:w="624" w:type="dxa"/>
          </w:tcPr>
          <w:p>
            <w:pPr>
              <w:pStyle w:val="0"/>
            </w:pPr>
            <w:r>
              <w:rPr>
                <w:sz w:val="20"/>
              </w:rPr>
            </w:r>
          </w:p>
        </w:tc>
        <w:tc>
          <w:tcPr>
            <w:tcW w:w="737" w:type="dxa"/>
          </w:tcPr>
          <w:p>
            <w:pPr>
              <w:pStyle w:val="0"/>
            </w:pPr>
            <w:r>
              <w:rPr>
                <w:sz w:val="20"/>
              </w:rPr>
            </w:r>
          </w:p>
        </w:tc>
        <w:tc>
          <w:tcPr>
            <w:vMerge w:val="continue"/>
          </w:tcPr>
          <w:p/>
        </w:tc>
        <w:tc>
          <w:tcPr>
            <w:tcW w:w="1077" w:type="dxa"/>
          </w:tcPr>
          <w:p>
            <w:pPr>
              <w:pStyle w:val="0"/>
            </w:pPr>
            <w:r>
              <w:rPr>
                <w:sz w:val="20"/>
              </w:rPr>
            </w:r>
          </w:p>
        </w:tc>
      </w:tr>
      <w:tr>
        <w:tc>
          <w:tcPr>
            <w:gridSpan w:val="8"/>
            <w:tcW w:w="9070" w:type="dxa"/>
            <w:vAlign w:val="center"/>
          </w:tcPr>
          <w:p>
            <w:pPr>
              <w:pStyle w:val="0"/>
              <w:outlineLvl w:val="2"/>
              <w:jc w:val="center"/>
            </w:pPr>
            <w:r>
              <w:rPr>
                <w:sz w:val="20"/>
              </w:rPr>
              <w:t xml:space="preserve">Соответствие результатов хроматографического анализа масла на содержание газов нормативам</w:t>
            </w:r>
          </w:p>
        </w:tc>
      </w:tr>
      <w:tr>
        <w:tc>
          <w:tcPr>
            <w:tcW w:w="510" w:type="dxa"/>
            <w:vAlign w:val="center"/>
          </w:tcPr>
          <w:p>
            <w:pPr>
              <w:pStyle w:val="0"/>
              <w:jc w:val="center"/>
            </w:pPr>
            <w:r>
              <w:rPr>
                <w:sz w:val="20"/>
              </w:rPr>
              <w:t xml:space="preserve">35.</w:t>
            </w:r>
          </w:p>
        </w:tc>
        <w:tc>
          <w:tcPr>
            <w:tcW w:w="3175" w:type="dxa"/>
            <w:vAlign w:val="center"/>
          </w:tcPr>
          <w:p>
            <w:pPr>
              <w:pStyle w:val="0"/>
              <w:jc w:val="center"/>
            </w:pPr>
            <w:r>
              <w:rPr>
                <w:sz w:val="20"/>
              </w:rPr>
              <w:t xml:space="preserve">H</w:t>
            </w:r>
            <w:r>
              <w:rPr>
                <w:sz w:val="20"/>
                <w:vertAlign w:val="subscript"/>
              </w:rPr>
              <w:t xml:space="preserve">2</w:t>
            </w:r>
          </w:p>
        </w:tc>
        <w:tc>
          <w:tcPr>
            <w:tcW w:w="1020" w:type="dxa"/>
            <w:vAlign w:val="center"/>
          </w:tcPr>
          <w:p>
            <w:pPr>
              <w:pStyle w:val="0"/>
              <w:jc w:val="center"/>
            </w:pPr>
            <w:r>
              <w:rPr>
                <w:sz w:val="20"/>
              </w:rPr>
              <w:t xml:space="preserve">% от объема</w:t>
            </w:r>
          </w:p>
        </w:tc>
        <w:tc>
          <w:tcPr>
            <w:tcW w:w="680" w:type="dxa"/>
          </w:tcPr>
          <w:p>
            <w:pPr>
              <w:pStyle w:val="0"/>
            </w:pPr>
            <w:r>
              <w:rPr>
                <w:sz w:val="20"/>
              </w:rPr>
            </w:r>
          </w:p>
        </w:tc>
        <w:tc>
          <w:tcPr>
            <w:tcW w:w="624" w:type="dxa"/>
          </w:tcPr>
          <w:p>
            <w:pPr>
              <w:pStyle w:val="0"/>
            </w:pPr>
            <w:r>
              <w:rPr>
                <w:sz w:val="20"/>
              </w:rPr>
            </w:r>
          </w:p>
        </w:tc>
        <w:tc>
          <w:tcPr>
            <w:tcW w:w="737" w:type="dxa"/>
          </w:tcPr>
          <w:p>
            <w:pPr>
              <w:pStyle w:val="0"/>
            </w:pPr>
            <w:r>
              <w:rPr>
                <w:sz w:val="20"/>
              </w:rPr>
            </w:r>
          </w:p>
        </w:tc>
        <w:tc>
          <w:tcPr>
            <w:tcW w:w="1247" w:type="dxa"/>
            <w:vMerge w:val="restart"/>
          </w:tcPr>
          <w:p>
            <w:pPr>
              <w:pStyle w:val="0"/>
            </w:pPr>
            <w:r>
              <w:rPr>
                <w:sz w:val="20"/>
              </w:rPr>
            </w:r>
          </w:p>
        </w:tc>
        <w:tc>
          <w:tcPr>
            <w:tcW w:w="1077" w:type="dxa"/>
          </w:tcPr>
          <w:p>
            <w:pPr>
              <w:pStyle w:val="0"/>
            </w:pPr>
            <w:r>
              <w:rPr>
                <w:sz w:val="20"/>
              </w:rPr>
            </w:r>
          </w:p>
        </w:tc>
      </w:tr>
      <w:tr>
        <w:tc>
          <w:tcPr>
            <w:tcW w:w="510" w:type="dxa"/>
            <w:vAlign w:val="center"/>
          </w:tcPr>
          <w:p>
            <w:pPr>
              <w:pStyle w:val="0"/>
              <w:jc w:val="center"/>
            </w:pPr>
            <w:r>
              <w:rPr>
                <w:sz w:val="20"/>
              </w:rPr>
              <w:t xml:space="preserve">36.</w:t>
            </w:r>
          </w:p>
        </w:tc>
        <w:tc>
          <w:tcPr>
            <w:tcW w:w="3175" w:type="dxa"/>
            <w:vAlign w:val="center"/>
          </w:tcPr>
          <w:p>
            <w:pPr>
              <w:pStyle w:val="0"/>
              <w:jc w:val="center"/>
            </w:pPr>
            <w:r>
              <w:rPr>
                <w:sz w:val="20"/>
              </w:rPr>
              <w:t xml:space="preserve">CH</w:t>
            </w:r>
            <w:r>
              <w:rPr>
                <w:sz w:val="20"/>
                <w:vertAlign w:val="subscript"/>
              </w:rPr>
              <w:t xml:space="preserve">4</w:t>
            </w:r>
          </w:p>
        </w:tc>
        <w:tc>
          <w:tcPr>
            <w:tcW w:w="1020" w:type="dxa"/>
            <w:vAlign w:val="center"/>
          </w:tcPr>
          <w:p>
            <w:pPr>
              <w:pStyle w:val="0"/>
              <w:jc w:val="center"/>
            </w:pPr>
            <w:r>
              <w:rPr>
                <w:sz w:val="20"/>
              </w:rPr>
              <w:t xml:space="preserve">% от объема</w:t>
            </w:r>
          </w:p>
        </w:tc>
        <w:tc>
          <w:tcPr>
            <w:tcW w:w="680" w:type="dxa"/>
          </w:tcPr>
          <w:p>
            <w:pPr>
              <w:pStyle w:val="0"/>
            </w:pPr>
            <w:r>
              <w:rPr>
                <w:sz w:val="20"/>
              </w:rPr>
            </w:r>
          </w:p>
        </w:tc>
        <w:tc>
          <w:tcPr>
            <w:tcW w:w="624" w:type="dxa"/>
          </w:tcPr>
          <w:p>
            <w:pPr>
              <w:pStyle w:val="0"/>
            </w:pPr>
            <w:r>
              <w:rPr>
                <w:sz w:val="20"/>
              </w:rPr>
            </w:r>
          </w:p>
        </w:tc>
        <w:tc>
          <w:tcPr>
            <w:tcW w:w="737" w:type="dxa"/>
          </w:tcPr>
          <w:p>
            <w:pPr>
              <w:pStyle w:val="0"/>
            </w:pPr>
            <w:r>
              <w:rPr>
                <w:sz w:val="20"/>
              </w:rPr>
            </w:r>
          </w:p>
        </w:tc>
        <w:tc>
          <w:tcPr>
            <w:vMerge w:val="continue"/>
          </w:tcPr>
          <w:p/>
        </w:tc>
        <w:tc>
          <w:tcPr>
            <w:tcW w:w="1077" w:type="dxa"/>
          </w:tcPr>
          <w:p>
            <w:pPr>
              <w:pStyle w:val="0"/>
            </w:pPr>
            <w:r>
              <w:rPr>
                <w:sz w:val="20"/>
              </w:rPr>
            </w:r>
          </w:p>
        </w:tc>
      </w:tr>
      <w:tr>
        <w:tc>
          <w:tcPr>
            <w:tcW w:w="510" w:type="dxa"/>
            <w:vAlign w:val="center"/>
          </w:tcPr>
          <w:p>
            <w:pPr>
              <w:pStyle w:val="0"/>
              <w:jc w:val="center"/>
            </w:pPr>
            <w:r>
              <w:rPr>
                <w:sz w:val="20"/>
              </w:rPr>
              <w:t xml:space="preserve">37.</w:t>
            </w:r>
          </w:p>
        </w:tc>
        <w:tc>
          <w:tcPr>
            <w:tcW w:w="3175" w:type="dxa"/>
            <w:vAlign w:val="center"/>
          </w:tcPr>
          <w:p>
            <w:pPr>
              <w:pStyle w:val="0"/>
              <w:jc w:val="center"/>
            </w:pPr>
            <w:r>
              <w:rPr>
                <w:sz w:val="20"/>
              </w:rPr>
              <w:t xml:space="preserve">CO</w:t>
            </w:r>
          </w:p>
        </w:tc>
        <w:tc>
          <w:tcPr>
            <w:tcW w:w="1020" w:type="dxa"/>
            <w:vAlign w:val="center"/>
          </w:tcPr>
          <w:p>
            <w:pPr>
              <w:pStyle w:val="0"/>
              <w:jc w:val="center"/>
            </w:pPr>
            <w:r>
              <w:rPr>
                <w:sz w:val="20"/>
              </w:rPr>
              <w:t xml:space="preserve">% от объема</w:t>
            </w:r>
          </w:p>
        </w:tc>
        <w:tc>
          <w:tcPr>
            <w:tcW w:w="680" w:type="dxa"/>
          </w:tcPr>
          <w:p>
            <w:pPr>
              <w:pStyle w:val="0"/>
            </w:pPr>
            <w:r>
              <w:rPr>
                <w:sz w:val="20"/>
              </w:rPr>
            </w:r>
          </w:p>
        </w:tc>
        <w:tc>
          <w:tcPr>
            <w:tcW w:w="624" w:type="dxa"/>
          </w:tcPr>
          <w:p>
            <w:pPr>
              <w:pStyle w:val="0"/>
            </w:pPr>
            <w:r>
              <w:rPr>
                <w:sz w:val="20"/>
              </w:rPr>
            </w:r>
          </w:p>
        </w:tc>
        <w:tc>
          <w:tcPr>
            <w:tcW w:w="737" w:type="dxa"/>
          </w:tcPr>
          <w:p>
            <w:pPr>
              <w:pStyle w:val="0"/>
            </w:pPr>
            <w:r>
              <w:rPr>
                <w:sz w:val="20"/>
              </w:rPr>
            </w:r>
          </w:p>
        </w:tc>
        <w:tc>
          <w:tcPr>
            <w:vMerge w:val="continue"/>
          </w:tcPr>
          <w:p/>
        </w:tc>
        <w:tc>
          <w:tcPr>
            <w:tcW w:w="1077" w:type="dxa"/>
          </w:tcPr>
          <w:p>
            <w:pPr>
              <w:pStyle w:val="0"/>
            </w:pPr>
            <w:r>
              <w:rPr>
                <w:sz w:val="20"/>
              </w:rPr>
            </w:r>
          </w:p>
        </w:tc>
      </w:tr>
      <w:tr>
        <w:tc>
          <w:tcPr>
            <w:tcW w:w="510" w:type="dxa"/>
            <w:vAlign w:val="center"/>
          </w:tcPr>
          <w:p>
            <w:pPr>
              <w:pStyle w:val="0"/>
              <w:jc w:val="center"/>
            </w:pPr>
            <w:r>
              <w:rPr>
                <w:sz w:val="20"/>
              </w:rPr>
              <w:t xml:space="preserve">38.</w:t>
            </w:r>
          </w:p>
        </w:tc>
        <w:tc>
          <w:tcPr>
            <w:tcW w:w="3175" w:type="dxa"/>
            <w:vAlign w:val="center"/>
          </w:tcPr>
          <w:p>
            <w:pPr>
              <w:pStyle w:val="0"/>
              <w:jc w:val="center"/>
            </w:pPr>
            <w:r>
              <w:rPr>
                <w:sz w:val="20"/>
              </w:rPr>
              <w:t xml:space="preserve">CO</w:t>
            </w:r>
            <w:r>
              <w:rPr>
                <w:sz w:val="20"/>
                <w:vertAlign w:val="subscript"/>
              </w:rPr>
              <w:t xml:space="preserve">2</w:t>
            </w:r>
          </w:p>
        </w:tc>
        <w:tc>
          <w:tcPr>
            <w:tcW w:w="1020" w:type="dxa"/>
            <w:vAlign w:val="center"/>
          </w:tcPr>
          <w:p>
            <w:pPr>
              <w:pStyle w:val="0"/>
              <w:jc w:val="center"/>
            </w:pPr>
            <w:r>
              <w:rPr>
                <w:sz w:val="20"/>
              </w:rPr>
              <w:t xml:space="preserve">% от объема</w:t>
            </w:r>
          </w:p>
        </w:tc>
        <w:tc>
          <w:tcPr>
            <w:tcW w:w="680" w:type="dxa"/>
          </w:tcPr>
          <w:p>
            <w:pPr>
              <w:pStyle w:val="0"/>
            </w:pPr>
            <w:r>
              <w:rPr>
                <w:sz w:val="20"/>
              </w:rPr>
            </w:r>
          </w:p>
        </w:tc>
        <w:tc>
          <w:tcPr>
            <w:tcW w:w="624" w:type="dxa"/>
          </w:tcPr>
          <w:p>
            <w:pPr>
              <w:pStyle w:val="0"/>
            </w:pPr>
            <w:r>
              <w:rPr>
                <w:sz w:val="20"/>
              </w:rPr>
            </w:r>
          </w:p>
        </w:tc>
        <w:tc>
          <w:tcPr>
            <w:tcW w:w="737" w:type="dxa"/>
          </w:tcPr>
          <w:p>
            <w:pPr>
              <w:pStyle w:val="0"/>
            </w:pPr>
            <w:r>
              <w:rPr>
                <w:sz w:val="20"/>
              </w:rPr>
            </w:r>
          </w:p>
        </w:tc>
        <w:tc>
          <w:tcPr>
            <w:vMerge w:val="continue"/>
          </w:tcPr>
          <w:p/>
        </w:tc>
        <w:tc>
          <w:tcPr>
            <w:tcW w:w="1077" w:type="dxa"/>
          </w:tcPr>
          <w:p>
            <w:pPr>
              <w:pStyle w:val="0"/>
            </w:pPr>
            <w:r>
              <w:rPr>
                <w:sz w:val="20"/>
              </w:rPr>
            </w:r>
          </w:p>
        </w:tc>
      </w:tr>
      <w:tr>
        <w:tc>
          <w:tcPr>
            <w:tcW w:w="510" w:type="dxa"/>
            <w:vAlign w:val="center"/>
          </w:tcPr>
          <w:p>
            <w:pPr>
              <w:pStyle w:val="0"/>
              <w:jc w:val="center"/>
            </w:pPr>
            <w:r>
              <w:rPr>
                <w:sz w:val="20"/>
              </w:rPr>
              <w:t xml:space="preserve">39.</w:t>
            </w:r>
          </w:p>
        </w:tc>
        <w:tc>
          <w:tcPr>
            <w:tcW w:w="3175" w:type="dxa"/>
            <w:vAlign w:val="center"/>
          </w:tcPr>
          <w:p>
            <w:pPr>
              <w:pStyle w:val="0"/>
              <w:jc w:val="center"/>
            </w:pPr>
            <w:r>
              <w:rPr>
                <w:sz w:val="20"/>
              </w:rPr>
              <w:t xml:space="preserve">C</w:t>
            </w:r>
            <w:r>
              <w:rPr>
                <w:sz w:val="20"/>
                <w:vertAlign w:val="subscript"/>
              </w:rPr>
              <w:t xml:space="preserve">2</w:t>
            </w:r>
            <w:r>
              <w:rPr>
                <w:sz w:val="20"/>
              </w:rPr>
              <w:t xml:space="preserve">H</w:t>
            </w:r>
            <w:r>
              <w:rPr>
                <w:sz w:val="20"/>
                <w:vertAlign w:val="subscript"/>
              </w:rPr>
              <w:t xml:space="preserve">4</w:t>
            </w:r>
          </w:p>
        </w:tc>
        <w:tc>
          <w:tcPr>
            <w:tcW w:w="1020" w:type="dxa"/>
            <w:vAlign w:val="center"/>
          </w:tcPr>
          <w:p>
            <w:pPr>
              <w:pStyle w:val="0"/>
              <w:jc w:val="center"/>
            </w:pPr>
            <w:r>
              <w:rPr>
                <w:sz w:val="20"/>
              </w:rPr>
              <w:t xml:space="preserve">% от объема</w:t>
            </w:r>
          </w:p>
        </w:tc>
        <w:tc>
          <w:tcPr>
            <w:tcW w:w="680" w:type="dxa"/>
          </w:tcPr>
          <w:p>
            <w:pPr>
              <w:pStyle w:val="0"/>
            </w:pPr>
            <w:r>
              <w:rPr>
                <w:sz w:val="20"/>
              </w:rPr>
            </w:r>
          </w:p>
        </w:tc>
        <w:tc>
          <w:tcPr>
            <w:tcW w:w="624" w:type="dxa"/>
          </w:tcPr>
          <w:p>
            <w:pPr>
              <w:pStyle w:val="0"/>
            </w:pPr>
            <w:r>
              <w:rPr>
                <w:sz w:val="20"/>
              </w:rPr>
            </w:r>
          </w:p>
        </w:tc>
        <w:tc>
          <w:tcPr>
            <w:tcW w:w="737" w:type="dxa"/>
          </w:tcPr>
          <w:p>
            <w:pPr>
              <w:pStyle w:val="0"/>
            </w:pPr>
            <w:r>
              <w:rPr>
                <w:sz w:val="20"/>
              </w:rPr>
            </w:r>
          </w:p>
        </w:tc>
        <w:tc>
          <w:tcPr>
            <w:vMerge w:val="continue"/>
          </w:tcPr>
          <w:p/>
        </w:tc>
        <w:tc>
          <w:tcPr>
            <w:tcW w:w="1077" w:type="dxa"/>
          </w:tcPr>
          <w:p>
            <w:pPr>
              <w:pStyle w:val="0"/>
            </w:pPr>
            <w:r>
              <w:rPr>
                <w:sz w:val="20"/>
              </w:rPr>
            </w:r>
          </w:p>
        </w:tc>
      </w:tr>
      <w:tr>
        <w:tc>
          <w:tcPr>
            <w:tcW w:w="510" w:type="dxa"/>
            <w:vAlign w:val="center"/>
          </w:tcPr>
          <w:p>
            <w:pPr>
              <w:pStyle w:val="0"/>
              <w:jc w:val="center"/>
            </w:pPr>
            <w:r>
              <w:rPr>
                <w:sz w:val="20"/>
              </w:rPr>
              <w:t xml:space="preserve">40.</w:t>
            </w:r>
          </w:p>
        </w:tc>
        <w:tc>
          <w:tcPr>
            <w:tcW w:w="3175" w:type="dxa"/>
            <w:vAlign w:val="center"/>
          </w:tcPr>
          <w:p>
            <w:pPr>
              <w:pStyle w:val="0"/>
              <w:jc w:val="center"/>
            </w:pPr>
            <w:r>
              <w:rPr>
                <w:sz w:val="20"/>
              </w:rPr>
              <w:t xml:space="preserve">C</w:t>
            </w:r>
            <w:r>
              <w:rPr>
                <w:sz w:val="20"/>
                <w:vertAlign w:val="subscript"/>
              </w:rPr>
              <w:t xml:space="preserve">2</w:t>
            </w:r>
            <w:r>
              <w:rPr>
                <w:sz w:val="20"/>
              </w:rPr>
              <w:t xml:space="preserve">H</w:t>
            </w:r>
            <w:r>
              <w:rPr>
                <w:sz w:val="20"/>
                <w:vertAlign w:val="subscript"/>
              </w:rPr>
              <w:t xml:space="preserve">6</w:t>
            </w:r>
          </w:p>
        </w:tc>
        <w:tc>
          <w:tcPr>
            <w:tcW w:w="1020" w:type="dxa"/>
            <w:vAlign w:val="center"/>
          </w:tcPr>
          <w:p>
            <w:pPr>
              <w:pStyle w:val="0"/>
              <w:jc w:val="center"/>
            </w:pPr>
            <w:r>
              <w:rPr>
                <w:sz w:val="20"/>
              </w:rPr>
              <w:t xml:space="preserve">% от объема</w:t>
            </w:r>
          </w:p>
        </w:tc>
        <w:tc>
          <w:tcPr>
            <w:tcW w:w="680" w:type="dxa"/>
          </w:tcPr>
          <w:p>
            <w:pPr>
              <w:pStyle w:val="0"/>
            </w:pPr>
            <w:r>
              <w:rPr>
                <w:sz w:val="20"/>
              </w:rPr>
            </w:r>
          </w:p>
        </w:tc>
        <w:tc>
          <w:tcPr>
            <w:tcW w:w="624" w:type="dxa"/>
          </w:tcPr>
          <w:p>
            <w:pPr>
              <w:pStyle w:val="0"/>
            </w:pPr>
            <w:r>
              <w:rPr>
                <w:sz w:val="20"/>
              </w:rPr>
            </w:r>
          </w:p>
        </w:tc>
        <w:tc>
          <w:tcPr>
            <w:tcW w:w="737" w:type="dxa"/>
          </w:tcPr>
          <w:p>
            <w:pPr>
              <w:pStyle w:val="0"/>
            </w:pPr>
            <w:r>
              <w:rPr>
                <w:sz w:val="20"/>
              </w:rPr>
            </w:r>
          </w:p>
        </w:tc>
        <w:tc>
          <w:tcPr>
            <w:vMerge w:val="continue"/>
          </w:tcPr>
          <w:p/>
        </w:tc>
        <w:tc>
          <w:tcPr>
            <w:tcW w:w="1077" w:type="dxa"/>
          </w:tcPr>
          <w:p>
            <w:pPr>
              <w:pStyle w:val="0"/>
            </w:pPr>
            <w:r>
              <w:rPr>
                <w:sz w:val="20"/>
              </w:rPr>
            </w:r>
          </w:p>
        </w:tc>
      </w:tr>
      <w:tr>
        <w:tc>
          <w:tcPr>
            <w:tcW w:w="510" w:type="dxa"/>
            <w:vAlign w:val="center"/>
          </w:tcPr>
          <w:p>
            <w:pPr>
              <w:pStyle w:val="0"/>
              <w:jc w:val="center"/>
            </w:pPr>
            <w:r>
              <w:rPr>
                <w:sz w:val="20"/>
              </w:rPr>
              <w:t xml:space="preserve">41.</w:t>
            </w:r>
          </w:p>
        </w:tc>
        <w:tc>
          <w:tcPr>
            <w:tcW w:w="3175" w:type="dxa"/>
            <w:vAlign w:val="center"/>
          </w:tcPr>
          <w:p>
            <w:pPr>
              <w:pStyle w:val="0"/>
              <w:jc w:val="center"/>
            </w:pPr>
            <w:r>
              <w:rPr>
                <w:sz w:val="20"/>
              </w:rPr>
              <w:t xml:space="preserve">C</w:t>
            </w:r>
            <w:r>
              <w:rPr>
                <w:sz w:val="20"/>
                <w:vertAlign w:val="subscript"/>
              </w:rPr>
              <w:t xml:space="preserve">2</w:t>
            </w:r>
            <w:r>
              <w:rPr>
                <w:sz w:val="20"/>
              </w:rPr>
              <w:t xml:space="preserve">H</w:t>
            </w:r>
            <w:r>
              <w:rPr>
                <w:sz w:val="20"/>
                <w:vertAlign w:val="subscript"/>
              </w:rPr>
              <w:t xml:space="preserve">2</w:t>
            </w:r>
          </w:p>
        </w:tc>
        <w:tc>
          <w:tcPr>
            <w:tcW w:w="1020" w:type="dxa"/>
            <w:vAlign w:val="center"/>
          </w:tcPr>
          <w:p>
            <w:pPr>
              <w:pStyle w:val="0"/>
              <w:jc w:val="center"/>
            </w:pPr>
            <w:r>
              <w:rPr>
                <w:sz w:val="20"/>
              </w:rPr>
              <w:t xml:space="preserve">% от объема</w:t>
            </w:r>
          </w:p>
        </w:tc>
        <w:tc>
          <w:tcPr>
            <w:tcW w:w="680" w:type="dxa"/>
          </w:tcPr>
          <w:p>
            <w:pPr>
              <w:pStyle w:val="0"/>
            </w:pPr>
            <w:r>
              <w:rPr>
                <w:sz w:val="20"/>
              </w:rPr>
            </w:r>
          </w:p>
        </w:tc>
        <w:tc>
          <w:tcPr>
            <w:tcW w:w="624" w:type="dxa"/>
          </w:tcPr>
          <w:p>
            <w:pPr>
              <w:pStyle w:val="0"/>
            </w:pPr>
            <w:r>
              <w:rPr>
                <w:sz w:val="20"/>
              </w:rPr>
            </w:r>
          </w:p>
        </w:tc>
        <w:tc>
          <w:tcPr>
            <w:tcW w:w="737" w:type="dxa"/>
          </w:tcPr>
          <w:p>
            <w:pPr>
              <w:pStyle w:val="0"/>
            </w:pPr>
            <w:r>
              <w:rPr>
                <w:sz w:val="20"/>
              </w:rPr>
            </w:r>
          </w:p>
        </w:tc>
        <w:tc>
          <w:tcPr>
            <w:vMerge w:val="continue"/>
          </w:tcPr>
          <w:p/>
        </w:tc>
        <w:tc>
          <w:tcPr>
            <w:tcW w:w="1077" w:type="dxa"/>
          </w:tcPr>
          <w:p>
            <w:pPr>
              <w:pStyle w:val="0"/>
            </w:pPr>
            <w:r>
              <w:rPr>
                <w:sz w:val="20"/>
              </w:rPr>
            </w:r>
          </w:p>
        </w:tc>
      </w:tr>
      <w:tr>
        <w:tc>
          <w:tcPr>
            <w:gridSpan w:val="8"/>
            <w:tcW w:w="9070" w:type="dxa"/>
            <w:vAlign w:val="center"/>
          </w:tcPr>
          <w:p>
            <w:pPr>
              <w:pStyle w:val="0"/>
              <w:outlineLvl w:val="2"/>
              <w:jc w:val="center"/>
            </w:pPr>
            <w:r>
              <w:rPr>
                <w:sz w:val="20"/>
              </w:rPr>
              <w:t xml:space="preserve">Высоковольтные вводы</w:t>
            </w:r>
          </w:p>
        </w:tc>
      </w:tr>
      <w:tr>
        <w:tc>
          <w:tcPr>
            <w:tcW w:w="510" w:type="dxa"/>
            <w:vAlign w:val="center"/>
          </w:tcPr>
          <w:p>
            <w:pPr>
              <w:pStyle w:val="0"/>
              <w:jc w:val="center"/>
            </w:pPr>
            <w:r>
              <w:rPr>
                <w:sz w:val="20"/>
              </w:rPr>
              <w:t xml:space="preserve">42.</w:t>
            </w:r>
          </w:p>
        </w:tc>
        <w:tc>
          <w:tcPr>
            <w:tcW w:w="3175" w:type="dxa"/>
            <w:vAlign w:val="center"/>
          </w:tcPr>
          <w:p>
            <w:pPr>
              <w:pStyle w:val="0"/>
            </w:pPr>
            <w:r>
              <w:rPr>
                <w:sz w:val="20"/>
              </w:rPr>
              <w:t xml:space="preserve">Замечания по состоянию фарфора высоковольтных вводов</w:t>
            </w:r>
          </w:p>
        </w:tc>
        <w:tc>
          <w:tcPr>
            <w:tcW w:w="1020" w:type="dxa"/>
            <w:vAlign w:val="center"/>
          </w:tcPr>
          <w:p>
            <w:pPr>
              <w:pStyle w:val="0"/>
              <w:jc w:val="center"/>
            </w:pPr>
            <w:r>
              <w:rPr>
                <w:sz w:val="20"/>
              </w:rPr>
              <w:t xml:space="preserve">-</w:t>
            </w:r>
          </w:p>
        </w:tc>
        <w:tc>
          <w:tcPr>
            <w:tcW w:w="680" w:type="dxa"/>
          </w:tcPr>
          <w:p>
            <w:pPr>
              <w:pStyle w:val="0"/>
            </w:pPr>
            <w:r>
              <w:rPr>
                <w:sz w:val="20"/>
              </w:rPr>
            </w:r>
          </w:p>
        </w:tc>
        <w:tc>
          <w:tcPr>
            <w:tcW w:w="624" w:type="dxa"/>
          </w:tcPr>
          <w:p>
            <w:pPr>
              <w:pStyle w:val="0"/>
            </w:pPr>
            <w:r>
              <w:rPr>
                <w:sz w:val="20"/>
              </w:rPr>
            </w:r>
          </w:p>
        </w:tc>
        <w:tc>
          <w:tcPr>
            <w:tcW w:w="737" w:type="dxa"/>
          </w:tcPr>
          <w:p>
            <w:pPr>
              <w:pStyle w:val="0"/>
            </w:pPr>
            <w:r>
              <w:rPr>
                <w:sz w:val="20"/>
              </w:rPr>
            </w:r>
          </w:p>
        </w:tc>
        <w:tc>
          <w:tcPr>
            <w:tcW w:w="1247" w:type="dxa"/>
          </w:tcPr>
          <w:p>
            <w:pPr>
              <w:pStyle w:val="0"/>
            </w:pPr>
            <w:r>
              <w:rPr>
                <w:sz w:val="20"/>
              </w:rPr>
            </w:r>
          </w:p>
        </w:tc>
        <w:tc>
          <w:tcPr>
            <w:tcW w:w="1077" w:type="dxa"/>
          </w:tcPr>
          <w:p>
            <w:pPr>
              <w:pStyle w:val="0"/>
            </w:pPr>
            <w:r>
              <w:rPr>
                <w:sz w:val="20"/>
              </w:rPr>
            </w:r>
          </w:p>
        </w:tc>
      </w:tr>
      <w:tr>
        <w:tc>
          <w:tcPr>
            <w:gridSpan w:val="8"/>
            <w:tcW w:w="9070" w:type="dxa"/>
            <w:vAlign w:val="center"/>
          </w:tcPr>
          <w:p>
            <w:pPr>
              <w:pStyle w:val="0"/>
              <w:outlineLvl w:val="2"/>
              <w:jc w:val="center"/>
            </w:pPr>
            <w:r>
              <w:rPr>
                <w:sz w:val="20"/>
              </w:rPr>
              <w:t xml:space="preserve">Сопротивление изоляции</w:t>
            </w:r>
          </w:p>
        </w:tc>
      </w:tr>
      <w:tr>
        <w:tc>
          <w:tcPr>
            <w:tcW w:w="510" w:type="dxa"/>
            <w:vAlign w:val="center"/>
          </w:tcPr>
          <w:p>
            <w:pPr>
              <w:pStyle w:val="0"/>
              <w:jc w:val="center"/>
            </w:pPr>
            <w:r>
              <w:rPr>
                <w:sz w:val="20"/>
              </w:rPr>
              <w:t xml:space="preserve">43.</w:t>
            </w:r>
          </w:p>
        </w:tc>
        <w:tc>
          <w:tcPr>
            <w:tcW w:w="3175" w:type="dxa"/>
            <w:vAlign w:val="center"/>
          </w:tcPr>
          <w:p>
            <w:pPr>
              <w:pStyle w:val="0"/>
              <w:jc w:val="center"/>
            </w:pPr>
            <w:r>
              <w:rPr>
                <w:sz w:val="20"/>
              </w:rPr>
              <w:t xml:space="preserve">ВН</w:t>
            </w:r>
          </w:p>
        </w:tc>
        <w:tc>
          <w:tcPr>
            <w:tcW w:w="1020" w:type="dxa"/>
            <w:vAlign w:val="center"/>
          </w:tcPr>
          <w:p>
            <w:pPr>
              <w:pStyle w:val="0"/>
              <w:jc w:val="center"/>
            </w:pPr>
            <w:r>
              <w:rPr>
                <w:sz w:val="20"/>
              </w:rPr>
              <w:t xml:space="preserve">МОм</w:t>
            </w:r>
          </w:p>
        </w:tc>
        <w:tc>
          <w:tcPr>
            <w:tcW w:w="680" w:type="dxa"/>
          </w:tcPr>
          <w:p>
            <w:pPr>
              <w:pStyle w:val="0"/>
            </w:pPr>
            <w:r>
              <w:rPr>
                <w:sz w:val="20"/>
              </w:rPr>
            </w:r>
          </w:p>
        </w:tc>
        <w:tc>
          <w:tcPr>
            <w:tcW w:w="624" w:type="dxa"/>
          </w:tcPr>
          <w:p>
            <w:pPr>
              <w:pStyle w:val="0"/>
            </w:pPr>
            <w:r>
              <w:rPr>
                <w:sz w:val="20"/>
              </w:rPr>
            </w:r>
          </w:p>
        </w:tc>
        <w:tc>
          <w:tcPr>
            <w:tcW w:w="737" w:type="dxa"/>
          </w:tcPr>
          <w:p>
            <w:pPr>
              <w:pStyle w:val="0"/>
            </w:pPr>
            <w:r>
              <w:rPr>
                <w:sz w:val="20"/>
              </w:rPr>
            </w:r>
          </w:p>
        </w:tc>
        <w:tc>
          <w:tcPr>
            <w:tcW w:w="1247" w:type="dxa"/>
            <w:vMerge w:val="restart"/>
          </w:tcPr>
          <w:p>
            <w:pPr>
              <w:pStyle w:val="0"/>
            </w:pPr>
            <w:r>
              <w:rPr>
                <w:sz w:val="20"/>
              </w:rPr>
            </w:r>
          </w:p>
        </w:tc>
        <w:tc>
          <w:tcPr>
            <w:tcW w:w="1077" w:type="dxa"/>
          </w:tcPr>
          <w:p>
            <w:pPr>
              <w:pStyle w:val="0"/>
            </w:pPr>
            <w:r>
              <w:rPr>
                <w:sz w:val="20"/>
              </w:rPr>
            </w:r>
          </w:p>
        </w:tc>
      </w:tr>
      <w:tr>
        <w:tc>
          <w:tcPr>
            <w:tcW w:w="510" w:type="dxa"/>
            <w:vAlign w:val="center"/>
          </w:tcPr>
          <w:p>
            <w:pPr>
              <w:pStyle w:val="0"/>
              <w:jc w:val="center"/>
            </w:pPr>
            <w:r>
              <w:rPr>
                <w:sz w:val="20"/>
              </w:rPr>
              <w:t xml:space="preserve">44.</w:t>
            </w:r>
          </w:p>
        </w:tc>
        <w:tc>
          <w:tcPr>
            <w:tcW w:w="3175" w:type="dxa"/>
            <w:vAlign w:val="center"/>
          </w:tcPr>
          <w:p>
            <w:pPr>
              <w:pStyle w:val="0"/>
              <w:jc w:val="center"/>
            </w:pPr>
            <w:r>
              <w:rPr>
                <w:sz w:val="20"/>
              </w:rPr>
              <w:t xml:space="preserve">СН</w:t>
            </w:r>
          </w:p>
        </w:tc>
        <w:tc>
          <w:tcPr>
            <w:tcW w:w="1020" w:type="dxa"/>
            <w:vAlign w:val="center"/>
          </w:tcPr>
          <w:p>
            <w:pPr>
              <w:pStyle w:val="0"/>
              <w:jc w:val="center"/>
            </w:pPr>
            <w:r>
              <w:rPr>
                <w:sz w:val="20"/>
              </w:rPr>
              <w:t xml:space="preserve">МОм</w:t>
            </w:r>
          </w:p>
        </w:tc>
        <w:tc>
          <w:tcPr>
            <w:tcW w:w="680" w:type="dxa"/>
          </w:tcPr>
          <w:p>
            <w:pPr>
              <w:pStyle w:val="0"/>
            </w:pPr>
            <w:r>
              <w:rPr>
                <w:sz w:val="20"/>
              </w:rPr>
            </w:r>
          </w:p>
        </w:tc>
        <w:tc>
          <w:tcPr>
            <w:tcW w:w="624" w:type="dxa"/>
          </w:tcPr>
          <w:p>
            <w:pPr>
              <w:pStyle w:val="0"/>
            </w:pPr>
            <w:r>
              <w:rPr>
                <w:sz w:val="20"/>
              </w:rPr>
            </w:r>
          </w:p>
        </w:tc>
        <w:tc>
          <w:tcPr>
            <w:tcW w:w="737" w:type="dxa"/>
          </w:tcPr>
          <w:p>
            <w:pPr>
              <w:pStyle w:val="0"/>
            </w:pPr>
            <w:r>
              <w:rPr>
                <w:sz w:val="20"/>
              </w:rPr>
            </w:r>
          </w:p>
        </w:tc>
        <w:tc>
          <w:tcPr>
            <w:vMerge w:val="continue"/>
          </w:tcPr>
          <w:p/>
        </w:tc>
        <w:tc>
          <w:tcPr>
            <w:tcW w:w="1077" w:type="dxa"/>
          </w:tcPr>
          <w:p>
            <w:pPr>
              <w:pStyle w:val="0"/>
            </w:pPr>
            <w:r>
              <w:rPr>
                <w:sz w:val="20"/>
              </w:rPr>
            </w:r>
          </w:p>
        </w:tc>
      </w:tr>
      <w:tr>
        <w:tc>
          <w:tcPr>
            <w:gridSpan w:val="8"/>
            <w:tcW w:w="9070" w:type="dxa"/>
            <w:vAlign w:val="center"/>
          </w:tcPr>
          <w:p>
            <w:pPr>
              <w:pStyle w:val="0"/>
              <w:outlineLvl w:val="2"/>
              <w:jc w:val="center"/>
            </w:pPr>
            <w:r>
              <w:rPr>
                <w:sz w:val="20"/>
              </w:rPr>
              <w:t xml:space="preserve">Тангенс угла диэлектрических потерь</w:t>
            </w:r>
          </w:p>
        </w:tc>
      </w:tr>
      <w:tr>
        <w:tc>
          <w:tcPr>
            <w:tcW w:w="510" w:type="dxa"/>
            <w:vAlign w:val="center"/>
          </w:tcPr>
          <w:p>
            <w:pPr>
              <w:pStyle w:val="0"/>
              <w:jc w:val="center"/>
            </w:pPr>
            <w:r>
              <w:rPr>
                <w:sz w:val="20"/>
              </w:rPr>
              <w:t xml:space="preserve">45.</w:t>
            </w:r>
          </w:p>
        </w:tc>
        <w:tc>
          <w:tcPr>
            <w:tcW w:w="3175" w:type="dxa"/>
            <w:vAlign w:val="center"/>
          </w:tcPr>
          <w:p>
            <w:pPr>
              <w:pStyle w:val="0"/>
              <w:jc w:val="center"/>
            </w:pPr>
            <w:r>
              <w:rPr>
                <w:sz w:val="20"/>
              </w:rPr>
              <w:t xml:space="preserve">ВН</w:t>
            </w:r>
          </w:p>
        </w:tc>
        <w:tc>
          <w:tcPr>
            <w:tcW w:w="1020" w:type="dxa"/>
            <w:vAlign w:val="center"/>
          </w:tcPr>
          <w:p>
            <w:pPr>
              <w:pStyle w:val="0"/>
              <w:jc w:val="center"/>
            </w:pPr>
            <w:r>
              <w:rPr>
                <w:sz w:val="20"/>
              </w:rPr>
              <w:t xml:space="preserve">%</w:t>
            </w:r>
          </w:p>
        </w:tc>
        <w:tc>
          <w:tcPr>
            <w:tcW w:w="680" w:type="dxa"/>
          </w:tcPr>
          <w:p>
            <w:pPr>
              <w:pStyle w:val="0"/>
            </w:pPr>
            <w:r>
              <w:rPr>
                <w:sz w:val="20"/>
              </w:rPr>
            </w:r>
          </w:p>
        </w:tc>
        <w:tc>
          <w:tcPr>
            <w:tcW w:w="624" w:type="dxa"/>
          </w:tcPr>
          <w:p>
            <w:pPr>
              <w:pStyle w:val="0"/>
            </w:pPr>
            <w:r>
              <w:rPr>
                <w:sz w:val="20"/>
              </w:rPr>
            </w:r>
          </w:p>
        </w:tc>
        <w:tc>
          <w:tcPr>
            <w:tcW w:w="737" w:type="dxa"/>
          </w:tcPr>
          <w:p>
            <w:pPr>
              <w:pStyle w:val="0"/>
            </w:pPr>
            <w:r>
              <w:rPr>
                <w:sz w:val="20"/>
              </w:rPr>
            </w:r>
          </w:p>
        </w:tc>
        <w:tc>
          <w:tcPr>
            <w:tcW w:w="1247" w:type="dxa"/>
            <w:vMerge w:val="restart"/>
          </w:tcPr>
          <w:p>
            <w:pPr>
              <w:pStyle w:val="0"/>
            </w:pPr>
            <w:r>
              <w:rPr>
                <w:sz w:val="20"/>
              </w:rPr>
            </w:r>
          </w:p>
        </w:tc>
        <w:tc>
          <w:tcPr>
            <w:tcW w:w="1077" w:type="dxa"/>
          </w:tcPr>
          <w:p>
            <w:pPr>
              <w:pStyle w:val="0"/>
            </w:pPr>
            <w:r>
              <w:rPr>
                <w:sz w:val="20"/>
              </w:rPr>
            </w:r>
          </w:p>
        </w:tc>
      </w:tr>
      <w:tr>
        <w:tc>
          <w:tcPr>
            <w:tcW w:w="510" w:type="dxa"/>
            <w:vAlign w:val="center"/>
          </w:tcPr>
          <w:p>
            <w:pPr>
              <w:pStyle w:val="0"/>
              <w:jc w:val="center"/>
            </w:pPr>
            <w:r>
              <w:rPr>
                <w:sz w:val="20"/>
              </w:rPr>
              <w:t xml:space="preserve">46.</w:t>
            </w:r>
          </w:p>
        </w:tc>
        <w:tc>
          <w:tcPr>
            <w:tcW w:w="3175" w:type="dxa"/>
            <w:vAlign w:val="center"/>
          </w:tcPr>
          <w:p>
            <w:pPr>
              <w:pStyle w:val="0"/>
              <w:jc w:val="center"/>
            </w:pPr>
            <w:r>
              <w:rPr>
                <w:sz w:val="20"/>
              </w:rPr>
              <w:t xml:space="preserve">СН</w:t>
            </w:r>
          </w:p>
        </w:tc>
        <w:tc>
          <w:tcPr>
            <w:tcW w:w="1020" w:type="dxa"/>
            <w:vAlign w:val="center"/>
          </w:tcPr>
          <w:p>
            <w:pPr>
              <w:pStyle w:val="0"/>
              <w:jc w:val="center"/>
            </w:pPr>
            <w:r>
              <w:rPr>
                <w:sz w:val="20"/>
              </w:rPr>
              <w:t xml:space="preserve">%</w:t>
            </w:r>
          </w:p>
        </w:tc>
        <w:tc>
          <w:tcPr>
            <w:tcW w:w="680" w:type="dxa"/>
          </w:tcPr>
          <w:p>
            <w:pPr>
              <w:pStyle w:val="0"/>
            </w:pPr>
            <w:r>
              <w:rPr>
                <w:sz w:val="20"/>
              </w:rPr>
            </w:r>
          </w:p>
        </w:tc>
        <w:tc>
          <w:tcPr>
            <w:tcW w:w="624" w:type="dxa"/>
          </w:tcPr>
          <w:p>
            <w:pPr>
              <w:pStyle w:val="0"/>
            </w:pPr>
            <w:r>
              <w:rPr>
                <w:sz w:val="20"/>
              </w:rPr>
            </w:r>
          </w:p>
        </w:tc>
        <w:tc>
          <w:tcPr>
            <w:tcW w:w="737" w:type="dxa"/>
          </w:tcPr>
          <w:p>
            <w:pPr>
              <w:pStyle w:val="0"/>
            </w:pPr>
            <w:r>
              <w:rPr>
                <w:sz w:val="20"/>
              </w:rPr>
            </w:r>
          </w:p>
        </w:tc>
        <w:tc>
          <w:tcPr>
            <w:vMerge w:val="continue"/>
          </w:tcPr>
          <w:p/>
        </w:tc>
        <w:tc>
          <w:tcPr>
            <w:tcW w:w="1077" w:type="dxa"/>
          </w:tcPr>
          <w:p>
            <w:pPr>
              <w:pStyle w:val="0"/>
            </w:pPr>
            <w:r>
              <w:rPr>
                <w:sz w:val="20"/>
              </w:rPr>
            </w:r>
          </w:p>
        </w:tc>
      </w:tr>
      <w:tr>
        <w:tc>
          <w:tcPr>
            <w:gridSpan w:val="8"/>
            <w:tcW w:w="9070" w:type="dxa"/>
            <w:vAlign w:val="center"/>
          </w:tcPr>
          <w:p>
            <w:pPr>
              <w:pStyle w:val="0"/>
              <w:outlineLvl w:val="2"/>
              <w:jc w:val="center"/>
            </w:pPr>
            <w:r>
              <w:rPr>
                <w:sz w:val="20"/>
              </w:rPr>
              <w:t xml:space="preserve">Электрическая емкость</w:t>
            </w:r>
          </w:p>
        </w:tc>
      </w:tr>
      <w:tr>
        <w:tc>
          <w:tcPr>
            <w:tcW w:w="510" w:type="dxa"/>
            <w:vAlign w:val="center"/>
          </w:tcPr>
          <w:p>
            <w:pPr>
              <w:pStyle w:val="0"/>
              <w:jc w:val="center"/>
            </w:pPr>
            <w:r>
              <w:rPr>
                <w:sz w:val="20"/>
              </w:rPr>
              <w:t xml:space="preserve">47.</w:t>
            </w:r>
          </w:p>
        </w:tc>
        <w:tc>
          <w:tcPr>
            <w:tcW w:w="3175" w:type="dxa"/>
            <w:vAlign w:val="center"/>
          </w:tcPr>
          <w:p>
            <w:pPr>
              <w:pStyle w:val="0"/>
              <w:jc w:val="center"/>
            </w:pPr>
            <w:r>
              <w:rPr>
                <w:sz w:val="20"/>
              </w:rPr>
              <w:t xml:space="preserve">ВН</w:t>
            </w:r>
          </w:p>
        </w:tc>
        <w:tc>
          <w:tcPr>
            <w:tcW w:w="1020" w:type="dxa"/>
            <w:vAlign w:val="center"/>
          </w:tcPr>
          <w:p>
            <w:pPr>
              <w:pStyle w:val="0"/>
              <w:jc w:val="center"/>
            </w:pPr>
            <w:r>
              <w:rPr>
                <w:sz w:val="20"/>
              </w:rPr>
              <w:t xml:space="preserve">пФ</w:t>
            </w:r>
          </w:p>
        </w:tc>
        <w:tc>
          <w:tcPr>
            <w:tcW w:w="680" w:type="dxa"/>
          </w:tcPr>
          <w:p>
            <w:pPr>
              <w:pStyle w:val="0"/>
            </w:pPr>
            <w:r>
              <w:rPr>
                <w:sz w:val="20"/>
              </w:rPr>
            </w:r>
          </w:p>
        </w:tc>
        <w:tc>
          <w:tcPr>
            <w:tcW w:w="624" w:type="dxa"/>
          </w:tcPr>
          <w:p>
            <w:pPr>
              <w:pStyle w:val="0"/>
            </w:pPr>
            <w:r>
              <w:rPr>
                <w:sz w:val="20"/>
              </w:rPr>
            </w:r>
          </w:p>
        </w:tc>
        <w:tc>
          <w:tcPr>
            <w:tcW w:w="737" w:type="dxa"/>
          </w:tcPr>
          <w:p>
            <w:pPr>
              <w:pStyle w:val="0"/>
            </w:pPr>
            <w:r>
              <w:rPr>
                <w:sz w:val="20"/>
              </w:rPr>
            </w:r>
          </w:p>
        </w:tc>
        <w:tc>
          <w:tcPr>
            <w:tcW w:w="1247" w:type="dxa"/>
            <w:vMerge w:val="restart"/>
          </w:tcPr>
          <w:p>
            <w:pPr>
              <w:pStyle w:val="0"/>
            </w:pPr>
            <w:r>
              <w:rPr>
                <w:sz w:val="20"/>
              </w:rPr>
            </w:r>
          </w:p>
        </w:tc>
        <w:tc>
          <w:tcPr>
            <w:tcW w:w="1077" w:type="dxa"/>
          </w:tcPr>
          <w:p>
            <w:pPr>
              <w:pStyle w:val="0"/>
            </w:pPr>
            <w:r>
              <w:rPr>
                <w:sz w:val="20"/>
              </w:rPr>
            </w:r>
          </w:p>
        </w:tc>
      </w:tr>
      <w:tr>
        <w:tc>
          <w:tcPr>
            <w:tcW w:w="510" w:type="dxa"/>
            <w:vAlign w:val="center"/>
          </w:tcPr>
          <w:p>
            <w:pPr>
              <w:pStyle w:val="0"/>
              <w:jc w:val="center"/>
            </w:pPr>
            <w:r>
              <w:rPr>
                <w:sz w:val="20"/>
              </w:rPr>
              <w:t xml:space="preserve">48.</w:t>
            </w:r>
          </w:p>
        </w:tc>
        <w:tc>
          <w:tcPr>
            <w:tcW w:w="3175" w:type="dxa"/>
            <w:vAlign w:val="center"/>
          </w:tcPr>
          <w:p>
            <w:pPr>
              <w:pStyle w:val="0"/>
              <w:jc w:val="center"/>
            </w:pPr>
            <w:r>
              <w:rPr>
                <w:sz w:val="20"/>
              </w:rPr>
              <w:t xml:space="preserve">СН</w:t>
            </w:r>
          </w:p>
        </w:tc>
        <w:tc>
          <w:tcPr>
            <w:tcW w:w="1020" w:type="dxa"/>
            <w:vAlign w:val="center"/>
          </w:tcPr>
          <w:p>
            <w:pPr>
              <w:pStyle w:val="0"/>
              <w:jc w:val="center"/>
            </w:pPr>
            <w:r>
              <w:rPr>
                <w:sz w:val="20"/>
              </w:rPr>
              <w:t xml:space="preserve">пФ</w:t>
            </w:r>
          </w:p>
        </w:tc>
        <w:tc>
          <w:tcPr>
            <w:tcW w:w="680" w:type="dxa"/>
          </w:tcPr>
          <w:p>
            <w:pPr>
              <w:pStyle w:val="0"/>
            </w:pPr>
            <w:r>
              <w:rPr>
                <w:sz w:val="20"/>
              </w:rPr>
            </w:r>
          </w:p>
        </w:tc>
        <w:tc>
          <w:tcPr>
            <w:tcW w:w="624" w:type="dxa"/>
          </w:tcPr>
          <w:p>
            <w:pPr>
              <w:pStyle w:val="0"/>
            </w:pPr>
            <w:r>
              <w:rPr>
                <w:sz w:val="20"/>
              </w:rPr>
            </w:r>
          </w:p>
        </w:tc>
        <w:tc>
          <w:tcPr>
            <w:tcW w:w="737" w:type="dxa"/>
          </w:tcPr>
          <w:p>
            <w:pPr>
              <w:pStyle w:val="0"/>
            </w:pPr>
            <w:r>
              <w:rPr>
                <w:sz w:val="20"/>
              </w:rPr>
            </w:r>
          </w:p>
        </w:tc>
        <w:tc>
          <w:tcPr>
            <w:vMerge w:val="continue"/>
          </w:tcPr>
          <w:p/>
        </w:tc>
        <w:tc>
          <w:tcPr>
            <w:tcW w:w="1077" w:type="dxa"/>
          </w:tcPr>
          <w:p>
            <w:pPr>
              <w:pStyle w:val="0"/>
            </w:pPr>
            <w:r>
              <w:rPr>
                <w:sz w:val="20"/>
              </w:rPr>
            </w:r>
          </w:p>
        </w:tc>
      </w:tr>
      <w:tr>
        <w:tc>
          <w:tcPr>
            <w:gridSpan w:val="8"/>
            <w:tcW w:w="9070" w:type="dxa"/>
            <w:vAlign w:val="center"/>
          </w:tcPr>
          <w:p>
            <w:pPr>
              <w:pStyle w:val="0"/>
              <w:outlineLvl w:val="2"/>
              <w:jc w:val="center"/>
            </w:pPr>
            <w:r>
              <w:rPr>
                <w:sz w:val="20"/>
              </w:rPr>
              <w:t xml:space="preserve">Состояние масла ввода ВН</w:t>
            </w:r>
          </w:p>
        </w:tc>
      </w:tr>
      <w:tr>
        <w:tc>
          <w:tcPr>
            <w:tcW w:w="510" w:type="dxa"/>
            <w:vAlign w:val="center"/>
          </w:tcPr>
          <w:p>
            <w:pPr>
              <w:pStyle w:val="0"/>
              <w:jc w:val="center"/>
            </w:pPr>
            <w:r>
              <w:rPr>
                <w:sz w:val="20"/>
              </w:rPr>
              <w:t xml:space="preserve">49.</w:t>
            </w:r>
          </w:p>
        </w:tc>
        <w:tc>
          <w:tcPr>
            <w:tcW w:w="3175" w:type="dxa"/>
            <w:vAlign w:val="center"/>
          </w:tcPr>
          <w:p>
            <w:pPr>
              <w:pStyle w:val="0"/>
            </w:pPr>
            <w:r>
              <w:rPr>
                <w:sz w:val="20"/>
              </w:rPr>
              <w:t xml:space="preserve">Величина пробивного напряжения при испытаниях масла</w:t>
            </w:r>
          </w:p>
        </w:tc>
        <w:tc>
          <w:tcPr>
            <w:tcW w:w="1020" w:type="dxa"/>
            <w:vAlign w:val="center"/>
          </w:tcPr>
          <w:p>
            <w:pPr>
              <w:pStyle w:val="0"/>
              <w:jc w:val="center"/>
            </w:pPr>
            <w:r>
              <w:rPr>
                <w:sz w:val="20"/>
              </w:rPr>
              <w:t xml:space="preserve">кВ</w:t>
            </w:r>
          </w:p>
        </w:tc>
        <w:tc>
          <w:tcPr>
            <w:tcW w:w="680" w:type="dxa"/>
          </w:tcPr>
          <w:p>
            <w:pPr>
              <w:pStyle w:val="0"/>
            </w:pPr>
            <w:r>
              <w:rPr>
                <w:sz w:val="20"/>
              </w:rPr>
            </w:r>
          </w:p>
        </w:tc>
        <w:tc>
          <w:tcPr>
            <w:tcW w:w="624" w:type="dxa"/>
          </w:tcPr>
          <w:p>
            <w:pPr>
              <w:pStyle w:val="0"/>
            </w:pPr>
            <w:r>
              <w:rPr>
                <w:sz w:val="20"/>
              </w:rPr>
            </w:r>
          </w:p>
        </w:tc>
        <w:tc>
          <w:tcPr>
            <w:tcW w:w="737" w:type="dxa"/>
          </w:tcPr>
          <w:p>
            <w:pPr>
              <w:pStyle w:val="0"/>
            </w:pPr>
            <w:r>
              <w:rPr>
                <w:sz w:val="20"/>
              </w:rPr>
            </w:r>
          </w:p>
        </w:tc>
        <w:tc>
          <w:tcPr>
            <w:tcW w:w="1247" w:type="dxa"/>
            <w:vMerge w:val="restart"/>
          </w:tcPr>
          <w:p>
            <w:pPr>
              <w:pStyle w:val="0"/>
            </w:pPr>
            <w:r>
              <w:rPr>
                <w:sz w:val="20"/>
              </w:rPr>
            </w:r>
          </w:p>
        </w:tc>
        <w:tc>
          <w:tcPr>
            <w:tcW w:w="1077" w:type="dxa"/>
          </w:tcPr>
          <w:p>
            <w:pPr>
              <w:pStyle w:val="0"/>
            </w:pPr>
            <w:r>
              <w:rPr>
                <w:sz w:val="20"/>
              </w:rPr>
            </w:r>
          </w:p>
        </w:tc>
      </w:tr>
      <w:tr>
        <w:tc>
          <w:tcPr>
            <w:tcW w:w="510" w:type="dxa"/>
            <w:vAlign w:val="center"/>
          </w:tcPr>
          <w:p>
            <w:pPr>
              <w:pStyle w:val="0"/>
              <w:jc w:val="center"/>
            </w:pPr>
            <w:r>
              <w:rPr>
                <w:sz w:val="20"/>
              </w:rPr>
              <w:t xml:space="preserve">50.</w:t>
            </w:r>
          </w:p>
        </w:tc>
        <w:tc>
          <w:tcPr>
            <w:tcW w:w="3175" w:type="dxa"/>
            <w:vAlign w:val="center"/>
          </w:tcPr>
          <w:p>
            <w:pPr>
              <w:pStyle w:val="0"/>
            </w:pPr>
            <w:r>
              <w:rPr>
                <w:sz w:val="20"/>
              </w:rPr>
              <w:t xml:space="preserve">Значение кислотного числа</w:t>
            </w:r>
          </w:p>
        </w:tc>
        <w:tc>
          <w:tcPr>
            <w:tcW w:w="1020" w:type="dxa"/>
            <w:vAlign w:val="center"/>
          </w:tcPr>
          <w:p>
            <w:pPr>
              <w:pStyle w:val="0"/>
              <w:jc w:val="center"/>
            </w:pPr>
            <w:r>
              <w:rPr>
                <w:sz w:val="20"/>
              </w:rPr>
              <w:t xml:space="preserve">мг КОН/г масла</w:t>
            </w:r>
          </w:p>
        </w:tc>
        <w:tc>
          <w:tcPr>
            <w:tcW w:w="680" w:type="dxa"/>
          </w:tcPr>
          <w:p>
            <w:pPr>
              <w:pStyle w:val="0"/>
            </w:pPr>
            <w:r>
              <w:rPr>
                <w:sz w:val="20"/>
              </w:rPr>
            </w:r>
          </w:p>
        </w:tc>
        <w:tc>
          <w:tcPr>
            <w:tcW w:w="624" w:type="dxa"/>
          </w:tcPr>
          <w:p>
            <w:pPr>
              <w:pStyle w:val="0"/>
            </w:pPr>
            <w:r>
              <w:rPr>
                <w:sz w:val="20"/>
              </w:rPr>
            </w:r>
          </w:p>
        </w:tc>
        <w:tc>
          <w:tcPr>
            <w:tcW w:w="737" w:type="dxa"/>
          </w:tcPr>
          <w:p>
            <w:pPr>
              <w:pStyle w:val="0"/>
            </w:pPr>
            <w:r>
              <w:rPr>
                <w:sz w:val="20"/>
              </w:rPr>
            </w:r>
          </w:p>
        </w:tc>
        <w:tc>
          <w:tcPr>
            <w:vMerge w:val="continue"/>
          </w:tcPr>
          <w:p/>
        </w:tc>
        <w:tc>
          <w:tcPr>
            <w:tcW w:w="1077" w:type="dxa"/>
          </w:tcPr>
          <w:p>
            <w:pPr>
              <w:pStyle w:val="0"/>
            </w:pPr>
            <w:r>
              <w:rPr>
                <w:sz w:val="20"/>
              </w:rPr>
            </w:r>
          </w:p>
        </w:tc>
      </w:tr>
      <w:tr>
        <w:tc>
          <w:tcPr>
            <w:tcW w:w="510" w:type="dxa"/>
            <w:vAlign w:val="center"/>
          </w:tcPr>
          <w:p>
            <w:pPr>
              <w:pStyle w:val="0"/>
              <w:jc w:val="center"/>
            </w:pPr>
            <w:r>
              <w:rPr>
                <w:sz w:val="20"/>
              </w:rPr>
              <w:t xml:space="preserve">51.</w:t>
            </w:r>
          </w:p>
        </w:tc>
        <w:tc>
          <w:tcPr>
            <w:tcW w:w="3175" w:type="dxa"/>
            <w:vAlign w:val="center"/>
          </w:tcPr>
          <w:p>
            <w:pPr>
              <w:pStyle w:val="0"/>
            </w:pPr>
            <w:r>
              <w:rPr>
                <w:sz w:val="20"/>
              </w:rPr>
              <w:t xml:space="preserve">Значение температуры вспышки</w:t>
            </w:r>
          </w:p>
        </w:tc>
        <w:tc>
          <w:tcPr>
            <w:tcW w:w="1020" w:type="dxa"/>
            <w:vAlign w:val="center"/>
          </w:tcPr>
          <w:p>
            <w:pPr>
              <w:pStyle w:val="0"/>
              <w:jc w:val="center"/>
            </w:pPr>
            <w:r>
              <w:rPr>
                <w:sz w:val="20"/>
              </w:rPr>
              <w:t xml:space="preserve">°C</w:t>
            </w:r>
          </w:p>
        </w:tc>
        <w:tc>
          <w:tcPr>
            <w:tcW w:w="680" w:type="dxa"/>
          </w:tcPr>
          <w:p>
            <w:pPr>
              <w:pStyle w:val="0"/>
            </w:pPr>
            <w:r>
              <w:rPr>
                <w:sz w:val="20"/>
              </w:rPr>
            </w:r>
          </w:p>
        </w:tc>
        <w:tc>
          <w:tcPr>
            <w:tcW w:w="624" w:type="dxa"/>
          </w:tcPr>
          <w:p>
            <w:pPr>
              <w:pStyle w:val="0"/>
            </w:pPr>
            <w:r>
              <w:rPr>
                <w:sz w:val="20"/>
              </w:rPr>
            </w:r>
          </w:p>
        </w:tc>
        <w:tc>
          <w:tcPr>
            <w:tcW w:w="737" w:type="dxa"/>
          </w:tcPr>
          <w:p>
            <w:pPr>
              <w:pStyle w:val="0"/>
            </w:pPr>
            <w:r>
              <w:rPr>
                <w:sz w:val="20"/>
              </w:rPr>
            </w:r>
          </w:p>
        </w:tc>
        <w:tc>
          <w:tcPr>
            <w:vMerge w:val="continue"/>
          </w:tcPr>
          <w:p/>
        </w:tc>
        <w:tc>
          <w:tcPr>
            <w:tcW w:w="1077" w:type="dxa"/>
          </w:tcPr>
          <w:p>
            <w:pPr>
              <w:pStyle w:val="0"/>
            </w:pPr>
            <w:r>
              <w:rPr>
                <w:sz w:val="20"/>
              </w:rPr>
            </w:r>
          </w:p>
        </w:tc>
      </w:tr>
      <w:tr>
        <w:tc>
          <w:tcPr>
            <w:tcW w:w="510" w:type="dxa"/>
            <w:vAlign w:val="center"/>
          </w:tcPr>
          <w:p>
            <w:pPr>
              <w:pStyle w:val="0"/>
              <w:jc w:val="center"/>
            </w:pPr>
            <w:r>
              <w:rPr>
                <w:sz w:val="20"/>
              </w:rPr>
              <w:t xml:space="preserve">52.</w:t>
            </w:r>
          </w:p>
        </w:tc>
        <w:tc>
          <w:tcPr>
            <w:tcW w:w="3175" w:type="dxa"/>
            <w:vAlign w:val="center"/>
          </w:tcPr>
          <w:p>
            <w:pPr>
              <w:pStyle w:val="0"/>
            </w:pPr>
            <w:r>
              <w:rPr>
                <w:sz w:val="20"/>
              </w:rPr>
              <w:t xml:space="preserve">Тангенс угла диэлектрических потерь</w:t>
            </w:r>
          </w:p>
        </w:tc>
        <w:tc>
          <w:tcPr>
            <w:tcW w:w="1020" w:type="dxa"/>
            <w:vAlign w:val="center"/>
          </w:tcPr>
          <w:p>
            <w:pPr>
              <w:pStyle w:val="0"/>
              <w:jc w:val="center"/>
            </w:pPr>
            <w:r>
              <w:rPr>
                <w:sz w:val="20"/>
              </w:rPr>
              <w:t xml:space="preserve">%</w:t>
            </w:r>
          </w:p>
        </w:tc>
        <w:tc>
          <w:tcPr>
            <w:tcW w:w="680" w:type="dxa"/>
          </w:tcPr>
          <w:p>
            <w:pPr>
              <w:pStyle w:val="0"/>
            </w:pPr>
            <w:r>
              <w:rPr>
                <w:sz w:val="20"/>
              </w:rPr>
            </w:r>
          </w:p>
        </w:tc>
        <w:tc>
          <w:tcPr>
            <w:tcW w:w="624" w:type="dxa"/>
          </w:tcPr>
          <w:p>
            <w:pPr>
              <w:pStyle w:val="0"/>
            </w:pPr>
            <w:r>
              <w:rPr>
                <w:sz w:val="20"/>
              </w:rPr>
            </w:r>
          </w:p>
        </w:tc>
        <w:tc>
          <w:tcPr>
            <w:tcW w:w="737" w:type="dxa"/>
          </w:tcPr>
          <w:p>
            <w:pPr>
              <w:pStyle w:val="0"/>
            </w:pPr>
            <w:r>
              <w:rPr>
                <w:sz w:val="20"/>
              </w:rPr>
            </w:r>
          </w:p>
        </w:tc>
        <w:tc>
          <w:tcPr>
            <w:vMerge w:val="continue"/>
          </w:tcPr>
          <w:p/>
        </w:tc>
        <w:tc>
          <w:tcPr>
            <w:tcW w:w="1077" w:type="dxa"/>
          </w:tcPr>
          <w:p>
            <w:pPr>
              <w:pStyle w:val="0"/>
            </w:pPr>
            <w:r>
              <w:rPr>
                <w:sz w:val="20"/>
              </w:rPr>
            </w:r>
          </w:p>
        </w:tc>
      </w:tr>
      <w:tr>
        <w:tc>
          <w:tcPr>
            <w:gridSpan w:val="8"/>
            <w:tcW w:w="9070" w:type="dxa"/>
            <w:vAlign w:val="center"/>
          </w:tcPr>
          <w:p>
            <w:pPr>
              <w:pStyle w:val="0"/>
              <w:outlineLvl w:val="2"/>
              <w:jc w:val="center"/>
            </w:pPr>
            <w:r>
              <w:rPr>
                <w:sz w:val="20"/>
              </w:rPr>
              <w:t xml:space="preserve">Состояние масла ввода СН</w:t>
            </w:r>
          </w:p>
        </w:tc>
      </w:tr>
      <w:tr>
        <w:tc>
          <w:tcPr>
            <w:tcW w:w="510" w:type="dxa"/>
            <w:vAlign w:val="center"/>
          </w:tcPr>
          <w:p>
            <w:pPr>
              <w:pStyle w:val="0"/>
              <w:jc w:val="center"/>
            </w:pPr>
            <w:r>
              <w:rPr>
                <w:sz w:val="20"/>
              </w:rPr>
              <w:t xml:space="preserve">53.</w:t>
            </w:r>
          </w:p>
        </w:tc>
        <w:tc>
          <w:tcPr>
            <w:tcW w:w="3175" w:type="dxa"/>
            <w:vAlign w:val="bottom"/>
          </w:tcPr>
          <w:p>
            <w:pPr>
              <w:pStyle w:val="0"/>
            </w:pPr>
            <w:r>
              <w:rPr>
                <w:sz w:val="20"/>
              </w:rPr>
              <w:t xml:space="preserve">Величина пробивного напряжения при испытаниях масла</w:t>
            </w:r>
          </w:p>
        </w:tc>
        <w:tc>
          <w:tcPr>
            <w:tcW w:w="1020" w:type="dxa"/>
            <w:vAlign w:val="center"/>
          </w:tcPr>
          <w:p>
            <w:pPr>
              <w:pStyle w:val="0"/>
              <w:jc w:val="center"/>
            </w:pPr>
            <w:r>
              <w:rPr>
                <w:sz w:val="20"/>
              </w:rPr>
              <w:t xml:space="preserve">кВ</w:t>
            </w:r>
          </w:p>
        </w:tc>
        <w:tc>
          <w:tcPr>
            <w:tcW w:w="680" w:type="dxa"/>
          </w:tcPr>
          <w:p>
            <w:pPr>
              <w:pStyle w:val="0"/>
            </w:pPr>
            <w:r>
              <w:rPr>
                <w:sz w:val="20"/>
              </w:rPr>
            </w:r>
          </w:p>
        </w:tc>
        <w:tc>
          <w:tcPr>
            <w:tcW w:w="624" w:type="dxa"/>
          </w:tcPr>
          <w:p>
            <w:pPr>
              <w:pStyle w:val="0"/>
            </w:pPr>
            <w:r>
              <w:rPr>
                <w:sz w:val="20"/>
              </w:rPr>
            </w:r>
          </w:p>
        </w:tc>
        <w:tc>
          <w:tcPr>
            <w:tcW w:w="737" w:type="dxa"/>
          </w:tcPr>
          <w:p>
            <w:pPr>
              <w:pStyle w:val="0"/>
            </w:pPr>
            <w:r>
              <w:rPr>
                <w:sz w:val="20"/>
              </w:rPr>
            </w:r>
          </w:p>
        </w:tc>
        <w:tc>
          <w:tcPr>
            <w:tcW w:w="1247" w:type="dxa"/>
            <w:vMerge w:val="restart"/>
          </w:tcPr>
          <w:p>
            <w:pPr>
              <w:pStyle w:val="0"/>
            </w:pPr>
            <w:r>
              <w:rPr>
                <w:sz w:val="20"/>
              </w:rPr>
            </w:r>
          </w:p>
        </w:tc>
        <w:tc>
          <w:tcPr>
            <w:tcW w:w="1077" w:type="dxa"/>
          </w:tcPr>
          <w:p>
            <w:pPr>
              <w:pStyle w:val="0"/>
            </w:pPr>
            <w:r>
              <w:rPr>
                <w:sz w:val="20"/>
              </w:rPr>
            </w:r>
          </w:p>
        </w:tc>
      </w:tr>
      <w:tr>
        <w:tc>
          <w:tcPr>
            <w:tcW w:w="510" w:type="dxa"/>
            <w:vAlign w:val="center"/>
          </w:tcPr>
          <w:p>
            <w:pPr>
              <w:pStyle w:val="0"/>
              <w:jc w:val="center"/>
            </w:pPr>
            <w:r>
              <w:rPr>
                <w:sz w:val="20"/>
              </w:rPr>
              <w:t xml:space="preserve">54.</w:t>
            </w:r>
          </w:p>
        </w:tc>
        <w:tc>
          <w:tcPr>
            <w:tcW w:w="3175" w:type="dxa"/>
            <w:vAlign w:val="center"/>
          </w:tcPr>
          <w:p>
            <w:pPr>
              <w:pStyle w:val="0"/>
            </w:pPr>
            <w:r>
              <w:rPr>
                <w:sz w:val="20"/>
              </w:rPr>
              <w:t xml:space="preserve">Значение кислотного числа</w:t>
            </w:r>
          </w:p>
        </w:tc>
        <w:tc>
          <w:tcPr>
            <w:tcW w:w="1020" w:type="dxa"/>
            <w:vAlign w:val="center"/>
          </w:tcPr>
          <w:p>
            <w:pPr>
              <w:pStyle w:val="0"/>
              <w:jc w:val="center"/>
            </w:pPr>
            <w:r>
              <w:rPr>
                <w:sz w:val="20"/>
              </w:rPr>
              <w:t xml:space="preserve">мг КОН/г масла</w:t>
            </w:r>
          </w:p>
        </w:tc>
        <w:tc>
          <w:tcPr>
            <w:tcW w:w="680" w:type="dxa"/>
          </w:tcPr>
          <w:p>
            <w:pPr>
              <w:pStyle w:val="0"/>
            </w:pPr>
            <w:r>
              <w:rPr>
                <w:sz w:val="20"/>
              </w:rPr>
            </w:r>
          </w:p>
        </w:tc>
        <w:tc>
          <w:tcPr>
            <w:tcW w:w="624" w:type="dxa"/>
          </w:tcPr>
          <w:p>
            <w:pPr>
              <w:pStyle w:val="0"/>
            </w:pPr>
            <w:r>
              <w:rPr>
                <w:sz w:val="20"/>
              </w:rPr>
            </w:r>
          </w:p>
        </w:tc>
        <w:tc>
          <w:tcPr>
            <w:tcW w:w="737" w:type="dxa"/>
          </w:tcPr>
          <w:p>
            <w:pPr>
              <w:pStyle w:val="0"/>
            </w:pPr>
            <w:r>
              <w:rPr>
                <w:sz w:val="20"/>
              </w:rPr>
            </w:r>
          </w:p>
        </w:tc>
        <w:tc>
          <w:tcPr>
            <w:vMerge w:val="continue"/>
          </w:tcPr>
          <w:p/>
        </w:tc>
        <w:tc>
          <w:tcPr>
            <w:tcW w:w="1077" w:type="dxa"/>
          </w:tcPr>
          <w:p>
            <w:pPr>
              <w:pStyle w:val="0"/>
            </w:pPr>
            <w:r>
              <w:rPr>
                <w:sz w:val="20"/>
              </w:rPr>
            </w:r>
          </w:p>
        </w:tc>
      </w:tr>
      <w:tr>
        <w:tc>
          <w:tcPr>
            <w:tcW w:w="510" w:type="dxa"/>
            <w:vAlign w:val="center"/>
          </w:tcPr>
          <w:p>
            <w:pPr>
              <w:pStyle w:val="0"/>
              <w:jc w:val="center"/>
            </w:pPr>
            <w:r>
              <w:rPr>
                <w:sz w:val="20"/>
              </w:rPr>
              <w:t xml:space="preserve">55.</w:t>
            </w:r>
          </w:p>
        </w:tc>
        <w:tc>
          <w:tcPr>
            <w:tcW w:w="3175" w:type="dxa"/>
            <w:vAlign w:val="center"/>
          </w:tcPr>
          <w:p>
            <w:pPr>
              <w:pStyle w:val="0"/>
            </w:pPr>
            <w:r>
              <w:rPr>
                <w:sz w:val="20"/>
              </w:rPr>
              <w:t xml:space="preserve">Значение температуры вспышки</w:t>
            </w:r>
          </w:p>
        </w:tc>
        <w:tc>
          <w:tcPr>
            <w:tcW w:w="1020" w:type="dxa"/>
            <w:vAlign w:val="center"/>
          </w:tcPr>
          <w:p>
            <w:pPr>
              <w:pStyle w:val="0"/>
              <w:jc w:val="center"/>
            </w:pPr>
            <w:r>
              <w:rPr>
                <w:sz w:val="20"/>
              </w:rPr>
              <w:t xml:space="preserve">°C</w:t>
            </w:r>
          </w:p>
        </w:tc>
        <w:tc>
          <w:tcPr>
            <w:tcW w:w="680" w:type="dxa"/>
          </w:tcPr>
          <w:p>
            <w:pPr>
              <w:pStyle w:val="0"/>
            </w:pPr>
            <w:r>
              <w:rPr>
                <w:sz w:val="20"/>
              </w:rPr>
            </w:r>
          </w:p>
        </w:tc>
        <w:tc>
          <w:tcPr>
            <w:tcW w:w="624" w:type="dxa"/>
          </w:tcPr>
          <w:p>
            <w:pPr>
              <w:pStyle w:val="0"/>
            </w:pPr>
            <w:r>
              <w:rPr>
                <w:sz w:val="20"/>
              </w:rPr>
            </w:r>
          </w:p>
        </w:tc>
        <w:tc>
          <w:tcPr>
            <w:tcW w:w="737" w:type="dxa"/>
          </w:tcPr>
          <w:p>
            <w:pPr>
              <w:pStyle w:val="0"/>
            </w:pPr>
            <w:r>
              <w:rPr>
                <w:sz w:val="20"/>
              </w:rPr>
            </w:r>
          </w:p>
        </w:tc>
        <w:tc>
          <w:tcPr>
            <w:vMerge w:val="continue"/>
          </w:tcPr>
          <w:p/>
        </w:tc>
        <w:tc>
          <w:tcPr>
            <w:tcW w:w="1077" w:type="dxa"/>
          </w:tcPr>
          <w:p>
            <w:pPr>
              <w:pStyle w:val="0"/>
            </w:pPr>
            <w:r>
              <w:rPr>
                <w:sz w:val="20"/>
              </w:rPr>
            </w:r>
          </w:p>
        </w:tc>
      </w:tr>
      <w:tr>
        <w:tc>
          <w:tcPr>
            <w:tcW w:w="510" w:type="dxa"/>
            <w:vAlign w:val="center"/>
          </w:tcPr>
          <w:p>
            <w:pPr>
              <w:pStyle w:val="0"/>
              <w:jc w:val="center"/>
            </w:pPr>
            <w:r>
              <w:rPr>
                <w:sz w:val="20"/>
              </w:rPr>
              <w:t xml:space="preserve">56.</w:t>
            </w:r>
          </w:p>
        </w:tc>
        <w:tc>
          <w:tcPr>
            <w:tcW w:w="3175" w:type="dxa"/>
            <w:vAlign w:val="center"/>
          </w:tcPr>
          <w:p>
            <w:pPr>
              <w:pStyle w:val="0"/>
            </w:pPr>
            <w:r>
              <w:rPr>
                <w:sz w:val="20"/>
              </w:rPr>
              <w:t xml:space="preserve">Тангенс угла диэлектрических потерь</w:t>
            </w:r>
          </w:p>
        </w:tc>
        <w:tc>
          <w:tcPr>
            <w:tcW w:w="1020" w:type="dxa"/>
            <w:vAlign w:val="center"/>
          </w:tcPr>
          <w:p>
            <w:pPr>
              <w:pStyle w:val="0"/>
              <w:jc w:val="center"/>
            </w:pPr>
            <w:r>
              <w:rPr>
                <w:sz w:val="20"/>
              </w:rPr>
              <w:t xml:space="preserve">%</w:t>
            </w:r>
          </w:p>
        </w:tc>
        <w:tc>
          <w:tcPr>
            <w:tcW w:w="680" w:type="dxa"/>
          </w:tcPr>
          <w:p>
            <w:pPr>
              <w:pStyle w:val="0"/>
            </w:pPr>
            <w:r>
              <w:rPr>
                <w:sz w:val="20"/>
              </w:rPr>
            </w:r>
          </w:p>
        </w:tc>
        <w:tc>
          <w:tcPr>
            <w:tcW w:w="624" w:type="dxa"/>
          </w:tcPr>
          <w:p>
            <w:pPr>
              <w:pStyle w:val="0"/>
            </w:pPr>
            <w:r>
              <w:rPr>
                <w:sz w:val="20"/>
              </w:rPr>
            </w:r>
          </w:p>
        </w:tc>
        <w:tc>
          <w:tcPr>
            <w:tcW w:w="737" w:type="dxa"/>
          </w:tcPr>
          <w:p>
            <w:pPr>
              <w:pStyle w:val="0"/>
            </w:pPr>
            <w:r>
              <w:rPr>
                <w:sz w:val="20"/>
              </w:rPr>
            </w:r>
          </w:p>
        </w:tc>
        <w:tc>
          <w:tcPr>
            <w:vMerge w:val="continue"/>
          </w:tcPr>
          <w:p/>
        </w:tc>
        <w:tc>
          <w:tcPr>
            <w:tcW w:w="1077" w:type="dxa"/>
          </w:tcPr>
          <w:p>
            <w:pPr>
              <w:pStyle w:val="0"/>
            </w:pPr>
            <w:r>
              <w:rPr>
                <w:sz w:val="20"/>
              </w:rPr>
            </w:r>
          </w:p>
        </w:tc>
      </w:tr>
      <w:tr>
        <w:tc>
          <w:tcPr>
            <w:gridSpan w:val="8"/>
            <w:tcW w:w="9070" w:type="dxa"/>
            <w:vAlign w:val="center"/>
          </w:tcPr>
          <w:p>
            <w:pPr>
              <w:pStyle w:val="0"/>
              <w:outlineLvl w:val="2"/>
              <w:jc w:val="center"/>
            </w:pPr>
            <w:r>
              <w:rPr>
                <w:sz w:val="20"/>
              </w:rPr>
              <w:t xml:space="preserve">Устройство регулирования напряжения</w:t>
            </w:r>
          </w:p>
        </w:tc>
      </w:tr>
      <w:tr>
        <w:tc>
          <w:tcPr>
            <w:gridSpan w:val="8"/>
            <w:tcW w:w="9070" w:type="dxa"/>
            <w:vAlign w:val="center"/>
          </w:tcPr>
          <w:p>
            <w:pPr>
              <w:pStyle w:val="0"/>
              <w:outlineLvl w:val="3"/>
              <w:jc w:val="center"/>
            </w:pPr>
            <w:r>
              <w:rPr>
                <w:sz w:val="20"/>
              </w:rPr>
              <w:t xml:space="preserve">Анализ масла из бака РПН</w:t>
            </w:r>
          </w:p>
        </w:tc>
      </w:tr>
      <w:tr>
        <w:tc>
          <w:tcPr>
            <w:tcW w:w="510" w:type="dxa"/>
            <w:vAlign w:val="center"/>
          </w:tcPr>
          <w:p>
            <w:pPr>
              <w:pStyle w:val="0"/>
              <w:jc w:val="center"/>
            </w:pPr>
            <w:r>
              <w:rPr>
                <w:sz w:val="20"/>
              </w:rPr>
              <w:t xml:space="preserve">57.</w:t>
            </w:r>
          </w:p>
        </w:tc>
        <w:tc>
          <w:tcPr>
            <w:tcW w:w="3175" w:type="dxa"/>
            <w:vAlign w:val="bottom"/>
          </w:tcPr>
          <w:p>
            <w:pPr>
              <w:pStyle w:val="0"/>
            </w:pPr>
            <w:r>
              <w:rPr>
                <w:sz w:val="20"/>
              </w:rPr>
              <w:t xml:space="preserve">Величина пробивного напряжения при испытаниях масла</w:t>
            </w:r>
          </w:p>
        </w:tc>
        <w:tc>
          <w:tcPr>
            <w:tcW w:w="1020" w:type="dxa"/>
            <w:vAlign w:val="center"/>
          </w:tcPr>
          <w:p>
            <w:pPr>
              <w:pStyle w:val="0"/>
              <w:jc w:val="center"/>
            </w:pPr>
            <w:r>
              <w:rPr>
                <w:sz w:val="20"/>
              </w:rPr>
              <w:t xml:space="preserve">кВ</w:t>
            </w:r>
          </w:p>
        </w:tc>
        <w:tc>
          <w:tcPr>
            <w:tcW w:w="680" w:type="dxa"/>
          </w:tcPr>
          <w:p>
            <w:pPr>
              <w:pStyle w:val="0"/>
            </w:pPr>
            <w:r>
              <w:rPr>
                <w:sz w:val="20"/>
              </w:rPr>
            </w:r>
          </w:p>
        </w:tc>
        <w:tc>
          <w:tcPr>
            <w:tcW w:w="624" w:type="dxa"/>
          </w:tcPr>
          <w:p>
            <w:pPr>
              <w:pStyle w:val="0"/>
            </w:pPr>
            <w:r>
              <w:rPr>
                <w:sz w:val="20"/>
              </w:rPr>
            </w:r>
          </w:p>
        </w:tc>
        <w:tc>
          <w:tcPr>
            <w:tcW w:w="737" w:type="dxa"/>
          </w:tcPr>
          <w:p>
            <w:pPr>
              <w:pStyle w:val="0"/>
            </w:pPr>
            <w:r>
              <w:rPr>
                <w:sz w:val="20"/>
              </w:rPr>
            </w:r>
          </w:p>
        </w:tc>
        <w:tc>
          <w:tcPr>
            <w:tcW w:w="1247" w:type="dxa"/>
            <w:vMerge w:val="restart"/>
          </w:tcPr>
          <w:p>
            <w:pPr>
              <w:pStyle w:val="0"/>
            </w:pPr>
            <w:r>
              <w:rPr>
                <w:sz w:val="20"/>
              </w:rPr>
            </w:r>
          </w:p>
        </w:tc>
        <w:tc>
          <w:tcPr>
            <w:tcW w:w="1077" w:type="dxa"/>
          </w:tcPr>
          <w:p>
            <w:pPr>
              <w:pStyle w:val="0"/>
            </w:pPr>
            <w:r>
              <w:rPr>
                <w:sz w:val="20"/>
              </w:rPr>
            </w:r>
          </w:p>
        </w:tc>
      </w:tr>
      <w:tr>
        <w:tc>
          <w:tcPr>
            <w:tcW w:w="510" w:type="dxa"/>
            <w:vAlign w:val="center"/>
          </w:tcPr>
          <w:p>
            <w:pPr>
              <w:pStyle w:val="0"/>
              <w:jc w:val="center"/>
            </w:pPr>
            <w:r>
              <w:rPr>
                <w:sz w:val="20"/>
              </w:rPr>
              <w:t xml:space="preserve">58.</w:t>
            </w:r>
          </w:p>
        </w:tc>
        <w:tc>
          <w:tcPr>
            <w:tcW w:w="3175" w:type="dxa"/>
            <w:vAlign w:val="center"/>
          </w:tcPr>
          <w:p>
            <w:pPr>
              <w:pStyle w:val="0"/>
            </w:pPr>
            <w:r>
              <w:rPr>
                <w:sz w:val="20"/>
              </w:rPr>
              <w:t xml:space="preserve">Значение кислотного числа</w:t>
            </w:r>
          </w:p>
        </w:tc>
        <w:tc>
          <w:tcPr>
            <w:tcW w:w="1020" w:type="dxa"/>
            <w:vAlign w:val="center"/>
          </w:tcPr>
          <w:p>
            <w:pPr>
              <w:pStyle w:val="0"/>
              <w:jc w:val="center"/>
            </w:pPr>
            <w:r>
              <w:rPr>
                <w:sz w:val="20"/>
              </w:rPr>
              <w:t xml:space="preserve">мг КОН/г масла</w:t>
            </w:r>
          </w:p>
        </w:tc>
        <w:tc>
          <w:tcPr>
            <w:tcW w:w="680" w:type="dxa"/>
          </w:tcPr>
          <w:p>
            <w:pPr>
              <w:pStyle w:val="0"/>
            </w:pPr>
            <w:r>
              <w:rPr>
                <w:sz w:val="20"/>
              </w:rPr>
            </w:r>
          </w:p>
        </w:tc>
        <w:tc>
          <w:tcPr>
            <w:tcW w:w="624" w:type="dxa"/>
          </w:tcPr>
          <w:p>
            <w:pPr>
              <w:pStyle w:val="0"/>
            </w:pPr>
            <w:r>
              <w:rPr>
                <w:sz w:val="20"/>
              </w:rPr>
            </w:r>
          </w:p>
        </w:tc>
        <w:tc>
          <w:tcPr>
            <w:tcW w:w="737" w:type="dxa"/>
          </w:tcPr>
          <w:p>
            <w:pPr>
              <w:pStyle w:val="0"/>
            </w:pPr>
            <w:r>
              <w:rPr>
                <w:sz w:val="20"/>
              </w:rPr>
            </w:r>
          </w:p>
        </w:tc>
        <w:tc>
          <w:tcPr>
            <w:vMerge w:val="continue"/>
          </w:tcPr>
          <w:p/>
        </w:tc>
        <w:tc>
          <w:tcPr>
            <w:tcW w:w="1077" w:type="dxa"/>
          </w:tcPr>
          <w:p>
            <w:pPr>
              <w:pStyle w:val="0"/>
            </w:pPr>
            <w:r>
              <w:rPr>
                <w:sz w:val="20"/>
              </w:rPr>
            </w:r>
          </w:p>
        </w:tc>
      </w:tr>
      <w:tr>
        <w:tc>
          <w:tcPr>
            <w:tcW w:w="510" w:type="dxa"/>
            <w:vAlign w:val="center"/>
          </w:tcPr>
          <w:p>
            <w:pPr>
              <w:pStyle w:val="0"/>
              <w:jc w:val="center"/>
            </w:pPr>
            <w:r>
              <w:rPr>
                <w:sz w:val="20"/>
              </w:rPr>
              <w:t xml:space="preserve">59.</w:t>
            </w:r>
          </w:p>
        </w:tc>
        <w:tc>
          <w:tcPr>
            <w:tcW w:w="3175" w:type="dxa"/>
            <w:vAlign w:val="center"/>
          </w:tcPr>
          <w:p>
            <w:pPr>
              <w:pStyle w:val="0"/>
            </w:pPr>
            <w:r>
              <w:rPr>
                <w:sz w:val="20"/>
              </w:rPr>
              <w:t xml:space="preserve">Значение температуры вспышки</w:t>
            </w:r>
          </w:p>
        </w:tc>
        <w:tc>
          <w:tcPr>
            <w:tcW w:w="1020" w:type="dxa"/>
            <w:vAlign w:val="center"/>
          </w:tcPr>
          <w:p>
            <w:pPr>
              <w:pStyle w:val="0"/>
              <w:jc w:val="center"/>
            </w:pPr>
            <w:r>
              <w:rPr>
                <w:sz w:val="20"/>
              </w:rPr>
              <w:t xml:space="preserve">°C</w:t>
            </w:r>
          </w:p>
        </w:tc>
        <w:tc>
          <w:tcPr>
            <w:tcW w:w="680" w:type="dxa"/>
          </w:tcPr>
          <w:p>
            <w:pPr>
              <w:pStyle w:val="0"/>
            </w:pPr>
            <w:r>
              <w:rPr>
                <w:sz w:val="20"/>
              </w:rPr>
            </w:r>
          </w:p>
        </w:tc>
        <w:tc>
          <w:tcPr>
            <w:tcW w:w="624" w:type="dxa"/>
          </w:tcPr>
          <w:p>
            <w:pPr>
              <w:pStyle w:val="0"/>
            </w:pPr>
            <w:r>
              <w:rPr>
                <w:sz w:val="20"/>
              </w:rPr>
            </w:r>
          </w:p>
        </w:tc>
        <w:tc>
          <w:tcPr>
            <w:tcW w:w="737" w:type="dxa"/>
          </w:tcPr>
          <w:p>
            <w:pPr>
              <w:pStyle w:val="0"/>
            </w:pPr>
            <w:r>
              <w:rPr>
                <w:sz w:val="20"/>
              </w:rPr>
            </w:r>
          </w:p>
        </w:tc>
        <w:tc>
          <w:tcPr>
            <w:vMerge w:val="continue"/>
          </w:tcPr>
          <w:p/>
        </w:tc>
        <w:tc>
          <w:tcPr>
            <w:tcW w:w="1077" w:type="dxa"/>
          </w:tcPr>
          <w:p>
            <w:pPr>
              <w:pStyle w:val="0"/>
            </w:pPr>
            <w:r>
              <w:rPr>
                <w:sz w:val="20"/>
              </w:rPr>
            </w:r>
          </w:p>
        </w:tc>
      </w:tr>
      <w:tr>
        <w:tc>
          <w:tcPr>
            <w:tcW w:w="510" w:type="dxa"/>
            <w:vAlign w:val="center"/>
          </w:tcPr>
          <w:p>
            <w:pPr>
              <w:pStyle w:val="0"/>
              <w:jc w:val="center"/>
            </w:pPr>
            <w:r>
              <w:rPr>
                <w:sz w:val="20"/>
              </w:rPr>
              <w:t xml:space="preserve">60.</w:t>
            </w:r>
          </w:p>
        </w:tc>
        <w:tc>
          <w:tcPr>
            <w:tcW w:w="3175" w:type="dxa"/>
            <w:vAlign w:val="center"/>
          </w:tcPr>
          <w:p>
            <w:pPr>
              <w:pStyle w:val="0"/>
            </w:pPr>
            <w:r>
              <w:rPr>
                <w:sz w:val="20"/>
              </w:rPr>
              <w:t xml:space="preserve">Значение тангенса угла диэлектрических потерь при 90 °C</w:t>
            </w:r>
          </w:p>
        </w:tc>
        <w:tc>
          <w:tcPr>
            <w:tcW w:w="1020" w:type="dxa"/>
            <w:vAlign w:val="center"/>
          </w:tcPr>
          <w:p>
            <w:pPr>
              <w:pStyle w:val="0"/>
              <w:jc w:val="center"/>
            </w:pPr>
            <w:r>
              <w:rPr>
                <w:sz w:val="20"/>
              </w:rPr>
              <w:t xml:space="preserve">%</w:t>
            </w:r>
          </w:p>
        </w:tc>
        <w:tc>
          <w:tcPr>
            <w:tcW w:w="680" w:type="dxa"/>
          </w:tcPr>
          <w:p>
            <w:pPr>
              <w:pStyle w:val="0"/>
            </w:pPr>
            <w:r>
              <w:rPr>
                <w:sz w:val="20"/>
              </w:rPr>
            </w:r>
          </w:p>
        </w:tc>
        <w:tc>
          <w:tcPr>
            <w:tcW w:w="624" w:type="dxa"/>
          </w:tcPr>
          <w:p>
            <w:pPr>
              <w:pStyle w:val="0"/>
            </w:pPr>
            <w:r>
              <w:rPr>
                <w:sz w:val="20"/>
              </w:rPr>
            </w:r>
          </w:p>
        </w:tc>
        <w:tc>
          <w:tcPr>
            <w:tcW w:w="737" w:type="dxa"/>
          </w:tcPr>
          <w:p>
            <w:pPr>
              <w:pStyle w:val="0"/>
            </w:pPr>
            <w:r>
              <w:rPr>
                <w:sz w:val="20"/>
              </w:rPr>
            </w:r>
          </w:p>
        </w:tc>
        <w:tc>
          <w:tcPr>
            <w:vMerge w:val="continue"/>
          </w:tcPr>
          <w:p/>
        </w:tc>
        <w:tc>
          <w:tcPr>
            <w:tcW w:w="1077" w:type="dxa"/>
          </w:tcPr>
          <w:p>
            <w:pPr>
              <w:pStyle w:val="0"/>
            </w:pPr>
            <w:r>
              <w:rPr>
                <w:sz w:val="20"/>
              </w:rPr>
            </w:r>
          </w:p>
        </w:tc>
      </w:tr>
      <w:tr>
        <w:tc>
          <w:tcPr>
            <w:tcW w:w="510" w:type="dxa"/>
            <w:vAlign w:val="center"/>
          </w:tcPr>
          <w:p>
            <w:pPr>
              <w:pStyle w:val="0"/>
              <w:jc w:val="center"/>
            </w:pPr>
            <w:r>
              <w:rPr>
                <w:sz w:val="20"/>
              </w:rPr>
              <w:t xml:space="preserve">61.</w:t>
            </w:r>
          </w:p>
        </w:tc>
        <w:tc>
          <w:tcPr>
            <w:tcW w:w="3175" w:type="dxa"/>
            <w:vAlign w:val="center"/>
          </w:tcPr>
          <w:p>
            <w:pPr>
              <w:pStyle w:val="0"/>
            </w:pPr>
            <w:r>
              <w:rPr>
                <w:sz w:val="20"/>
              </w:rPr>
              <w:t xml:space="preserve">Влагосодержание</w:t>
            </w:r>
          </w:p>
        </w:tc>
        <w:tc>
          <w:tcPr>
            <w:tcW w:w="1020" w:type="dxa"/>
            <w:vAlign w:val="center"/>
          </w:tcPr>
          <w:p>
            <w:pPr>
              <w:pStyle w:val="0"/>
              <w:jc w:val="center"/>
            </w:pPr>
            <w:r>
              <w:rPr>
                <w:sz w:val="20"/>
              </w:rPr>
              <w:t xml:space="preserve">% (г/т)</w:t>
            </w:r>
          </w:p>
        </w:tc>
        <w:tc>
          <w:tcPr>
            <w:tcW w:w="680" w:type="dxa"/>
          </w:tcPr>
          <w:p>
            <w:pPr>
              <w:pStyle w:val="0"/>
            </w:pPr>
            <w:r>
              <w:rPr>
                <w:sz w:val="20"/>
              </w:rPr>
            </w:r>
          </w:p>
        </w:tc>
        <w:tc>
          <w:tcPr>
            <w:tcW w:w="624" w:type="dxa"/>
          </w:tcPr>
          <w:p>
            <w:pPr>
              <w:pStyle w:val="0"/>
            </w:pPr>
            <w:r>
              <w:rPr>
                <w:sz w:val="20"/>
              </w:rPr>
            </w:r>
          </w:p>
        </w:tc>
        <w:tc>
          <w:tcPr>
            <w:tcW w:w="737" w:type="dxa"/>
          </w:tcPr>
          <w:p>
            <w:pPr>
              <w:pStyle w:val="0"/>
            </w:pPr>
            <w:r>
              <w:rPr>
                <w:sz w:val="20"/>
              </w:rPr>
            </w:r>
          </w:p>
        </w:tc>
        <w:tc>
          <w:tcPr>
            <w:vMerge w:val="continue"/>
          </w:tcPr>
          <w:p/>
        </w:tc>
        <w:tc>
          <w:tcPr>
            <w:tcW w:w="1077" w:type="dxa"/>
          </w:tcPr>
          <w:p>
            <w:pPr>
              <w:pStyle w:val="0"/>
            </w:pPr>
            <w:r>
              <w:rPr>
                <w:sz w:val="20"/>
              </w:rPr>
            </w:r>
          </w:p>
        </w:tc>
      </w:tr>
      <w:tr>
        <w:tc>
          <w:tcPr>
            <w:tcW w:w="510" w:type="dxa"/>
            <w:vAlign w:val="center"/>
          </w:tcPr>
          <w:p>
            <w:pPr>
              <w:pStyle w:val="0"/>
              <w:jc w:val="center"/>
            </w:pPr>
            <w:r>
              <w:rPr>
                <w:sz w:val="20"/>
              </w:rPr>
              <w:t xml:space="preserve">62.</w:t>
            </w:r>
          </w:p>
        </w:tc>
        <w:tc>
          <w:tcPr>
            <w:tcW w:w="3175" w:type="dxa"/>
            <w:vAlign w:val="center"/>
          </w:tcPr>
          <w:p>
            <w:pPr>
              <w:pStyle w:val="0"/>
            </w:pPr>
            <w:r>
              <w:rPr>
                <w:sz w:val="20"/>
              </w:rPr>
              <w:t xml:space="preserve">Содержание механических примесей</w:t>
            </w:r>
          </w:p>
        </w:tc>
        <w:tc>
          <w:tcPr>
            <w:tcW w:w="1020" w:type="dxa"/>
            <w:vAlign w:val="center"/>
          </w:tcPr>
          <w:p>
            <w:pPr>
              <w:pStyle w:val="0"/>
              <w:jc w:val="center"/>
            </w:pPr>
            <w:r>
              <w:rPr>
                <w:sz w:val="20"/>
              </w:rPr>
              <w:t xml:space="preserve">%</w:t>
            </w:r>
          </w:p>
        </w:tc>
        <w:tc>
          <w:tcPr>
            <w:tcW w:w="680" w:type="dxa"/>
          </w:tcPr>
          <w:p>
            <w:pPr>
              <w:pStyle w:val="0"/>
            </w:pPr>
            <w:r>
              <w:rPr>
                <w:sz w:val="20"/>
              </w:rPr>
            </w:r>
          </w:p>
        </w:tc>
        <w:tc>
          <w:tcPr>
            <w:tcW w:w="624" w:type="dxa"/>
          </w:tcPr>
          <w:p>
            <w:pPr>
              <w:pStyle w:val="0"/>
            </w:pPr>
            <w:r>
              <w:rPr>
                <w:sz w:val="20"/>
              </w:rPr>
            </w:r>
          </w:p>
        </w:tc>
        <w:tc>
          <w:tcPr>
            <w:tcW w:w="737" w:type="dxa"/>
          </w:tcPr>
          <w:p>
            <w:pPr>
              <w:pStyle w:val="0"/>
            </w:pPr>
            <w:r>
              <w:rPr>
                <w:sz w:val="20"/>
              </w:rPr>
            </w:r>
          </w:p>
        </w:tc>
        <w:tc>
          <w:tcPr>
            <w:vMerge w:val="continue"/>
          </w:tcPr>
          <w:p/>
        </w:tc>
        <w:tc>
          <w:tcPr>
            <w:tcW w:w="1077" w:type="dxa"/>
          </w:tcPr>
          <w:p>
            <w:pPr>
              <w:pStyle w:val="0"/>
            </w:pPr>
            <w:r>
              <w:rPr>
                <w:sz w:val="20"/>
              </w:rPr>
            </w:r>
          </w:p>
        </w:tc>
      </w:tr>
      <w:tr>
        <w:tc>
          <w:tcPr>
            <w:tcW w:w="510" w:type="dxa"/>
            <w:vAlign w:val="center"/>
          </w:tcPr>
          <w:p>
            <w:pPr>
              <w:pStyle w:val="0"/>
              <w:jc w:val="center"/>
            </w:pPr>
            <w:r>
              <w:rPr>
                <w:sz w:val="20"/>
              </w:rPr>
              <w:t xml:space="preserve">63.</w:t>
            </w:r>
          </w:p>
        </w:tc>
        <w:tc>
          <w:tcPr>
            <w:tcW w:w="3175" w:type="dxa"/>
            <w:vAlign w:val="center"/>
          </w:tcPr>
          <w:p>
            <w:pPr>
              <w:pStyle w:val="0"/>
            </w:pPr>
            <w:r>
              <w:rPr>
                <w:sz w:val="20"/>
              </w:rPr>
              <w:t xml:space="preserve">Содержание водорастворимых кислот и щелочей</w:t>
            </w:r>
          </w:p>
        </w:tc>
        <w:tc>
          <w:tcPr>
            <w:tcW w:w="1020" w:type="dxa"/>
          </w:tcPr>
          <w:p>
            <w:pPr>
              <w:pStyle w:val="0"/>
            </w:pPr>
            <w:r>
              <w:rPr>
                <w:sz w:val="20"/>
              </w:rPr>
            </w:r>
          </w:p>
        </w:tc>
        <w:tc>
          <w:tcPr>
            <w:tcW w:w="680" w:type="dxa"/>
          </w:tcPr>
          <w:p>
            <w:pPr>
              <w:pStyle w:val="0"/>
            </w:pPr>
            <w:r>
              <w:rPr>
                <w:sz w:val="20"/>
              </w:rPr>
            </w:r>
          </w:p>
        </w:tc>
        <w:tc>
          <w:tcPr>
            <w:tcW w:w="624" w:type="dxa"/>
          </w:tcPr>
          <w:p>
            <w:pPr>
              <w:pStyle w:val="0"/>
            </w:pPr>
            <w:r>
              <w:rPr>
                <w:sz w:val="20"/>
              </w:rPr>
            </w:r>
          </w:p>
        </w:tc>
        <w:tc>
          <w:tcPr>
            <w:tcW w:w="737" w:type="dxa"/>
          </w:tcPr>
          <w:p>
            <w:pPr>
              <w:pStyle w:val="0"/>
            </w:pPr>
            <w:r>
              <w:rPr>
                <w:sz w:val="20"/>
              </w:rPr>
            </w:r>
          </w:p>
        </w:tc>
        <w:tc>
          <w:tcPr>
            <w:vMerge w:val="continue"/>
          </w:tcPr>
          <w:p/>
        </w:tc>
        <w:tc>
          <w:tcPr>
            <w:tcW w:w="1077" w:type="dxa"/>
          </w:tcPr>
          <w:p>
            <w:pPr>
              <w:pStyle w:val="0"/>
            </w:pPr>
            <w:r>
              <w:rPr>
                <w:sz w:val="20"/>
              </w:rPr>
            </w:r>
          </w:p>
        </w:tc>
      </w:tr>
      <w:tr>
        <w:tc>
          <w:tcPr>
            <w:tcW w:w="510" w:type="dxa"/>
            <w:vAlign w:val="center"/>
          </w:tcPr>
          <w:p>
            <w:pPr>
              <w:pStyle w:val="0"/>
              <w:jc w:val="center"/>
            </w:pPr>
            <w:r>
              <w:rPr>
                <w:sz w:val="20"/>
              </w:rPr>
              <w:t xml:space="preserve">64.</w:t>
            </w:r>
          </w:p>
        </w:tc>
        <w:tc>
          <w:tcPr>
            <w:tcW w:w="3175" w:type="dxa"/>
            <w:vAlign w:val="center"/>
          </w:tcPr>
          <w:p>
            <w:pPr>
              <w:pStyle w:val="0"/>
            </w:pPr>
            <w:r>
              <w:rPr>
                <w:sz w:val="20"/>
              </w:rPr>
              <w:t xml:space="preserve">Соответствие результатов хроматографического анализа масла на содержание газов нормативам</w:t>
            </w:r>
          </w:p>
        </w:tc>
        <w:tc>
          <w:tcPr>
            <w:tcW w:w="1020" w:type="dxa"/>
            <w:vAlign w:val="center"/>
          </w:tcPr>
          <w:p>
            <w:pPr>
              <w:pStyle w:val="0"/>
              <w:jc w:val="center"/>
            </w:pPr>
            <w:r>
              <w:rPr>
                <w:sz w:val="20"/>
              </w:rPr>
              <w:t xml:space="preserve">% от объема</w:t>
            </w:r>
          </w:p>
        </w:tc>
        <w:tc>
          <w:tcPr>
            <w:tcW w:w="680" w:type="dxa"/>
          </w:tcPr>
          <w:p>
            <w:pPr>
              <w:pStyle w:val="0"/>
            </w:pPr>
            <w:r>
              <w:rPr>
                <w:sz w:val="20"/>
              </w:rPr>
            </w:r>
          </w:p>
        </w:tc>
        <w:tc>
          <w:tcPr>
            <w:tcW w:w="624" w:type="dxa"/>
          </w:tcPr>
          <w:p>
            <w:pPr>
              <w:pStyle w:val="0"/>
            </w:pPr>
            <w:r>
              <w:rPr>
                <w:sz w:val="20"/>
              </w:rPr>
            </w:r>
          </w:p>
        </w:tc>
        <w:tc>
          <w:tcPr>
            <w:tcW w:w="737" w:type="dxa"/>
          </w:tcPr>
          <w:p>
            <w:pPr>
              <w:pStyle w:val="0"/>
            </w:pPr>
            <w:r>
              <w:rPr>
                <w:sz w:val="20"/>
              </w:rPr>
            </w:r>
          </w:p>
        </w:tc>
        <w:tc>
          <w:tcPr>
            <w:vMerge w:val="continue"/>
          </w:tcPr>
          <w:p/>
        </w:tc>
        <w:tc>
          <w:tcPr>
            <w:tcW w:w="1077" w:type="dxa"/>
          </w:tcPr>
          <w:p>
            <w:pPr>
              <w:pStyle w:val="0"/>
            </w:pPr>
            <w:r>
              <w:rPr>
                <w:sz w:val="20"/>
              </w:rPr>
            </w:r>
          </w:p>
        </w:tc>
      </w:tr>
      <w:tr>
        <w:tc>
          <w:tcPr>
            <w:gridSpan w:val="8"/>
            <w:tcW w:w="9070" w:type="dxa"/>
            <w:vAlign w:val="center"/>
          </w:tcPr>
          <w:p>
            <w:pPr>
              <w:pStyle w:val="0"/>
              <w:outlineLvl w:val="3"/>
              <w:jc w:val="center"/>
            </w:pPr>
            <w:r>
              <w:rPr>
                <w:sz w:val="20"/>
              </w:rPr>
              <w:t xml:space="preserve">Механическая часть РПН (ПБВ)</w:t>
            </w:r>
          </w:p>
        </w:tc>
      </w:tr>
      <w:tr>
        <w:tc>
          <w:tcPr>
            <w:tcW w:w="510" w:type="dxa"/>
            <w:vAlign w:val="center"/>
          </w:tcPr>
          <w:p>
            <w:pPr>
              <w:pStyle w:val="0"/>
              <w:jc w:val="center"/>
            </w:pPr>
            <w:r>
              <w:rPr>
                <w:sz w:val="20"/>
              </w:rPr>
              <w:t xml:space="preserve">65.</w:t>
            </w:r>
          </w:p>
        </w:tc>
        <w:tc>
          <w:tcPr>
            <w:tcW w:w="3175" w:type="dxa"/>
            <w:vAlign w:val="center"/>
          </w:tcPr>
          <w:p>
            <w:pPr>
              <w:pStyle w:val="0"/>
            </w:pPr>
            <w:r>
              <w:rPr>
                <w:sz w:val="20"/>
              </w:rPr>
              <w:t xml:space="preserve">Наличие замечаний по состоянию устройства регулирования напряжения</w:t>
            </w:r>
          </w:p>
        </w:tc>
        <w:tc>
          <w:tcPr>
            <w:tcW w:w="1020" w:type="dxa"/>
            <w:vAlign w:val="center"/>
          </w:tcPr>
          <w:p>
            <w:pPr>
              <w:pStyle w:val="0"/>
              <w:jc w:val="center"/>
            </w:pPr>
            <w:r>
              <w:rPr>
                <w:sz w:val="20"/>
              </w:rPr>
              <w:t xml:space="preserve">-</w:t>
            </w:r>
          </w:p>
        </w:tc>
        <w:tc>
          <w:tcPr>
            <w:tcW w:w="680" w:type="dxa"/>
            <w:vAlign w:val="center"/>
          </w:tcPr>
          <w:p>
            <w:pPr>
              <w:pStyle w:val="0"/>
            </w:pPr>
            <w:r>
              <w:rPr>
                <w:sz w:val="20"/>
              </w:rPr>
            </w:r>
          </w:p>
        </w:tc>
        <w:tc>
          <w:tcPr>
            <w:tcW w:w="624" w:type="dxa"/>
            <w:vAlign w:val="center"/>
          </w:tcPr>
          <w:p>
            <w:pPr>
              <w:pStyle w:val="0"/>
            </w:pPr>
            <w:r>
              <w:rPr>
                <w:sz w:val="20"/>
              </w:rPr>
            </w:r>
          </w:p>
        </w:tc>
        <w:tc>
          <w:tcPr>
            <w:tcW w:w="737" w:type="dxa"/>
            <w:vAlign w:val="center"/>
          </w:tcPr>
          <w:p>
            <w:pPr>
              <w:pStyle w:val="0"/>
            </w:pPr>
            <w:r>
              <w:rPr>
                <w:sz w:val="20"/>
              </w:rPr>
            </w:r>
          </w:p>
        </w:tc>
        <w:tc>
          <w:tcPr>
            <w:tcW w:w="1247" w:type="dxa"/>
            <w:vAlign w:val="center"/>
            <w:vMerge w:val="restart"/>
          </w:tcPr>
          <w:p>
            <w:pPr>
              <w:pStyle w:val="0"/>
            </w:pPr>
            <w:r>
              <w:rPr>
                <w:sz w:val="20"/>
              </w:rPr>
            </w:r>
          </w:p>
        </w:tc>
        <w:tc>
          <w:tcPr>
            <w:tcW w:w="1077" w:type="dxa"/>
            <w:vAlign w:val="center"/>
          </w:tcPr>
          <w:p>
            <w:pPr>
              <w:pStyle w:val="0"/>
            </w:pPr>
            <w:r>
              <w:rPr>
                <w:sz w:val="20"/>
              </w:rPr>
            </w:r>
          </w:p>
        </w:tc>
      </w:tr>
      <w:tr>
        <w:tc>
          <w:tcPr>
            <w:tcW w:w="510" w:type="dxa"/>
            <w:vAlign w:val="center"/>
          </w:tcPr>
          <w:p>
            <w:pPr>
              <w:pStyle w:val="0"/>
              <w:jc w:val="center"/>
            </w:pPr>
            <w:r>
              <w:rPr>
                <w:sz w:val="20"/>
              </w:rPr>
              <w:t xml:space="preserve">66.</w:t>
            </w:r>
          </w:p>
        </w:tc>
        <w:tc>
          <w:tcPr>
            <w:tcW w:w="3175" w:type="dxa"/>
            <w:vAlign w:val="center"/>
          </w:tcPr>
          <w:p>
            <w:pPr>
              <w:pStyle w:val="0"/>
            </w:pPr>
            <w:r>
              <w:rPr>
                <w:sz w:val="20"/>
              </w:rPr>
              <w:t xml:space="preserve">Наличие замечаний по состоянию контактора РПН</w:t>
            </w:r>
          </w:p>
        </w:tc>
        <w:tc>
          <w:tcPr>
            <w:tcW w:w="1020" w:type="dxa"/>
            <w:vAlign w:val="center"/>
          </w:tcPr>
          <w:p>
            <w:pPr>
              <w:pStyle w:val="0"/>
              <w:jc w:val="center"/>
            </w:pPr>
            <w:r>
              <w:rPr>
                <w:sz w:val="20"/>
              </w:rPr>
              <w:t xml:space="preserve">-</w:t>
            </w:r>
          </w:p>
        </w:tc>
        <w:tc>
          <w:tcPr>
            <w:tcW w:w="680" w:type="dxa"/>
          </w:tcPr>
          <w:p>
            <w:pPr>
              <w:pStyle w:val="0"/>
            </w:pPr>
            <w:r>
              <w:rPr>
                <w:sz w:val="20"/>
              </w:rPr>
            </w:r>
          </w:p>
        </w:tc>
        <w:tc>
          <w:tcPr>
            <w:tcW w:w="624" w:type="dxa"/>
          </w:tcPr>
          <w:p>
            <w:pPr>
              <w:pStyle w:val="0"/>
            </w:pPr>
            <w:r>
              <w:rPr>
                <w:sz w:val="20"/>
              </w:rPr>
            </w:r>
          </w:p>
        </w:tc>
        <w:tc>
          <w:tcPr>
            <w:tcW w:w="737" w:type="dxa"/>
          </w:tcPr>
          <w:p>
            <w:pPr>
              <w:pStyle w:val="0"/>
            </w:pPr>
            <w:r>
              <w:rPr>
                <w:sz w:val="20"/>
              </w:rPr>
            </w:r>
          </w:p>
        </w:tc>
        <w:tc>
          <w:tcPr>
            <w:vMerge w:val="continue"/>
          </w:tcPr>
          <w:p/>
        </w:tc>
        <w:tc>
          <w:tcPr>
            <w:tcW w:w="1077" w:type="dxa"/>
          </w:tcPr>
          <w:p>
            <w:pPr>
              <w:pStyle w:val="0"/>
            </w:pPr>
            <w:r>
              <w:rPr>
                <w:sz w:val="20"/>
              </w:rPr>
            </w:r>
          </w:p>
        </w:tc>
      </w:tr>
      <w:tr>
        <w:tc>
          <w:tcPr>
            <w:tcW w:w="510" w:type="dxa"/>
            <w:vAlign w:val="center"/>
          </w:tcPr>
          <w:p>
            <w:pPr>
              <w:pStyle w:val="0"/>
              <w:jc w:val="center"/>
            </w:pPr>
            <w:r>
              <w:rPr>
                <w:sz w:val="20"/>
              </w:rPr>
              <w:t xml:space="preserve">67.</w:t>
            </w:r>
          </w:p>
        </w:tc>
        <w:tc>
          <w:tcPr>
            <w:tcW w:w="3175" w:type="dxa"/>
            <w:vAlign w:val="center"/>
          </w:tcPr>
          <w:p>
            <w:pPr>
              <w:pStyle w:val="0"/>
            </w:pPr>
            <w:r>
              <w:rPr>
                <w:sz w:val="20"/>
              </w:rPr>
              <w:t xml:space="preserve">Наличие замечаний по состоянию привода устройства регулирования напряжения</w:t>
            </w:r>
          </w:p>
        </w:tc>
        <w:tc>
          <w:tcPr>
            <w:tcW w:w="1020" w:type="dxa"/>
            <w:vAlign w:val="center"/>
          </w:tcPr>
          <w:p>
            <w:pPr>
              <w:pStyle w:val="0"/>
              <w:jc w:val="center"/>
            </w:pPr>
            <w:r>
              <w:rPr>
                <w:sz w:val="20"/>
              </w:rPr>
              <w:t xml:space="preserve">-</w:t>
            </w:r>
          </w:p>
        </w:tc>
        <w:tc>
          <w:tcPr>
            <w:tcW w:w="680" w:type="dxa"/>
          </w:tcPr>
          <w:p>
            <w:pPr>
              <w:pStyle w:val="0"/>
            </w:pPr>
            <w:r>
              <w:rPr>
                <w:sz w:val="20"/>
              </w:rPr>
            </w:r>
          </w:p>
        </w:tc>
        <w:tc>
          <w:tcPr>
            <w:tcW w:w="624" w:type="dxa"/>
          </w:tcPr>
          <w:p>
            <w:pPr>
              <w:pStyle w:val="0"/>
            </w:pPr>
            <w:r>
              <w:rPr>
                <w:sz w:val="20"/>
              </w:rPr>
            </w:r>
          </w:p>
        </w:tc>
        <w:tc>
          <w:tcPr>
            <w:tcW w:w="737" w:type="dxa"/>
          </w:tcPr>
          <w:p>
            <w:pPr>
              <w:pStyle w:val="0"/>
            </w:pPr>
            <w:r>
              <w:rPr>
                <w:sz w:val="20"/>
              </w:rPr>
            </w:r>
          </w:p>
        </w:tc>
        <w:tc>
          <w:tcPr>
            <w:vMerge w:val="continue"/>
          </w:tcPr>
          <w:p/>
        </w:tc>
        <w:tc>
          <w:tcPr>
            <w:tcW w:w="1077" w:type="dxa"/>
          </w:tcPr>
          <w:p>
            <w:pPr>
              <w:pStyle w:val="0"/>
            </w:pPr>
            <w:r>
              <w:rPr>
                <w:sz w:val="20"/>
              </w:rPr>
            </w:r>
          </w:p>
        </w:tc>
      </w:tr>
      <w:tr>
        <w:tc>
          <w:tcPr>
            <w:gridSpan w:val="8"/>
            <w:tcW w:w="9070" w:type="dxa"/>
            <w:vAlign w:val="center"/>
          </w:tcPr>
          <w:p>
            <w:pPr>
              <w:pStyle w:val="0"/>
              <w:outlineLvl w:val="2"/>
              <w:jc w:val="center"/>
            </w:pPr>
            <w:r>
              <w:rPr>
                <w:sz w:val="20"/>
              </w:rPr>
              <w:t xml:space="preserve">Система охлаждения</w:t>
            </w:r>
          </w:p>
        </w:tc>
      </w:tr>
      <w:tr>
        <w:tc>
          <w:tcPr>
            <w:tcW w:w="510" w:type="dxa"/>
            <w:vAlign w:val="center"/>
          </w:tcPr>
          <w:p>
            <w:pPr>
              <w:pStyle w:val="0"/>
              <w:jc w:val="center"/>
            </w:pPr>
            <w:r>
              <w:rPr>
                <w:sz w:val="20"/>
              </w:rPr>
              <w:t xml:space="preserve">68.</w:t>
            </w:r>
          </w:p>
        </w:tc>
        <w:tc>
          <w:tcPr>
            <w:tcW w:w="3175" w:type="dxa"/>
            <w:vAlign w:val="center"/>
          </w:tcPr>
          <w:p>
            <w:pPr>
              <w:pStyle w:val="0"/>
            </w:pPr>
            <w:r>
              <w:rPr>
                <w:sz w:val="20"/>
              </w:rPr>
              <w:t xml:space="preserve">Наличие замечаний по состоянию вентиляторов системы охлаждения</w:t>
            </w:r>
          </w:p>
        </w:tc>
        <w:tc>
          <w:tcPr>
            <w:tcW w:w="1020" w:type="dxa"/>
            <w:vAlign w:val="center"/>
          </w:tcPr>
          <w:p>
            <w:pPr>
              <w:pStyle w:val="0"/>
              <w:jc w:val="center"/>
            </w:pPr>
            <w:r>
              <w:rPr>
                <w:sz w:val="20"/>
              </w:rPr>
              <w:t xml:space="preserve">-</w:t>
            </w:r>
          </w:p>
        </w:tc>
        <w:tc>
          <w:tcPr>
            <w:tcW w:w="680" w:type="dxa"/>
          </w:tcPr>
          <w:p>
            <w:pPr>
              <w:pStyle w:val="0"/>
            </w:pPr>
            <w:r>
              <w:rPr>
                <w:sz w:val="20"/>
              </w:rPr>
            </w:r>
          </w:p>
        </w:tc>
        <w:tc>
          <w:tcPr>
            <w:tcW w:w="624" w:type="dxa"/>
          </w:tcPr>
          <w:p>
            <w:pPr>
              <w:pStyle w:val="0"/>
            </w:pPr>
            <w:r>
              <w:rPr>
                <w:sz w:val="20"/>
              </w:rPr>
            </w:r>
          </w:p>
        </w:tc>
        <w:tc>
          <w:tcPr>
            <w:tcW w:w="737" w:type="dxa"/>
          </w:tcPr>
          <w:p>
            <w:pPr>
              <w:pStyle w:val="0"/>
            </w:pPr>
            <w:r>
              <w:rPr>
                <w:sz w:val="20"/>
              </w:rPr>
            </w:r>
          </w:p>
        </w:tc>
        <w:tc>
          <w:tcPr>
            <w:tcW w:w="1247" w:type="dxa"/>
          </w:tcPr>
          <w:p>
            <w:pPr>
              <w:pStyle w:val="0"/>
            </w:pPr>
            <w:r>
              <w:rPr>
                <w:sz w:val="20"/>
              </w:rPr>
            </w:r>
          </w:p>
        </w:tc>
        <w:tc>
          <w:tcPr>
            <w:tcW w:w="1077" w:type="dxa"/>
          </w:tcPr>
          <w:p>
            <w:pPr>
              <w:pStyle w:val="0"/>
            </w:pPr>
            <w:r>
              <w:rPr>
                <w:sz w:val="20"/>
              </w:rPr>
            </w:r>
          </w:p>
        </w:tc>
      </w:tr>
      <w:tr>
        <w:tc>
          <w:tcPr>
            <w:tcW w:w="510" w:type="dxa"/>
            <w:vAlign w:val="center"/>
          </w:tcPr>
          <w:p>
            <w:pPr>
              <w:pStyle w:val="0"/>
              <w:jc w:val="center"/>
            </w:pPr>
            <w:r>
              <w:rPr>
                <w:sz w:val="20"/>
              </w:rPr>
              <w:t xml:space="preserve">69.</w:t>
            </w:r>
          </w:p>
        </w:tc>
        <w:tc>
          <w:tcPr>
            <w:tcW w:w="3175" w:type="dxa"/>
            <w:vAlign w:val="center"/>
          </w:tcPr>
          <w:p>
            <w:pPr>
              <w:pStyle w:val="0"/>
            </w:pPr>
            <w:r>
              <w:rPr>
                <w:sz w:val="20"/>
              </w:rPr>
              <w:t xml:space="preserve">Наличие замечаний по состоянию трубопроводов и запорной арматуры системы охлаждения</w:t>
            </w:r>
          </w:p>
        </w:tc>
        <w:tc>
          <w:tcPr>
            <w:tcW w:w="1020" w:type="dxa"/>
            <w:vAlign w:val="center"/>
          </w:tcPr>
          <w:p>
            <w:pPr>
              <w:pStyle w:val="0"/>
              <w:jc w:val="center"/>
            </w:pPr>
            <w:r>
              <w:rPr>
                <w:sz w:val="20"/>
              </w:rPr>
              <w:t xml:space="preserve">-</w:t>
            </w:r>
          </w:p>
        </w:tc>
        <w:tc>
          <w:tcPr>
            <w:tcW w:w="680" w:type="dxa"/>
          </w:tcPr>
          <w:p>
            <w:pPr>
              <w:pStyle w:val="0"/>
            </w:pPr>
            <w:r>
              <w:rPr>
                <w:sz w:val="20"/>
              </w:rPr>
            </w:r>
          </w:p>
        </w:tc>
        <w:tc>
          <w:tcPr>
            <w:tcW w:w="624" w:type="dxa"/>
          </w:tcPr>
          <w:p>
            <w:pPr>
              <w:pStyle w:val="0"/>
            </w:pPr>
            <w:r>
              <w:rPr>
                <w:sz w:val="20"/>
              </w:rPr>
            </w:r>
          </w:p>
        </w:tc>
        <w:tc>
          <w:tcPr>
            <w:tcW w:w="737" w:type="dxa"/>
          </w:tcPr>
          <w:p>
            <w:pPr>
              <w:pStyle w:val="0"/>
            </w:pPr>
            <w:r>
              <w:rPr>
                <w:sz w:val="20"/>
              </w:rPr>
            </w:r>
          </w:p>
        </w:tc>
        <w:tc>
          <w:tcPr>
            <w:tcW w:w="1247" w:type="dxa"/>
          </w:tcPr>
          <w:p>
            <w:pPr>
              <w:pStyle w:val="0"/>
            </w:pPr>
            <w:r>
              <w:rPr>
                <w:sz w:val="20"/>
              </w:rPr>
            </w:r>
          </w:p>
        </w:tc>
        <w:tc>
          <w:tcPr>
            <w:tcW w:w="1077" w:type="dxa"/>
          </w:tcPr>
          <w:p>
            <w:pPr>
              <w:pStyle w:val="0"/>
            </w:pPr>
            <w:r>
              <w:rPr>
                <w:sz w:val="20"/>
              </w:rPr>
            </w:r>
          </w:p>
        </w:tc>
      </w:tr>
      <w:tr>
        <w:tc>
          <w:tcPr>
            <w:tcW w:w="510" w:type="dxa"/>
            <w:vAlign w:val="center"/>
          </w:tcPr>
          <w:p>
            <w:pPr>
              <w:pStyle w:val="0"/>
              <w:jc w:val="center"/>
            </w:pPr>
            <w:r>
              <w:rPr>
                <w:sz w:val="20"/>
              </w:rPr>
              <w:t xml:space="preserve">70.</w:t>
            </w:r>
          </w:p>
        </w:tc>
        <w:tc>
          <w:tcPr>
            <w:tcW w:w="3175" w:type="dxa"/>
            <w:vAlign w:val="center"/>
          </w:tcPr>
          <w:p>
            <w:pPr>
              <w:pStyle w:val="0"/>
            </w:pPr>
            <w:r>
              <w:rPr>
                <w:sz w:val="20"/>
              </w:rPr>
              <w:t xml:space="preserve">Наличие замечаний по состоянию шкафа автоматического управления охлаждением трансформатора</w:t>
            </w:r>
          </w:p>
        </w:tc>
        <w:tc>
          <w:tcPr>
            <w:tcW w:w="1020" w:type="dxa"/>
            <w:vAlign w:val="center"/>
          </w:tcPr>
          <w:p>
            <w:pPr>
              <w:pStyle w:val="0"/>
              <w:jc w:val="center"/>
            </w:pPr>
            <w:r>
              <w:rPr>
                <w:sz w:val="20"/>
              </w:rPr>
              <w:t xml:space="preserve">-</w:t>
            </w:r>
          </w:p>
        </w:tc>
        <w:tc>
          <w:tcPr>
            <w:tcW w:w="680" w:type="dxa"/>
          </w:tcPr>
          <w:p>
            <w:pPr>
              <w:pStyle w:val="0"/>
            </w:pPr>
            <w:r>
              <w:rPr>
                <w:sz w:val="20"/>
              </w:rPr>
            </w:r>
          </w:p>
        </w:tc>
        <w:tc>
          <w:tcPr>
            <w:tcW w:w="624" w:type="dxa"/>
          </w:tcPr>
          <w:p>
            <w:pPr>
              <w:pStyle w:val="0"/>
            </w:pPr>
            <w:r>
              <w:rPr>
                <w:sz w:val="20"/>
              </w:rPr>
            </w:r>
          </w:p>
        </w:tc>
        <w:tc>
          <w:tcPr>
            <w:tcW w:w="737" w:type="dxa"/>
          </w:tcPr>
          <w:p>
            <w:pPr>
              <w:pStyle w:val="0"/>
            </w:pPr>
            <w:r>
              <w:rPr>
                <w:sz w:val="20"/>
              </w:rPr>
            </w:r>
          </w:p>
        </w:tc>
        <w:tc>
          <w:tcPr>
            <w:tcW w:w="1247" w:type="dxa"/>
          </w:tcPr>
          <w:p>
            <w:pPr>
              <w:pStyle w:val="0"/>
            </w:pPr>
            <w:r>
              <w:rPr>
                <w:sz w:val="20"/>
              </w:rPr>
            </w:r>
          </w:p>
        </w:tc>
        <w:tc>
          <w:tcPr>
            <w:tcW w:w="1077" w:type="dxa"/>
          </w:tcPr>
          <w:p>
            <w:pPr>
              <w:pStyle w:val="0"/>
            </w:pPr>
            <w:r>
              <w:rPr>
                <w:sz w:val="20"/>
              </w:rPr>
            </w:r>
          </w:p>
        </w:tc>
      </w:tr>
    </w:tbl>
    <w:p>
      <w:pPr>
        <w:pStyle w:val="0"/>
        <w:jc w:val="both"/>
      </w:pPr>
      <w:r>
        <w:rPr>
          <w:sz w:val="20"/>
        </w:rPr>
      </w:r>
    </w:p>
    <w:p>
      <w:pPr>
        <w:pStyle w:val="1"/>
        <w:jc w:val="both"/>
      </w:pPr>
      <w:r>
        <w:rPr>
          <w:sz w:val="20"/>
        </w:rPr>
        <w:t xml:space="preserve">    Заливка маслом проводилась ____________________________________________</w:t>
      </w:r>
    </w:p>
    <w:p>
      <w:pPr>
        <w:pStyle w:val="1"/>
        <w:jc w:val="both"/>
      </w:pPr>
      <w:r>
        <w:rPr>
          <w:sz w:val="20"/>
        </w:rPr>
        <w:t xml:space="preserve">                                (метод заливки, вакуум, продолжительность</w:t>
      </w:r>
    </w:p>
    <w:p>
      <w:pPr>
        <w:pStyle w:val="1"/>
        <w:jc w:val="both"/>
      </w:pPr>
      <w:r>
        <w:rPr>
          <w:sz w:val="20"/>
        </w:rPr>
        <w:t xml:space="preserve">                                                 заливки)</w:t>
      </w:r>
    </w:p>
    <w:p>
      <w:pPr>
        <w:pStyle w:val="1"/>
        <w:jc w:val="both"/>
      </w:pPr>
      <w:r>
        <w:rPr>
          <w:sz w:val="20"/>
        </w:rPr>
      </w:r>
    </w:p>
    <w:p>
      <w:pPr>
        <w:pStyle w:val="1"/>
        <w:jc w:val="both"/>
      </w:pPr>
      <w:r>
        <w:rPr>
          <w:sz w:val="20"/>
        </w:rPr>
        <w:t xml:space="preserve">    Продолжительность отстоя масла до испытания ___________________________</w:t>
      </w:r>
    </w:p>
    <w:p>
      <w:pPr>
        <w:pStyle w:val="1"/>
        <w:jc w:val="both"/>
      </w:pPr>
      <w:r>
        <w:rPr>
          <w:sz w:val="20"/>
        </w:rPr>
      </w:r>
    </w:p>
    <w:p>
      <w:pPr>
        <w:pStyle w:val="1"/>
        <w:jc w:val="both"/>
      </w:pPr>
      <w:r>
        <w:rPr>
          <w:sz w:val="20"/>
        </w:rPr>
        <w:t xml:space="preserve">    Продолжительность соприкосновения активной части с окружающим воздухом,</w:t>
      </w:r>
    </w:p>
    <w:p>
      <w:pPr>
        <w:pStyle w:val="1"/>
        <w:jc w:val="both"/>
      </w:pPr>
      <w:r>
        <w:rPr>
          <w:sz w:val="20"/>
        </w:rPr>
        <w:t xml:space="preserve">час _______________, температура активной части, измеренная на верхнем ярме</w:t>
      </w:r>
    </w:p>
    <w:p>
      <w:pPr>
        <w:pStyle w:val="1"/>
        <w:jc w:val="both"/>
      </w:pPr>
      <w:r>
        <w:rPr>
          <w:sz w:val="20"/>
        </w:rPr>
        <w:t xml:space="preserve">магнитопровода, в начальный период соприкосновения с воздухом, °C ________,</w:t>
      </w:r>
    </w:p>
    <w:p>
      <w:pPr>
        <w:pStyle w:val="1"/>
        <w:jc w:val="both"/>
      </w:pPr>
      <w:r>
        <w:rPr>
          <w:sz w:val="20"/>
        </w:rPr>
        <w:t xml:space="preserve">в конце °C ________</w:t>
      </w:r>
    </w:p>
    <w:p>
      <w:pPr>
        <w:pStyle w:val="1"/>
        <w:jc w:val="both"/>
      </w:pPr>
      <w:r>
        <w:rPr>
          <w:sz w:val="20"/>
        </w:rPr>
      </w:r>
    </w:p>
    <w:p>
      <w:pPr>
        <w:pStyle w:val="1"/>
        <w:jc w:val="both"/>
      </w:pPr>
      <w:r>
        <w:rPr>
          <w:sz w:val="20"/>
        </w:rPr>
        <w:t xml:space="preserve">    Ремонт производился в условиях ________________________________________</w:t>
      </w:r>
    </w:p>
    <w:p>
      <w:pPr>
        <w:pStyle w:val="1"/>
        <w:jc w:val="both"/>
      </w:pPr>
      <w:r>
        <w:rPr>
          <w:sz w:val="20"/>
        </w:rPr>
        <w:t xml:space="preserve">                                         (завода, энергопредприятия)</w:t>
      </w:r>
    </w:p>
    <w:p>
      <w:pPr>
        <w:pStyle w:val="1"/>
        <w:jc w:val="both"/>
      </w:pPr>
      <w:r>
        <w:rPr>
          <w:sz w:val="20"/>
        </w:rPr>
        <w:t xml:space="preserve">    Метод нагрева ________, продолжительность, час _______________</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288"/>
        <w:gridCol w:w="566"/>
        <w:gridCol w:w="566"/>
        <w:gridCol w:w="566"/>
        <w:gridCol w:w="566"/>
        <w:gridCol w:w="566"/>
        <w:gridCol w:w="567"/>
        <w:gridCol w:w="680"/>
        <w:gridCol w:w="1701"/>
      </w:tblGrid>
      <w:tr>
        <w:tc>
          <w:tcPr>
            <w:tcW w:w="3288" w:type="dxa"/>
            <w:vMerge w:val="restart"/>
          </w:tcPr>
          <w:p>
            <w:pPr>
              <w:pStyle w:val="0"/>
              <w:jc w:val="center"/>
            </w:pPr>
            <w:r>
              <w:rPr>
                <w:sz w:val="20"/>
              </w:rPr>
              <w:t xml:space="preserve">Наименование</w:t>
            </w:r>
          </w:p>
        </w:tc>
        <w:tc>
          <w:tcPr>
            <w:gridSpan w:val="6"/>
            <w:tcW w:w="3397" w:type="dxa"/>
          </w:tcPr>
          <w:p>
            <w:pPr>
              <w:pStyle w:val="0"/>
              <w:jc w:val="center"/>
            </w:pPr>
            <w:r>
              <w:rPr>
                <w:sz w:val="20"/>
              </w:rPr>
              <w:t xml:space="preserve">Показатели</w:t>
            </w:r>
          </w:p>
        </w:tc>
        <w:tc>
          <w:tcPr>
            <w:tcW w:w="680" w:type="dxa"/>
            <w:vMerge w:val="restart"/>
          </w:tcPr>
          <w:p>
            <w:pPr>
              <w:pStyle w:val="0"/>
              <w:jc w:val="center"/>
            </w:pPr>
            <w:r>
              <w:rPr>
                <w:sz w:val="20"/>
              </w:rPr>
              <w:t xml:space="preserve">Нейтраль</w:t>
            </w:r>
          </w:p>
        </w:tc>
        <w:tc>
          <w:tcPr>
            <w:tcW w:w="1701" w:type="dxa"/>
          </w:tcPr>
          <w:p>
            <w:pPr>
              <w:pStyle w:val="0"/>
              <w:jc w:val="center"/>
            </w:pPr>
            <w:r>
              <w:rPr>
                <w:sz w:val="20"/>
              </w:rPr>
              <w:t xml:space="preserve">Примечание</w:t>
            </w:r>
          </w:p>
        </w:tc>
      </w:tr>
      <w:tr>
        <w:tc>
          <w:tcPr>
            <w:vMerge w:val="continue"/>
          </w:tcPr>
          <w:p/>
        </w:tc>
        <w:tc>
          <w:tcPr>
            <w:gridSpan w:val="3"/>
            <w:tcW w:w="1698" w:type="dxa"/>
          </w:tcPr>
          <w:p>
            <w:pPr>
              <w:pStyle w:val="0"/>
              <w:jc w:val="center"/>
            </w:pPr>
            <w:r>
              <w:rPr>
                <w:sz w:val="20"/>
              </w:rPr>
              <w:t xml:space="preserve">ВН</w:t>
            </w:r>
          </w:p>
        </w:tc>
        <w:tc>
          <w:tcPr>
            <w:gridSpan w:val="3"/>
            <w:tcW w:w="1699" w:type="dxa"/>
          </w:tcPr>
          <w:p>
            <w:pPr>
              <w:pStyle w:val="0"/>
              <w:jc w:val="center"/>
            </w:pPr>
            <w:r>
              <w:rPr>
                <w:sz w:val="20"/>
              </w:rPr>
              <w:t xml:space="preserve">СН</w:t>
            </w:r>
          </w:p>
        </w:tc>
        <w:tc>
          <w:tcPr>
            <w:vMerge w:val="continue"/>
          </w:tcPr>
          <w:p/>
        </w:tc>
        <w:tc>
          <w:tcPr>
            <w:tcW w:w="1701" w:type="dxa"/>
          </w:tcPr>
          <w:p>
            <w:pPr>
              <w:pStyle w:val="0"/>
              <w:jc w:val="center"/>
            </w:pPr>
            <w:r>
              <w:rPr>
                <w:sz w:val="20"/>
              </w:rPr>
            </w:r>
          </w:p>
        </w:tc>
      </w:tr>
      <w:tr>
        <w:tc>
          <w:tcPr>
            <w:vMerge w:val="continue"/>
          </w:tcPr>
          <w:p/>
        </w:tc>
        <w:tc>
          <w:tcPr>
            <w:tcW w:w="566" w:type="dxa"/>
          </w:tcPr>
          <w:p>
            <w:pPr>
              <w:pStyle w:val="0"/>
              <w:jc w:val="center"/>
            </w:pPr>
            <w:r>
              <w:rPr>
                <w:sz w:val="20"/>
              </w:rPr>
              <w:t xml:space="preserve">А</w:t>
            </w:r>
          </w:p>
        </w:tc>
        <w:tc>
          <w:tcPr>
            <w:tcW w:w="566" w:type="dxa"/>
          </w:tcPr>
          <w:p>
            <w:pPr>
              <w:pStyle w:val="0"/>
              <w:jc w:val="center"/>
            </w:pPr>
            <w:r>
              <w:rPr>
                <w:sz w:val="20"/>
              </w:rPr>
              <w:t xml:space="preserve">В</w:t>
            </w:r>
          </w:p>
        </w:tc>
        <w:tc>
          <w:tcPr>
            <w:tcW w:w="566" w:type="dxa"/>
          </w:tcPr>
          <w:p>
            <w:pPr>
              <w:pStyle w:val="0"/>
              <w:jc w:val="center"/>
            </w:pPr>
            <w:r>
              <w:rPr>
                <w:sz w:val="20"/>
              </w:rPr>
              <w:t xml:space="preserve">С</w:t>
            </w:r>
          </w:p>
        </w:tc>
        <w:tc>
          <w:tcPr>
            <w:tcW w:w="566" w:type="dxa"/>
          </w:tcPr>
          <w:p>
            <w:pPr>
              <w:pStyle w:val="0"/>
              <w:jc w:val="center"/>
            </w:pPr>
            <w:r>
              <w:rPr>
                <w:sz w:val="20"/>
              </w:rPr>
              <w:t xml:space="preserve">А</w:t>
            </w:r>
          </w:p>
        </w:tc>
        <w:tc>
          <w:tcPr>
            <w:tcW w:w="566" w:type="dxa"/>
          </w:tcPr>
          <w:p>
            <w:pPr>
              <w:pStyle w:val="0"/>
              <w:jc w:val="center"/>
            </w:pPr>
            <w:r>
              <w:rPr>
                <w:sz w:val="20"/>
              </w:rPr>
              <w:t xml:space="preserve">В</w:t>
            </w:r>
          </w:p>
        </w:tc>
        <w:tc>
          <w:tcPr>
            <w:tcW w:w="567" w:type="dxa"/>
          </w:tcPr>
          <w:p>
            <w:pPr>
              <w:pStyle w:val="0"/>
              <w:jc w:val="center"/>
            </w:pPr>
            <w:r>
              <w:rPr>
                <w:sz w:val="20"/>
              </w:rPr>
              <w:t xml:space="preserve">С</w:t>
            </w:r>
          </w:p>
        </w:tc>
        <w:tc>
          <w:tcPr>
            <w:tcW w:w="680" w:type="dxa"/>
          </w:tcPr>
          <w:p>
            <w:pPr>
              <w:pStyle w:val="0"/>
              <w:jc w:val="center"/>
            </w:pPr>
            <w:r>
              <w:rPr>
                <w:sz w:val="20"/>
              </w:rPr>
            </w:r>
          </w:p>
        </w:tc>
        <w:tc>
          <w:tcPr>
            <w:tcW w:w="1701" w:type="dxa"/>
          </w:tcPr>
          <w:p>
            <w:pPr>
              <w:pStyle w:val="0"/>
              <w:jc w:val="center"/>
            </w:pPr>
            <w:r>
              <w:rPr>
                <w:sz w:val="20"/>
              </w:rPr>
            </w:r>
          </w:p>
        </w:tc>
      </w:tr>
      <w:tr>
        <w:tc>
          <w:tcPr>
            <w:tcW w:w="3288" w:type="dxa"/>
            <w:vAlign w:val="bottom"/>
          </w:tcPr>
          <w:p>
            <w:pPr>
              <w:pStyle w:val="0"/>
              <w:jc w:val="both"/>
            </w:pPr>
            <w:r>
              <w:rPr>
                <w:sz w:val="20"/>
              </w:rPr>
              <w:t xml:space="preserve">Номера ввода</w:t>
            </w:r>
          </w:p>
        </w:tc>
        <w:tc>
          <w:tcPr>
            <w:tcW w:w="566" w:type="dxa"/>
          </w:tcPr>
          <w:p>
            <w:pPr>
              <w:pStyle w:val="0"/>
            </w:pPr>
            <w:r>
              <w:rPr>
                <w:sz w:val="20"/>
              </w:rPr>
            </w:r>
          </w:p>
        </w:tc>
        <w:tc>
          <w:tcPr>
            <w:tcW w:w="566" w:type="dxa"/>
          </w:tcPr>
          <w:p>
            <w:pPr>
              <w:pStyle w:val="0"/>
            </w:pPr>
            <w:r>
              <w:rPr>
                <w:sz w:val="20"/>
              </w:rPr>
            </w:r>
          </w:p>
        </w:tc>
        <w:tc>
          <w:tcPr>
            <w:tcW w:w="566" w:type="dxa"/>
          </w:tcPr>
          <w:p>
            <w:pPr>
              <w:pStyle w:val="0"/>
            </w:pPr>
            <w:r>
              <w:rPr>
                <w:sz w:val="20"/>
              </w:rPr>
            </w:r>
          </w:p>
        </w:tc>
        <w:tc>
          <w:tcPr>
            <w:tcW w:w="566" w:type="dxa"/>
          </w:tcPr>
          <w:p>
            <w:pPr>
              <w:pStyle w:val="0"/>
            </w:pPr>
            <w:r>
              <w:rPr>
                <w:sz w:val="20"/>
              </w:rPr>
            </w:r>
          </w:p>
        </w:tc>
        <w:tc>
          <w:tcPr>
            <w:tcW w:w="566" w:type="dxa"/>
          </w:tcPr>
          <w:p>
            <w:pPr>
              <w:pStyle w:val="0"/>
            </w:pPr>
            <w:r>
              <w:rPr>
                <w:sz w:val="20"/>
              </w:rPr>
            </w:r>
          </w:p>
        </w:tc>
        <w:tc>
          <w:tcPr>
            <w:tcW w:w="567" w:type="dxa"/>
          </w:tcPr>
          <w:p>
            <w:pPr>
              <w:pStyle w:val="0"/>
            </w:pPr>
            <w:r>
              <w:rPr>
                <w:sz w:val="20"/>
              </w:rPr>
            </w:r>
          </w:p>
        </w:tc>
        <w:tc>
          <w:tcPr>
            <w:tcW w:w="680" w:type="dxa"/>
          </w:tcPr>
          <w:p>
            <w:pPr>
              <w:pStyle w:val="0"/>
            </w:pPr>
            <w:r>
              <w:rPr>
                <w:sz w:val="20"/>
              </w:rPr>
            </w:r>
          </w:p>
        </w:tc>
        <w:tc>
          <w:tcPr>
            <w:tcW w:w="1701" w:type="dxa"/>
            <w:vAlign w:val="center"/>
            <w:vMerge w:val="restart"/>
          </w:tcPr>
          <w:p>
            <w:pPr>
              <w:pStyle w:val="0"/>
            </w:pPr>
            <w:r>
              <w:rPr>
                <w:sz w:val="20"/>
              </w:rPr>
              <w:t xml:space="preserve">Данные приводятся в числителе - после ремонта, в знаменателе - до ремонта.</w:t>
            </w:r>
          </w:p>
        </w:tc>
      </w:tr>
      <w:tr>
        <w:tc>
          <w:tcPr>
            <w:tcW w:w="3288" w:type="dxa"/>
            <w:vAlign w:val="center"/>
          </w:tcPr>
          <w:p>
            <w:pPr>
              <w:pStyle w:val="0"/>
            </w:pPr>
            <w:r>
              <w:rPr>
                <w:sz w:val="20"/>
              </w:rPr>
              <w:t xml:space="preserve">Испытательное напряжение, кВ</w:t>
            </w:r>
          </w:p>
        </w:tc>
        <w:tc>
          <w:tcPr>
            <w:tcW w:w="566" w:type="dxa"/>
          </w:tcPr>
          <w:p>
            <w:pPr>
              <w:pStyle w:val="0"/>
            </w:pPr>
            <w:r>
              <w:rPr>
                <w:sz w:val="20"/>
              </w:rPr>
            </w:r>
          </w:p>
        </w:tc>
        <w:tc>
          <w:tcPr>
            <w:tcW w:w="566" w:type="dxa"/>
          </w:tcPr>
          <w:p>
            <w:pPr>
              <w:pStyle w:val="0"/>
            </w:pPr>
            <w:r>
              <w:rPr>
                <w:sz w:val="20"/>
              </w:rPr>
            </w:r>
          </w:p>
        </w:tc>
        <w:tc>
          <w:tcPr>
            <w:tcW w:w="566" w:type="dxa"/>
          </w:tcPr>
          <w:p>
            <w:pPr>
              <w:pStyle w:val="0"/>
            </w:pPr>
            <w:r>
              <w:rPr>
                <w:sz w:val="20"/>
              </w:rPr>
            </w:r>
          </w:p>
        </w:tc>
        <w:tc>
          <w:tcPr>
            <w:tcW w:w="566" w:type="dxa"/>
          </w:tcPr>
          <w:p>
            <w:pPr>
              <w:pStyle w:val="0"/>
            </w:pPr>
            <w:r>
              <w:rPr>
                <w:sz w:val="20"/>
              </w:rPr>
            </w:r>
          </w:p>
        </w:tc>
        <w:tc>
          <w:tcPr>
            <w:tcW w:w="566" w:type="dxa"/>
          </w:tcPr>
          <w:p>
            <w:pPr>
              <w:pStyle w:val="0"/>
            </w:pPr>
            <w:r>
              <w:rPr>
                <w:sz w:val="20"/>
              </w:rPr>
            </w:r>
          </w:p>
        </w:tc>
        <w:tc>
          <w:tcPr>
            <w:tcW w:w="567" w:type="dxa"/>
          </w:tcPr>
          <w:p>
            <w:pPr>
              <w:pStyle w:val="0"/>
            </w:pPr>
            <w:r>
              <w:rPr>
                <w:sz w:val="20"/>
              </w:rPr>
            </w:r>
          </w:p>
        </w:tc>
        <w:tc>
          <w:tcPr>
            <w:tcW w:w="680" w:type="dxa"/>
          </w:tcPr>
          <w:p>
            <w:pPr>
              <w:pStyle w:val="0"/>
            </w:pPr>
            <w:r>
              <w:rPr>
                <w:sz w:val="20"/>
              </w:rPr>
            </w:r>
          </w:p>
        </w:tc>
        <w:tc>
          <w:tcPr>
            <w:vMerge w:val="continue"/>
          </w:tcPr>
          <w:p/>
        </w:tc>
      </w:tr>
      <w:tr>
        <w:tc>
          <w:tcPr>
            <w:tcW w:w="3288" w:type="dxa"/>
            <w:vAlign w:val="bottom"/>
          </w:tcPr>
          <w:p>
            <w:pPr>
              <w:pStyle w:val="0"/>
            </w:pPr>
            <w:r>
              <w:rPr>
                <w:sz w:val="20"/>
              </w:rPr>
              <w:t xml:space="preserve">Продолжительность испытания, минут</w:t>
            </w:r>
          </w:p>
        </w:tc>
        <w:tc>
          <w:tcPr>
            <w:tcW w:w="566" w:type="dxa"/>
          </w:tcPr>
          <w:p>
            <w:pPr>
              <w:pStyle w:val="0"/>
            </w:pPr>
            <w:r>
              <w:rPr>
                <w:sz w:val="20"/>
              </w:rPr>
            </w:r>
          </w:p>
        </w:tc>
        <w:tc>
          <w:tcPr>
            <w:tcW w:w="566" w:type="dxa"/>
          </w:tcPr>
          <w:p>
            <w:pPr>
              <w:pStyle w:val="0"/>
            </w:pPr>
            <w:r>
              <w:rPr>
                <w:sz w:val="20"/>
              </w:rPr>
            </w:r>
          </w:p>
        </w:tc>
        <w:tc>
          <w:tcPr>
            <w:tcW w:w="566" w:type="dxa"/>
          </w:tcPr>
          <w:p>
            <w:pPr>
              <w:pStyle w:val="0"/>
            </w:pPr>
            <w:r>
              <w:rPr>
                <w:sz w:val="20"/>
              </w:rPr>
            </w:r>
          </w:p>
        </w:tc>
        <w:tc>
          <w:tcPr>
            <w:tcW w:w="566" w:type="dxa"/>
          </w:tcPr>
          <w:p>
            <w:pPr>
              <w:pStyle w:val="0"/>
            </w:pPr>
            <w:r>
              <w:rPr>
                <w:sz w:val="20"/>
              </w:rPr>
            </w:r>
          </w:p>
        </w:tc>
        <w:tc>
          <w:tcPr>
            <w:tcW w:w="566" w:type="dxa"/>
          </w:tcPr>
          <w:p>
            <w:pPr>
              <w:pStyle w:val="0"/>
            </w:pPr>
            <w:r>
              <w:rPr>
                <w:sz w:val="20"/>
              </w:rPr>
            </w:r>
          </w:p>
        </w:tc>
        <w:tc>
          <w:tcPr>
            <w:tcW w:w="567" w:type="dxa"/>
          </w:tcPr>
          <w:p>
            <w:pPr>
              <w:pStyle w:val="0"/>
            </w:pPr>
            <w:r>
              <w:rPr>
                <w:sz w:val="20"/>
              </w:rPr>
            </w:r>
          </w:p>
        </w:tc>
        <w:tc>
          <w:tcPr>
            <w:tcW w:w="680" w:type="dxa"/>
          </w:tcPr>
          <w:p>
            <w:pPr>
              <w:pStyle w:val="0"/>
            </w:pPr>
            <w:r>
              <w:rPr>
                <w:sz w:val="20"/>
              </w:rPr>
            </w:r>
          </w:p>
        </w:tc>
        <w:tc>
          <w:tcPr>
            <w:vMerge w:val="continue"/>
          </w:tcPr>
          <w:p/>
        </w:tc>
      </w:tr>
      <w:tr>
        <w:tc>
          <w:tcPr>
            <w:tcW w:w="3288" w:type="dxa"/>
            <w:vAlign w:val="center"/>
          </w:tcPr>
          <w:p>
            <w:pPr>
              <w:pStyle w:val="0"/>
            </w:pPr>
            <w:r>
              <w:rPr>
                <w:position w:val="-5"/>
              </w:rPr>
              <w:drawing>
                <wp:inline distT="0" distB="0" distL="0" distR="0">
                  <wp:extent cx="276225" cy="2000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1">
                            <a:extLst>
                              <a:ext uri="{28A0092B-C50C-407E-A947-70E740481C1C}">
                                <a14:useLocalDpi xmlns:a14="http://schemas.microsoft.com/office/drawing/2010/main" val="0"/>
                              </a:ext>
                            </a:extLst>
                          </a:blip>
                          <a:srcRect/>
                          <a:stretch>
                            <a:fillRect/>
                          </a:stretch>
                        </pic:blipFill>
                        <pic:spPr bwMode="auto">
                          <a:xfrm>
                            <a:off x="0" y="0"/>
                            <a:ext cx="276225" cy="200025"/>
                          </a:xfrm>
                          <a:prstGeom prst="rect">
                            <a:avLst/>
                          </a:prstGeom>
                          <a:noFill/>
                          <a:ln>
                            <a:noFill/>
                          </a:ln>
                        </pic:spPr>
                      </pic:pic>
                    </a:graphicData>
                  </a:graphic>
                </wp:inline>
              </w:drawing>
            </w:r>
            <w:r>
              <w:rPr>
                <w:sz w:val="20"/>
              </w:rPr>
              <w:t xml:space="preserve"> изоляции, %</w:t>
            </w:r>
          </w:p>
        </w:tc>
        <w:tc>
          <w:tcPr>
            <w:tcW w:w="566" w:type="dxa"/>
          </w:tcPr>
          <w:p>
            <w:pPr>
              <w:pStyle w:val="0"/>
            </w:pPr>
            <w:r>
              <w:rPr>
                <w:sz w:val="20"/>
              </w:rPr>
            </w:r>
          </w:p>
        </w:tc>
        <w:tc>
          <w:tcPr>
            <w:tcW w:w="566" w:type="dxa"/>
          </w:tcPr>
          <w:p>
            <w:pPr>
              <w:pStyle w:val="0"/>
            </w:pPr>
            <w:r>
              <w:rPr>
                <w:sz w:val="20"/>
              </w:rPr>
            </w:r>
          </w:p>
        </w:tc>
        <w:tc>
          <w:tcPr>
            <w:tcW w:w="566" w:type="dxa"/>
          </w:tcPr>
          <w:p>
            <w:pPr>
              <w:pStyle w:val="0"/>
            </w:pPr>
            <w:r>
              <w:rPr>
                <w:sz w:val="20"/>
              </w:rPr>
            </w:r>
          </w:p>
        </w:tc>
        <w:tc>
          <w:tcPr>
            <w:tcW w:w="566" w:type="dxa"/>
          </w:tcPr>
          <w:p>
            <w:pPr>
              <w:pStyle w:val="0"/>
            </w:pPr>
            <w:r>
              <w:rPr>
                <w:sz w:val="20"/>
              </w:rPr>
            </w:r>
          </w:p>
        </w:tc>
        <w:tc>
          <w:tcPr>
            <w:tcW w:w="566" w:type="dxa"/>
          </w:tcPr>
          <w:p>
            <w:pPr>
              <w:pStyle w:val="0"/>
            </w:pPr>
            <w:r>
              <w:rPr>
                <w:sz w:val="20"/>
              </w:rPr>
            </w:r>
          </w:p>
        </w:tc>
        <w:tc>
          <w:tcPr>
            <w:tcW w:w="567" w:type="dxa"/>
          </w:tcPr>
          <w:p>
            <w:pPr>
              <w:pStyle w:val="0"/>
            </w:pPr>
            <w:r>
              <w:rPr>
                <w:sz w:val="20"/>
              </w:rPr>
            </w:r>
          </w:p>
        </w:tc>
        <w:tc>
          <w:tcPr>
            <w:tcW w:w="680" w:type="dxa"/>
          </w:tcPr>
          <w:p>
            <w:pPr>
              <w:pStyle w:val="0"/>
            </w:pPr>
            <w:r>
              <w:rPr>
                <w:sz w:val="20"/>
              </w:rPr>
            </w:r>
          </w:p>
        </w:tc>
        <w:tc>
          <w:tcPr>
            <w:vMerge w:val="continue"/>
          </w:tcPr>
          <w:p/>
        </w:tc>
      </w:tr>
      <w:tr>
        <w:tc>
          <w:tcPr>
            <w:tcW w:w="3288" w:type="dxa"/>
            <w:vAlign w:val="center"/>
          </w:tcPr>
          <w:p>
            <w:pPr>
              <w:pStyle w:val="0"/>
            </w:pPr>
            <w:r>
              <w:rPr>
                <w:sz w:val="20"/>
              </w:rPr>
              <w:t xml:space="preserve">Сопротивление изоляции, МОм</w:t>
            </w:r>
          </w:p>
        </w:tc>
        <w:tc>
          <w:tcPr>
            <w:tcW w:w="566" w:type="dxa"/>
          </w:tcPr>
          <w:p>
            <w:pPr>
              <w:pStyle w:val="0"/>
            </w:pPr>
            <w:r>
              <w:rPr>
                <w:sz w:val="20"/>
              </w:rPr>
            </w:r>
          </w:p>
        </w:tc>
        <w:tc>
          <w:tcPr>
            <w:tcW w:w="566" w:type="dxa"/>
          </w:tcPr>
          <w:p>
            <w:pPr>
              <w:pStyle w:val="0"/>
            </w:pPr>
            <w:r>
              <w:rPr>
                <w:sz w:val="20"/>
              </w:rPr>
            </w:r>
          </w:p>
        </w:tc>
        <w:tc>
          <w:tcPr>
            <w:tcW w:w="566" w:type="dxa"/>
          </w:tcPr>
          <w:p>
            <w:pPr>
              <w:pStyle w:val="0"/>
            </w:pPr>
            <w:r>
              <w:rPr>
                <w:sz w:val="20"/>
              </w:rPr>
            </w:r>
          </w:p>
        </w:tc>
        <w:tc>
          <w:tcPr>
            <w:tcW w:w="566" w:type="dxa"/>
          </w:tcPr>
          <w:p>
            <w:pPr>
              <w:pStyle w:val="0"/>
            </w:pPr>
            <w:r>
              <w:rPr>
                <w:sz w:val="20"/>
              </w:rPr>
            </w:r>
          </w:p>
        </w:tc>
        <w:tc>
          <w:tcPr>
            <w:tcW w:w="566" w:type="dxa"/>
          </w:tcPr>
          <w:p>
            <w:pPr>
              <w:pStyle w:val="0"/>
            </w:pPr>
            <w:r>
              <w:rPr>
                <w:sz w:val="20"/>
              </w:rPr>
            </w:r>
          </w:p>
        </w:tc>
        <w:tc>
          <w:tcPr>
            <w:tcW w:w="567" w:type="dxa"/>
          </w:tcPr>
          <w:p>
            <w:pPr>
              <w:pStyle w:val="0"/>
            </w:pPr>
            <w:r>
              <w:rPr>
                <w:sz w:val="20"/>
              </w:rPr>
            </w:r>
          </w:p>
        </w:tc>
        <w:tc>
          <w:tcPr>
            <w:tcW w:w="680" w:type="dxa"/>
          </w:tcPr>
          <w:p>
            <w:pPr>
              <w:pStyle w:val="0"/>
            </w:pPr>
            <w:r>
              <w:rPr>
                <w:sz w:val="20"/>
              </w:rPr>
            </w:r>
          </w:p>
        </w:tc>
        <w:tc>
          <w:tcPr>
            <w:vMerge w:val="continue"/>
          </w:tcPr>
          <w:p/>
        </w:tc>
      </w:tr>
      <w:tr>
        <w:tc>
          <w:tcPr>
            <w:tcW w:w="3288" w:type="dxa"/>
            <w:vAlign w:val="bottom"/>
          </w:tcPr>
          <w:p>
            <w:pPr>
              <w:pStyle w:val="0"/>
            </w:pPr>
            <w:r>
              <w:rPr>
                <w:sz w:val="20"/>
              </w:rPr>
              <w:t xml:space="preserve">Масло из вводов:</w:t>
            </w:r>
          </w:p>
        </w:tc>
        <w:tc>
          <w:tcPr>
            <w:tcW w:w="566" w:type="dxa"/>
          </w:tcPr>
          <w:p>
            <w:pPr>
              <w:pStyle w:val="0"/>
            </w:pPr>
            <w:r>
              <w:rPr>
                <w:sz w:val="20"/>
              </w:rPr>
            </w:r>
          </w:p>
        </w:tc>
        <w:tc>
          <w:tcPr>
            <w:tcW w:w="566" w:type="dxa"/>
          </w:tcPr>
          <w:p>
            <w:pPr>
              <w:pStyle w:val="0"/>
            </w:pPr>
            <w:r>
              <w:rPr>
                <w:sz w:val="20"/>
              </w:rPr>
            </w:r>
          </w:p>
        </w:tc>
        <w:tc>
          <w:tcPr>
            <w:tcW w:w="566" w:type="dxa"/>
          </w:tcPr>
          <w:p>
            <w:pPr>
              <w:pStyle w:val="0"/>
            </w:pPr>
            <w:r>
              <w:rPr>
                <w:sz w:val="20"/>
              </w:rPr>
            </w:r>
          </w:p>
        </w:tc>
        <w:tc>
          <w:tcPr>
            <w:tcW w:w="566" w:type="dxa"/>
          </w:tcPr>
          <w:p>
            <w:pPr>
              <w:pStyle w:val="0"/>
            </w:pPr>
            <w:r>
              <w:rPr>
                <w:sz w:val="20"/>
              </w:rPr>
            </w:r>
          </w:p>
        </w:tc>
        <w:tc>
          <w:tcPr>
            <w:tcW w:w="566" w:type="dxa"/>
          </w:tcPr>
          <w:p>
            <w:pPr>
              <w:pStyle w:val="0"/>
            </w:pPr>
            <w:r>
              <w:rPr>
                <w:sz w:val="20"/>
              </w:rPr>
            </w:r>
          </w:p>
        </w:tc>
        <w:tc>
          <w:tcPr>
            <w:tcW w:w="567" w:type="dxa"/>
          </w:tcPr>
          <w:p>
            <w:pPr>
              <w:pStyle w:val="0"/>
            </w:pPr>
            <w:r>
              <w:rPr>
                <w:sz w:val="20"/>
              </w:rPr>
            </w:r>
          </w:p>
        </w:tc>
        <w:tc>
          <w:tcPr>
            <w:tcW w:w="680" w:type="dxa"/>
          </w:tcPr>
          <w:p>
            <w:pPr>
              <w:pStyle w:val="0"/>
            </w:pPr>
            <w:r>
              <w:rPr>
                <w:sz w:val="20"/>
              </w:rPr>
            </w:r>
          </w:p>
        </w:tc>
        <w:tc>
          <w:tcPr>
            <w:vMerge w:val="continue"/>
          </w:tcPr>
          <w:p/>
        </w:tc>
      </w:tr>
      <w:tr>
        <w:tc>
          <w:tcPr>
            <w:tcW w:w="3288" w:type="dxa"/>
            <w:vAlign w:val="center"/>
          </w:tcPr>
          <w:p>
            <w:pPr>
              <w:pStyle w:val="0"/>
            </w:pPr>
            <w:r>
              <w:rPr>
                <w:sz w:val="20"/>
              </w:rPr>
              <w:t xml:space="preserve">Пробивное напряжение, Кв</w:t>
            </w:r>
          </w:p>
        </w:tc>
        <w:tc>
          <w:tcPr>
            <w:tcW w:w="566" w:type="dxa"/>
          </w:tcPr>
          <w:p>
            <w:pPr>
              <w:pStyle w:val="0"/>
            </w:pPr>
            <w:r>
              <w:rPr>
                <w:sz w:val="20"/>
              </w:rPr>
            </w:r>
          </w:p>
        </w:tc>
        <w:tc>
          <w:tcPr>
            <w:tcW w:w="566" w:type="dxa"/>
          </w:tcPr>
          <w:p>
            <w:pPr>
              <w:pStyle w:val="0"/>
            </w:pPr>
            <w:r>
              <w:rPr>
                <w:sz w:val="20"/>
              </w:rPr>
            </w:r>
          </w:p>
        </w:tc>
        <w:tc>
          <w:tcPr>
            <w:tcW w:w="566" w:type="dxa"/>
          </w:tcPr>
          <w:p>
            <w:pPr>
              <w:pStyle w:val="0"/>
            </w:pPr>
            <w:r>
              <w:rPr>
                <w:sz w:val="20"/>
              </w:rPr>
            </w:r>
          </w:p>
        </w:tc>
        <w:tc>
          <w:tcPr>
            <w:tcW w:w="566" w:type="dxa"/>
          </w:tcPr>
          <w:p>
            <w:pPr>
              <w:pStyle w:val="0"/>
            </w:pPr>
            <w:r>
              <w:rPr>
                <w:sz w:val="20"/>
              </w:rPr>
            </w:r>
          </w:p>
        </w:tc>
        <w:tc>
          <w:tcPr>
            <w:tcW w:w="566" w:type="dxa"/>
          </w:tcPr>
          <w:p>
            <w:pPr>
              <w:pStyle w:val="0"/>
            </w:pPr>
            <w:r>
              <w:rPr>
                <w:sz w:val="20"/>
              </w:rPr>
            </w:r>
          </w:p>
        </w:tc>
        <w:tc>
          <w:tcPr>
            <w:tcW w:w="567" w:type="dxa"/>
          </w:tcPr>
          <w:p>
            <w:pPr>
              <w:pStyle w:val="0"/>
            </w:pPr>
            <w:r>
              <w:rPr>
                <w:sz w:val="20"/>
              </w:rPr>
            </w:r>
          </w:p>
        </w:tc>
        <w:tc>
          <w:tcPr>
            <w:tcW w:w="680" w:type="dxa"/>
          </w:tcPr>
          <w:p>
            <w:pPr>
              <w:pStyle w:val="0"/>
            </w:pPr>
            <w:r>
              <w:rPr>
                <w:sz w:val="20"/>
              </w:rPr>
            </w:r>
          </w:p>
        </w:tc>
        <w:tc>
          <w:tcPr>
            <w:vMerge w:val="continue"/>
          </w:tcPr>
          <w:p/>
        </w:tc>
      </w:tr>
      <w:tr>
        <w:tc>
          <w:tcPr>
            <w:tcW w:w="3288" w:type="dxa"/>
            <w:vAlign w:val="center"/>
          </w:tcPr>
          <w:p>
            <w:pPr>
              <w:pStyle w:val="0"/>
            </w:pPr>
            <w:r>
              <w:rPr>
                <w:sz w:val="20"/>
              </w:rPr>
              <w:t xml:space="preserve">Кислотное число, мг КОН/г</w:t>
            </w:r>
          </w:p>
        </w:tc>
        <w:tc>
          <w:tcPr>
            <w:tcW w:w="566" w:type="dxa"/>
          </w:tcPr>
          <w:p>
            <w:pPr>
              <w:pStyle w:val="0"/>
            </w:pPr>
            <w:r>
              <w:rPr>
                <w:sz w:val="20"/>
              </w:rPr>
            </w:r>
          </w:p>
        </w:tc>
        <w:tc>
          <w:tcPr>
            <w:tcW w:w="566" w:type="dxa"/>
          </w:tcPr>
          <w:p>
            <w:pPr>
              <w:pStyle w:val="0"/>
            </w:pPr>
            <w:r>
              <w:rPr>
                <w:sz w:val="20"/>
              </w:rPr>
            </w:r>
          </w:p>
        </w:tc>
        <w:tc>
          <w:tcPr>
            <w:tcW w:w="566" w:type="dxa"/>
          </w:tcPr>
          <w:p>
            <w:pPr>
              <w:pStyle w:val="0"/>
            </w:pPr>
            <w:r>
              <w:rPr>
                <w:sz w:val="20"/>
              </w:rPr>
            </w:r>
          </w:p>
        </w:tc>
        <w:tc>
          <w:tcPr>
            <w:tcW w:w="566" w:type="dxa"/>
          </w:tcPr>
          <w:p>
            <w:pPr>
              <w:pStyle w:val="0"/>
            </w:pPr>
            <w:r>
              <w:rPr>
                <w:sz w:val="20"/>
              </w:rPr>
            </w:r>
          </w:p>
        </w:tc>
        <w:tc>
          <w:tcPr>
            <w:tcW w:w="566" w:type="dxa"/>
          </w:tcPr>
          <w:p>
            <w:pPr>
              <w:pStyle w:val="0"/>
            </w:pPr>
            <w:r>
              <w:rPr>
                <w:sz w:val="20"/>
              </w:rPr>
            </w:r>
          </w:p>
        </w:tc>
        <w:tc>
          <w:tcPr>
            <w:tcW w:w="567" w:type="dxa"/>
          </w:tcPr>
          <w:p>
            <w:pPr>
              <w:pStyle w:val="0"/>
            </w:pPr>
            <w:r>
              <w:rPr>
                <w:sz w:val="20"/>
              </w:rPr>
            </w:r>
          </w:p>
        </w:tc>
        <w:tc>
          <w:tcPr>
            <w:tcW w:w="680" w:type="dxa"/>
          </w:tcPr>
          <w:p>
            <w:pPr>
              <w:pStyle w:val="0"/>
            </w:pPr>
            <w:r>
              <w:rPr>
                <w:sz w:val="20"/>
              </w:rPr>
            </w:r>
          </w:p>
        </w:tc>
        <w:tc>
          <w:tcPr>
            <w:vMerge w:val="continue"/>
          </w:tcPr>
          <w:p/>
        </w:tc>
      </w:tr>
      <w:tr>
        <w:tc>
          <w:tcPr>
            <w:tcW w:w="3288" w:type="dxa"/>
            <w:vAlign w:val="bottom"/>
          </w:tcPr>
          <w:p>
            <w:pPr>
              <w:pStyle w:val="0"/>
            </w:pPr>
            <w:r>
              <w:rPr>
                <w:sz w:val="20"/>
              </w:rPr>
              <w:t xml:space="preserve">Температура вспышки, °C</w:t>
            </w:r>
          </w:p>
        </w:tc>
        <w:tc>
          <w:tcPr>
            <w:tcW w:w="566" w:type="dxa"/>
          </w:tcPr>
          <w:p>
            <w:pPr>
              <w:pStyle w:val="0"/>
            </w:pPr>
            <w:r>
              <w:rPr>
                <w:sz w:val="20"/>
              </w:rPr>
            </w:r>
          </w:p>
        </w:tc>
        <w:tc>
          <w:tcPr>
            <w:tcW w:w="566" w:type="dxa"/>
          </w:tcPr>
          <w:p>
            <w:pPr>
              <w:pStyle w:val="0"/>
            </w:pPr>
            <w:r>
              <w:rPr>
                <w:sz w:val="20"/>
              </w:rPr>
            </w:r>
          </w:p>
        </w:tc>
        <w:tc>
          <w:tcPr>
            <w:tcW w:w="566" w:type="dxa"/>
          </w:tcPr>
          <w:p>
            <w:pPr>
              <w:pStyle w:val="0"/>
            </w:pPr>
            <w:r>
              <w:rPr>
                <w:sz w:val="20"/>
              </w:rPr>
            </w:r>
          </w:p>
        </w:tc>
        <w:tc>
          <w:tcPr>
            <w:tcW w:w="566" w:type="dxa"/>
          </w:tcPr>
          <w:p>
            <w:pPr>
              <w:pStyle w:val="0"/>
            </w:pPr>
            <w:r>
              <w:rPr>
                <w:sz w:val="20"/>
              </w:rPr>
            </w:r>
          </w:p>
        </w:tc>
        <w:tc>
          <w:tcPr>
            <w:tcW w:w="566" w:type="dxa"/>
          </w:tcPr>
          <w:p>
            <w:pPr>
              <w:pStyle w:val="0"/>
            </w:pPr>
            <w:r>
              <w:rPr>
                <w:sz w:val="20"/>
              </w:rPr>
            </w:r>
          </w:p>
        </w:tc>
        <w:tc>
          <w:tcPr>
            <w:tcW w:w="567" w:type="dxa"/>
          </w:tcPr>
          <w:p>
            <w:pPr>
              <w:pStyle w:val="0"/>
            </w:pPr>
            <w:r>
              <w:rPr>
                <w:sz w:val="20"/>
              </w:rPr>
            </w:r>
          </w:p>
        </w:tc>
        <w:tc>
          <w:tcPr>
            <w:tcW w:w="680" w:type="dxa"/>
          </w:tcPr>
          <w:p>
            <w:pPr>
              <w:pStyle w:val="0"/>
            </w:pPr>
            <w:r>
              <w:rPr>
                <w:sz w:val="20"/>
              </w:rPr>
            </w:r>
          </w:p>
        </w:tc>
        <w:tc>
          <w:tcPr>
            <w:vMerge w:val="continue"/>
          </w:tcPr>
          <w:p/>
        </w:tc>
      </w:tr>
      <w:tr>
        <w:tc>
          <w:tcPr>
            <w:tcW w:w="3288" w:type="dxa"/>
            <w:vAlign w:val="bottom"/>
          </w:tcPr>
          <w:p>
            <w:pPr>
              <w:pStyle w:val="0"/>
            </w:pPr>
            <w:r>
              <w:rPr>
                <w:sz w:val="20"/>
              </w:rPr>
              <w:t xml:space="preserve">Контроль изоляции под рабочим напряжением</w:t>
            </w:r>
          </w:p>
        </w:tc>
        <w:tc>
          <w:tcPr>
            <w:tcW w:w="566" w:type="dxa"/>
          </w:tcPr>
          <w:p>
            <w:pPr>
              <w:pStyle w:val="0"/>
            </w:pPr>
            <w:r>
              <w:rPr>
                <w:sz w:val="20"/>
              </w:rPr>
            </w:r>
          </w:p>
        </w:tc>
        <w:tc>
          <w:tcPr>
            <w:tcW w:w="566" w:type="dxa"/>
          </w:tcPr>
          <w:p>
            <w:pPr>
              <w:pStyle w:val="0"/>
            </w:pPr>
            <w:r>
              <w:rPr>
                <w:sz w:val="20"/>
              </w:rPr>
            </w:r>
          </w:p>
        </w:tc>
        <w:tc>
          <w:tcPr>
            <w:tcW w:w="566" w:type="dxa"/>
          </w:tcPr>
          <w:p>
            <w:pPr>
              <w:pStyle w:val="0"/>
            </w:pPr>
            <w:r>
              <w:rPr>
                <w:sz w:val="20"/>
              </w:rPr>
            </w:r>
          </w:p>
        </w:tc>
        <w:tc>
          <w:tcPr>
            <w:tcW w:w="566" w:type="dxa"/>
          </w:tcPr>
          <w:p>
            <w:pPr>
              <w:pStyle w:val="0"/>
            </w:pPr>
            <w:r>
              <w:rPr>
                <w:sz w:val="20"/>
              </w:rPr>
            </w:r>
          </w:p>
        </w:tc>
        <w:tc>
          <w:tcPr>
            <w:tcW w:w="566" w:type="dxa"/>
          </w:tcPr>
          <w:p>
            <w:pPr>
              <w:pStyle w:val="0"/>
            </w:pPr>
            <w:r>
              <w:rPr>
                <w:sz w:val="20"/>
              </w:rPr>
            </w:r>
          </w:p>
        </w:tc>
        <w:tc>
          <w:tcPr>
            <w:tcW w:w="567" w:type="dxa"/>
          </w:tcPr>
          <w:p>
            <w:pPr>
              <w:pStyle w:val="0"/>
            </w:pPr>
            <w:r>
              <w:rPr>
                <w:sz w:val="20"/>
              </w:rPr>
            </w:r>
          </w:p>
        </w:tc>
        <w:tc>
          <w:tcPr>
            <w:tcW w:w="680" w:type="dxa"/>
          </w:tcPr>
          <w:p>
            <w:pPr>
              <w:pStyle w:val="0"/>
            </w:pPr>
            <w:r>
              <w:rPr>
                <w:sz w:val="20"/>
              </w:rPr>
            </w:r>
          </w:p>
        </w:tc>
        <w:tc>
          <w:tcPr>
            <w:vMerge w:val="continue"/>
          </w:tcPr>
          <w:p/>
        </w:tc>
      </w:tr>
      <w:tr>
        <w:tc>
          <w:tcPr>
            <w:tcW w:w="3288" w:type="dxa"/>
          </w:tcPr>
          <w:p>
            <w:pPr>
              <w:pStyle w:val="0"/>
            </w:pPr>
            <w:r>
              <w:rPr>
                <w:position w:val="-14"/>
              </w:rPr>
              <w:drawing>
                <wp:inline distT="0" distB="0" distL="0" distR="0">
                  <wp:extent cx="504825" cy="3048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2">
                            <a:extLst>
                              <a:ext uri="{28A0092B-C50C-407E-A947-70E740481C1C}">
                                <a14:useLocalDpi xmlns:a14="http://schemas.microsoft.com/office/drawing/2010/main" val="0"/>
                              </a:ext>
                            </a:extLst>
                          </a:blip>
                          <a:srcRect/>
                          <a:stretch>
                            <a:fillRect/>
                          </a:stretch>
                        </pic:blipFill>
                        <pic:spPr bwMode="auto">
                          <a:xfrm>
                            <a:off x="0" y="0"/>
                            <a:ext cx="504825" cy="304800"/>
                          </a:xfrm>
                          <a:prstGeom prst="rect">
                            <a:avLst/>
                          </a:prstGeom>
                          <a:noFill/>
                          <a:ln>
                            <a:noFill/>
                          </a:ln>
                        </pic:spPr>
                      </pic:pic>
                    </a:graphicData>
                  </a:graphic>
                </wp:inline>
              </w:drawing>
            </w:r>
          </w:p>
        </w:tc>
        <w:tc>
          <w:tcPr>
            <w:tcW w:w="566" w:type="dxa"/>
          </w:tcPr>
          <w:p>
            <w:pPr>
              <w:pStyle w:val="0"/>
            </w:pPr>
            <w:r>
              <w:rPr>
                <w:sz w:val="20"/>
              </w:rPr>
            </w:r>
          </w:p>
        </w:tc>
        <w:tc>
          <w:tcPr>
            <w:tcW w:w="566" w:type="dxa"/>
          </w:tcPr>
          <w:p>
            <w:pPr>
              <w:pStyle w:val="0"/>
            </w:pPr>
            <w:r>
              <w:rPr>
                <w:sz w:val="20"/>
              </w:rPr>
            </w:r>
          </w:p>
        </w:tc>
        <w:tc>
          <w:tcPr>
            <w:tcW w:w="566" w:type="dxa"/>
          </w:tcPr>
          <w:p>
            <w:pPr>
              <w:pStyle w:val="0"/>
            </w:pPr>
            <w:r>
              <w:rPr>
                <w:sz w:val="20"/>
              </w:rPr>
            </w:r>
          </w:p>
        </w:tc>
        <w:tc>
          <w:tcPr>
            <w:tcW w:w="566" w:type="dxa"/>
          </w:tcPr>
          <w:p>
            <w:pPr>
              <w:pStyle w:val="0"/>
            </w:pPr>
            <w:r>
              <w:rPr>
                <w:sz w:val="20"/>
              </w:rPr>
            </w:r>
          </w:p>
        </w:tc>
        <w:tc>
          <w:tcPr>
            <w:tcW w:w="566" w:type="dxa"/>
          </w:tcPr>
          <w:p>
            <w:pPr>
              <w:pStyle w:val="0"/>
            </w:pPr>
            <w:r>
              <w:rPr>
                <w:sz w:val="20"/>
              </w:rPr>
            </w:r>
          </w:p>
        </w:tc>
        <w:tc>
          <w:tcPr>
            <w:tcW w:w="567" w:type="dxa"/>
          </w:tcPr>
          <w:p>
            <w:pPr>
              <w:pStyle w:val="0"/>
            </w:pPr>
            <w:r>
              <w:rPr>
                <w:sz w:val="20"/>
              </w:rPr>
            </w:r>
          </w:p>
        </w:tc>
        <w:tc>
          <w:tcPr>
            <w:tcW w:w="680" w:type="dxa"/>
          </w:tcPr>
          <w:p>
            <w:pPr>
              <w:pStyle w:val="0"/>
            </w:pPr>
            <w:r>
              <w:rPr>
                <w:sz w:val="20"/>
              </w:rPr>
            </w:r>
          </w:p>
        </w:tc>
        <w:tc>
          <w:tcPr>
            <w:vMerge w:val="continue"/>
          </w:tcPr>
          <w:p/>
        </w:tc>
      </w:tr>
      <w:tr>
        <w:tc>
          <w:tcPr>
            <w:tcW w:w="3288" w:type="dxa"/>
            <w:vAlign w:val="center"/>
          </w:tcPr>
          <w:p>
            <w:pPr>
              <w:pStyle w:val="0"/>
            </w:pPr>
            <w:r>
              <w:rPr>
                <w:position w:val="-8"/>
              </w:rPr>
              <w:drawing>
                <wp:inline distT="0" distB="0" distL="0" distR="0">
                  <wp:extent cx="495300"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3">
                            <a:extLst>
                              <a:ext uri="{28A0092B-C50C-407E-A947-70E740481C1C}">
                                <a14:useLocalDpi xmlns:a14="http://schemas.microsoft.com/office/drawing/2010/main" val="0"/>
                              </a:ext>
                            </a:extLst>
                          </a:blip>
                          <a:srcRect/>
                          <a:stretch>
                            <a:fillRect/>
                          </a:stretch>
                        </pic:blipFill>
                        <pic:spPr bwMode="auto">
                          <a:xfrm>
                            <a:off x="0" y="0"/>
                            <a:ext cx="495300" cy="238125"/>
                          </a:xfrm>
                          <a:prstGeom prst="rect">
                            <a:avLst/>
                          </a:prstGeom>
                          <a:noFill/>
                          <a:ln>
                            <a:noFill/>
                          </a:ln>
                        </pic:spPr>
                      </pic:pic>
                    </a:graphicData>
                  </a:graphic>
                </wp:inline>
              </w:drawing>
            </w:r>
          </w:p>
        </w:tc>
        <w:tc>
          <w:tcPr>
            <w:tcW w:w="566" w:type="dxa"/>
          </w:tcPr>
          <w:p>
            <w:pPr>
              <w:pStyle w:val="0"/>
            </w:pPr>
            <w:r>
              <w:rPr>
                <w:sz w:val="20"/>
              </w:rPr>
            </w:r>
          </w:p>
        </w:tc>
        <w:tc>
          <w:tcPr>
            <w:tcW w:w="566" w:type="dxa"/>
          </w:tcPr>
          <w:p>
            <w:pPr>
              <w:pStyle w:val="0"/>
            </w:pPr>
            <w:r>
              <w:rPr>
                <w:sz w:val="20"/>
              </w:rPr>
            </w:r>
          </w:p>
        </w:tc>
        <w:tc>
          <w:tcPr>
            <w:tcW w:w="566" w:type="dxa"/>
          </w:tcPr>
          <w:p>
            <w:pPr>
              <w:pStyle w:val="0"/>
            </w:pPr>
            <w:r>
              <w:rPr>
                <w:sz w:val="20"/>
              </w:rPr>
            </w:r>
          </w:p>
        </w:tc>
        <w:tc>
          <w:tcPr>
            <w:tcW w:w="566" w:type="dxa"/>
          </w:tcPr>
          <w:p>
            <w:pPr>
              <w:pStyle w:val="0"/>
            </w:pPr>
            <w:r>
              <w:rPr>
                <w:sz w:val="20"/>
              </w:rPr>
            </w:r>
          </w:p>
        </w:tc>
        <w:tc>
          <w:tcPr>
            <w:tcW w:w="566" w:type="dxa"/>
          </w:tcPr>
          <w:p>
            <w:pPr>
              <w:pStyle w:val="0"/>
            </w:pPr>
            <w:r>
              <w:rPr>
                <w:sz w:val="20"/>
              </w:rPr>
            </w:r>
          </w:p>
        </w:tc>
        <w:tc>
          <w:tcPr>
            <w:tcW w:w="567" w:type="dxa"/>
          </w:tcPr>
          <w:p>
            <w:pPr>
              <w:pStyle w:val="0"/>
            </w:pPr>
            <w:r>
              <w:rPr>
                <w:sz w:val="20"/>
              </w:rPr>
            </w:r>
          </w:p>
        </w:tc>
        <w:tc>
          <w:tcPr>
            <w:tcW w:w="680" w:type="dxa"/>
          </w:tcPr>
          <w:p>
            <w:pPr>
              <w:pStyle w:val="0"/>
            </w:pPr>
            <w:r>
              <w:rPr>
                <w:sz w:val="20"/>
              </w:rPr>
            </w:r>
          </w:p>
        </w:tc>
        <w:tc>
          <w:tcPr>
            <w:vMerge w:val="continue"/>
          </w:tcPr>
          <w:p/>
        </w:tc>
      </w:tr>
    </w:tbl>
    <w:p>
      <w:pPr>
        <w:pStyle w:val="0"/>
        <w:jc w:val="both"/>
      </w:pPr>
      <w:r>
        <w:rPr>
          <w:sz w:val="20"/>
        </w:rPr>
      </w:r>
    </w:p>
    <w:p>
      <w:pPr>
        <w:pStyle w:val="1"/>
        <w:jc w:val="both"/>
      </w:pPr>
      <w:r>
        <w:rPr>
          <w:sz w:val="20"/>
        </w:rPr>
        <w:t xml:space="preserve">    Представитель  обособленного  подразделения  субъекта электроэнергетики</w:t>
      </w:r>
    </w:p>
    <w:p>
      <w:pPr>
        <w:pStyle w:val="1"/>
        <w:jc w:val="both"/>
      </w:pPr>
      <w:r>
        <w:rPr>
          <w:sz w:val="20"/>
        </w:rPr>
        <w:t xml:space="preserve">(электростанции):</w:t>
      </w:r>
    </w:p>
    <w:p>
      <w:pPr>
        <w:pStyle w:val="1"/>
        <w:jc w:val="both"/>
      </w:pPr>
      <w:r>
        <w:rPr>
          <w:sz w:val="20"/>
        </w:rPr>
        <w:t xml:space="preserve">          ___________   ___________________________________</w:t>
      </w:r>
    </w:p>
    <w:p>
      <w:pPr>
        <w:pStyle w:val="1"/>
        <w:jc w:val="both"/>
      </w:pPr>
      <w:r>
        <w:rPr>
          <w:sz w:val="20"/>
        </w:rPr>
        <w:t xml:space="preserve">            подпись             инициалы, фамилия</w:t>
      </w:r>
    </w:p>
    <w:p>
      <w:pPr>
        <w:pStyle w:val="1"/>
        <w:jc w:val="both"/>
      </w:pPr>
      <w:r>
        <w:rPr>
          <w:sz w:val="20"/>
        </w:rPr>
      </w:r>
    </w:p>
    <w:p>
      <w:pPr>
        <w:pStyle w:val="1"/>
        <w:jc w:val="both"/>
      </w:pPr>
      <w:r>
        <w:rPr>
          <w:sz w:val="20"/>
        </w:rPr>
        <w:t xml:space="preserve">    Руководитель ремонта:</w:t>
      </w:r>
    </w:p>
    <w:p>
      <w:pPr>
        <w:pStyle w:val="1"/>
        <w:jc w:val="both"/>
      </w:pPr>
      <w:r>
        <w:rPr>
          <w:sz w:val="20"/>
        </w:rPr>
        <w:t xml:space="preserve">          ___________   ___________________________________</w:t>
      </w:r>
    </w:p>
    <w:p>
      <w:pPr>
        <w:pStyle w:val="1"/>
        <w:jc w:val="both"/>
      </w:pPr>
      <w:r>
        <w:rPr>
          <w:sz w:val="20"/>
        </w:rPr>
        <w:t xml:space="preserve">            подпись             инициалы, фамилия</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17</w:t>
      </w:r>
    </w:p>
    <w:p>
      <w:pPr>
        <w:pStyle w:val="0"/>
        <w:jc w:val="right"/>
      </w:pPr>
      <w:r>
        <w:rPr>
          <w:sz w:val="20"/>
        </w:rPr>
        <w:t xml:space="preserve">к правилам организации технического</w:t>
      </w:r>
    </w:p>
    <w:p>
      <w:pPr>
        <w:pStyle w:val="0"/>
        <w:jc w:val="right"/>
      </w:pPr>
      <w:r>
        <w:rPr>
          <w:sz w:val="20"/>
        </w:rPr>
        <w:t xml:space="preserve">обслуживания и ремонта объектов</w:t>
      </w:r>
    </w:p>
    <w:p>
      <w:pPr>
        <w:pStyle w:val="0"/>
        <w:jc w:val="right"/>
      </w:pPr>
      <w:r>
        <w:rPr>
          <w:sz w:val="20"/>
        </w:rPr>
        <w:t xml:space="preserve">электроэнергетики, утвержденным</w:t>
      </w:r>
    </w:p>
    <w:p>
      <w:pPr>
        <w:pStyle w:val="0"/>
        <w:jc w:val="right"/>
      </w:pPr>
      <w:r>
        <w:rPr>
          <w:sz w:val="20"/>
        </w:rPr>
        <w:t xml:space="preserve">приказом Минэнерго России</w:t>
      </w:r>
    </w:p>
    <w:p>
      <w:pPr>
        <w:pStyle w:val="0"/>
        <w:jc w:val="right"/>
      </w:pPr>
      <w:r>
        <w:rPr>
          <w:sz w:val="20"/>
        </w:rPr>
        <w:t xml:space="preserve">от 25.10.2017 N 1013</w:t>
      </w:r>
    </w:p>
    <w:p>
      <w:pPr>
        <w:pStyle w:val="0"/>
        <w:ind w:firstLine="540"/>
        <w:jc w:val="both"/>
      </w:pPr>
      <w:r>
        <w:rPr>
          <w:sz w:val="20"/>
        </w:rPr>
      </w:r>
    </w:p>
    <w:p>
      <w:pPr>
        <w:pStyle w:val="0"/>
        <w:jc w:val="right"/>
      </w:pPr>
      <w:r>
        <w:rPr>
          <w:sz w:val="20"/>
        </w:rPr>
        <w:t xml:space="preserve">(рекомендуемый образец)</w:t>
      </w:r>
    </w:p>
    <w:p>
      <w:pPr>
        <w:pStyle w:val="0"/>
        <w:ind w:firstLine="540"/>
        <w:jc w:val="both"/>
      </w:pPr>
      <w:r>
        <w:rPr>
          <w:sz w:val="20"/>
        </w:rPr>
      </w:r>
    </w:p>
    <w:p>
      <w:pPr>
        <w:pStyle w:val="1"/>
        <w:jc w:val="both"/>
      </w:pPr>
      <w:r>
        <w:rPr>
          <w:sz w:val="20"/>
        </w:rPr>
        <w:t xml:space="preserve">                                 ВЕДОМОСТЬ</w:t>
      </w:r>
    </w:p>
    <w:p>
      <w:pPr>
        <w:pStyle w:val="1"/>
        <w:jc w:val="both"/>
      </w:pPr>
      <w:r>
        <w:rPr>
          <w:sz w:val="20"/>
        </w:rPr>
        <w:t xml:space="preserve">               параметров технического состояния выключателя</w:t>
      </w:r>
    </w:p>
    <w:p>
      <w:pPr>
        <w:pStyle w:val="1"/>
        <w:jc w:val="both"/>
      </w:pPr>
      <w:r>
        <w:rPr>
          <w:sz w:val="20"/>
        </w:rPr>
        <w:t xml:space="preserve">                         напряжением 110 кВ и выше</w:t>
      </w:r>
    </w:p>
    <w:p>
      <w:pPr>
        <w:pStyle w:val="1"/>
        <w:jc w:val="both"/>
      </w:pPr>
      <w:r>
        <w:rPr>
          <w:sz w:val="20"/>
        </w:rPr>
        <w:t xml:space="preserve">    __________________________________________________________________,</w:t>
      </w:r>
    </w:p>
    <w:p>
      <w:pPr>
        <w:pStyle w:val="1"/>
        <w:jc w:val="both"/>
      </w:pPr>
      <w:r>
        <w:rPr>
          <w:sz w:val="20"/>
        </w:rPr>
        <w:t xml:space="preserve">             наименование обособленного подразделения субъекта</w:t>
      </w:r>
    </w:p>
    <w:p>
      <w:pPr>
        <w:pStyle w:val="1"/>
        <w:jc w:val="both"/>
      </w:pPr>
      <w:r>
        <w:rPr>
          <w:sz w:val="20"/>
        </w:rPr>
        <w:t xml:space="preserve">                    электроэнергетики (электростанции)</w:t>
      </w:r>
    </w:p>
    <w:p>
      <w:pPr>
        <w:pStyle w:val="1"/>
        <w:jc w:val="both"/>
      </w:pPr>
      <w:r>
        <w:rPr>
          <w:sz w:val="20"/>
        </w:rPr>
      </w:r>
    </w:p>
    <w:p>
      <w:pPr>
        <w:pStyle w:val="1"/>
        <w:jc w:val="both"/>
      </w:pPr>
      <w:r>
        <w:rPr>
          <w:sz w:val="20"/>
        </w:rPr>
        <w:t xml:space="preserve">    станционный (подстанционный) N _________________, тип ___________</w:t>
      </w:r>
    </w:p>
    <w:p>
      <w:pPr>
        <w:pStyle w:val="1"/>
        <w:jc w:val="both"/>
      </w:pPr>
      <w:r>
        <w:rPr>
          <w:sz w:val="20"/>
        </w:rPr>
        <w:t xml:space="preserve">    завод (фирма) ________________, заводской N ______________,</w:t>
      </w:r>
    </w:p>
    <w:p>
      <w:pPr>
        <w:pStyle w:val="1"/>
        <w:jc w:val="both"/>
      </w:pPr>
      <w:r>
        <w:rPr>
          <w:sz w:val="20"/>
        </w:rPr>
        <w:t xml:space="preserve">    год выпуска ____, год пуска в эксплуатацию ________</w:t>
      </w:r>
    </w:p>
    <w:p>
      <w:pPr>
        <w:pStyle w:val="1"/>
        <w:jc w:val="both"/>
      </w:pPr>
      <w:r>
        <w:rPr>
          <w:sz w:val="20"/>
        </w:rPr>
        <w:t xml:space="preserve">    Выключатель находился в _________________ ремонте</w:t>
      </w:r>
    </w:p>
    <w:p>
      <w:pPr>
        <w:pStyle w:val="1"/>
        <w:jc w:val="both"/>
      </w:pPr>
      <w:r>
        <w:rPr>
          <w:sz w:val="20"/>
        </w:rPr>
        <w:t xml:space="preserve">                              (вид ремонта)</w:t>
      </w:r>
    </w:p>
    <w:p>
      <w:pPr>
        <w:pStyle w:val="1"/>
        <w:jc w:val="both"/>
      </w:pPr>
      <w:r>
        <w:rPr>
          <w:sz w:val="20"/>
        </w:rPr>
        <w:t xml:space="preserve">    с __________ 20__ г. до __________ 20__ г.</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3175"/>
        <w:gridCol w:w="1020"/>
        <w:gridCol w:w="680"/>
        <w:gridCol w:w="624"/>
        <w:gridCol w:w="737"/>
        <w:gridCol w:w="1247"/>
        <w:gridCol w:w="1077"/>
      </w:tblGrid>
      <w:tr>
        <w:tc>
          <w:tcPr>
            <w:tcW w:w="510" w:type="dxa"/>
            <w:vMerge w:val="restart"/>
          </w:tcPr>
          <w:p>
            <w:pPr>
              <w:pStyle w:val="0"/>
              <w:jc w:val="center"/>
            </w:pPr>
            <w:r>
              <w:rPr>
                <w:sz w:val="20"/>
              </w:rPr>
              <w:t xml:space="preserve">N п/п</w:t>
            </w:r>
          </w:p>
        </w:tc>
        <w:tc>
          <w:tcPr>
            <w:tcW w:w="3175" w:type="dxa"/>
            <w:vMerge w:val="restart"/>
          </w:tcPr>
          <w:p>
            <w:pPr>
              <w:pStyle w:val="0"/>
              <w:jc w:val="center"/>
            </w:pPr>
            <w:r>
              <w:rPr>
                <w:sz w:val="20"/>
              </w:rPr>
              <w:t xml:space="preserve">Наименование параметра</w:t>
            </w:r>
          </w:p>
        </w:tc>
        <w:tc>
          <w:tcPr>
            <w:tcW w:w="1020" w:type="dxa"/>
            <w:vMerge w:val="restart"/>
          </w:tcPr>
          <w:p>
            <w:pPr>
              <w:pStyle w:val="0"/>
              <w:jc w:val="center"/>
            </w:pPr>
            <w:r>
              <w:rPr>
                <w:sz w:val="20"/>
              </w:rPr>
              <w:t xml:space="preserve">Единица измерения</w:t>
            </w:r>
          </w:p>
        </w:tc>
        <w:tc>
          <w:tcPr>
            <w:gridSpan w:val="3"/>
            <w:tcW w:w="2041" w:type="dxa"/>
          </w:tcPr>
          <w:p>
            <w:pPr>
              <w:pStyle w:val="0"/>
              <w:jc w:val="center"/>
            </w:pPr>
            <w:r>
              <w:rPr>
                <w:sz w:val="20"/>
              </w:rPr>
              <w:t xml:space="preserve">Значение</w:t>
            </w:r>
          </w:p>
        </w:tc>
        <w:tc>
          <w:tcPr>
            <w:tcW w:w="1247" w:type="dxa"/>
            <w:vMerge w:val="restart"/>
          </w:tcPr>
          <w:p>
            <w:pPr>
              <w:pStyle w:val="0"/>
              <w:jc w:val="center"/>
            </w:pPr>
            <w:r>
              <w:rPr>
                <w:sz w:val="20"/>
              </w:rPr>
              <w:t xml:space="preserve">Документ, устанавливающий нормативное значение</w:t>
            </w:r>
          </w:p>
        </w:tc>
        <w:tc>
          <w:tcPr>
            <w:tcW w:w="1077" w:type="dxa"/>
            <w:vMerge w:val="restart"/>
          </w:tcPr>
          <w:p>
            <w:pPr>
              <w:pStyle w:val="0"/>
              <w:jc w:val="center"/>
            </w:pPr>
            <w:r>
              <w:rPr>
                <w:sz w:val="20"/>
              </w:rPr>
              <w:t xml:space="preserve">Причины несоответствия значения после ремонта нормативному</w:t>
            </w:r>
          </w:p>
        </w:tc>
      </w:tr>
      <w:tr>
        <w:tc>
          <w:tcPr>
            <w:vMerge w:val="continue"/>
          </w:tcPr>
          <w:p/>
        </w:tc>
        <w:tc>
          <w:tcPr>
            <w:vMerge w:val="continue"/>
          </w:tcPr>
          <w:p/>
        </w:tc>
        <w:tc>
          <w:tcPr>
            <w:vMerge w:val="continue"/>
          </w:tcPr>
          <w:p/>
        </w:tc>
        <w:tc>
          <w:tcPr>
            <w:tcW w:w="680" w:type="dxa"/>
          </w:tcPr>
          <w:p>
            <w:pPr>
              <w:pStyle w:val="0"/>
              <w:jc w:val="center"/>
            </w:pPr>
            <w:r>
              <w:rPr>
                <w:sz w:val="20"/>
              </w:rPr>
              <w:t xml:space="preserve">норматив</w:t>
            </w:r>
          </w:p>
        </w:tc>
        <w:tc>
          <w:tcPr>
            <w:tcW w:w="624" w:type="dxa"/>
          </w:tcPr>
          <w:p>
            <w:pPr>
              <w:pStyle w:val="0"/>
              <w:jc w:val="center"/>
            </w:pPr>
            <w:r>
              <w:rPr>
                <w:sz w:val="20"/>
              </w:rPr>
              <w:t xml:space="preserve">до ремонта</w:t>
            </w:r>
          </w:p>
        </w:tc>
        <w:tc>
          <w:tcPr>
            <w:tcW w:w="737" w:type="dxa"/>
          </w:tcPr>
          <w:p>
            <w:pPr>
              <w:pStyle w:val="0"/>
              <w:jc w:val="center"/>
            </w:pPr>
            <w:r>
              <w:rPr>
                <w:sz w:val="20"/>
              </w:rPr>
              <w:t xml:space="preserve">после ремонта</w:t>
            </w:r>
          </w:p>
        </w:tc>
        <w:tc>
          <w:tcPr>
            <w:vMerge w:val="continue"/>
          </w:tcPr>
          <w:p/>
        </w:tc>
        <w:tc>
          <w:tcPr>
            <w:vMerge w:val="continue"/>
          </w:tcPr>
          <w:p/>
        </w:tc>
      </w:tr>
      <w:tr>
        <w:tc>
          <w:tcPr>
            <w:gridSpan w:val="8"/>
            <w:tcW w:w="9070" w:type="dxa"/>
            <w:vAlign w:val="center"/>
          </w:tcPr>
          <w:p>
            <w:pPr>
              <w:pStyle w:val="0"/>
              <w:outlineLvl w:val="2"/>
              <w:jc w:val="center"/>
            </w:pPr>
            <w:r>
              <w:rPr>
                <w:sz w:val="20"/>
              </w:rPr>
              <w:t xml:space="preserve">Состояние главных цепей выключателя</w:t>
            </w:r>
          </w:p>
        </w:tc>
      </w:tr>
      <w:tr>
        <w:tc>
          <w:tcPr>
            <w:tcW w:w="510" w:type="dxa"/>
            <w:vAlign w:val="center"/>
          </w:tcPr>
          <w:p>
            <w:pPr>
              <w:pStyle w:val="0"/>
            </w:pPr>
            <w:r>
              <w:rPr>
                <w:sz w:val="20"/>
              </w:rPr>
              <w:t xml:space="preserve">1.</w:t>
            </w:r>
          </w:p>
        </w:tc>
        <w:tc>
          <w:tcPr>
            <w:tcW w:w="3175" w:type="dxa"/>
            <w:vAlign w:val="center"/>
          </w:tcPr>
          <w:p>
            <w:pPr>
              <w:pStyle w:val="0"/>
            </w:pPr>
            <w:r>
              <w:rPr>
                <w:sz w:val="20"/>
              </w:rPr>
              <w:t xml:space="preserve">Сопротивление основной изоляции выключателя</w:t>
            </w:r>
          </w:p>
        </w:tc>
        <w:tc>
          <w:tcPr>
            <w:tcW w:w="1020" w:type="dxa"/>
            <w:vAlign w:val="center"/>
          </w:tcPr>
          <w:p>
            <w:pPr>
              <w:pStyle w:val="0"/>
              <w:jc w:val="center"/>
            </w:pPr>
            <w:r>
              <w:rPr>
                <w:sz w:val="20"/>
              </w:rPr>
              <w:t xml:space="preserve">МОм</w:t>
            </w:r>
          </w:p>
        </w:tc>
        <w:tc>
          <w:tcPr>
            <w:tcW w:w="680" w:type="dxa"/>
            <w:vAlign w:val="center"/>
          </w:tcPr>
          <w:p>
            <w:pPr>
              <w:pStyle w:val="0"/>
            </w:pPr>
            <w:r>
              <w:rPr>
                <w:sz w:val="20"/>
              </w:rPr>
            </w:r>
          </w:p>
        </w:tc>
        <w:tc>
          <w:tcPr>
            <w:tcW w:w="624" w:type="dxa"/>
            <w:vAlign w:val="center"/>
          </w:tcPr>
          <w:p>
            <w:pPr>
              <w:pStyle w:val="0"/>
            </w:pPr>
            <w:r>
              <w:rPr>
                <w:sz w:val="20"/>
              </w:rPr>
            </w:r>
          </w:p>
        </w:tc>
        <w:tc>
          <w:tcPr>
            <w:tcW w:w="737" w:type="dxa"/>
            <w:vAlign w:val="center"/>
          </w:tcPr>
          <w:p>
            <w:pPr>
              <w:pStyle w:val="0"/>
            </w:pPr>
            <w:r>
              <w:rPr>
                <w:sz w:val="20"/>
              </w:rPr>
            </w:r>
          </w:p>
        </w:tc>
        <w:tc>
          <w:tcPr>
            <w:tcW w:w="1247" w:type="dxa"/>
            <w:vAlign w:val="center"/>
          </w:tcPr>
          <w:p>
            <w:pPr>
              <w:pStyle w:val="0"/>
            </w:pPr>
            <w:r>
              <w:rPr>
                <w:sz w:val="20"/>
              </w:rPr>
            </w:r>
          </w:p>
        </w:tc>
        <w:tc>
          <w:tcPr>
            <w:tcW w:w="1077" w:type="dxa"/>
            <w:vAlign w:val="center"/>
          </w:tcPr>
          <w:p>
            <w:pPr>
              <w:pStyle w:val="0"/>
            </w:pPr>
            <w:r>
              <w:rPr>
                <w:sz w:val="20"/>
              </w:rPr>
            </w:r>
          </w:p>
        </w:tc>
      </w:tr>
      <w:tr>
        <w:tc>
          <w:tcPr>
            <w:tcW w:w="510" w:type="dxa"/>
            <w:vAlign w:val="center"/>
          </w:tcPr>
          <w:p>
            <w:pPr>
              <w:pStyle w:val="0"/>
            </w:pPr>
            <w:r>
              <w:rPr>
                <w:sz w:val="20"/>
              </w:rPr>
              <w:t xml:space="preserve">2.</w:t>
            </w:r>
          </w:p>
        </w:tc>
        <w:tc>
          <w:tcPr>
            <w:tcW w:w="3175" w:type="dxa"/>
            <w:vAlign w:val="center"/>
          </w:tcPr>
          <w:p>
            <w:pPr>
              <w:pStyle w:val="0"/>
            </w:pPr>
            <w:r>
              <w:rPr>
                <w:sz w:val="20"/>
              </w:rPr>
              <w:t xml:space="preserve">Сопротивление контактов главных цепей выключателя (переходное сопротивление)</w:t>
            </w:r>
          </w:p>
        </w:tc>
        <w:tc>
          <w:tcPr>
            <w:tcW w:w="1020" w:type="dxa"/>
            <w:vAlign w:val="center"/>
          </w:tcPr>
          <w:p>
            <w:pPr>
              <w:pStyle w:val="0"/>
              <w:jc w:val="center"/>
            </w:pPr>
            <w:r>
              <w:rPr>
                <w:sz w:val="20"/>
              </w:rPr>
              <w:t xml:space="preserve">мкОм</w:t>
            </w:r>
          </w:p>
        </w:tc>
        <w:tc>
          <w:tcPr>
            <w:tcW w:w="680" w:type="dxa"/>
            <w:vAlign w:val="center"/>
          </w:tcPr>
          <w:p>
            <w:pPr>
              <w:pStyle w:val="0"/>
            </w:pPr>
            <w:r>
              <w:rPr>
                <w:sz w:val="20"/>
              </w:rPr>
            </w:r>
          </w:p>
        </w:tc>
        <w:tc>
          <w:tcPr>
            <w:tcW w:w="624" w:type="dxa"/>
            <w:vAlign w:val="center"/>
          </w:tcPr>
          <w:p>
            <w:pPr>
              <w:pStyle w:val="0"/>
            </w:pPr>
            <w:r>
              <w:rPr>
                <w:sz w:val="20"/>
              </w:rPr>
            </w:r>
          </w:p>
        </w:tc>
        <w:tc>
          <w:tcPr>
            <w:tcW w:w="737" w:type="dxa"/>
            <w:vAlign w:val="center"/>
          </w:tcPr>
          <w:p>
            <w:pPr>
              <w:pStyle w:val="0"/>
            </w:pPr>
            <w:r>
              <w:rPr>
                <w:sz w:val="20"/>
              </w:rPr>
            </w:r>
          </w:p>
        </w:tc>
        <w:tc>
          <w:tcPr>
            <w:tcW w:w="1247" w:type="dxa"/>
            <w:vAlign w:val="center"/>
          </w:tcPr>
          <w:p>
            <w:pPr>
              <w:pStyle w:val="0"/>
            </w:pPr>
            <w:r>
              <w:rPr>
                <w:sz w:val="20"/>
              </w:rPr>
            </w:r>
          </w:p>
        </w:tc>
        <w:tc>
          <w:tcPr>
            <w:tcW w:w="1077" w:type="dxa"/>
            <w:vAlign w:val="center"/>
          </w:tcPr>
          <w:p>
            <w:pPr>
              <w:pStyle w:val="0"/>
            </w:pPr>
            <w:r>
              <w:rPr>
                <w:sz w:val="20"/>
              </w:rPr>
            </w:r>
          </w:p>
        </w:tc>
      </w:tr>
      <w:tr>
        <w:tc>
          <w:tcPr>
            <w:gridSpan w:val="8"/>
            <w:tcW w:w="9070" w:type="dxa"/>
            <w:vAlign w:val="center"/>
          </w:tcPr>
          <w:p>
            <w:pPr>
              <w:pStyle w:val="0"/>
              <w:outlineLvl w:val="2"/>
              <w:jc w:val="center"/>
            </w:pPr>
            <w:r>
              <w:rPr>
                <w:sz w:val="20"/>
              </w:rPr>
              <w:t xml:space="preserve">Состояние вторичных цепей выключателя</w:t>
            </w:r>
          </w:p>
        </w:tc>
      </w:tr>
      <w:tr>
        <w:tc>
          <w:tcPr>
            <w:tcW w:w="510" w:type="dxa"/>
            <w:vAlign w:val="center"/>
          </w:tcPr>
          <w:p>
            <w:pPr>
              <w:pStyle w:val="0"/>
            </w:pPr>
            <w:r>
              <w:rPr>
                <w:sz w:val="20"/>
              </w:rPr>
              <w:t xml:space="preserve">3.</w:t>
            </w:r>
          </w:p>
        </w:tc>
        <w:tc>
          <w:tcPr>
            <w:tcW w:w="3175" w:type="dxa"/>
            <w:vAlign w:val="center"/>
          </w:tcPr>
          <w:p>
            <w:pPr>
              <w:pStyle w:val="0"/>
            </w:pPr>
            <w:r>
              <w:rPr>
                <w:sz w:val="20"/>
              </w:rPr>
              <w:t xml:space="preserve">Сопротивление изоляции вторичных цепей</w:t>
            </w:r>
          </w:p>
        </w:tc>
        <w:tc>
          <w:tcPr>
            <w:tcW w:w="1020" w:type="dxa"/>
            <w:vAlign w:val="center"/>
          </w:tcPr>
          <w:p>
            <w:pPr>
              <w:pStyle w:val="0"/>
              <w:jc w:val="center"/>
            </w:pPr>
            <w:r>
              <w:rPr>
                <w:sz w:val="20"/>
              </w:rPr>
              <w:t xml:space="preserve">МОм</w:t>
            </w:r>
          </w:p>
        </w:tc>
        <w:tc>
          <w:tcPr>
            <w:tcW w:w="680" w:type="dxa"/>
            <w:vAlign w:val="center"/>
          </w:tcPr>
          <w:p>
            <w:pPr>
              <w:pStyle w:val="0"/>
            </w:pPr>
            <w:r>
              <w:rPr>
                <w:sz w:val="20"/>
              </w:rPr>
            </w:r>
          </w:p>
        </w:tc>
        <w:tc>
          <w:tcPr>
            <w:tcW w:w="624" w:type="dxa"/>
            <w:vAlign w:val="center"/>
          </w:tcPr>
          <w:p>
            <w:pPr>
              <w:pStyle w:val="0"/>
            </w:pPr>
            <w:r>
              <w:rPr>
                <w:sz w:val="20"/>
              </w:rPr>
            </w:r>
          </w:p>
        </w:tc>
        <w:tc>
          <w:tcPr>
            <w:tcW w:w="737" w:type="dxa"/>
            <w:vAlign w:val="center"/>
          </w:tcPr>
          <w:p>
            <w:pPr>
              <w:pStyle w:val="0"/>
            </w:pPr>
            <w:r>
              <w:rPr>
                <w:sz w:val="20"/>
              </w:rPr>
            </w:r>
          </w:p>
        </w:tc>
        <w:tc>
          <w:tcPr>
            <w:tcW w:w="1247" w:type="dxa"/>
            <w:vAlign w:val="center"/>
          </w:tcPr>
          <w:p>
            <w:pPr>
              <w:pStyle w:val="0"/>
            </w:pPr>
            <w:r>
              <w:rPr>
                <w:sz w:val="20"/>
              </w:rPr>
            </w:r>
          </w:p>
        </w:tc>
        <w:tc>
          <w:tcPr>
            <w:tcW w:w="1077" w:type="dxa"/>
            <w:vAlign w:val="center"/>
          </w:tcPr>
          <w:p>
            <w:pPr>
              <w:pStyle w:val="0"/>
            </w:pPr>
            <w:r>
              <w:rPr>
                <w:sz w:val="20"/>
              </w:rPr>
            </w:r>
          </w:p>
        </w:tc>
      </w:tr>
      <w:tr>
        <w:tc>
          <w:tcPr>
            <w:gridSpan w:val="8"/>
            <w:tcW w:w="9070" w:type="dxa"/>
            <w:vAlign w:val="center"/>
          </w:tcPr>
          <w:p>
            <w:pPr>
              <w:pStyle w:val="0"/>
              <w:outlineLvl w:val="2"/>
              <w:jc w:val="center"/>
            </w:pPr>
            <w:r>
              <w:rPr>
                <w:sz w:val="20"/>
              </w:rPr>
              <w:t xml:space="preserve">Состояние кинематики выключателя с приводом</w:t>
            </w:r>
          </w:p>
        </w:tc>
      </w:tr>
      <w:tr>
        <w:tc>
          <w:tcPr>
            <w:tcW w:w="510" w:type="dxa"/>
            <w:vAlign w:val="center"/>
          </w:tcPr>
          <w:p>
            <w:pPr>
              <w:pStyle w:val="0"/>
            </w:pPr>
            <w:r>
              <w:rPr>
                <w:sz w:val="20"/>
              </w:rPr>
              <w:t xml:space="preserve">4.</w:t>
            </w:r>
          </w:p>
        </w:tc>
        <w:tc>
          <w:tcPr>
            <w:tcW w:w="3175" w:type="dxa"/>
            <w:vAlign w:val="center"/>
          </w:tcPr>
          <w:p>
            <w:pPr>
              <w:pStyle w:val="0"/>
            </w:pPr>
            <w:r>
              <w:rPr>
                <w:sz w:val="20"/>
              </w:rPr>
              <w:t xml:space="preserve">Собственное время отключения выключателя без напряжения</w:t>
            </w:r>
          </w:p>
        </w:tc>
        <w:tc>
          <w:tcPr>
            <w:tcW w:w="1020" w:type="dxa"/>
            <w:vAlign w:val="center"/>
          </w:tcPr>
          <w:p>
            <w:pPr>
              <w:pStyle w:val="0"/>
              <w:jc w:val="center"/>
            </w:pPr>
            <w:r>
              <w:rPr>
                <w:sz w:val="20"/>
              </w:rPr>
              <w:t xml:space="preserve">с</w:t>
            </w:r>
          </w:p>
        </w:tc>
        <w:tc>
          <w:tcPr>
            <w:tcW w:w="680" w:type="dxa"/>
            <w:vAlign w:val="center"/>
          </w:tcPr>
          <w:p>
            <w:pPr>
              <w:pStyle w:val="0"/>
            </w:pPr>
            <w:r>
              <w:rPr>
                <w:sz w:val="20"/>
              </w:rPr>
            </w:r>
          </w:p>
        </w:tc>
        <w:tc>
          <w:tcPr>
            <w:tcW w:w="624" w:type="dxa"/>
            <w:vAlign w:val="center"/>
          </w:tcPr>
          <w:p>
            <w:pPr>
              <w:pStyle w:val="0"/>
            </w:pPr>
            <w:r>
              <w:rPr>
                <w:sz w:val="20"/>
              </w:rPr>
            </w:r>
          </w:p>
        </w:tc>
        <w:tc>
          <w:tcPr>
            <w:tcW w:w="737" w:type="dxa"/>
            <w:vAlign w:val="center"/>
          </w:tcPr>
          <w:p>
            <w:pPr>
              <w:pStyle w:val="0"/>
            </w:pPr>
            <w:r>
              <w:rPr>
                <w:sz w:val="20"/>
              </w:rPr>
            </w:r>
          </w:p>
        </w:tc>
        <w:tc>
          <w:tcPr>
            <w:tcW w:w="1247" w:type="dxa"/>
            <w:vAlign w:val="center"/>
          </w:tcPr>
          <w:p>
            <w:pPr>
              <w:pStyle w:val="0"/>
            </w:pPr>
            <w:r>
              <w:rPr>
                <w:sz w:val="20"/>
              </w:rPr>
            </w:r>
          </w:p>
        </w:tc>
        <w:tc>
          <w:tcPr>
            <w:tcW w:w="1077" w:type="dxa"/>
            <w:vAlign w:val="center"/>
          </w:tcPr>
          <w:p>
            <w:pPr>
              <w:pStyle w:val="0"/>
            </w:pPr>
            <w:r>
              <w:rPr>
                <w:sz w:val="20"/>
              </w:rPr>
            </w:r>
          </w:p>
        </w:tc>
      </w:tr>
      <w:tr>
        <w:tc>
          <w:tcPr>
            <w:tcW w:w="510" w:type="dxa"/>
            <w:vAlign w:val="center"/>
          </w:tcPr>
          <w:p>
            <w:pPr>
              <w:pStyle w:val="0"/>
            </w:pPr>
            <w:r>
              <w:rPr>
                <w:sz w:val="20"/>
              </w:rPr>
              <w:t xml:space="preserve">5.</w:t>
            </w:r>
          </w:p>
        </w:tc>
        <w:tc>
          <w:tcPr>
            <w:tcW w:w="3175" w:type="dxa"/>
            <w:vAlign w:val="center"/>
          </w:tcPr>
          <w:p>
            <w:pPr>
              <w:pStyle w:val="0"/>
            </w:pPr>
            <w:r>
              <w:rPr>
                <w:sz w:val="20"/>
              </w:rPr>
              <w:t xml:space="preserve">Одновременность включения фаз</w:t>
            </w:r>
          </w:p>
        </w:tc>
        <w:tc>
          <w:tcPr>
            <w:tcW w:w="1020" w:type="dxa"/>
            <w:vAlign w:val="center"/>
          </w:tcPr>
          <w:p>
            <w:pPr>
              <w:pStyle w:val="0"/>
              <w:jc w:val="center"/>
            </w:pPr>
            <w:r>
              <w:rPr>
                <w:sz w:val="20"/>
              </w:rPr>
              <w:t xml:space="preserve">-</w:t>
            </w:r>
          </w:p>
        </w:tc>
        <w:tc>
          <w:tcPr>
            <w:tcW w:w="680" w:type="dxa"/>
            <w:vAlign w:val="center"/>
          </w:tcPr>
          <w:p>
            <w:pPr>
              <w:pStyle w:val="0"/>
            </w:pPr>
            <w:r>
              <w:rPr>
                <w:sz w:val="20"/>
              </w:rPr>
            </w:r>
          </w:p>
        </w:tc>
        <w:tc>
          <w:tcPr>
            <w:tcW w:w="624" w:type="dxa"/>
            <w:vAlign w:val="center"/>
          </w:tcPr>
          <w:p>
            <w:pPr>
              <w:pStyle w:val="0"/>
            </w:pPr>
            <w:r>
              <w:rPr>
                <w:sz w:val="20"/>
              </w:rPr>
            </w:r>
          </w:p>
        </w:tc>
        <w:tc>
          <w:tcPr>
            <w:tcW w:w="737" w:type="dxa"/>
            <w:vAlign w:val="center"/>
          </w:tcPr>
          <w:p>
            <w:pPr>
              <w:pStyle w:val="0"/>
            </w:pPr>
            <w:r>
              <w:rPr>
                <w:sz w:val="20"/>
              </w:rPr>
            </w:r>
          </w:p>
        </w:tc>
        <w:tc>
          <w:tcPr>
            <w:tcW w:w="1247" w:type="dxa"/>
            <w:vAlign w:val="center"/>
          </w:tcPr>
          <w:p>
            <w:pPr>
              <w:pStyle w:val="0"/>
            </w:pPr>
            <w:r>
              <w:rPr>
                <w:sz w:val="20"/>
              </w:rPr>
            </w:r>
          </w:p>
        </w:tc>
        <w:tc>
          <w:tcPr>
            <w:tcW w:w="1077" w:type="dxa"/>
            <w:vAlign w:val="center"/>
          </w:tcPr>
          <w:p>
            <w:pPr>
              <w:pStyle w:val="0"/>
            </w:pPr>
            <w:r>
              <w:rPr>
                <w:sz w:val="20"/>
              </w:rPr>
            </w:r>
          </w:p>
        </w:tc>
      </w:tr>
      <w:tr>
        <w:tc>
          <w:tcPr>
            <w:gridSpan w:val="8"/>
            <w:tcW w:w="9070" w:type="dxa"/>
            <w:vAlign w:val="center"/>
          </w:tcPr>
          <w:p>
            <w:pPr>
              <w:pStyle w:val="0"/>
              <w:outlineLvl w:val="2"/>
              <w:jc w:val="center"/>
            </w:pPr>
            <w:r>
              <w:rPr>
                <w:sz w:val="20"/>
              </w:rPr>
              <w:t xml:space="preserve">Высоковольтные вводы</w:t>
            </w:r>
          </w:p>
        </w:tc>
      </w:tr>
      <w:tr>
        <w:tc>
          <w:tcPr>
            <w:tcW w:w="510" w:type="dxa"/>
            <w:vAlign w:val="center"/>
          </w:tcPr>
          <w:p>
            <w:pPr>
              <w:pStyle w:val="0"/>
            </w:pPr>
            <w:r>
              <w:rPr>
                <w:sz w:val="20"/>
              </w:rPr>
              <w:t xml:space="preserve">6.</w:t>
            </w:r>
          </w:p>
        </w:tc>
        <w:tc>
          <w:tcPr>
            <w:tcW w:w="3175" w:type="dxa"/>
            <w:vAlign w:val="center"/>
          </w:tcPr>
          <w:p>
            <w:pPr>
              <w:pStyle w:val="0"/>
            </w:pPr>
            <w:r>
              <w:rPr>
                <w:sz w:val="20"/>
              </w:rPr>
              <w:t xml:space="preserve">Замечания по состоянию фарфора высоковольтных вводов</w:t>
            </w:r>
          </w:p>
        </w:tc>
        <w:tc>
          <w:tcPr>
            <w:tcW w:w="1020" w:type="dxa"/>
            <w:vAlign w:val="center"/>
          </w:tcPr>
          <w:p>
            <w:pPr>
              <w:pStyle w:val="0"/>
              <w:jc w:val="center"/>
            </w:pPr>
            <w:r>
              <w:rPr>
                <w:sz w:val="20"/>
              </w:rPr>
              <w:t xml:space="preserve">шт.</w:t>
            </w:r>
          </w:p>
        </w:tc>
        <w:tc>
          <w:tcPr>
            <w:tcW w:w="680" w:type="dxa"/>
            <w:vAlign w:val="center"/>
          </w:tcPr>
          <w:p>
            <w:pPr>
              <w:pStyle w:val="0"/>
            </w:pPr>
            <w:r>
              <w:rPr>
                <w:sz w:val="20"/>
              </w:rPr>
            </w:r>
          </w:p>
        </w:tc>
        <w:tc>
          <w:tcPr>
            <w:tcW w:w="624" w:type="dxa"/>
            <w:vAlign w:val="center"/>
          </w:tcPr>
          <w:p>
            <w:pPr>
              <w:pStyle w:val="0"/>
            </w:pPr>
            <w:r>
              <w:rPr>
                <w:sz w:val="20"/>
              </w:rPr>
            </w:r>
          </w:p>
        </w:tc>
        <w:tc>
          <w:tcPr>
            <w:tcW w:w="737" w:type="dxa"/>
            <w:vAlign w:val="center"/>
          </w:tcPr>
          <w:p>
            <w:pPr>
              <w:pStyle w:val="0"/>
            </w:pPr>
            <w:r>
              <w:rPr>
                <w:sz w:val="20"/>
              </w:rPr>
            </w:r>
          </w:p>
        </w:tc>
        <w:tc>
          <w:tcPr>
            <w:tcW w:w="1247" w:type="dxa"/>
            <w:vAlign w:val="center"/>
          </w:tcPr>
          <w:p>
            <w:pPr>
              <w:pStyle w:val="0"/>
            </w:pPr>
            <w:r>
              <w:rPr>
                <w:sz w:val="20"/>
              </w:rPr>
            </w:r>
          </w:p>
        </w:tc>
        <w:tc>
          <w:tcPr>
            <w:tcW w:w="1077" w:type="dxa"/>
            <w:vAlign w:val="center"/>
          </w:tcPr>
          <w:p>
            <w:pPr>
              <w:pStyle w:val="0"/>
            </w:pPr>
            <w:r>
              <w:rPr>
                <w:sz w:val="20"/>
              </w:rPr>
            </w:r>
          </w:p>
        </w:tc>
      </w:tr>
      <w:tr>
        <w:tc>
          <w:tcPr>
            <w:gridSpan w:val="8"/>
            <w:tcW w:w="9070" w:type="dxa"/>
            <w:vAlign w:val="center"/>
          </w:tcPr>
          <w:p>
            <w:pPr>
              <w:pStyle w:val="0"/>
              <w:outlineLvl w:val="2"/>
              <w:jc w:val="center"/>
            </w:pPr>
            <w:r>
              <w:rPr>
                <w:sz w:val="20"/>
              </w:rPr>
              <w:t xml:space="preserve">Сопротивление изоляции</w:t>
            </w:r>
          </w:p>
        </w:tc>
      </w:tr>
      <w:tr>
        <w:tc>
          <w:tcPr>
            <w:tcW w:w="510" w:type="dxa"/>
            <w:vAlign w:val="center"/>
          </w:tcPr>
          <w:p>
            <w:pPr>
              <w:pStyle w:val="0"/>
            </w:pPr>
            <w:r>
              <w:rPr>
                <w:sz w:val="20"/>
              </w:rPr>
              <w:t xml:space="preserve">7.</w:t>
            </w:r>
          </w:p>
        </w:tc>
        <w:tc>
          <w:tcPr>
            <w:tcW w:w="3175" w:type="dxa"/>
            <w:vAlign w:val="center"/>
          </w:tcPr>
          <w:p>
            <w:pPr>
              <w:pStyle w:val="0"/>
              <w:jc w:val="center"/>
            </w:pPr>
            <w:r>
              <w:rPr>
                <w:sz w:val="20"/>
              </w:rPr>
              <w:t xml:space="preserve">Высшее напряжение</w:t>
            </w:r>
          </w:p>
        </w:tc>
        <w:tc>
          <w:tcPr>
            <w:tcW w:w="1020" w:type="dxa"/>
            <w:vAlign w:val="center"/>
          </w:tcPr>
          <w:p>
            <w:pPr>
              <w:pStyle w:val="0"/>
              <w:jc w:val="center"/>
            </w:pPr>
            <w:r>
              <w:rPr>
                <w:sz w:val="20"/>
              </w:rPr>
              <w:t xml:space="preserve">МОм</w:t>
            </w:r>
          </w:p>
        </w:tc>
        <w:tc>
          <w:tcPr>
            <w:tcW w:w="680" w:type="dxa"/>
            <w:vAlign w:val="center"/>
          </w:tcPr>
          <w:p>
            <w:pPr>
              <w:pStyle w:val="0"/>
            </w:pPr>
            <w:r>
              <w:rPr>
                <w:sz w:val="20"/>
              </w:rPr>
            </w:r>
          </w:p>
        </w:tc>
        <w:tc>
          <w:tcPr>
            <w:tcW w:w="624" w:type="dxa"/>
            <w:vAlign w:val="center"/>
          </w:tcPr>
          <w:p>
            <w:pPr>
              <w:pStyle w:val="0"/>
            </w:pPr>
            <w:r>
              <w:rPr>
                <w:sz w:val="20"/>
              </w:rPr>
            </w:r>
          </w:p>
        </w:tc>
        <w:tc>
          <w:tcPr>
            <w:tcW w:w="737" w:type="dxa"/>
            <w:vAlign w:val="center"/>
          </w:tcPr>
          <w:p>
            <w:pPr>
              <w:pStyle w:val="0"/>
            </w:pPr>
            <w:r>
              <w:rPr>
                <w:sz w:val="20"/>
              </w:rPr>
            </w:r>
          </w:p>
        </w:tc>
        <w:tc>
          <w:tcPr>
            <w:tcW w:w="1247" w:type="dxa"/>
            <w:vAlign w:val="center"/>
          </w:tcPr>
          <w:p>
            <w:pPr>
              <w:pStyle w:val="0"/>
            </w:pPr>
            <w:r>
              <w:rPr>
                <w:sz w:val="20"/>
              </w:rPr>
            </w:r>
          </w:p>
        </w:tc>
        <w:tc>
          <w:tcPr>
            <w:tcW w:w="1077" w:type="dxa"/>
            <w:vAlign w:val="center"/>
          </w:tcPr>
          <w:p>
            <w:pPr>
              <w:pStyle w:val="0"/>
            </w:pPr>
            <w:r>
              <w:rPr>
                <w:sz w:val="20"/>
              </w:rPr>
            </w:r>
          </w:p>
        </w:tc>
      </w:tr>
      <w:tr>
        <w:tc>
          <w:tcPr>
            <w:tcW w:w="510" w:type="dxa"/>
            <w:vAlign w:val="center"/>
          </w:tcPr>
          <w:p>
            <w:pPr>
              <w:pStyle w:val="0"/>
            </w:pPr>
            <w:r>
              <w:rPr>
                <w:sz w:val="20"/>
              </w:rPr>
              <w:t xml:space="preserve">8.</w:t>
            </w:r>
          </w:p>
        </w:tc>
        <w:tc>
          <w:tcPr>
            <w:tcW w:w="3175" w:type="dxa"/>
            <w:vAlign w:val="center"/>
          </w:tcPr>
          <w:p>
            <w:pPr>
              <w:pStyle w:val="0"/>
              <w:jc w:val="center"/>
            </w:pPr>
            <w:r>
              <w:rPr>
                <w:sz w:val="20"/>
              </w:rPr>
              <w:t xml:space="preserve">Среднее напряжение</w:t>
            </w:r>
          </w:p>
        </w:tc>
        <w:tc>
          <w:tcPr>
            <w:tcW w:w="1020" w:type="dxa"/>
            <w:vAlign w:val="center"/>
          </w:tcPr>
          <w:p>
            <w:pPr>
              <w:pStyle w:val="0"/>
              <w:jc w:val="center"/>
            </w:pPr>
            <w:r>
              <w:rPr>
                <w:sz w:val="20"/>
              </w:rPr>
              <w:t xml:space="preserve">МОм</w:t>
            </w:r>
          </w:p>
        </w:tc>
        <w:tc>
          <w:tcPr>
            <w:tcW w:w="680" w:type="dxa"/>
            <w:vAlign w:val="center"/>
          </w:tcPr>
          <w:p>
            <w:pPr>
              <w:pStyle w:val="0"/>
            </w:pPr>
            <w:r>
              <w:rPr>
                <w:sz w:val="20"/>
              </w:rPr>
            </w:r>
          </w:p>
        </w:tc>
        <w:tc>
          <w:tcPr>
            <w:tcW w:w="624" w:type="dxa"/>
            <w:vAlign w:val="center"/>
          </w:tcPr>
          <w:p>
            <w:pPr>
              <w:pStyle w:val="0"/>
            </w:pPr>
            <w:r>
              <w:rPr>
                <w:sz w:val="20"/>
              </w:rPr>
            </w:r>
          </w:p>
        </w:tc>
        <w:tc>
          <w:tcPr>
            <w:tcW w:w="737" w:type="dxa"/>
            <w:vAlign w:val="center"/>
          </w:tcPr>
          <w:p>
            <w:pPr>
              <w:pStyle w:val="0"/>
            </w:pPr>
            <w:r>
              <w:rPr>
                <w:sz w:val="20"/>
              </w:rPr>
            </w:r>
          </w:p>
        </w:tc>
        <w:tc>
          <w:tcPr>
            <w:tcW w:w="1247" w:type="dxa"/>
            <w:vAlign w:val="center"/>
          </w:tcPr>
          <w:p>
            <w:pPr>
              <w:pStyle w:val="0"/>
            </w:pPr>
            <w:r>
              <w:rPr>
                <w:sz w:val="20"/>
              </w:rPr>
            </w:r>
          </w:p>
        </w:tc>
        <w:tc>
          <w:tcPr>
            <w:tcW w:w="1077" w:type="dxa"/>
            <w:vAlign w:val="center"/>
          </w:tcPr>
          <w:p>
            <w:pPr>
              <w:pStyle w:val="0"/>
            </w:pPr>
            <w:r>
              <w:rPr>
                <w:sz w:val="20"/>
              </w:rPr>
            </w:r>
          </w:p>
        </w:tc>
      </w:tr>
      <w:tr>
        <w:tc>
          <w:tcPr>
            <w:gridSpan w:val="8"/>
            <w:tcW w:w="9070" w:type="dxa"/>
            <w:vAlign w:val="center"/>
          </w:tcPr>
          <w:p>
            <w:pPr>
              <w:pStyle w:val="0"/>
              <w:outlineLvl w:val="2"/>
              <w:jc w:val="center"/>
            </w:pPr>
            <w:r>
              <w:rPr>
                <w:sz w:val="20"/>
              </w:rPr>
              <w:t xml:space="preserve">Электрическая емкость</w:t>
            </w:r>
          </w:p>
        </w:tc>
      </w:tr>
      <w:tr>
        <w:tc>
          <w:tcPr>
            <w:tcW w:w="510" w:type="dxa"/>
            <w:vAlign w:val="center"/>
          </w:tcPr>
          <w:p>
            <w:pPr>
              <w:pStyle w:val="0"/>
            </w:pPr>
            <w:r>
              <w:rPr>
                <w:sz w:val="20"/>
              </w:rPr>
              <w:t xml:space="preserve">9.</w:t>
            </w:r>
          </w:p>
        </w:tc>
        <w:tc>
          <w:tcPr>
            <w:tcW w:w="3175" w:type="dxa"/>
            <w:vAlign w:val="center"/>
          </w:tcPr>
          <w:p>
            <w:pPr>
              <w:pStyle w:val="0"/>
              <w:jc w:val="center"/>
            </w:pPr>
            <w:r>
              <w:rPr>
                <w:sz w:val="20"/>
              </w:rPr>
              <w:t xml:space="preserve">Высшее напряжение</w:t>
            </w:r>
          </w:p>
        </w:tc>
        <w:tc>
          <w:tcPr>
            <w:tcW w:w="1020" w:type="dxa"/>
            <w:vAlign w:val="center"/>
          </w:tcPr>
          <w:p>
            <w:pPr>
              <w:pStyle w:val="0"/>
              <w:jc w:val="center"/>
            </w:pPr>
            <w:r>
              <w:rPr>
                <w:sz w:val="20"/>
              </w:rPr>
              <w:t xml:space="preserve">пФ</w:t>
            </w:r>
          </w:p>
        </w:tc>
        <w:tc>
          <w:tcPr>
            <w:tcW w:w="680" w:type="dxa"/>
            <w:vAlign w:val="center"/>
          </w:tcPr>
          <w:p>
            <w:pPr>
              <w:pStyle w:val="0"/>
            </w:pPr>
            <w:r>
              <w:rPr>
                <w:sz w:val="20"/>
              </w:rPr>
            </w:r>
          </w:p>
        </w:tc>
        <w:tc>
          <w:tcPr>
            <w:tcW w:w="624" w:type="dxa"/>
            <w:vAlign w:val="center"/>
          </w:tcPr>
          <w:p>
            <w:pPr>
              <w:pStyle w:val="0"/>
            </w:pPr>
            <w:r>
              <w:rPr>
                <w:sz w:val="20"/>
              </w:rPr>
            </w:r>
          </w:p>
        </w:tc>
        <w:tc>
          <w:tcPr>
            <w:tcW w:w="737" w:type="dxa"/>
            <w:vAlign w:val="center"/>
          </w:tcPr>
          <w:p>
            <w:pPr>
              <w:pStyle w:val="0"/>
            </w:pPr>
            <w:r>
              <w:rPr>
                <w:sz w:val="20"/>
              </w:rPr>
            </w:r>
          </w:p>
        </w:tc>
        <w:tc>
          <w:tcPr>
            <w:tcW w:w="1247" w:type="dxa"/>
            <w:vAlign w:val="center"/>
          </w:tcPr>
          <w:p>
            <w:pPr>
              <w:pStyle w:val="0"/>
            </w:pPr>
            <w:r>
              <w:rPr>
                <w:sz w:val="20"/>
              </w:rPr>
            </w:r>
          </w:p>
        </w:tc>
        <w:tc>
          <w:tcPr>
            <w:tcW w:w="1077" w:type="dxa"/>
            <w:vAlign w:val="center"/>
          </w:tcPr>
          <w:p>
            <w:pPr>
              <w:pStyle w:val="0"/>
            </w:pPr>
            <w:r>
              <w:rPr>
                <w:sz w:val="20"/>
              </w:rPr>
            </w:r>
          </w:p>
        </w:tc>
      </w:tr>
      <w:tr>
        <w:tc>
          <w:tcPr>
            <w:tcW w:w="510" w:type="dxa"/>
            <w:vAlign w:val="center"/>
          </w:tcPr>
          <w:p>
            <w:pPr>
              <w:pStyle w:val="0"/>
            </w:pPr>
            <w:r>
              <w:rPr>
                <w:sz w:val="20"/>
              </w:rPr>
              <w:t xml:space="preserve">10.</w:t>
            </w:r>
          </w:p>
        </w:tc>
        <w:tc>
          <w:tcPr>
            <w:tcW w:w="3175" w:type="dxa"/>
            <w:vAlign w:val="center"/>
          </w:tcPr>
          <w:p>
            <w:pPr>
              <w:pStyle w:val="0"/>
              <w:jc w:val="center"/>
            </w:pPr>
            <w:r>
              <w:rPr>
                <w:sz w:val="20"/>
              </w:rPr>
              <w:t xml:space="preserve">Среднее напряжение</w:t>
            </w:r>
          </w:p>
        </w:tc>
        <w:tc>
          <w:tcPr>
            <w:tcW w:w="1020" w:type="dxa"/>
            <w:vAlign w:val="center"/>
          </w:tcPr>
          <w:p>
            <w:pPr>
              <w:pStyle w:val="0"/>
              <w:jc w:val="center"/>
            </w:pPr>
            <w:r>
              <w:rPr>
                <w:sz w:val="20"/>
              </w:rPr>
              <w:t xml:space="preserve">пФ</w:t>
            </w:r>
          </w:p>
        </w:tc>
        <w:tc>
          <w:tcPr>
            <w:tcW w:w="680" w:type="dxa"/>
            <w:vAlign w:val="center"/>
          </w:tcPr>
          <w:p>
            <w:pPr>
              <w:pStyle w:val="0"/>
            </w:pPr>
            <w:r>
              <w:rPr>
                <w:sz w:val="20"/>
              </w:rPr>
            </w:r>
          </w:p>
        </w:tc>
        <w:tc>
          <w:tcPr>
            <w:tcW w:w="624" w:type="dxa"/>
            <w:vAlign w:val="center"/>
          </w:tcPr>
          <w:p>
            <w:pPr>
              <w:pStyle w:val="0"/>
            </w:pPr>
            <w:r>
              <w:rPr>
                <w:sz w:val="20"/>
              </w:rPr>
            </w:r>
          </w:p>
        </w:tc>
        <w:tc>
          <w:tcPr>
            <w:tcW w:w="737" w:type="dxa"/>
            <w:vAlign w:val="center"/>
          </w:tcPr>
          <w:p>
            <w:pPr>
              <w:pStyle w:val="0"/>
            </w:pPr>
            <w:r>
              <w:rPr>
                <w:sz w:val="20"/>
              </w:rPr>
            </w:r>
          </w:p>
        </w:tc>
        <w:tc>
          <w:tcPr>
            <w:tcW w:w="1247" w:type="dxa"/>
            <w:vAlign w:val="center"/>
          </w:tcPr>
          <w:p>
            <w:pPr>
              <w:pStyle w:val="0"/>
            </w:pPr>
            <w:r>
              <w:rPr>
                <w:sz w:val="20"/>
              </w:rPr>
            </w:r>
          </w:p>
        </w:tc>
        <w:tc>
          <w:tcPr>
            <w:tcW w:w="1077" w:type="dxa"/>
            <w:vAlign w:val="center"/>
          </w:tcPr>
          <w:p>
            <w:pPr>
              <w:pStyle w:val="0"/>
            </w:pPr>
            <w:r>
              <w:rPr>
                <w:sz w:val="20"/>
              </w:rPr>
            </w:r>
          </w:p>
        </w:tc>
      </w:tr>
      <w:tr>
        <w:tc>
          <w:tcPr>
            <w:gridSpan w:val="8"/>
            <w:tcW w:w="9070" w:type="dxa"/>
            <w:vAlign w:val="center"/>
          </w:tcPr>
          <w:p>
            <w:pPr>
              <w:pStyle w:val="0"/>
              <w:outlineLvl w:val="2"/>
              <w:jc w:val="center"/>
            </w:pPr>
            <w:r>
              <w:rPr>
                <w:sz w:val="20"/>
              </w:rPr>
              <w:t xml:space="preserve">Ресурс выключателя</w:t>
            </w:r>
          </w:p>
        </w:tc>
      </w:tr>
      <w:tr>
        <w:tc>
          <w:tcPr>
            <w:tcW w:w="510" w:type="dxa"/>
            <w:vAlign w:val="center"/>
          </w:tcPr>
          <w:p>
            <w:pPr>
              <w:pStyle w:val="0"/>
            </w:pPr>
            <w:r>
              <w:rPr>
                <w:sz w:val="20"/>
              </w:rPr>
              <w:t xml:space="preserve">11.</w:t>
            </w:r>
          </w:p>
        </w:tc>
        <w:tc>
          <w:tcPr>
            <w:tcW w:w="3175" w:type="dxa"/>
            <w:vAlign w:val="center"/>
          </w:tcPr>
          <w:p>
            <w:pPr>
              <w:pStyle w:val="0"/>
            </w:pPr>
            <w:r>
              <w:rPr>
                <w:sz w:val="20"/>
              </w:rPr>
              <w:t xml:space="preserve">Количество операций отключение-включение</w:t>
            </w:r>
          </w:p>
        </w:tc>
        <w:tc>
          <w:tcPr>
            <w:tcW w:w="1020" w:type="dxa"/>
            <w:vAlign w:val="center"/>
          </w:tcPr>
          <w:p>
            <w:pPr>
              <w:pStyle w:val="0"/>
              <w:jc w:val="center"/>
            </w:pPr>
            <w:r>
              <w:rPr>
                <w:sz w:val="20"/>
              </w:rPr>
              <w:t xml:space="preserve">шт.</w:t>
            </w:r>
          </w:p>
        </w:tc>
        <w:tc>
          <w:tcPr>
            <w:tcW w:w="680" w:type="dxa"/>
            <w:vAlign w:val="center"/>
          </w:tcPr>
          <w:p>
            <w:pPr>
              <w:pStyle w:val="0"/>
            </w:pPr>
            <w:r>
              <w:rPr>
                <w:sz w:val="20"/>
              </w:rPr>
            </w:r>
          </w:p>
        </w:tc>
        <w:tc>
          <w:tcPr>
            <w:tcW w:w="624" w:type="dxa"/>
            <w:vAlign w:val="center"/>
          </w:tcPr>
          <w:p>
            <w:pPr>
              <w:pStyle w:val="0"/>
            </w:pPr>
            <w:r>
              <w:rPr>
                <w:sz w:val="20"/>
              </w:rPr>
            </w:r>
          </w:p>
        </w:tc>
        <w:tc>
          <w:tcPr>
            <w:tcW w:w="737" w:type="dxa"/>
            <w:vAlign w:val="center"/>
          </w:tcPr>
          <w:p>
            <w:pPr>
              <w:pStyle w:val="0"/>
            </w:pPr>
            <w:r>
              <w:rPr>
                <w:sz w:val="20"/>
              </w:rPr>
            </w:r>
          </w:p>
        </w:tc>
        <w:tc>
          <w:tcPr>
            <w:tcW w:w="1247" w:type="dxa"/>
            <w:vAlign w:val="center"/>
          </w:tcPr>
          <w:p>
            <w:pPr>
              <w:pStyle w:val="0"/>
            </w:pPr>
            <w:r>
              <w:rPr>
                <w:sz w:val="20"/>
              </w:rPr>
            </w:r>
          </w:p>
        </w:tc>
        <w:tc>
          <w:tcPr>
            <w:tcW w:w="1077" w:type="dxa"/>
            <w:vAlign w:val="center"/>
          </w:tcPr>
          <w:p>
            <w:pPr>
              <w:pStyle w:val="0"/>
            </w:pPr>
            <w:r>
              <w:rPr>
                <w:sz w:val="20"/>
              </w:rPr>
            </w:r>
          </w:p>
        </w:tc>
      </w:tr>
      <w:tr>
        <w:tc>
          <w:tcPr>
            <w:tcW w:w="510" w:type="dxa"/>
            <w:vAlign w:val="center"/>
          </w:tcPr>
          <w:p>
            <w:pPr>
              <w:pStyle w:val="0"/>
            </w:pPr>
            <w:r>
              <w:rPr>
                <w:sz w:val="20"/>
              </w:rPr>
              <w:t xml:space="preserve">12.</w:t>
            </w:r>
          </w:p>
        </w:tc>
        <w:tc>
          <w:tcPr>
            <w:tcW w:w="3175" w:type="dxa"/>
            <w:vAlign w:val="center"/>
          </w:tcPr>
          <w:p>
            <w:pPr>
              <w:pStyle w:val="0"/>
            </w:pPr>
            <w:r>
              <w:rPr>
                <w:sz w:val="20"/>
              </w:rPr>
              <w:t xml:space="preserve">Количество отключений токов короткого замыкания (далее - КЗ)</w:t>
            </w:r>
          </w:p>
        </w:tc>
        <w:tc>
          <w:tcPr>
            <w:tcW w:w="1020" w:type="dxa"/>
            <w:vAlign w:val="center"/>
          </w:tcPr>
          <w:p>
            <w:pPr>
              <w:pStyle w:val="0"/>
              <w:jc w:val="center"/>
            </w:pPr>
            <w:r>
              <w:rPr>
                <w:sz w:val="20"/>
              </w:rPr>
              <w:t xml:space="preserve">шт.</w:t>
            </w:r>
          </w:p>
        </w:tc>
        <w:tc>
          <w:tcPr>
            <w:tcW w:w="680" w:type="dxa"/>
            <w:vAlign w:val="center"/>
          </w:tcPr>
          <w:p>
            <w:pPr>
              <w:pStyle w:val="0"/>
            </w:pPr>
            <w:r>
              <w:rPr>
                <w:sz w:val="20"/>
              </w:rPr>
            </w:r>
          </w:p>
        </w:tc>
        <w:tc>
          <w:tcPr>
            <w:tcW w:w="624" w:type="dxa"/>
            <w:vAlign w:val="center"/>
          </w:tcPr>
          <w:p>
            <w:pPr>
              <w:pStyle w:val="0"/>
            </w:pPr>
            <w:r>
              <w:rPr>
                <w:sz w:val="20"/>
              </w:rPr>
            </w:r>
          </w:p>
        </w:tc>
        <w:tc>
          <w:tcPr>
            <w:tcW w:w="737" w:type="dxa"/>
            <w:vAlign w:val="center"/>
          </w:tcPr>
          <w:p>
            <w:pPr>
              <w:pStyle w:val="0"/>
            </w:pPr>
            <w:r>
              <w:rPr>
                <w:sz w:val="20"/>
              </w:rPr>
            </w:r>
          </w:p>
        </w:tc>
        <w:tc>
          <w:tcPr>
            <w:tcW w:w="1247" w:type="dxa"/>
            <w:vAlign w:val="center"/>
          </w:tcPr>
          <w:p>
            <w:pPr>
              <w:pStyle w:val="0"/>
            </w:pPr>
            <w:r>
              <w:rPr>
                <w:sz w:val="20"/>
              </w:rPr>
            </w:r>
          </w:p>
        </w:tc>
        <w:tc>
          <w:tcPr>
            <w:tcW w:w="1077" w:type="dxa"/>
            <w:vAlign w:val="center"/>
          </w:tcPr>
          <w:p>
            <w:pPr>
              <w:pStyle w:val="0"/>
            </w:pPr>
            <w:r>
              <w:rPr>
                <w:sz w:val="20"/>
              </w:rPr>
            </w:r>
          </w:p>
        </w:tc>
      </w:tr>
      <w:tr>
        <w:tc>
          <w:tcPr>
            <w:gridSpan w:val="8"/>
            <w:tcW w:w="9070" w:type="dxa"/>
            <w:vAlign w:val="center"/>
          </w:tcPr>
          <w:p>
            <w:pPr>
              <w:pStyle w:val="0"/>
              <w:outlineLvl w:val="2"/>
              <w:jc w:val="center"/>
            </w:pPr>
            <w:r>
              <w:rPr>
                <w:sz w:val="20"/>
              </w:rPr>
              <w:t xml:space="preserve">Масляный выключатель</w:t>
            </w:r>
          </w:p>
        </w:tc>
      </w:tr>
      <w:tr>
        <w:tc>
          <w:tcPr>
            <w:gridSpan w:val="8"/>
            <w:tcW w:w="9070" w:type="dxa"/>
            <w:vAlign w:val="center"/>
          </w:tcPr>
          <w:p>
            <w:pPr>
              <w:pStyle w:val="0"/>
              <w:outlineLvl w:val="3"/>
              <w:jc w:val="center"/>
            </w:pPr>
            <w:r>
              <w:rPr>
                <w:sz w:val="20"/>
              </w:rPr>
              <w:t xml:space="preserve">Соответствие гасящей среды нормативу</w:t>
            </w:r>
          </w:p>
        </w:tc>
      </w:tr>
      <w:tr>
        <w:tc>
          <w:tcPr>
            <w:tcW w:w="510" w:type="dxa"/>
            <w:vAlign w:val="center"/>
          </w:tcPr>
          <w:p>
            <w:pPr>
              <w:pStyle w:val="0"/>
            </w:pPr>
            <w:r>
              <w:rPr>
                <w:sz w:val="20"/>
              </w:rPr>
              <w:t xml:space="preserve">13.</w:t>
            </w:r>
          </w:p>
        </w:tc>
        <w:tc>
          <w:tcPr>
            <w:tcW w:w="3175" w:type="dxa"/>
            <w:vAlign w:val="center"/>
          </w:tcPr>
          <w:p>
            <w:pPr>
              <w:pStyle w:val="0"/>
            </w:pPr>
            <w:r>
              <w:rPr>
                <w:sz w:val="20"/>
              </w:rPr>
              <w:t xml:space="preserve">Величина пробивного напряжения при испытаниях масла</w:t>
            </w:r>
          </w:p>
        </w:tc>
        <w:tc>
          <w:tcPr>
            <w:tcW w:w="1020" w:type="dxa"/>
            <w:vAlign w:val="center"/>
          </w:tcPr>
          <w:p>
            <w:pPr>
              <w:pStyle w:val="0"/>
              <w:jc w:val="center"/>
            </w:pPr>
            <w:r>
              <w:rPr>
                <w:sz w:val="20"/>
              </w:rPr>
              <w:t xml:space="preserve">кВ</w:t>
            </w:r>
          </w:p>
        </w:tc>
        <w:tc>
          <w:tcPr>
            <w:tcW w:w="680" w:type="dxa"/>
            <w:vAlign w:val="center"/>
          </w:tcPr>
          <w:p>
            <w:pPr>
              <w:pStyle w:val="0"/>
            </w:pPr>
            <w:r>
              <w:rPr>
                <w:sz w:val="20"/>
              </w:rPr>
            </w:r>
          </w:p>
        </w:tc>
        <w:tc>
          <w:tcPr>
            <w:tcW w:w="624" w:type="dxa"/>
            <w:vAlign w:val="center"/>
          </w:tcPr>
          <w:p>
            <w:pPr>
              <w:pStyle w:val="0"/>
            </w:pPr>
            <w:r>
              <w:rPr>
                <w:sz w:val="20"/>
              </w:rPr>
            </w:r>
          </w:p>
        </w:tc>
        <w:tc>
          <w:tcPr>
            <w:tcW w:w="737" w:type="dxa"/>
            <w:vAlign w:val="center"/>
          </w:tcPr>
          <w:p>
            <w:pPr>
              <w:pStyle w:val="0"/>
            </w:pPr>
            <w:r>
              <w:rPr>
                <w:sz w:val="20"/>
              </w:rPr>
            </w:r>
          </w:p>
        </w:tc>
        <w:tc>
          <w:tcPr>
            <w:tcW w:w="1247" w:type="dxa"/>
            <w:vAlign w:val="center"/>
          </w:tcPr>
          <w:p>
            <w:pPr>
              <w:pStyle w:val="0"/>
            </w:pPr>
            <w:r>
              <w:rPr>
                <w:sz w:val="20"/>
              </w:rPr>
            </w:r>
          </w:p>
        </w:tc>
        <w:tc>
          <w:tcPr>
            <w:tcW w:w="1077" w:type="dxa"/>
            <w:vAlign w:val="center"/>
          </w:tcPr>
          <w:p>
            <w:pPr>
              <w:pStyle w:val="0"/>
            </w:pPr>
            <w:r>
              <w:rPr>
                <w:sz w:val="20"/>
              </w:rPr>
            </w:r>
          </w:p>
        </w:tc>
      </w:tr>
      <w:tr>
        <w:tc>
          <w:tcPr>
            <w:tcW w:w="510" w:type="dxa"/>
            <w:vAlign w:val="center"/>
          </w:tcPr>
          <w:p>
            <w:pPr>
              <w:pStyle w:val="0"/>
            </w:pPr>
            <w:r>
              <w:rPr>
                <w:sz w:val="20"/>
              </w:rPr>
              <w:t xml:space="preserve">14.</w:t>
            </w:r>
          </w:p>
        </w:tc>
        <w:tc>
          <w:tcPr>
            <w:tcW w:w="3175" w:type="dxa"/>
            <w:vAlign w:val="center"/>
          </w:tcPr>
          <w:p>
            <w:pPr>
              <w:pStyle w:val="0"/>
            </w:pPr>
            <w:r>
              <w:rPr>
                <w:sz w:val="20"/>
              </w:rPr>
              <w:t xml:space="preserve">Значение кислотного числа</w:t>
            </w:r>
          </w:p>
        </w:tc>
        <w:tc>
          <w:tcPr>
            <w:tcW w:w="1020" w:type="dxa"/>
            <w:vAlign w:val="center"/>
          </w:tcPr>
          <w:p>
            <w:pPr>
              <w:pStyle w:val="0"/>
              <w:jc w:val="center"/>
            </w:pPr>
            <w:r>
              <w:rPr>
                <w:sz w:val="20"/>
              </w:rPr>
              <w:t xml:space="preserve">мг KOH/г масла</w:t>
            </w:r>
          </w:p>
        </w:tc>
        <w:tc>
          <w:tcPr>
            <w:tcW w:w="680" w:type="dxa"/>
            <w:vAlign w:val="center"/>
          </w:tcPr>
          <w:p>
            <w:pPr>
              <w:pStyle w:val="0"/>
            </w:pPr>
            <w:r>
              <w:rPr>
                <w:sz w:val="20"/>
              </w:rPr>
            </w:r>
          </w:p>
        </w:tc>
        <w:tc>
          <w:tcPr>
            <w:tcW w:w="624" w:type="dxa"/>
            <w:vAlign w:val="center"/>
          </w:tcPr>
          <w:p>
            <w:pPr>
              <w:pStyle w:val="0"/>
            </w:pPr>
            <w:r>
              <w:rPr>
                <w:sz w:val="20"/>
              </w:rPr>
            </w:r>
          </w:p>
        </w:tc>
        <w:tc>
          <w:tcPr>
            <w:tcW w:w="737" w:type="dxa"/>
            <w:vAlign w:val="center"/>
          </w:tcPr>
          <w:p>
            <w:pPr>
              <w:pStyle w:val="0"/>
            </w:pPr>
            <w:r>
              <w:rPr>
                <w:sz w:val="20"/>
              </w:rPr>
            </w:r>
          </w:p>
        </w:tc>
        <w:tc>
          <w:tcPr>
            <w:tcW w:w="1247" w:type="dxa"/>
            <w:vAlign w:val="center"/>
          </w:tcPr>
          <w:p>
            <w:pPr>
              <w:pStyle w:val="0"/>
            </w:pPr>
            <w:r>
              <w:rPr>
                <w:sz w:val="20"/>
              </w:rPr>
            </w:r>
          </w:p>
        </w:tc>
        <w:tc>
          <w:tcPr>
            <w:tcW w:w="1077" w:type="dxa"/>
            <w:vAlign w:val="center"/>
          </w:tcPr>
          <w:p>
            <w:pPr>
              <w:pStyle w:val="0"/>
            </w:pPr>
            <w:r>
              <w:rPr>
                <w:sz w:val="20"/>
              </w:rPr>
            </w:r>
          </w:p>
        </w:tc>
      </w:tr>
      <w:tr>
        <w:tc>
          <w:tcPr>
            <w:tcW w:w="510" w:type="dxa"/>
            <w:vAlign w:val="center"/>
          </w:tcPr>
          <w:p>
            <w:pPr>
              <w:pStyle w:val="0"/>
            </w:pPr>
            <w:r>
              <w:rPr>
                <w:sz w:val="20"/>
              </w:rPr>
              <w:t xml:space="preserve">15.</w:t>
            </w:r>
          </w:p>
        </w:tc>
        <w:tc>
          <w:tcPr>
            <w:tcW w:w="3175" w:type="dxa"/>
            <w:vAlign w:val="center"/>
          </w:tcPr>
          <w:p>
            <w:pPr>
              <w:pStyle w:val="0"/>
            </w:pPr>
            <w:r>
              <w:rPr>
                <w:sz w:val="20"/>
              </w:rPr>
              <w:t xml:space="preserve">Значение температуры вспышки</w:t>
            </w:r>
          </w:p>
        </w:tc>
        <w:tc>
          <w:tcPr>
            <w:tcW w:w="1020" w:type="dxa"/>
            <w:vAlign w:val="center"/>
          </w:tcPr>
          <w:p>
            <w:pPr>
              <w:pStyle w:val="0"/>
              <w:jc w:val="center"/>
            </w:pPr>
            <w:r>
              <w:rPr>
                <w:sz w:val="20"/>
              </w:rPr>
              <w:t xml:space="preserve">°C</w:t>
            </w:r>
          </w:p>
        </w:tc>
        <w:tc>
          <w:tcPr>
            <w:tcW w:w="680" w:type="dxa"/>
            <w:vAlign w:val="center"/>
          </w:tcPr>
          <w:p>
            <w:pPr>
              <w:pStyle w:val="0"/>
            </w:pPr>
            <w:r>
              <w:rPr>
                <w:sz w:val="20"/>
              </w:rPr>
            </w:r>
          </w:p>
        </w:tc>
        <w:tc>
          <w:tcPr>
            <w:tcW w:w="624" w:type="dxa"/>
            <w:vAlign w:val="center"/>
          </w:tcPr>
          <w:p>
            <w:pPr>
              <w:pStyle w:val="0"/>
            </w:pPr>
            <w:r>
              <w:rPr>
                <w:sz w:val="20"/>
              </w:rPr>
            </w:r>
          </w:p>
        </w:tc>
        <w:tc>
          <w:tcPr>
            <w:tcW w:w="737" w:type="dxa"/>
            <w:vAlign w:val="center"/>
          </w:tcPr>
          <w:p>
            <w:pPr>
              <w:pStyle w:val="0"/>
            </w:pPr>
            <w:r>
              <w:rPr>
                <w:sz w:val="20"/>
              </w:rPr>
            </w:r>
          </w:p>
        </w:tc>
        <w:tc>
          <w:tcPr>
            <w:tcW w:w="1247" w:type="dxa"/>
            <w:vAlign w:val="center"/>
          </w:tcPr>
          <w:p>
            <w:pPr>
              <w:pStyle w:val="0"/>
            </w:pPr>
            <w:r>
              <w:rPr>
                <w:sz w:val="20"/>
              </w:rPr>
            </w:r>
          </w:p>
        </w:tc>
        <w:tc>
          <w:tcPr>
            <w:tcW w:w="1077" w:type="dxa"/>
            <w:vAlign w:val="center"/>
          </w:tcPr>
          <w:p>
            <w:pPr>
              <w:pStyle w:val="0"/>
            </w:pPr>
            <w:r>
              <w:rPr>
                <w:sz w:val="20"/>
              </w:rPr>
            </w:r>
          </w:p>
        </w:tc>
      </w:tr>
      <w:tr>
        <w:tc>
          <w:tcPr>
            <w:tcW w:w="510" w:type="dxa"/>
            <w:vAlign w:val="center"/>
          </w:tcPr>
          <w:p>
            <w:pPr>
              <w:pStyle w:val="0"/>
            </w:pPr>
            <w:r>
              <w:rPr>
                <w:sz w:val="20"/>
              </w:rPr>
              <w:t xml:space="preserve">16.</w:t>
            </w:r>
          </w:p>
        </w:tc>
        <w:tc>
          <w:tcPr>
            <w:tcW w:w="3175" w:type="dxa"/>
            <w:vAlign w:val="center"/>
          </w:tcPr>
          <w:p>
            <w:pPr>
              <w:pStyle w:val="0"/>
            </w:pPr>
            <w:r>
              <w:rPr>
                <w:sz w:val="20"/>
              </w:rPr>
              <w:t xml:space="preserve">Тангенс угла диэлектрических потерь</w:t>
            </w:r>
          </w:p>
        </w:tc>
        <w:tc>
          <w:tcPr>
            <w:tcW w:w="1020" w:type="dxa"/>
            <w:vAlign w:val="center"/>
          </w:tcPr>
          <w:p>
            <w:pPr>
              <w:pStyle w:val="0"/>
              <w:jc w:val="center"/>
            </w:pPr>
            <w:r>
              <w:rPr>
                <w:sz w:val="20"/>
              </w:rPr>
              <w:t xml:space="preserve">%</w:t>
            </w:r>
          </w:p>
        </w:tc>
        <w:tc>
          <w:tcPr>
            <w:tcW w:w="680" w:type="dxa"/>
            <w:vAlign w:val="center"/>
          </w:tcPr>
          <w:p>
            <w:pPr>
              <w:pStyle w:val="0"/>
            </w:pPr>
            <w:r>
              <w:rPr>
                <w:sz w:val="20"/>
              </w:rPr>
            </w:r>
          </w:p>
        </w:tc>
        <w:tc>
          <w:tcPr>
            <w:tcW w:w="624" w:type="dxa"/>
            <w:vAlign w:val="center"/>
          </w:tcPr>
          <w:p>
            <w:pPr>
              <w:pStyle w:val="0"/>
            </w:pPr>
            <w:r>
              <w:rPr>
                <w:sz w:val="20"/>
              </w:rPr>
            </w:r>
          </w:p>
        </w:tc>
        <w:tc>
          <w:tcPr>
            <w:tcW w:w="737" w:type="dxa"/>
            <w:vAlign w:val="center"/>
          </w:tcPr>
          <w:p>
            <w:pPr>
              <w:pStyle w:val="0"/>
            </w:pPr>
            <w:r>
              <w:rPr>
                <w:sz w:val="20"/>
              </w:rPr>
            </w:r>
          </w:p>
        </w:tc>
        <w:tc>
          <w:tcPr>
            <w:tcW w:w="1247" w:type="dxa"/>
            <w:vAlign w:val="center"/>
          </w:tcPr>
          <w:p>
            <w:pPr>
              <w:pStyle w:val="0"/>
            </w:pPr>
            <w:r>
              <w:rPr>
                <w:sz w:val="20"/>
              </w:rPr>
            </w:r>
          </w:p>
        </w:tc>
        <w:tc>
          <w:tcPr>
            <w:tcW w:w="1077" w:type="dxa"/>
            <w:vAlign w:val="center"/>
          </w:tcPr>
          <w:p>
            <w:pPr>
              <w:pStyle w:val="0"/>
            </w:pPr>
            <w:r>
              <w:rPr>
                <w:sz w:val="20"/>
              </w:rPr>
            </w:r>
          </w:p>
        </w:tc>
      </w:tr>
      <w:tr>
        <w:tc>
          <w:tcPr>
            <w:gridSpan w:val="8"/>
            <w:tcW w:w="9070" w:type="dxa"/>
            <w:vAlign w:val="center"/>
          </w:tcPr>
          <w:p>
            <w:pPr>
              <w:pStyle w:val="0"/>
              <w:outlineLvl w:val="2"/>
              <w:jc w:val="center"/>
            </w:pPr>
            <w:r>
              <w:rPr>
                <w:sz w:val="20"/>
              </w:rPr>
              <w:t xml:space="preserve">Воздушный выключатель</w:t>
            </w:r>
          </w:p>
        </w:tc>
      </w:tr>
      <w:tr>
        <w:tc>
          <w:tcPr>
            <w:tcW w:w="510" w:type="dxa"/>
            <w:vAlign w:val="center"/>
          </w:tcPr>
          <w:p>
            <w:pPr>
              <w:pStyle w:val="0"/>
            </w:pPr>
            <w:r>
              <w:rPr>
                <w:sz w:val="20"/>
              </w:rPr>
              <w:t xml:space="preserve">17.</w:t>
            </w:r>
          </w:p>
        </w:tc>
        <w:tc>
          <w:tcPr>
            <w:tcW w:w="3175" w:type="dxa"/>
            <w:vAlign w:val="center"/>
          </w:tcPr>
          <w:p>
            <w:pPr>
              <w:pStyle w:val="0"/>
            </w:pPr>
            <w:r>
              <w:rPr>
                <w:sz w:val="20"/>
              </w:rPr>
              <w:t xml:space="preserve">Сопротивления изоляции воздухопроводов, опорных и подвижных частей</w:t>
            </w:r>
          </w:p>
        </w:tc>
        <w:tc>
          <w:tcPr>
            <w:tcW w:w="1020" w:type="dxa"/>
            <w:vAlign w:val="center"/>
          </w:tcPr>
          <w:p>
            <w:pPr>
              <w:pStyle w:val="0"/>
              <w:jc w:val="center"/>
            </w:pPr>
            <w:r>
              <w:rPr>
                <w:sz w:val="20"/>
              </w:rPr>
              <w:t xml:space="preserve">МОм</w:t>
            </w:r>
          </w:p>
        </w:tc>
        <w:tc>
          <w:tcPr>
            <w:tcW w:w="680" w:type="dxa"/>
            <w:vAlign w:val="center"/>
          </w:tcPr>
          <w:p>
            <w:pPr>
              <w:pStyle w:val="0"/>
            </w:pPr>
            <w:r>
              <w:rPr>
                <w:sz w:val="20"/>
              </w:rPr>
            </w:r>
          </w:p>
        </w:tc>
        <w:tc>
          <w:tcPr>
            <w:tcW w:w="624" w:type="dxa"/>
            <w:vAlign w:val="center"/>
          </w:tcPr>
          <w:p>
            <w:pPr>
              <w:pStyle w:val="0"/>
            </w:pPr>
            <w:r>
              <w:rPr>
                <w:sz w:val="20"/>
              </w:rPr>
            </w:r>
          </w:p>
        </w:tc>
        <w:tc>
          <w:tcPr>
            <w:tcW w:w="737" w:type="dxa"/>
            <w:vAlign w:val="center"/>
          </w:tcPr>
          <w:p>
            <w:pPr>
              <w:pStyle w:val="0"/>
            </w:pPr>
            <w:r>
              <w:rPr>
                <w:sz w:val="20"/>
              </w:rPr>
            </w:r>
          </w:p>
        </w:tc>
        <w:tc>
          <w:tcPr>
            <w:tcW w:w="1247" w:type="dxa"/>
            <w:vAlign w:val="center"/>
          </w:tcPr>
          <w:p>
            <w:pPr>
              <w:pStyle w:val="0"/>
            </w:pPr>
            <w:r>
              <w:rPr>
                <w:sz w:val="20"/>
              </w:rPr>
            </w:r>
          </w:p>
        </w:tc>
        <w:tc>
          <w:tcPr>
            <w:tcW w:w="1077" w:type="dxa"/>
            <w:vAlign w:val="center"/>
          </w:tcPr>
          <w:p>
            <w:pPr>
              <w:pStyle w:val="0"/>
            </w:pPr>
            <w:r>
              <w:rPr>
                <w:sz w:val="20"/>
              </w:rPr>
            </w:r>
          </w:p>
        </w:tc>
      </w:tr>
      <w:tr>
        <w:tc>
          <w:tcPr>
            <w:tcW w:w="510" w:type="dxa"/>
            <w:vAlign w:val="center"/>
          </w:tcPr>
          <w:p>
            <w:pPr>
              <w:pStyle w:val="0"/>
            </w:pPr>
            <w:r>
              <w:rPr>
                <w:sz w:val="20"/>
              </w:rPr>
              <w:t xml:space="preserve">18.</w:t>
            </w:r>
          </w:p>
        </w:tc>
        <w:tc>
          <w:tcPr>
            <w:tcW w:w="3175" w:type="dxa"/>
            <w:vAlign w:val="center"/>
          </w:tcPr>
          <w:p>
            <w:pPr>
              <w:pStyle w:val="0"/>
            </w:pPr>
            <w:r>
              <w:rPr>
                <w:sz w:val="20"/>
              </w:rPr>
              <w:t xml:space="preserve">Сопротивление изоляции многоэлементных изоляторов</w:t>
            </w:r>
          </w:p>
        </w:tc>
        <w:tc>
          <w:tcPr>
            <w:tcW w:w="1020" w:type="dxa"/>
            <w:vAlign w:val="center"/>
          </w:tcPr>
          <w:p>
            <w:pPr>
              <w:pStyle w:val="0"/>
              <w:jc w:val="center"/>
            </w:pPr>
            <w:r>
              <w:rPr>
                <w:sz w:val="20"/>
              </w:rPr>
              <w:t xml:space="preserve">МОм</w:t>
            </w:r>
          </w:p>
        </w:tc>
        <w:tc>
          <w:tcPr>
            <w:tcW w:w="680" w:type="dxa"/>
            <w:vAlign w:val="center"/>
          </w:tcPr>
          <w:p>
            <w:pPr>
              <w:pStyle w:val="0"/>
            </w:pPr>
            <w:r>
              <w:rPr>
                <w:sz w:val="20"/>
              </w:rPr>
            </w:r>
          </w:p>
        </w:tc>
        <w:tc>
          <w:tcPr>
            <w:tcW w:w="624" w:type="dxa"/>
            <w:vAlign w:val="center"/>
          </w:tcPr>
          <w:p>
            <w:pPr>
              <w:pStyle w:val="0"/>
            </w:pPr>
            <w:r>
              <w:rPr>
                <w:sz w:val="20"/>
              </w:rPr>
            </w:r>
          </w:p>
        </w:tc>
        <w:tc>
          <w:tcPr>
            <w:tcW w:w="737" w:type="dxa"/>
            <w:vAlign w:val="center"/>
          </w:tcPr>
          <w:p>
            <w:pPr>
              <w:pStyle w:val="0"/>
            </w:pPr>
            <w:r>
              <w:rPr>
                <w:sz w:val="20"/>
              </w:rPr>
            </w:r>
          </w:p>
        </w:tc>
        <w:tc>
          <w:tcPr>
            <w:tcW w:w="1247" w:type="dxa"/>
            <w:vAlign w:val="center"/>
          </w:tcPr>
          <w:p>
            <w:pPr>
              <w:pStyle w:val="0"/>
            </w:pPr>
            <w:r>
              <w:rPr>
                <w:sz w:val="20"/>
              </w:rPr>
            </w:r>
          </w:p>
        </w:tc>
        <w:tc>
          <w:tcPr>
            <w:tcW w:w="1077" w:type="dxa"/>
            <w:vAlign w:val="center"/>
          </w:tcPr>
          <w:p>
            <w:pPr>
              <w:pStyle w:val="0"/>
            </w:pPr>
            <w:r>
              <w:rPr>
                <w:sz w:val="20"/>
              </w:rPr>
            </w:r>
          </w:p>
        </w:tc>
      </w:tr>
      <w:tr>
        <w:tc>
          <w:tcPr>
            <w:tcW w:w="510" w:type="dxa"/>
            <w:vAlign w:val="center"/>
          </w:tcPr>
          <w:p>
            <w:pPr>
              <w:pStyle w:val="0"/>
            </w:pPr>
            <w:r>
              <w:rPr>
                <w:sz w:val="20"/>
              </w:rPr>
              <w:t xml:space="preserve">19.</w:t>
            </w:r>
          </w:p>
        </w:tc>
        <w:tc>
          <w:tcPr>
            <w:tcW w:w="3175" w:type="dxa"/>
            <w:vAlign w:val="center"/>
          </w:tcPr>
          <w:p>
            <w:pPr>
              <w:pStyle w:val="0"/>
            </w:pPr>
            <w:r>
              <w:rPr>
                <w:sz w:val="20"/>
              </w:rPr>
              <w:t xml:space="preserve">Значение измеренной емкости конденсаторов делителей напряжения</w:t>
            </w:r>
          </w:p>
        </w:tc>
        <w:tc>
          <w:tcPr>
            <w:tcW w:w="1020" w:type="dxa"/>
            <w:vAlign w:val="center"/>
          </w:tcPr>
          <w:p>
            <w:pPr>
              <w:pStyle w:val="0"/>
              <w:jc w:val="center"/>
            </w:pPr>
            <w:r>
              <w:rPr>
                <w:sz w:val="20"/>
              </w:rPr>
              <w:t xml:space="preserve">пФ</w:t>
            </w:r>
          </w:p>
        </w:tc>
        <w:tc>
          <w:tcPr>
            <w:tcW w:w="680" w:type="dxa"/>
            <w:vAlign w:val="center"/>
          </w:tcPr>
          <w:p>
            <w:pPr>
              <w:pStyle w:val="0"/>
            </w:pPr>
            <w:r>
              <w:rPr>
                <w:sz w:val="20"/>
              </w:rPr>
            </w:r>
          </w:p>
        </w:tc>
        <w:tc>
          <w:tcPr>
            <w:tcW w:w="624" w:type="dxa"/>
            <w:vAlign w:val="center"/>
          </w:tcPr>
          <w:p>
            <w:pPr>
              <w:pStyle w:val="0"/>
            </w:pPr>
            <w:r>
              <w:rPr>
                <w:sz w:val="20"/>
              </w:rPr>
            </w:r>
          </w:p>
        </w:tc>
        <w:tc>
          <w:tcPr>
            <w:tcW w:w="737" w:type="dxa"/>
            <w:vAlign w:val="center"/>
          </w:tcPr>
          <w:p>
            <w:pPr>
              <w:pStyle w:val="0"/>
            </w:pPr>
            <w:r>
              <w:rPr>
                <w:sz w:val="20"/>
              </w:rPr>
            </w:r>
          </w:p>
        </w:tc>
        <w:tc>
          <w:tcPr>
            <w:tcW w:w="1247" w:type="dxa"/>
            <w:vAlign w:val="center"/>
          </w:tcPr>
          <w:p>
            <w:pPr>
              <w:pStyle w:val="0"/>
            </w:pPr>
            <w:r>
              <w:rPr>
                <w:sz w:val="20"/>
              </w:rPr>
            </w:r>
          </w:p>
        </w:tc>
        <w:tc>
          <w:tcPr>
            <w:tcW w:w="1077" w:type="dxa"/>
            <w:vAlign w:val="center"/>
          </w:tcPr>
          <w:p>
            <w:pPr>
              <w:pStyle w:val="0"/>
            </w:pPr>
            <w:r>
              <w:rPr>
                <w:sz w:val="20"/>
              </w:rPr>
            </w:r>
          </w:p>
        </w:tc>
      </w:tr>
      <w:tr>
        <w:tc>
          <w:tcPr>
            <w:tcW w:w="510" w:type="dxa"/>
            <w:vAlign w:val="center"/>
          </w:tcPr>
          <w:p>
            <w:pPr>
              <w:pStyle w:val="0"/>
            </w:pPr>
            <w:r>
              <w:rPr>
                <w:sz w:val="20"/>
              </w:rPr>
              <w:t xml:space="preserve">20.</w:t>
            </w:r>
          </w:p>
        </w:tc>
        <w:tc>
          <w:tcPr>
            <w:tcW w:w="3175" w:type="dxa"/>
            <w:vAlign w:val="center"/>
          </w:tcPr>
          <w:p>
            <w:pPr>
              <w:pStyle w:val="0"/>
            </w:pPr>
            <w:r>
              <w:rPr>
                <w:sz w:val="20"/>
              </w:rPr>
              <w:t xml:space="preserve">Давление, при котором первый контакт отделителя начинает двигаться на замыкание (давление отлипания)</w:t>
            </w:r>
          </w:p>
        </w:tc>
        <w:tc>
          <w:tcPr>
            <w:tcW w:w="1020" w:type="dxa"/>
            <w:vAlign w:val="center"/>
          </w:tcPr>
          <w:p>
            <w:pPr>
              <w:pStyle w:val="0"/>
              <w:jc w:val="center"/>
            </w:pPr>
            <w:r>
              <w:rPr>
                <w:sz w:val="20"/>
              </w:rPr>
              <w:t xml:space="preserve">МПа</w:t>
            </w:r>
          </w:p>
        </w:tc>
        <w:tc>
          <w:tcPr>
            <w:tcW w:w="680" w:type="dxa"/>
            <w:vAlign w:val="center"/>
          </w:tcPr>
          <w:p>
            <w:pPr>
              <w:pStyle w:val="0"/>
            </w:pPr>
            <w:r>
              <w:rPr>
                <w:sz w:val="20"/>
              </w:rPr>
            </w:r>
          </w:p>
        </w:tc>
        <w:tc>
          <w:tcPr>
            <w:tcW w:w="624" w:type="dxa"/>
            <w:vAlign w:val="center"/>
          </w:tcPr>
          <w:p>
            <w:pPr>
              <w:pStyle w:val="0"/>
            </w:pPr>
            <w:r>
              <w:rPr>
                <w:sz w:val="20"/>
              </w:rPr>
            </w:r>
          </w:p>
        </w:tc>
        <w:tc>
          <w:tcPr>
            <w:tcW w:w="737" w:type="dxa"/>
            <w:vAlign w:val="center"/>
          </w:tcPr>
          <w:p>
            <w:pPr>
              <w:pStyle w:val="0"/>
            </w:pPr>
            <w:r>
              <w:rPr>
                <w:sz w:val="20"/>
              </w:rPr>
            </w:r>
          </w:p>
        </w:tc>
        <w:tc>
          <w:tcPr>
            <w:tcW w:w="1247" w:type="dxa"/>
            <w:vAlign w:val="center"/>
          </w:tcPr>
          <w:p>
            <w:pPr>
              <w:pStyle w:val="0"/>
            </w:pPr>
            <w:r>
              <w:rPr>
                <w:sz w:val="20"/>
              </w:rPr>
            </w:r>
          </w:p>
        </w:tc>
        <w:tc>
          <w:tcPr>
            <w:tcW w:w="1077" w:type="dxa"/>
            <w:vAlign w:val="center"/>
          </w:tcPr>
          <w:p>
            <w:pPr>
              <w:pStyle w:val="0"/>
            </w:pPr>
            <w:r>
              <w:rPr>
                <w:sz w:val="20"/>
              </w:rPr>
            </w:r>
          </w:p>
        </w:tc>
      </w:tr>
      <w:tr>
        <w:tc>
          <w:tcPr>
            <w:tcW w:w="510" w:type="dxa"/>
            <w:vAlign w:val="center"/>
          </w:tcPr>
          <w:p>
            <w:pPr>
              <w:pStyle w:val="0"/>
            </w:pPr>
            <w:r>
              <w:rPr>
                <w:sz w:val="20"/>
              </w:rPr>
              <w:t xml:space="preserve">21.</w:t>
            </w:r>
          </w:p>
        </w:tc>
        <w:tc>
          <w:tcPr>
            <w:tcW w:w="3175" w:type="dxa"/>
            <w:vAlign w:val="center"/>
          </w:tcPr>
          <w:p>
            <w:pPr>
              <w:pStyle w:val="0"/>
            </w:pPr>
            <w:r>
              <w:rPr>
                <w:sz w:val="20"/>
              </w:rPr>
              <w:t xml:space="preserve">Падение (сброс) давления в резервуаре при отключении</w:t>
            </w:r>
          </w:p>
        </w:tc>
        <w:tc>
          <w:tcPr>
            <w:tcW w:w="1020" w:type="dxa"/>
            <w:vAlign w:val="center"/>
          </w:tcPr>
          <w:p>
            <w:pPr>
              <w:pStyle w:val="0"/>
              <w:jc w:val="center"/>
            </w:pPr>
            <w:r>
              <w:rPr>
                <w:sz w:val="20"/>
              </w:rPr>
              <w:t xml:space="preserve">МПа</w:t>
            </w:r>
          </w:p>
        </w:tc>
        <w:tc>
          <w:tcPr>
            <w:tcW w:w="680" w:type="dxa"/>
            <w:vAlign w:val="center"/>
          </w:tcPr>
          <w:p>
            <w:pPr>
              <w:pStyle w:val="0"/>
            </w:pPr>
            <w:r>
              <w:rPr>
                <w:sz w:val="20"/>
              </w:rPr>
            </w:r>
          </w:p>
        </w:tc>
        <w:tc>
          <w:tcPr>
            <w:tcW w:w="624" w:type="dxa"/>
            <w:vAlign w:val="center"/>
          </w:tcPr>
          <w:p>
            <w:pPr>
              <w:pStyle w:val="0"/>
            </w:pPr>
            <w:r>
              <w:rPr>
                <w:sz w:val="20"/>
              </w:rPr>
            </w:r>
          </w:p>
        </w:tc>
        <w:tc>
          <w:tcPr>
            <w:tcW w:w="737" w:type="dxa"/>
            <w:vAlign w:val="center"/>
          </w:tcPr>
          <w:p>
            <w:pPr>
              <w:pStyle w:val="0"/>
            </w:pPr>
            <w:r>
              <w:rPr>
                <w:sz w:val="20"/>
              </w:rPr>
            </w:r>
          </w:p>
        </w:tc>
        <w:tc>
          <w:tcPr>
            <w:tcW w:w="1247" w:type="dxa"/>
            <w:vAlign w:val="center"/>
          </w:tcPr>
          <w:p>
            <w:pPr>
              <w:pStyle w:val="0"/>
            </w:pPr>
            <w:r>
              <w:rPr>
                <w:sz w:val="20"/>
              </w:rPr>
            </w:r>
          </w:p>
        </w:tc>
        <w:tc>
          <w:tcPr>
            <w:tcW w:w="1077" w:type="dxa"/>
            <w:vAlign w:val="center"/>
          </w:tcPr>
          <w:p>
            <w:pPr>
              <w:pStyle w:val="0"/>
            </w:pPr>
            <w:r>
              <w:rPr>
                <w:sz w:val="20"/>
              </w:rPr>
            </w:r>
          </w:p>
        </w:tc>
      </w:tr>
      <w:tr>
        <w:tc>
          <w:tcPr>
            <w:tcW w:w="510" w:type="dxa"/>
            <w:vAlign w:val="center"/>
          </w:tcPr>
          <w:p>
            <w:pPr>
              <w:pStyle w:val="0"/>
            </w:pPr>
            <w:r>
              <w:rPr>
                <w:sz w:val="20"/>
              </w:rPr>
              <w:t xml:space="preserve">22.</w:t>
            </w:r>
          </w:p>
        </w:tc>
        <w:tc>
          <w:tcPr>
            <w:tcW w:w="3175" w:type="dxa"/>
            <w:vAlign w:val="center"/>
          </w:tcPr>
          <w:p>
            <w:pPr>
              <w:pStyle w:val="0"/>
            </w:pPr>
            <w:r>
              <w:rPr>
                <w:sz w:val="20"/>
              </w:rPr>
              <w:t xml:space="preserve">Расход воздуха на вентиляцию выключателя</w:t>
            </w:r>
          </w:p>
        </w:tc>
        <w:tc>
          <w:tcPr>
            <w:tcW w:w="1020" w:type="dxa"/>
            <w:vAlign w:val="center"/>
          </w:tcPr>
          <w:p>
            <w:pPr>
              <w:pStyle w:val="0"/>
              <w:jc w:val="center"/>
            </w:pPr>
            <w:r>
              <w:rPr>
                <w:sz w:val="20"/>
              </w:rPr>
              <w:t xml:space="preserve">л/ч</w:t>
            </w:r>
          </w:p>
        </w:tc>
        <w:tc>
          <w:tcPr>
            <w:tcW w:w="680" w:type="dxa"/>
            <w:vAlign w:val="center"/>
          </w:tcPr>
          <w:p>
            <w:pPr>
              <w:pStyle w:val="0"/>
            </w:pPr>
            <w:r>
              <w:rPr>
                <w:sz w:val="20"/>
              </w:rPr>
            </w:r>
          </w:p>
        </w:tc>
        <w:tc>
          <w:tcPr>
            <w:tcW w:w="624" w:type="dxa"/>
            <w:vAlign w:val="center"/>
          </w:tcPr>
          <w:p>
            <w:pPr>
              <w:pStyle w:val="0"/>
            </w:pPr>
            <w:r>
              <w:rPr>
                <w:sz w:val="20"/>
              </w:rPr>
            </w:r>
          </w:p>
        </w:tc>
        <w:tc>
          <w:tcPr>
            <w:tcW w:w="737" w:type="dxa"/>
            <w:vAlign w:val="center"/>
          </w:tcPr>
          <w:p>
            <w:pPr>
              <w:pStyle w:val="0"/>
            </w:pPr>
            <w:r>
              <w:rPr>
                <w:sz w:val="20"/>
              </w:rPr>
            </w:r>
          </w:p>
        </w:tc>
        <w:tc>
          <w:tcPr>
            <w:tcW w:w="1247" w:type="dxa"/>
            <w:vAlign w:val="center"/>
          </w:tcPr>
          <w:p>
            <w:pPr>
              <w:pStyle w:val="0"/>
            </w:pPr>
            <w:r>
              <w:rPr>
                <w:sz w:val="20"/>
              </w:rPr>
            </w:r>
          </w:p>
        </w:tc>
        <w:tc>
          <w:tcPr>
            <w:tcW w:w="1077" w:type="dxa"/>
            <w:vAlign w:val="center"/>
          </w:tcPr>
          <w:p>
            <w:pPr>
              <w:pStyle w:val="0"/>
            </w:pPr>
            <w:r>
              <w:rPr>
                <w:sz w:val="20"/>
              </w:rPr>
            </w:r>
          </w:p>
        </w:tc>
      </w:tr>
      <w:tr>
        <w:tc>
          <w:tcPr>
            <w:tcW w:w="510" w:type="dxa"/>
            <w:vAlign w:val="center"/>
          </w:tcPr>
          <w:p>
            <w:pPr>
              <w:pStyle w:val="0"/>
            </w:pPr>
            <w:r>
              <w:rPr>
                <w:sz w:val="20"/>
              </w:rPr>
              <w:t xml:space="preserve">23.</w:t>
            </w:r>
          </w:p>
        </w:tc>
        <w:tc>
          <w:tcPr>
            <w:tcW w:w="3175" w:type="dxa"/>
            <w:vAlign w:val="center"/>
          </w:tcPr>
          <w:p>
            <w:pPr>
              <w:pStyle w:val="0"/>
            </w:pPr>
            <w:r>
              <w:rPr>
                <w:sz w:val="20"/>
              </w:rPr>
              <w:t xml:space="preserve">Расход воздуха на утечки во включенном положении выключателя</w:t>
            </w:r>
          </w:p>
        </w:tc>
        <w:tc>
          <w:tcPr>
            <w:tcW w:w="1020" w:type="dxa"/>
            <w:vAlign w:val="center"/>
          </w:tcPr>
          <w:p>
            <w:pPr>
              <w:pStyle w:val="0"/>
              <w:jc w:val="center"/>
            </w:pPr>
            <w:r>
              <w:rPr>
                <w:sz w:val="20"/>
              </w:rPr>
              <w:t xml:space="preserve">л/ч</w:t>
            </w:r>
          </w:p>
        </w:tc>
        <w:tc>
          <w:tcPr>
            <w:tcW w:w="680" w:type="dxa"/>
            <w:vAlign w:val="center"/>
          </w:tcPr>
          <w:p>
            <w:pPr>
              <w:pStyle w:val="0"/>
            </w:pPr>
            <w:r>
              <w:rPr>
                <w:sz w:val="20"/>
              </w:rPr>
            </w:r>
          </w:p>
        </w:tc>
        <w:tc>
          <w:tcPr>
            <w:tcW w:w="624" w:type="dxa"/>
            <w:vAlign w:val="center"/>
          </w:tcPr>
          <w:p>
            <w:pPr>
              <w:pStyle w:val="0"/>
            </w:pPr>
            <w:r>
              <w:rPr>
                <w:sz w:val="20"/>
              </w:rPr>
            </w:r>
          </w:p>
        </w:tc>
        <w:tc>
          <w:tcPr>
            <w:tcW w:w="737" w:type="dxa"/>
            <w:vAlign w:val="center"/>
          </w:tcPr>
          <w:p>
            <w:pPr>
              <w:pStyle w:val="0"/>
            </w:pPr>
            <w:r>
              <w:rPr>
                <w:sz w:val="20"/>
              </w:rPr>
            </w:r>
          </w:p>
        </w:tc>
        <w:tc>
          <w:tcPr>
            <w:tcW w:w="1247" w:type="dxa"/>
            <w:vAlign w:val="center"/>
          </w:tcPr>
          <w:p>
            <w:pPr>
              <w:pStyle w:val="0"/>
            </w:pPr>
            <w:r>
              <w:rPr>
                <w:sz w:val="20"/>
              </w:rPr>
            </w:r>
          </w:p>
        </w:tc>
        <w:tc>
          <w:tcPr>
            <w:tcW w:w="1077" w:type="dxa"/>
            <w:vAlign w:val="center"/>
          </w:tcPr>
          <w:p>
            <w:pPr>
              <w:pStyle w:val="0"/>
            </w:pPr>
            <w:r>
              <w:rPr>
                <w:sz w:val="20"/>
              </w:rPr>
            </w:r>
          </w:p>
        </w:tc>
      </w:tr>
      <w:tr>
        <w:tc>
          <w:tcPr>
            <w:tcW w:w="510" w:type="dxa"/>
            <w:vAlign w:val="center"/>
          </w:tcPr>
          <w:p>
            <w:pPr>
              <w:pStyle w:val="0"/>
            </w:pPr>
            <w:r>
              <w:rPr>
                <w:sz w:val="20"/>
              </w:rPr>
              <w:t xml:space="preserve">24.</w:t>
            </w:r>
          </w:p>
        </w:tc>
        <w:tc>
          <w:tcPr>
            <w:tcW w:w="3175" w:type="dxa"/>
            <w:vAlign w:val="center"/>
          </w:tcPr>
          <w:p>
            <w:pPr>
              <w:pStyle w:val="0"/>
            </w:pPr>
            <w:r>
              <w:rPr>
                <w:sz w:val="20"/>
              </w:rPr>
              <w:t xml:space="preserve">Расход воздуха на утечки в отключенном положении выключателя</w:t>
            </w:r>
          </w:p>
        </w:tc>
        <w:tc>
          <w:tcPr>
            <w:tcW w:w="1020" w:type="dxa"/>
            <w:vAlign w:val="center"/>
          </w:tcPr>
          <w:p>
            <w:pPr>
              <w:pStyle w:val="0"/>
              <w:jc w:val="center"/>
            </w:pPr>
            <w:r>
              <w:rPr>
                <w:sz w:val="20"/>
              </w:rPr>
              <w:t xml:space="preserve">л/ч</w:t>
            </w:r>
          </w:p>
        </w:tc>
        <w:tc>
          <w:tcPr>
            <w:tcW w:w="680" w:type="dxa"/>
            <w:vAlign w:val="center"/>
          </w:tcPr>
          <w:p>
            <w:pPr>
              <w:pStyle w:val="0"/>
            </w:pPr>
            <w:r>
              <w:rPr>
                <w:sz w:val="20"/>
              </w:rPr>
            </w:r>
          </w:p>
        </w:tc>
        <w:tc>
          <w:tcPr>
            <w:tcW w:w="624" w:type="dxa"/>
            <w:vAlign w:val="center"/>
          </w:tcPr>
          <w:p>
            <w:pPr>
              <w:pStyle w:val="0"/>
            </w:pPr>
            <w:r>
              <w:rPr>
                <w:sz w:val="20"/>
              </w:rPr>
            </w:r>
          </w:p>
        </w:tc>
        <w:tc>
          <w:tcPr>
            <w:tcW w:w="737" w:type="dxa"/>
            <w:vAlign w:val="center"/>
          </w:tcPr>
          <w:p>
            <w:pPr>
              <w:pStyle w:val="0"/>
            </w:pPr>
            <w:r>
              <w:rPr>
                <w:sz w:val="20"/>
              </w:rPr>
            </w:r>
          </w:p>
        </w:tc>
        <w:tc>
          <w:tcPr>
            <w:tcW w:w="1247" w:type="dxa"/>
            <w:vAlign w:val="center"/>
          </w:tcPr>
          <w:p>
            <w:pPr>
              <w:pStyle w:val="0"/>
            </w:pPr>
            <w:r>
              <w:rPr>
                <w:sz w:val="20"/>
              </w:rPr>
            </w:r>
          </w:p>
        </w:tc>
        <w:tc>
          <w:tcPr>
            <w:tcW w:w="1077" w:type="dxa"/>
            <w:vAlign w:val="center"/>
          </w:tcPr>
          <w:p>
            <w:pPr>
              <w:pStyle w:val="0"/>
            </w:pPr>
            <w:r>
              <w:rPr>
                <w:sz w:val="20"/>
              </w:rPr>
            </w:r>
          </w:p>
        </w:tc>
      </w:tr>
      <w:tr>
        <w:tc>
          <w:tcPr>
            <w:gridSpan w:val="8"/>
            <w:tcW w:w="9070" w:type="dxa"/>
            <w:vAlign w:val="center"/>
          </w:tcPr>
          <w:p>
            <w:pPr>
              <w:pStyle w:val="0"/>
              <w:outlineLvl w:val="2"/>
              <w:jc w:val="center"/>
            </w:pPr>
            <w:r>
              <w:rPr>
                <w:sz w:val="20"/>
              </w:rPr>
              <w:t xml:space="preserve">Элегазовый выключатель</w:t>
            </w:r>
          </w:p>
        </w:tc>
      </w:tr>
      <w:tr>
        <w:tc>
          <w:tcPr>
            <w:gridSpan w:val="8"/>
            <w:tcW w:w="9070" w:type="dxa"/>
            <w:vAlign w:val="center"/>
          </w:tcPr>
          <w:p>
            <w:pPr>
              <w:pStyle w:val="0"/>
              <w:outlineLvl w:val="3"/>
              <w:jc w:val="center"/>
            </w:pPr>
            <w:r>
              <w:rPr>
                <w:sz w:val="20"/>
              </w:rPr>
              <w:t xml:space="preserve">Сопротивление изоляции обмоток встроенного трансформатора тока</w:t>
            </w:r>
          </w:p>
        </w:tc>
      </w:tr>
      <w:tr>
        <w:tc>
          <w:tcPr>
            <w:tcW w:w="510" w:type="dxa"/>
            <w:vAlign w:val="center"/>
          </w:tcPr>
          <w:p>
            <w:pPr>
              <w:pStyle w:val="0"/>
            </w:pPr>
            <w:r>
              <w:rPr>
                <w:sz w:val="20"/>
              </w:rPr>
              <w:t xml:space="preserve">25.</w:t>
            </w:r>
          </w:p>
        </w:tc>
        <w:tc>
          <w:tcPr>
            <w:tcW w:w="3175" w:type="dxa"/>
            <w:vAlign w:val="center"/>
          </w:tcPr>
          <w:p>
            <w:pPr>
              <w:pStyle w:val="0"/>
            </w:pPr>
            <w:r>
              <w:rPr>
                <w:sz w:val="20"/>
              </w:rPr>
              <w:t xml:space="preserve">первичной</w:t>
            </w:r>
          </w:p>
        </w:tc>
        <w:tc>
          <w:tcPr>
            <w:tcW w:w="1020" w:type="dxa"/>
            <w:vAlign w:val="center"/>
          </w:tcPr>
          <w:p>
            <w:pPr>
              <w:pStyle w:val="0"/>
              <w:jc w:val="center"/>
            </w:pPr>
            <w:r>
              <w:rPr>
                <w:sz w:val="20"/>
              </w:rPr>
              <w:t xml:space="preserve">МОм</w:t>
            </w:r>
          </w:p>
        </w:tc>
        <w:tc>
          <w:tcPr>
            <w:tcW w:w="680" w:type="dxa"/>
            <w:vAlign w:val="center"/>
          </w:tcPr>
          <w:p>
            <w:pPr>
              <w:pStyle w:val="0"/>
            </w:pPr>
            <w:r>
              <w:rPr>
                <w:sz w:val="20"/>
              </w:rPr>
            </w:r>
          </w:p>
        </w:tc>
        <w:tc>
          <w:tcPr>
            <w:tcW w:w="624" w:type="dxa"/>
            <w:vAlign w:val="center"/>
          </w:tcPr>
          <w:p>
            <w:pPr>
              <w:pStyle w:val="0"/>
            </w:pPr>
            <w:r>
              <w:rPr>
                <w:sz w:val="20"/>
              </w:rPr>
            </w:r>
          </w:p>
        </w:tc>
        <w:tc>
          <w:tcPr>
            <w:tcW w:w="737" w:type="dxa"/>
            <w:vAlign w:val="center"/>
          </w:tcPr>
          <w:p>
            <w:pPr>
              <w:pStyle w:val="0"/>
            </w:pPr>
            <w:r>
              <w:rPr>
                <w:sz w:val="20"/>
              </w:rPr>
            </w:r>
          </w:p>
        </w:tc>
        <w:tc>
          <w:tcPr>
            <w:tcW w:w="1247" w:type="dxa"/>
            <w:vAlign w:val="center"/>
          </w:tcPr>
          <w:p>
            <w:pPr>
              <w:pStyle w:val="0"/>
            </w:pPr>
            <w:r>
              <w:rPr>
                <w:sz w:val="20"/>
              </w:rPr>
            </w:r>
          </w:p>
        </w:tc>
        <w:tc>
          <w:tcPr>
            <w:tcW w:w="1077" w:type="dxa"/>
            <w:vAlign w:val="center"/>
          </w:tcPr>
          <w:p>
            <w:pPr>
              <w:pStyle w:val="0"/>
            </w:pPr>
            <w:r>
              <w:rPr>
                <w:sz w:val="20"/>
              </w:rPr>
            </w:r>
          </w:p>
        </w:tc>
      </w:tr>
      <w:tr>
        <w:tc>
          <w:tcPr>
            <w:tcW w:w="510" w:type="dxa"/>
            <w:vAlign w:val="center"/>
          </w:tcPr>
          <w:p>
            <w:pPr>
              <w:pStyle w:val="0"/>
            </w:pPr>
            <w:r>
              <w:rPr>
                <w:sz w:val="20"/>
              </w:rPr>
              <w:t xml:space="preserve">26.</w:t>
            </w:r>
          </w:p>
        </w:tc>
        <w:tc>
          <w:tcPr>
            <w:tcW w:w="3175" w:type="dxa"/>
            <w:vAlign w:val="center"/>
          </w:tcPr>
          <w:p>
            <w:pPr>
              <w:pStyle w:val="0"/>
            </w:pPr>
            <w:r>
              <w:rPr>
                <w:sz w:val="20"/>
              </w:rPr>
              <w:t xml:space="preserve">вторичной</w:t>
            </w:r>
          </w:p>
        </w:tc>
        <w:tc>
          <w:tcPr>
            <w:tcW w:w="1020" w:type="dxa"/>
            <w:vAlign w:val="center"/>
          </w:tcPr>
          <w:p>
            <w:pPr>
              <w:pStyle w:val="0"/>
              <w:jc w:val="center"/>
            </w:pPr>
            <w:r>
              <w:rPr>
                <w:sz w:val="20"/>
              </w:rPr>
              <w:t xml:space="preserve">МОм</w:t>
            </w:r>
          </w:p>
        </w:tc>
        <w:tc>
          <w:tcPr>
            <w:tcW w:w="680" w:type="dxa"/>
            <w:vAlign w:val="center"/>
          </w:tcPr>
          <w:p>
            <w:pPr>
              <w:pStyle w:val="0"/>
            </w:pPr>
            <w:r>
              <w:rPr>
                <w:sz w:val="20"/>
              </w:rPr>
            </w:r>
          </w:p>
        </w:tc>
        <w:tc>
          <w:tcPr>
            <w:tcW w:w="624" w:type="dxa"/>
            <w:vAlign w:val="center"/>
          </w:tcPr>
          <w:p>
            <w:pPr>
              <w:pStyle w:val="0"/>
            </w:pPr>
            <w:r>
              <w:rPr>
                <w:sz w:val="20"/>
              </w:rPr>
            </w:r>
          </w:p>
        </w:tc>
        <w:tc>
          <w:tcPr>
            <w:tcW w:w="737" w:type="dxa"/>
            <w:vAlign w:val="center"/>
          </w:tcPr>
          <w:p>
            <w:pPr>
              <w:pStyle w:val="0"/>
            </w:pPr>
            <w:r>
              <w:rPr>
                <w:sz w:val="20"/>
              </w:rPr>
            </w:r>
          </w:p>
        </w:tc>
        <w:tc>
          <w:tcPr>
            <w:tcW w:w="1247" w:type="dxa"/>
            <w:vAlign w:val="center"/>
          </w:tcPr>
          <w:p>
            <w:pPr>
              <w:pStyle w:val="0"/>
            </w:pPr>
            <w:r>
              <w:rPr>
                <w:sz w:val="20"/>
              </w:rPr>
            </w:r>
          </w:p>
        </w:tc>
        <w:tc>
          <w:tcPr>
            <w:tcW w:w="1077" w:type="dxa"/>
            <w:vAlign w:val="center"/>
          </w:tcPr>
          <w:p>
            <w:pPr>
              <w:pStyle w:val="0"/>
            </w:pPr>
            <w:r>
              <w:rPr>
                <w:sz w:val="20"/>
              </w:rPr>
            </w:r>
          </w:p>
        </w:tc>
      </w:tr>
      <w:tr>
        <w:tc>
          <w:tcPr>
            <w:tcW w:w="510" w:type="dxa"/>
            <w:vAlign w:val="center"/>
          </w:tcPr>
          <w:p>
            <w:pPr>
              <w:pStyle w:val="0"/>
            </w:pPr>
            <w:r>
              <w:rPr>
                <w:sz w:val="20"/>
              </w:rPr>
              <w:t xml:space="preserve">27.</w:t>
            </w:r>
          </w:p>
        </w:tc>
        <w:tc>
          <w:tcPr>
            <w:tcW w:w="3175" w:type="dxa"/>
            <w:vAlign w:val="center"/>
          </w:tcPr>
          <w:p>
            <w:pPr>
              <w:pStyle w:val="0"/>
            </w:pPr>
            <w:r>
              <w:rPr>
                <w:sz w:val="20"/>
              </w:rPr>
              <w:t xml:space="preserve">Значение измеренной емкости конденсаторов делителей напряжения</w:t>
            </w:r>
          </w:p>
        </w:tc>
        <w:tc>
          <w:tcPr>
            <w:tcW w:w="1020" w:type="dxa"/>
            <w:vAlign w:val="center"/>
          </w:tcPr>
          <w:p>
            <w:pPr>
              <w:pStyle w:val="0"/>
              <w:jc w:val="center"/>
            </w:pPr>
            <w:r>
              <w:rPr>
                <w:sz w:val="20"/>
              </w:rPr>
              <w:t xml:space="preserve">пФ</w:t>
            </w:r>
          </w:p>
        </w:tc>
        <w:tc>
          <w:tcPr>
            <w:tcW w:w="680" w:type="dxa"/>
            <w:vAlign w:val="center"/>
          </w:tcPr>
          <w:p>
            <w:pPr>
              <w:pStyle w:val="0"/>
            </w:pPr>
            <w:r>
              <w:rPr>
                <w:sz w:val="20"/>
              </w:rPr>
            </w:r>
          </w:p>
        </w:tc>
        <w:tc>
          <w:tcPr>
            <w:tcW w:w="624" w:type="dxa"/>
            <w:vAlign w:val="center"/>
          </w:tcPr>
          <w:p>
            <w:pPr>
              <w:pStyle w:val="0"/>
            </w:pPr>
            <w:r>
              <w:rPr>
                <w:sz w:val="20"/>
              </w:rPr>
            </w:r>
          </w:p>
        </w:tc>
        <w:tc>
          <w:tcPr>
            <w:tcW w:w="737" w:type="dxa"/>
            <w:vAlign w:val="center"/>
          </w:tcPr>
          <w:p>
            <w:pPr>
              <w:pStyle w:val="0"/>
            </w:pPr>
            <w:r>
              <w:rPr>
                <w:sz w:val="20"/>
              </w:rPr>
            </w:r>
          </w:p>
        </w:tc>
        <w:tc>
          <w:tcPr>
            <w:tcW w:w="1247" w:type="dxa"/>
            <w:vAlign w:val="center"/>
          </w:tcPr>
          <w:p>
            <w:pPr>
              <w:pStyle w:val="0"/>
            </w:pPr>
            <w:r>
              <w:rPr>
                <w:sz w:val="20"/>
              </w:rPr>
            </w:r>
          </w:p>
        </w:tc>
        <w:tc>
          <w:tcPr>
            <w:tcW w:w="1077" w:type="dxa"/>
            <w:vAlign w:val="center"/>
          </w:tcPr>
          <w:p>
            <w:pPr>
              <w:pStyle w:val="0"/>
            </w:pPr>
            <w:r>
              <w:rPr>
                <w:sz w:val="20"/>
              </w:rPr>
            </w:r>
          </w:p>
        </w:tc>
      </w:tr>
      <w:tr>
        <w:tc>
          <w:tcPr>
            <w:tcW w:w="510" w:type="dxa"/>
            <w:vAlign w:val="center"/>
          </w:tcPr>
          <w:p>
            <w:pPr>
              <w:pStyle w:val="0"/>
            </w:pPr>
            <w:r>
              <w:rPr>
                <w:sz w:val="20"/>
              </w:rPr>
              <w:t xml:space="preserve">28.</w:t>
            </w:r>
          </w:p>
        </w:tc>
        <w:tc>
          <w:tcPr>
            <w:tcW w:w="3175" w:type="dxa"/>
            <w:vAlign w:val="center"/>
          </w:tcPr>
          <w:p>
            <w:pPr>
              <w:pStyle w:val="0"/>
            </w:pPr>
            <w:r>
              <w:rPr>
                <w:sz w:val="20"/>
              </w:rPr>
              <w:t xml:space="preserve">Давление газа выключателя при температуре замера</w:t>
            </w:r>
          </w:p>
        </w:tc>
        <w:tc>
          <w:tcPr>
            <w:tcW w:w="1020" w:type="dxa"/>
            <w:vAlign w:val="center"/>
          </w:tcPr>
          <w:p>
            <w:pPr>
              <w:pStyle w:val="0"/>
              <w:jc w:val="center"/>
            </w:pPr>
            <w:r>
              <w:rPr>
                <w:sz w:val="20"/>
              </w:rPr>
              <w:t xml:space="preserve">МПа</w:t>
            </w:r>
          </w:p>
        </w:tc>
        <w:tc>
          <w:tcPr>
            <w:tcW w:w="680" w:type="dxa"/>
            <w:vAlign w:val="center"/>
          </w:tcPr>
          <w:p>
            <w:pPr>
              <w:pStyle w:val="0"/>
            </w:pPr>
            <w:r>
              <w:rPr>
                <w:sz w:val="20"/>
              </w:rPr>
            </w:r>
          </w:p>
        </w:tc>
        <w:tc>
          <w:tcPr>
            <w:tcW w:w="624" w:type="dxa"/>
            <w:vAlign w:val="center"/>
          </w:tcPr>
          <w:p>
            <w:pPr>
              <w:pStyle w:val="0"/>
            </w:pPr>
            <w:r>
              <w:rPr>
                <w:sz w:val="20"/>
              </w:rPr>
            </w:r>
          </w:p>
        </w:tc>
        <w:tc>
          <w:tcPr>
            <w:tcW w:w="737" w:type="dxa"/>
            <w:vAlign w:val="center"/>
          </w:tcPr>
          <w:p>
            <w:pPr>
              <w:pStyle w:val="0"/>
            </w:pPr>
            <w:r>
              <w:rPr>
                <w:sz w:val="20"/>
              </w:rPr>
            </w:r>
          </w:p>
        </w:tc>
        <w:tc>
          <w:tcPr>
            <w:tcW w:w="1247" w:type="dxa"/>
            <w:vAlign w:val="center"/>
          </w:tcPr>
          <w:p>
            <w:pPr>
              <w:pStyle w:val="0"/>
            </w:pPr>
            <w:r>
              <w:rPr>
                <w:sz w:val="20"/>
              </w:rPr>
            </w:r>
          </w:p>
        </w:tc>
        <w:tc>
          <w:tcPr>
            <w:tcW w:w="1077" w:type="dxa"/>
            <w:vAlign w:val="center"/>
          </w:tcPr>
          <w:p>
            <w:pPr>
              <w:pStyle w:val="0"/>
            </w:pPr>
            <w:r>
              <w:rPr>
                <w:sz w:val="20"/>
              </w:rPr>
            </w:r>
          </w:p>
        </w:tc>
      </w:tr>
      <w:tr>
        <w:tc>
          <w:tcPr>
            <w:tcW w:w="510" w:type="dxa"/>
            <w:vAlign w:val="center"/>
          </w:tcPr>
          <w:p>
            <w:pPr>
              <w:pStyle w:val="0"/>
            </w:pPr>
            <w:r>
              <w:rPr>
                <w:sz w:val="20"/>
              </w:rPr>
              <w:t xml:space="preserve">29.</w:t>
            </w:r>
          </w:p>
        </w:tc>
        <w:tc>
          <w:tcPr>
            <w:tcW w:w="3175" w:type="dxa"/>
            <w:vAlign w:val="center"/>
          </w:tcPr>
          <w:p>
            <w:pPr>
              <w:pStyle w:val="0"/>
            </w:pPr>
            <w:r>
              <w:rPr>
                <w:sz w:val="20"/>
              </w:rPr>
              <w:t xml:space="preserve">Плотность элегаза</w:t>
            </w:r>
          </w:p>
        </w:tc>
        <w:tc>
          <w:tcPr>
            <w:tcW w:w="1020" w:type="dxa"/>
            <w:vAlign w:val="center"/>
          </w:tcPr>
          <w:p>
            <w:pPr>
              <w:pStyle w:val="0"/>
              <w:jc w:val="center"/>
            </w:pPr>
            <w:r>
              <w:rPr>
                <w:sz w:val="20"/>
              </w:rPr>
              <w:t xml:space="preserve">кг/м</w:t>
            </w:r>
            <w:r>
              <w:rPr>
                <w:sz w:val="20"/>
                <w:vertAlign w:val="superscript"/>
              </w:rPr>
              <w:t xml:space="preserve">3</w:t>
            </w:r>
          </w:p>
        </w:tc>
        <w:tc>
          <w:tcPr>
            <w:tcW w:w="680" w:type="dxa"/>
            <w:vAlign w:val="center"/>
          </w:tcPr>
          <w:p>
            <w:pPr>
              <w:pStyle w:val="0"/>
            </w:pPr>
            <w:r>
              <w:rPr>
                <w:sz w:val="20"/>
              </w:rPr>
            </w:r>
          </w:p>
        </w:tc>
        <w:tc>
          <w:tcPr>
            <w:tcW w:w="624" w:type="dxa"/>
            <w:vAlign w:val="center"/>
          </w:tcPr>
          <w:p>
            <w:pPr>
              <w:pStyle w:val="0"/>
            </w:pPr>
            <w:r>
              <w:rPr>
                <w:sz w:val="20"/>
              </w:rPr>
            </w:r>
          </w:p>
        </w:tc>
        <w:tc>
          <w:tcPr>
            <w:tcW w:w="737" w:type="dxa"/>
            <w:vAlign w:val="center"/>
          </w:tcPr>
          <w:p>
            <w:pPr>
              <w:pStyle w:val="0"/>
            </w:pPr>
            <w:r>
              <w:rPr>
                <w:sz w:val="20"/>
              </w:rPr>
            </w:r>
          </w:p>
        </w:tc>
        <w:tc>
          <w:tcPr>
            <w:tcW w:w="1247" w:type="dxa"/>
            <w:vAlign w:val="center"/>
          </w:tcPr>
          <w:p>
            <w:pPr>
              <w:pStyle w:val="0"/>
            </w:pPr>
            <w:r>
              <w:rPr>
                <w:sz w:val="20"/>
              </w:rPr>
            </w:r>
          </w:p>
        </w:tc>
        <w:tc>
          <w:tcPr>
            <w:tcW w:w="1077" w:type="dxa"/>
            <w:vAlign w:val="center"/>
          </w:tcPr>
          <w:p>
            <w:pPr>
              <w:pStyle w:val="0"/>
            </w:pPr>
            <w:r>
              <w:rPr>
                <w:sz w:val="20"/>
              </w:rPr>
            </w:r>
          </w:p>
        </w:tc>
      </w:tr>
      <w:tr>
        <w:tc>
          <w:tcPr>
            <w:tcW w:w="510" w:type="dxa"/>
            <w:vAlign w:val="center"/>
          </w:tcPr>
          <w:p>
            <w:pPr>
              <w:pStyle w:val="0"/>
            </w:pPr>
            <w:r>
              <w:rPr>
                <w:sz w:val="20"/>
              </w:rPr>
              <w:t xml:space="preserve">30.</w:t>
            </w:r>
          </w:p>
        </w:tc>
        <w:tc>
          <w:tcPr>
            <w:tcW w:w="3175" w:type="dxa"/>
            <w:vAlign w:val="center"/>
          </w:tcPr>
          <w:p>
            <w:pPr>
              <w:pStyle w:val="0"/>
            </w:pPr>
            <w:r>
              <w:rPr>
                <w:sz w:val="20"/>
              </w:rPr>
              <w:t xml:space="preserve">Утечка элегаза в год</w:t>
            </w:r>
          </w:p>
        </w:tc>
        <w:tc>
          <w:tcPr>
            <w:tcW w:w="1020" w:type="dxa"/>
            <w:vAlign w:val="center"/>
          </w:tcPr>
          <w:p>
            <w:pPr>
              <w:pStyle w:val="0"/>
              <w:jc w:val="center"/>
            </w:pPr>
            <w:r>
              <w:rPr>
                <w:sz w:val="20"/>
              </w:rPr>
              <w:t xml:space="preserve">%</w:t>
            </w:r>
          </w:p>
        </w:tc>
        <w:tc>
          <w:tcPr>
            <w:tcW w:w="680" w:type="dxa"/>
            <w:vAlign w:val="center"/>
          </w:tcPr>
          <w:p>
            <w:pPr>
              <w:pStyle w:val="0"/>
            </w:pPr>
            <w:r>
              <w:rPr>
                <w:sz w:val="20"/>
              </w:rPr>
            </w:r>
          </w:p>
        </w:tc>
        <w:tc>
          <w:tcPr>
            <w:tcW w:w="624" w:type="dxa"/>
            <w:vAlign w:val="center"/>
          </w:tcPr>
          <w:p>
            <w:pPr>
              <w:pStyle w:val="0"/>
            </w:pPr>
            <w:r>
              <w:rPr>
                <w:sz w:val="20"/>
              </w:rPr>
            </w:r>
          </w:p>
        </w:tc>
        <w:tc>
          <w:tcPr>
            <w:tcW w:w="737" w:type="dxa"/>
            <w:vAlign w:val="center"/>
          </w:tcPr>
          <w:p>
            <w:pPr>
              <w:pStyle w:val="0"/>
            </w:pPr>
            <w:r>
              <w:rPr>
                <w:sz w:val="20"/>
              </w:rPr>
            </w:r>
          </w:p>
        </w:tc>
        <w:tc>
          <w:tcPr>
            <w:tcW w:w="1247" w:type="dxa"/>
            <w:vAlign w:val="center"/>
          </w:tcPr>
          <w:p>
            <w:pPr>
              <w:pStyle w:val="0"/>
            </w:pPr>
            <w:r>
              <w:rPr>
                <w:sz w:val="20"/>
              </w:rPr>
            </w:r>
          </w:p>
        </w:tc>
        <w:tc>
          <w:tcPr>
            <w:tcW w:w="1077" w:type="dxa"/>
            <w:vAlign w:val="center"/>
          </w:tcPr>
          <w:p>
            <w:pPr>
              <w:pStyle w:val="0"/>
            </w:pPr>
            <w:r>
              <w:rPr>
                <w:sz w:val="20"/>
              </w:rPr>
            </w:r>
          </w:p>
        </w:tc>
      </w:tr>
      <w:tr>
        <w:tc>
          <w:tcPr>
            <w:tcW w:w="510" w:type="dxa"/>
            <w:vAlign w:val="center"/>
          </w:tcPr>
          <w:p>
            <w:pPr>
              <w:pStyle w:val="0"/>
            </w:pPr>
            <w:r>
              <w:rPr>
                <w:sz w:val="20"/>
              </w:rPr>
              <w:t xml:space="preserve">31.</w:t>
            </w:r>
          </w:p>
        </w:tc>
        <w:tc>
          <w:tcPr>
            <w:tcW w:w="3175" w:type="dxa"/>
            <w:vAlign w:val="center"/>
          </w:tcPr>
          <w:p>
            <w:pPr>
              <w:pStyle w:val="0"/>
            </w:pPr>
            <w:r>
              <w:rPr>
                <w:sz w:val="20"/>
              </w:rPr>
              <w:t xml:space="preserve">Содержание влаги в элегазе</w:t>
            </w:r>
          </w:p>
        </w:tc>
        <w:tc>
          <w:tcPr>
            <w:tcW w:w="1020" w:type="dxa"/>
            <w:vAlign w:val="center"/>
          </w:tcPr>
          <w:p>
            <w:pPr>
              <w:pStyle w:val="0"/>
              <w:jc w:val="center"/>
            </w:pPr>
            <w:r>
              <w:rPr>
                <w:sz w:val="20"/>
              </w:rPr>
              <w:t xml:space="preserve">%</w:t>
            </w:r>
          </w:p>
        </w:tc>
        <w:tc>
          <w:tcPr>
            <w:tcW w:w="680" w:type="dxa"/>
            <w:vAlign w:val="center"/>
          </w:tcPr>
          <w:p>
            <w:pPr>
              <w:pStyle w:val="0"/>
            </w:pPr>
            <w:r>
              <w:rPr>
                <w:sz w:val="20"/>
              </w:rPr>
            </w:r>
          </w:p>
        </w:tc>
        <w:tc>
          <w:tcPr>
            <w:tcW w:w="624" w:type="dxa"/>
            <w:vAlign w:val="center"/>
          </w:tcPr>
          <w:p>
            <w:pPr>
              <w:pStyle w:val="0"/>
            </w:pPr>
            <w:r>
              <w:rPr>
                <w:sz w:val="20"/>
              </w:rPr>
            </w:r>
          </w:p>
        </w:tc>
        <w:tc>
          <w:tcPr>
            <w:tcW w:w="737" w:type="dxa"/>
            <w:vAlign w:val="center"/>
          </w:tcPr>
          <w:p>
            <w:pPr>
              <w:pStyle w:val="0"/>
            </w:pPr>
            <w:r>
              <w:rPr>
                <w:sz w:val="20"/>
              </w:rPr>
            </w:r>
          </w:p>
        </w:tc>
        <w:tc>
          <w:tcPr>
            <w:tcW w:w="1247" w:type="dxa"/>
            <w:vAlign w:val="center"/>
          </w:tcPr>
          <w:p>
            <w:pPr>
              <w:pStyle w:val="0"/>
            </w:pPr>
            <w:r>
              <w:rPr>
                <w:sz w:val="20"/>
              </w:rPr>
            </w:r>
          </w:p>
        </w:tc>
        <w:tc>
          <w:tcPr>
            <w:tcW w:w="1077" w:type="dxa"/>
            <w:vAlign w:val="center"/>
          </w:tcPr>
          <w:p>
            <w:pPr>
              <w:pStyle w:val="0"/>
            </w:pPr>
            <w:r>
              <w:rPr>
                <w:sz w:val="20"/>
              </w:rPr>
            </w:r>
          </w:p>
        </w:tc>
      </w:tr>
      <w:tr>
        <w:tc>
          <w:tcPr>
            <w:tcW w:w="510" w:type="dxa"/>
            <w:vAlign w:val="center"/>
          </w:tcPr>
          <w:p>
            <w:pPr>
              <w:pStyle w:val="0"/>
            </w:pPr>
            <w:r>
              <w:rPr>
                <w:sz w:val="20"/>
              </w:rPr>
              <w:t xml:space="preserve">32.</w:t>
            </w:r>
          </w:p>
        </w:tc>
        <w:tc>
          <w:tcPr>
            <w:tcW w:w="3175" w:type="dxa"/>
            <w:vAlign w:val="center"/>
          </w:tcPr>
          <w:p>
            <w:pPr>
              <w:pStyle w:val="0"/>
            </w:pPr>
            <w:r>
              <w:rPr>
                <w:sz w:val="20"/>
              </w:rPr>
              <w:t xml:space="preserve">Содержание кислотных примесей</w:t>
            </w:r>
          </w:p>
        </w:tc>
        <w:tc>
          <w:tcPr>
            <w:tcW w:w="1020" w:type="dxa"/>
            <w:vAlign w:val="center"/>
          </w:tcPr>
          <w:p>
            <w:pPr>
              <w:pStyle w:val="0"/>
              <w:jc w:val="center"/>
            </w:pPr>
            <w:r>
              <w:rPr>
                <w:sz w:val="20"/>
              </w:rPr>
              <w:t xml:space="preserve">%</w:t>
            </w:r>
          </w:p>
        </w:tc>
        <w:tc>
          <w:tcPr>
            <w:tcW w:w="680" w:type="dxa"/>
            <w:vAlign w:val="center"/>
          </w:tcPr>
          <w:p>
            <w:pPr>
              <w:pStyle w:val="0"/>
            </w:pPr>
            <w:r>
              <w:rPr>
                <w:sz w:val="20"/>
              </w:rPr>
            </w:r>
          </w:p>
        </w:tc>
        <w:tc>
          <w:tcPr>
            <w:tcW w:w="624" w:type="dxa"/>
            <w:vAlign w:val="center"/>
          </w:tcPr>
          <w:p>
            <w:pPr>
              <w:pStyle w:val="0"/>
            </w:pPr>
            <w:r>
              <w:rPr>
                <w:sz w:val="20"/>
              </w:rPr>
            </w:r>
          </w:p>
        </w:tc>
        <w:tc>
          <w:tcPr>
            <w:tcW w:w="737" w:type="dxa"/>
            <w:vAlign w:val="center"/>
          </w:tcPr>
          <w:p>
            <w:pPr>
              <w:pStyle w:val="0"/>
            </w:pPr>
            <w:r>
              <w:rPr>
                <w:sz w:val="20"/>
              </w:rPr>
            </w:r>
          </w:p>
        </w:tc>
        <w:tc>
          <w:tcPr>
            <w:tcW w:w="1247" w:type="dxa"/>
            <w:vAlign w:val="center"/>
          </w:tcPr>
          <w:p>
            <w:pPr>
              <w:pStyle w:val="0"/>
            </w:pPr>
            <w:r>
              <w:rPr>
                <w:sz w:val="20"/>
              </w:rPr>
            </w:r>
          </w:p>
        </w:tc>
        <w:tc>
          <w:tcPr>
            <w:tcW w:w="1077" w:type="dxa"/>
            <w:vAlign w:val="center"/>
          </w:tcPr>
          <w:p>
            <w:pPr>
              <w:pStyle w:val="0"/>
            </w:pPr>
            <w:r>
              <w:rPr>
                <w:sz w:val="20"/>
              </w:rPr>
            </w:r>
          </w:p>
        </w:tc>
      </w:tr>
      <w:tr>
        <w:tc>
          <w:tcPr>
            <w:tcW w:w="510" w:type="dxa"/>
            <w:vAlign w:val="center"/>
          </w:tcPr>
          <w:p>
            <w:pPr>
              <w:pStyle w:val="0"/>
            </w:pPr>
            <w:r>
              <w:rPr>
                <w:sz w:val="20"/>
              </w:rPr>
              <w:t xml:space="preserve">33.</w:t>
            </w:r>
          </w:p>
        </w:tc>
        <w:tc>
          <w:tcPr>
            <w:tcW w:w="3175" w:type="dxa"/>
            <w:vAlign w:val="center"/>
          </w:tcPr>
          <w:p>
            <w:pPr>
              <w:pStyle w:val="0"/>
            </w:pPr>
            <w:r>
              <w:rPr>
                <w:sz w:val="20"/>
              </w:rPr>
              <w:t xml:space="preserve">Содержание кислорода</w:t>
            </w:r>
          </w:p>
        </w:tc>
        <w:tc>
          <w:tcPr>
            <w:tcW w:w="1020" w:type="dxa"/>
            <w:vAlign w:val="center"/>
          </w:tcPr>
          <w:p>
            <w:pPr>
              <w:pStyle w:val="0"/>
              <w:jc w:val="center"/>
            </w:pPr>
            <w:r>
              <w:rPr>
                <w:sz w:val="20"/>
              </w:rPr>
              <w:t xml:space="preserve">%</w:t>
            </w:r>
          </w:p>
        </w:tc>
        <w:tc>
          <w:tcPr>
            <w:tcW w:w="680" w:type="dxa"/>
            <w:vAlign w:val="center"/>
          </w:tcPr>
          <w:p>
            <w:pPr>
              <w:pStyle w:val="0"/>
            </w:pPr>
            <w:r>
              <w:rPr>
                <w:sz w:val="20"/>
              </w:rPr>
            </w:r>
          </w:p>
        </w:tc>
        <w:tc>
          <w:tcPr>
            <w:tcW w:w="624" w:type="dxa"/>
            <w:vAlign w:val="center"/>
          </w:tcPr>
          <w:p>
            <w:pPr>
              <w:pStyle w:val="0"/>
            </w:pPr>
            <w:r>
              <w:rPr>
                <w:sz w:val="20"/>
              </w:rPr>
            </w:r>
          </w:p>
        </w:tc>
        <w:tc>
          <w:tcPr>
            <w:tcW w:w="737" w:type="dxa"/>
            <w:vAlign w:val="center"/>
          </w:tcPr>
          <w:p>
            <w:pPr>
              <w:pStyle w:val="0"/>
            </w:pPr>
            <w:r>
              <w:rPr>
                <w:sz w:val="20"/>
              </w:rPr>
            </w:r>
          </w:p>
        </w:tc>
        <w:tc>
          <w:tcPr>
            <w:tcW w:w="1247" w:type="dxa"/>
            <w:vAlign w:val="center"/>
          </w:tcPr>
          <w:p>
            <w:pPr>
              <w:pStyle w:val="0"/>
            </w:pPr>
            <w:r>
              <w:rPr>
                <w:sz w:val="20"/>
              </w:rPr>
            </w:r>
          </w:p>
        </w:tc>
        <w:tc>
          <w:tcPr>
            <w:tcW w:w="1077" w:type="dxa"/>
            <w:vAlign w:val="center"/>
          </w:tcPr>
          <w:p>
            <w:pPr>
              <w:pStyle w:val="0"/>
            </w:pPr>
            <w:r>
              <w:rPr>
                <w:sz w:val="20"/>
              </w:rPr>
            </w:r>
          </w:p>
        </w:tc>
      </w:tr>
      <w:tr>
        <w:tc>
          <w:tcPr>
            <w:tcW w:w="510" w:type="dxa"/>
            <w:vAlign w:val="center"/>
          </w:tcPr>
          <w:p>
            <w:pPr>
              <w:pStyle w:val="0"/>
            </w:pPr>
            <w:r>
              <w:rPr>
                <w:sz w:val="20"/>
              </w:rPr>
              <w:t xml:space="preserve">34.</w:t>
            </w:r>
          </w:p>
        </w:tc>
        <w:tc>
          <w:tcPr>
            <w:tcW w:w="3175" w:type="dxa"/>
            <w:vAlign w:val="center"/>
          </w:tcPr>
          <w:p>
            <w:pPr>
              <w:pStyle w:val="0"/>
            </w:pPr>
            <w:r>
              <w:rPr>
                <w:sz w:val="20"/>
              </w:rPr>
              <w:t xml:space="preserve">Время включения выключателя</w:t>
            </w:r>
          </w:p>
        </w:tc>
        <w:tc>
          <w:tcPr>
            <w:tcW w:w="1020" w:type="dxa"/>
            <w:vAlign w:val="center"/>
          </w:tcPr>
          <w:p>
            <w:pPr>
              <w:pStyle w:val="0"/>
              <w:jc w:val="center"/>
            </w:pPr>
            <w:r>
              <w:rPr>
                <w:sz w:val="20"/>
              </w:rPr>
              <w:t xml:space="preserve">с</w:t>
            </w:r>
          </w:p>
        </w:tc>
        <w:tc>
          <w:tcPr>
            <w:tcW w:w="680" w:type="dxa"/>
            <w:vAlign w:val="center"/>
          </w:tcPr>
          <w:p>
            <w:pPr>
              <w:pStyle w:val="0"/>
            </w:pPr>
            <w:r>
              <w:rPr>
                <w:sz w:val="20"/>
              </w:rPr>
            </w:r>
          </w:p>
        </w:tc>
        <w:tc>
          <w:tcPr>
            <w:tcW w:w="624" w:type="dxa"/>
            <w:vAlign w:val="center"/>
          </w:tcPr>
          <w:p>
            <w:pPr>
              <w:pStyle w:val="0"/>
            </w:pPr>
            <w:r>
              <w:rPr>
                <w:sz w:val="20"/>
              </w:rPr>
            </w:r>
          </w:p>
        </w:tc>
        <w:tc>
          <w:tcPr>
            <w:tcW w:w="737" w:type="dxa"/>
            <w:vAlign w:val="center"/>
          </w:tcPr>
          <w:p>
            <w:pPr>
              <w:pStyle w:val="0"/>
            </w:pPr>
            <w:r>
              <w:rPr>
                <w:sz w:val="20"/>
              </w:rPr>
            </w:r>
          </w:p>
        </w:tc>
        <w:tc>
          <w:tcPr>
            <w:tcW w:w="1247" w:type="dxa"/>
            <w:vAlign w:val="center"/>
          </w:tcPr>
          <w:p>
            <w:pPr>
              <w:pStyle w:val="0"/>
            </w:pPr>
            <w:r>
              <w:rPr>
                <w:sz w:val="20"/>
              </w:rPr>
            </w:r>
          </w:p>
        </w:tc>
        <w:tc>
          <w:tcPr>
            <w:tcW w:w="1077" w:type="dxa"/>
            <w:vAlign w:val="center"/>
          </w:tcPr>
          <w:p>
            <w:pPr>
              <w:pStyle w:val="0"/>
            </w:pPr>
            <w:r>
              <w:rPr>
                <w:sz w:val="20"/>
              </w:rPr>
            </w:r>
          </w:p>
        </w:tc>
      </w:tr>
      <w:tr>
        <w:tc>
          <w:tcPr>
            <w:tcW w:w="510" w:type="dxa"/>
            <w:vAlign w:val="center"/>
          </w:tcPr>
          <w:p>
            <w:pPr>
              <w:pStyle w:val="0"/>
            </w:pPr>
            <w:r>
              <w:rPr>
                <w:sz w:val="20"/>
              </w:rPr>
              <w:t xml:space="preserve">35.</w:t>
            </w:r>
          </w:p>
        </w:tc>
        <w:tc>
          <w:tcPr>
            <w:tcW w:w="3175" w:type="dxa"/>
            <w:vAlign w:val="center"/>
          </w:tcPr>
          <w:p>
            <w:pPr>
              <w:pStyle w:val="0"/>
            </w:pPr>
            <w:r>
              <w:rPr>
                <w:sz w:val="20"/>
              </w:rPr>
              <w:t xml:space="preserve">Время отключения выключателя</w:t>
            </w:r>
          </w:p>
        </w:tc>
        <w:tc>
          <w:tcPr>
            <w:tcW w:w="1020" w:type="dxa"/>
            <w:vAlign w:val="center"/>
          </w:tcPr>
          <w:p>
            <w:pPr>
              <w:pStyle w:val="0"/>
              <w:jc w:val="center"/>
            </w:pPr>
            <w:r>
              <w:rPr>
                <w:sz w:val="20"/>
              </w:rPr>
              <w:t xml:space="preserve">с</w:t>
            </w:r>
          </w:p>
        </w:tc>
        <w:tc>
          <w:tcPr>
            <w:tcW w:w="680" w:type="dxa"/>
            <w:vAlign w:val="center"/>
          </w:tcPr>
          <w:p>
            <w:pPr>
              <w:pStyle w:val="0"/>
            </w:pPr>
            <w:r>
              <w:rPr>
                <w:sz w:val="20"/>
              </w:rPr>
            </w:r>
          </w:p>
        </w:tc>
        <w:tc>
          <w:tcPr>
            <w:tcW w:w="624" w:type="dxa"/>
            <w:vAlign w:val="center"/>
          </w:tcPr>
          <w:p>
            <w:pPr>
              <w:pStyle w:val="0"/>
            </w:pPr>
            <w:r>
              <w:rPr>
                <w:sz w:val="20"/>
              </w:rPr>
            </w:r>
          </w:p>
        </w:tc>
        <w:tc>
          <w:tcPr>
            <w:tcW w:w="737" w:type="dxa"/>
            <w:vAlign w:val="center"/>
          </w:tcPr>
          <w:p>
            <w:pPr>
              <w:pStyle w:val="0"/>
            </w:pPr>
            <w:r>
              <w:rPr>
                <w:sz w:val="20"/>
              </w:rPr>
            </w:r>
          </w:p>
        </w:tc>
        <w:tc>
          <w:tcPr>
            <w:tcW w:w="1247" w:type="dxa"/>
            <w:vAlign w:val="center"/>
          </w:tcPr>
          <w:p>
            <w:pPr>
              <w:pStyle w:val="0"/>
            </w:pPr>
            <w:r>
              <w:rPr>
                <w:sz w:val="20"/>
              </w:rPr>
            </w:r>
          </w:p>
        </w:tc>
        <w:tc>
          <w:tcPr>
            <w:tcW w:w="1077" w:type="dxa"/>
            <w:vAlign w:val="center"/>
          </w:tcPr>
          <w:p>
            <w:pPr>
              <w:pStyle w:val="0"/>
            </w:pPr>
            <w:r>
              <w:rPr>
                <w:sz w:val="20"/>
              </w:rPr>
            </w:r>
          </w:p>
        </w:tc>
      </w:tr>
      <w:tr>
        <w:tc>
          <w:tcPr>
            <w:tcW w:w="510" w:type="dxa"/>
            <w:vAlign w:val="center"/>
          </w:tcPr>
          <w:p>
            <w:pPr>
              <w:pStyle w:val="0"/>
            </w:pPr>
            <w:r>
              <w:rPr>
                <w:sz w:val="20"/>
              </w:rPr>
              <w:t xml:space="preserve">36.</w:t>
            </w:r>
          </w:p>
        </w:tc>
        <w:tc>
          <w:tcPr>
            <w:tcW w:w="3175" w:type="dxa"/>
            <w:vAlign w:val="center"/>
          </w:tcPr>
          <w:p>
            <w:pPr>
              <w:pStyle w:val="0"/>
            </w:pPr>
            <w:r>
              <w:rPr>
                <w:sz w:val="20"/>
              </w:rPr>
              <w:t xml:space="preserve">Сопротивление постоянному току контактов главной цепи</w:t>
            </w:r>
          </w:p>
        </w:tc>
        <w:tc>
          <w:tcPr>
            <w:tcW w:w="1020" w:type="dxa"/>
            <w:vAlign w:val="center"/>
          </w:tcPr>
          <w:p>
            <w:pPr>
              <w:pStyle w:val="0"/>
              <w:jc w:val="center"/>
            </w:pPr>
            <w:r>
              <w:rPr>
                <w:sz w:val="20"/>
              </w:rPr>
              <w:t xml:space="preserve">МОм</w:t>
            </w:r>
          </w:p>
        </w:tc>
        <w:tc>
          <w:tcPr>
            <w:tcW w:w="680" w:type="dxa"/>
            <w:vAlign w:val="center"/>
          </w:tcPr>
          <w:p>
            <w:pPr>
              <w:pStyle w:val="0"/>
            </w:pPr>
            <w:r>
              <w:rPr>
                <w:sz w:val="20"/>
              </w:rPr>
            </w:r>
          </w:p>
        </w:tc>
        <w:tc>
          <w:tcPr>
            <w:tcW w:w="624" w:type="dxa"/>
            <w:vAlign w:val="center"/>
          </w:tcPr>
          <w:p>
            <w:pPr>
              <w:pStyle w:val="0"/>
            </w:pPr>
            <w:r>
              <w:rPr>
                <w:sz w:val="20"/>
              </w:rPr>
            </w:r>
          </w:p>
        </w:tc>
        <w:tc>
          <w:tcPr>
            <w:tcW w:w="737" w:type="dxa"/>
            <w:vAlign w:val="center"/>
          </w:tcPr>
          <w:p>
            <w:pPr>
              <w:pStyle w:val="0"/>
            </w:pPr>
            <w:r>
              <w:rPr>
                <w:sz w:val="20"/>
              </w:rPr>
            </w:r>
          </w:p>
        </w:tc>
        <w:tc>
          <w:tcPr>
            <w:tcW w:w="1247" w:type="dxa"/>
            <w:vAlign w:val="center"/>
          </w:tcPr>
          <w:p>
            <w:pPr>
              <w:pStyle w:val="0"/>
            </w:pPr>
            <w:r>
              <w:rPr>
                <w:sz w:val="20"/>
              </w:rPr>
            </w:r>
          </w:p>
        </w:tc>
        <w:tc>
          <w:tcPr>
            <w:tcW w:w="1077" w:type="dxa"/>
            <w:vAlign w:val="center"/>
          </w:tcPr>
          <w:p>
            <w:pPr>
              <w:pStyle w:val="0"/>
            </w:pPr>
            <w:r>
              <w:rPr>
                <w:sz w:val="20"/>
              </w:rPr>
            </w:r>
          </w:p>
        </w:tc>
      </w:tr>
      <w:tr>
        <w:tc>
          <w:tcPr>
            <w:tcW w:w="510" w:type="dxa"/>
            <w:vAlign w:val="center"/>
          </w:tcPr>
          <w:p>
            <w:pPr>
              <w:pStyle w:val="0"/>
            </w:pPr>
            <w:r>
              <w:rPr>
                <w:sz w:val="20"/>
              </w:rPr>
              <w:t xml:space="preserve">37.</w:t>
            </w:r>
          </w:p>
        </w:tc>
        <w:tc>
          <w:tcPr>
            <w:tcW w:w="3175" w:type="dxa"/>
            <w:vAlign w:val="center"/>
          </w:tcPr>
          <w:p>
            <w:pPr>
              <w:pStyle w:val="0"/>
            </w:pPr>
            <w:r>
              <w:rPr>
                <w:sz w:val="20"/>
              </w:rPr>
              <w:t xml:space="preserve">Минимальное напряжение срабатывания выключателя</w:t>
            </w:r>
          </w:p>
        </w:tc>
        <w:tc>
          <w:tcPr>
            <w:tcW w:w="1020" w:type="dxa"/>
            <w:vAlign w:val="center"/>
          </w:tcPr>
          <w:p>
            <w:pPr>
              <w:pStyle w:val="0"/>
              <w:jc w:val="center"/>
            </w:pPr>
            <w:r>
              <w:rPr>
                <w:sz w:val="20"/>
              </w:rPr>
              <w:t xml:space="preserve">кВ</w:t>
            </w:r>
          </w:p>
        </w:tc>
        <w:tc>
          <w:tcPr>
            <w:tcW w:w="680" w:type="dxa"/>
            <w:vAlign w:val="center"/>
          </w:tcPr>
          <w:p>
            <w:pPr>
              <w:pStyle w:val="0"/>
            </w:pPr>
            <w:r>
              <w:rPr>
                <w:sz w:val="20"/>
              </w:rPr>
            </w:r>
          </w:p>
        </w:tc>
        <w:tc>
          <w:tcPr>
            <w:tcW w:w="624" w:type="dxa"/>
            <w:vAlign w:val="center"/>
          </w:tcPr>
          <w:p>
            <w:pPr>
              <w:pStyle w:val="0"/>
            </w:pPr>
            <w:r>
              <w:rPr>
                <w:sz w:val="20"/>
              </w:rPr>
            </w:r>
          </w:p>
        </w:tc>
        <w:tc>
          <w:tcPr>
            <w:tcW w:w="737" w:type="dxa"/>
            <w:vAlign w:val="center"/>
          </w:tcPr>
          <w:p>
            <w:pPr>
              <w:pStyle w:val="0"/>
            </w:pPr>
            <w:r>
              <w:rPr>
                <w:sz w:val="20"/>
              </w:rPr>
            </w:r>
          </w:p>
        </w:tc>
        <w:tc>
          <w:tcPr>
            <w:tcW w:w="1247" w:type="dxa"/>
            <w:vAlign w:val="center"/>
          </w:tcPr>
          <w:p>
            <w:pPr>
              <w:pStyle w:val="0"/>
            </w:pPr>
            <w:r>
              <w:rPr>
                <w:sz w:val="20"/>
              </w:rPr>
            </w:r>
          </w:p>
        </w:tc>
        <w:tc>
          <w:tcPr>
            <w:tcW w:w="1077" w:type="dxa"/>
            <w:vAlign w:val="center"/>
          </w:tcPr>
          <w:p>
            <w:pPr>
              <w:pStyle w:val="0"/>
            </w:pPr>
            <w:r>
              <w:rPr>
                <w:sz w:val="20"/>
              </w:rPr>
            </w:r>
          </w:p>
        </w:tc>
      </w:tr>
    </w:tbl>
    <w:p>
      <w:pPr>
        <w:pStyle w:val="0"/>
        <w:ind w:firstLine="540"/>
        <w:jc w:val="both"/>
      </w:pPr>
      <w:r>
        <w:rPr>
          <w:sz w:val="20"/>
        </w:rPr>
      </w:r>
    </w:p>
    <w:p>
      <w:pPr>
        <w:pStyle w:val="1"/>
        <w:jc w:val="both"/>
      </w:pPr>
      <w:r>
        <w:rPr>
          <w:sz w:val="20"/>
        </w:rPr>
        <w:t xml:space="preserve">Представитель обособленного подразделения субъекта</w:t>
      </w:r>
    </w:p>
    <w:p>
      <w:pPr>
        <w:pStyle w:val="1"/>
        <w:jc w:val="both"/>
      </w:pPr>
      <w:r>
        <w:rPr>
          <w:sz w:val="20"/>
        </w:rPr>
        <w:t xml:space="preserve">электроэнергетики (электростанции):</w:t>
      </w:r>
    </w:p>
    <w:p>
      <w:pPr>
        <w:pStyle w:val="1"/>
        <w:jc w:val="both"/>
      </w:pPr>
      <w:r>
        <w:rPr>
          <w:sz w:val="20"/>
        </w:rPr>
        <w:t xml:space="preserve">                      ___________   ___________________________________</w:t>
      </w:r>
    </w:p>
    <w:p>
      <w:pPr>
        <w:pStyle w:val="1"/>
        <w:jc w:val="both"/>
      </w:pPr>
      <w:r>
        <w:rPr>
          <w:sz w:val="20"/>
        </w:rPr>
        <w:t xml:space="preserve">                        подпись              инициалы, фамилия</w:t>
      </w:r>
    </w:p>
    <w:p>
      <w:pPr>
        <w:pStyle w:val="1"/>
        <w:jc w:val="both"/>
      </w:pPr>
      <w:r>
        <w:rPr>
          <w:sz w:val="20"/>
        </w:rPr>
        <w:t xml:space="preserve">Руководитель ремонта:</w:t>
      </w:r>
    </w:p>
    <w:p>
      <w:pPr>
        <w:pStyle w:val="1"/>
        <w:jc w:val="both"/>
      </w:pPr>
      <w:r>
        <w:rPr>
          <w:sz w:val="20"/>
        </w:rPr>
        <w:t xml:space="preserve">                      ___________   ___________________________________</w:t>
      </w:r>
    </w:p>
    <w:p>
      <w:pPr>
        <w:pStyle w:val="1"/>
        <w:jc w:val="both"/>
      </w:pPr>
      <w:r>
        <w:rPr>
          <w:sz w:val="20"/>
        </w:rPr>
        <w:t xml:space="preserve">                        подпись              инициалы, фамилия</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18</w:t>
      </w:r>
    </w:p>
    <w:p>
      <w:pPr>
        <w:pStyle w:val="0"/>
        <w:jc w:val="right"/>
      </w:pPr>
      <w:r>
        <w:rPr>
          <w:sz w:val="20"/>
        </w:rPr>
        <w:t xml:space="preserve">к правилам организации технического</w:t>
      </w:r>
    </w:p>
    <w:p>
      <w:pPr>
        <w:pStyle w:val="0"/>
        <w:jc w:val="right"/>
      </w:pPr>
      <w:r>
        <w:rPr>
          <w:sz w:val="20"/>
        </w:rPr>
        <w:t xml:space="preserve">обслуживания и ремонта объектов</w:t>
      </w:r>
    </w:p>
    <w:p>
      <w:pPr>
        <w:pStyle w:val="0"/>
        <w:jc w:val="right"/>
      </w:pPr>
      <w:r>
        <w:rPr>
          <w:sz w:val="20"/>
        </w:rPr>
        <w:t xml:space="preserve">электроэнергетики, утвержденным</w:t>
      </w:r>
    </w:p>
    <w:p>
      <w:pPr>
        <w:pStyle w:val="0"/>
        <w:jc w:val="right"/>
      </w:pPr>
      <w:r>
        <w:rPr>
          <w:sz w:val="20"/>
        </w:rPr>
        <w:t xml:space="preserve">приказом Минэнерго России</w:t>
      </w:r>
    </w:p>
    <w:p>
      <w:pPr>
        <w:pStyle w:val="0"/>
        <w:jc w:val="right"/>
      </w:pPr>
      <w:r>
        <w:rPr>
          <w:sz w:val="20"/>
        </w:rPr>
        <w:t xml:space="preserve">от 25.10.2017 N 1013</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234" w:tooltip="Приказ Минэнерго России от 19.12.2023 N 1180 &quot;О внесении изменений в требования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утвержденные приказом Минэнерго России от 25 октября 2017 г. N 1013&quot; (Зарегистрировано в Минюсте России 24.04.2024 N 77984) {КонсультантПлюс}">
              <w:r>
                <w:rPr>
                  <w:sz w:val="20"/>
                  <w:color w:val="0000ff"/>
                </w:rPr>
                <w:t xml:space="preserve">Приказа</w:t>
              </w:r>
            </w:hyperlink>
            <w:r>
              <w:rPr>
                <w:sz w:val="20"/>
                <w:color w:val="392c69"/>
              </w:rPr>
              <w:t xml:space="preserve"> Минэнерго России от 19.12.2023 N 1180)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jc w:val="right"/>
      </w:pPr>
      <w:r>
        <w:rPr>
          <w:sz w:val="20"/>
        </w:rPr>
        <w:t xml:space="preserve">(рекомендуемый образец)</w:t>
      </w:r>
    </w:p>
    <w:p>
      <w:pPr>
        <w:pStyle w:val="0"/>
        <w:ind w:firstLine="540"/>
        <w:jc w:val="both"/>
      </w:pPr>
      <w:r>
        <w:rPr>
          <w:sz w:val="20"/>
        </w:rPr>
      </w:r>
    </w:p>
    <w:bookmarkStart w:id="8510" w:name="P8510"/>
    <w:bookmarkEnd w:id="8510"/>
    <w:p>
      <w:pPr>
        <w:pStyle w:val="1"/>
        <w:jc w:val="both"/>
      </w:pPr>
      <w:r>
        <w:rPr>
          <w:sz w:val="20"/>
        </w:rPr>
        <w:t xml:space="preserve">                                 ВЕДОМОСТЬ</w:t>
      </w:r>
    </w:p>
    <w:p>
      <w:pPr>
        <w:pStyle w:val="1"/>
        <w:jc w:val="both"/>
      </w:pPr>
      <w:r>
        <w:rPr>
          <w:sz w:val="20"/>
        </w:rPr>
        <w:t xml:space="preserve">       параметров технического состояния золоулавливающей установки</w:t>
      </w:r>
    </w:p>
    <w:p>
      <w:pPr>
        <w:pStyle w:val="1"/>
        <w:jc w:val="both"/>
      </w:pPr>
      <w:r>
        <w:rPr>
          <w:sz w:val="20"/>
        </w:rPr>
        <w:t xml:space="preserve">    ___________________________________________________________________</w:t>
      </w:r>
    </w:p>
    <w:p>
      <w:pPr>
        <w:pStyle w:val="1"/>
        <w:jc w:val="both"/>
      </w:pPr>
      <w:r>
        <w:rPr>
          <w:sz w:val="20"/>
        </w:rPr>
        <w:t xml:space="preserve">             наименование обособленного подразделения субъекта</w:t>
      </w:r>
    </w:p>
    <w:p>
      <w:pPr>
        <w:pStyle w:val="1"/>
        <w:jc w:val="both"/>
      </w:pPr>
      <w:r>
        <w:rPr>
          <w:sz w:val="20"/>
        </w:rPr>
        <w:t xml:space="preserve">                    электроэнергетики (электростанции)</w:t>
      </w:r>
    </w:p>
    <w:p>
      <w:pPr>
        <w:pStyle w:val="1"/>
        <w:jc w:val="both"/>
      </w:pPr>
      <w:r>
        <w:rPr>
          <w:sz w:val="20"/>
        </w:rPr>
      </w:r>
    </w:p>
    <w:p>
      <w:pPr>
        <w:pStyle w:val="1"/>
        <w:jc w:val="both"/>
      </w:pPr>
      <w:r>
        <w:rPr>
          <w:sz w:val="20"/>
        </w:rPr>
        <w:t xml:space="preserve">    типа _____________, завод</w:t>
      </w:r>
    </w:p>
    <w:p>
      <w:pPr>
        <w:pStyle w:val="1"/>
        <w:jc w:val="both"/>
      </w:pPr>
      <w:r>
        <w:rPr>
          <w:sz w:val="20"/>
        </w:rPr>
        <w:t xml:space="preserve">    ________________, заводской N ______________,</w:t>
      </w:r>
    </w:p>
    <w:p>
      <w:pPr>
        <w:pStyle w:val="1"/>
        <w:jc w:val="both"/>
      </w:pPr>
      <w:r>
        <w:rPr>
          <w:sz w:val="20"/>
        </w:rPr>
        <w:t xml:space="preserve">    год пуска в эксплуатацию ___________________,</w:t>
      </w:r>
    </w:p>
    <w:p>
      <w:pPr>
        <w:pStyle w:val="1"/>
        <w:jc w:val="both"/>
      </w:pPr>
      <w:r>
        <w:rPr>
          <w:sz w:val="20"/>
        </w:rPr>
        <w:t xml:space="preserve">    золоулавливающая установка установлена за котлом</w:t>
      </w:r>
    </w:p>
    <w:p>
      <w:pPr>
        <w:pStyle w:val="1"/>
        <w:jc w:val="both"/>
      </w:pPr>
      <w:r>
        <w:rPr>
          <w:sz w:val="20"/>
        </w:rPr>
        <w:t xml:space="preserve">    ___________ типа _______________, станционный N __________</w:t>
      </w:r>
    </w:p>
    <w:p>
      <w:pPr>
        <w:pStyle w:val="1"/>
        <w:jc w:val="both"/>
      </w:pPr>
      <w:r>
        <w:rPr>
          <w:sz w:val="20"/>
        </w:rPr>
        <w:t xml:space="preserve">    и находилась в _________________ ремонте</w:t>
      </w:r>
    </w:p>
    <w:p>
      <w:pPr>
        <w:pStyle w:val="1"/>
        <w:jc w:val="both"/>
      </w:pPr>
      <w:r>
        <w:rPr>
          <w:sz w:val="20"/>
        </w:rPr>
        <w:t xml:space="preserve">                     (вид ремонта)</w:t>
      </w:r>
    </w:p>
    <w:p>
      <w:pPr>
        <w:pStyle w:val="1"/>
        <w:jc w:val="both"/>
      </w:pPr>
      <w:r>
        <w:rPr>
          <w:sz w:val="20"/>
        </w:rPr>
        <w:t xml:space="preserve">    с __________ 20__ г. до __________ 20__ г.</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932"/>
        <w:gridCol w:w="1247"/>
        <w:gridCol w:w="1020"/>
        <w:gridCol w:w="1020"/>
        <w:gridCol w:w="850"/>
      </w:tblGrid>
      <w:tr>
        <w:tc>
          <w:tcPr>
            <w:tcW w:w="4932" w:type="dxa"/>
            <w:vMerge w:val="restart"/>
          </w:tcPr>
          <w:p>
            <w:pPr>
              <w:pStyle w:val="0"/>
              <w:jc w:val="center"/>
            </w:pPr>
            <w:r>
              <w:rPr>
                <w:sz w:val="20"/>
              </w:rPr>
              <w:t xml:space="preserve">Параметр технического состояния</w:t>
            </w:r>
          </w:p>
        </w:tc>
        <w:tc>
          <w:tcPr>
            <w:tcW w:w="1247" w:type="dxa"/>
            <w:vMerge w:val="restart"/>
          </w:tcPr>
          <w:p>
            <w:pPr>
              <w:pStyle w:val="0"/>
              <w:jc w:val="center"/>
            </w:pPr>
            <w:r>
              <w:rPr>
                <w:sz w:val="20"/>
              </w:rPr>
              <w:t xml:space="preserve">Заводские, проектные или нормативные данные</w:t>
            </w:r>
          </w:p>
        </w:tc>
        <w:tc>
          <w:tcPr>
            <w:gridSpan w:val="2"/>
            <w:tcW w:w="2040" w:type="dxa"/>
          </w:tcPr>
          <w:p>
            <w:pPr>
              <w:pStyle w:val="0"/>
              <w:jc w:val="center"/>
            </w:pPr>
            <w:r>
              <w:rPr>
                <w:sz w:val="20"/>
              </w:rPr>
              <w:t xml:space="preserve">Данные эксплуатационных испытаний или измерений</w:t>
            </w:r>
          </w:p>
        </w:tc>
        <w:tc>
          <w:tcPr>
            <w:tcW w:w="850" w:type="dxa"/>
            <w:vMerge w:val="restart"/>
          </w:tcPr>
          <w:p>
            <w:pPr>
              <w:pStyle w:val="0"/>
              <w:jc w:val="center"/>
            </w:pPr>
            <w:r>
              <w:rPr>
                <w:sz w:val="20"/>
              </w:rPr>
              <w:t xml:space="preserve">Примечание</w:t>
            </w:r>
          </w:p>
        </w:tc>
      </w:tr>
      <w:tr>
        <w:tc>
          <w:tcPr>
            <w:vMerge w:val="continue"/>
          </w:tcPr>
          <w:p/>
        </w:tc>
        <w:tc>
          <w:tcPr>
            <w:vMerge w:val="continue"/>
          </w:tcPr>
          <w:p/>
        </w:tc>
        <w:tc>
          <w:tcPr>
            <w:tcW w:w="1020" w:type="dxa"/>
          </w:tcPr>
          <w:p>
            <w:pPr>
              <w:pStyle w:val="0"/>
              <w:jc w:val="center"/>
            </w:pPr>
            <w:r>
              <w:rPr>
                <w:sz w:val="20"/>
              </w:rPr>
              <w:t xml:space="preserve">до капитального ремонта</w:t>
            </w:r>
          </w:p>
        </w:tc>
        <w:tc>
          <w:tcPr>
            <w:tcW w:w="1020" w:type="dxa"/>
          </w:tcPr>
          <w:p>
            <w:pPr>
              <w:pStyle w:val="0"/>
              <w:jc w:val="center"/>
            </w:pPr>
            <w:r>
              <w:rPr>
                <w:sz w:val="20"/>
              </w:rPr>
              <w:t xml:space="preserve">после капитального ремонта</w:t>
            </w:r>
          </w:p>
        </w:tc>
        <w:tc>
          <w:tcPr>
            <w:vMerge w:val="continue"/>
          </w:tcPr>
          <w:p/>
        </w:tc>
      </w:tr>
      <w:tr>
        <w:tc>
          <w:tcPr>
            <w:tcW w:w="4932" w:type="dxa"/>
          </w:tcPr>
          <w:p>
            <w:pPr>
              <w:pStyle w:val="0"/>
              <w:jc w:val="center"/>
            </w:pPr>
            <w:r>
              <w:rPr>
                <w:sz w:val="20"/>
              </w:rPr>
              <w:t xml:space="preserve">1</w:t>
            </w:r>
          </w:p>
        </w:tc>
        <w:tc>
          <w:tcPr>
            <w:tcW w:w="1247" w:type="dxa"/>
          </w:tcPr>
          <w:p>
            <w:pPr>
              <w:pStyle w:val="0"/>
              <w:jc w:val="center"/>
            </w:pPr>
            <w:r>
              <w:rPr>
                <w:sz w:val="20"/>
              </w:rPr>
              <w:t xml:space="preserve">2</w:t>
            </w:r>
          </w:p>
        </w:tc>
        <w:tc>
          <w:tcPr>
            <w:tcW w:w="1020" w:type="dxa"/>
          </w:tcPr>
          <w:p>
            <w:pPr>
              <w:pStyle w:val="0"/>
              <w:jc w:val="center"/>
            </w:pPr>
            <w:r>
              <w:rPr>
                <w:sz w:val="20"/>
              </w:rPr>
              <w:t xml:space="preserve">3</w:t>
            </w:r>
          </w:p>
        </w:tc>
        <w:tc>
          <w:tcPr>
            <w:tcW w:w="1020" w:type="dxa"/>
          </w:tcPr>
          <w:p>
            <w:pPr>
              <w:pStyle w:val="0"/>
              <w:jc w:val="center"/>
            </w:pPr>
            <w:r>
              <w:rPr>
                <w:sz w:val="20"/>
              </w:rPr>
              <w:t xml:space="preserve">4</w:t>
            </w:r>
          </w:p>
        </w:tc>
        <w:tc>
          <w:tcPr>
            <w:tcW w:w="850" w:type="dxa"/>
          </w:tcPr>
          <w:p>
            <w:pPr>
              <w:pStyle w:val="0"/>
              <w:jc w:val="center"/>
            </w:pPr>
            <w:r>
              <w:rPr>
                <w:sz w:val="20"/>
              </w:rPr>
              <w:t xml:space="preserve">5</w:t>
            </w:r>
          </w:p>
        </w:tc>
      </w:tr>
      <w:tr>
        <w:tc>
          <w:tcPr>
            <w:tcW w:w="4932" w:type="dxa"/>
          </w:tcPr>
          <w:p>
            <w:pPr>
              <w:pStyle w:val="0"/>
            </w:pPr>
            <w:r>
              <w:rPr>
                <w:sz w:val="20"/>
              </w:rPr>
              <w:t xml:space="preserve">1. Температура газов, поступающих на очистку, °C</w:t>
            </w:r>
          </w:p>
        </w:tc>
        <w:tc>
          <w:tcPr>
            <w:tcW w:w="1247" w:type="dxa"/>
          </w:tcPr>
          <w:p>
            <w:pPr>
              <w:pStyle w:val="0"/>
            </w:pPr>
            <w:r>
              <w:rPr>
                <w:sz w:val="20"/>
              </w:rPr>
            </w:r>
          </w:p>
        </w:tc>
        <w:tc>
          <w:tcPr>
            <w:tcW w:w="1020" w:type="dxa"/>
          </w:tcPr>
          <w:p>
            <w:pPr>
              <w:pStyle w:val="0"/>
            </w:pPr>
            <w:r>
              <w:rPr>
                <w:sz w:val="20"/>
              </w:rPr>
            </w:r>
          </w:p>
        </w:tc>
        <w:tc>
          <w:tcPr>
            <w:tcW w:w="1020" w:type="dxa"/>
          </w:tcPr>
          <w:p>
            <w:pPr>
              <w:pStyle w:val="0"/>
            </w:pPr>
            <w:r>
              <w:rPr>
                <w:sz w:val="20"/>
              </w:rPr>
            </w:r>
          </w:p>
        </w:tc>
        <w:tc>
          <w:tcPr>
            <w:tcW w:w="850" w:type="dxa"/>
          </w:tcPr>
          <w:p>
            <w:pPr>
              <w:pStyle w:val="0"/>
            </w:pPr>
            <w:r>
              <w:rPr>
                <w:sz w:val="20"/>
              </w:rPr>
            </w:r>
          </w:p>
        </w:tc>
      </w:tr>
      <w:tr>
        <w:tc>
          <w:tcPr>
            <w:tcW w:w="4932" w:type="dxa"/>
          </w:tcPr>
          <w:p>
            <w:pPr>
              <w:pStyle w:val="0"/>
            </w:pPr>
            <w:r>
              <w:rPr>
                <w:sz w:val="20"/>
              </w:rPr>
              <w:t xml:space="preserve">2. Температура газов за золоулавливающей установкой, °C</w:t>
            </w:r>
          </w:p>
        </w:tc>
        <w:tc>
          <w:tcPr>
            <w:tcW w:w="1247" w:type="dxa"/>
          </w:tcPr>
          <w:p>
            <w:pPr>
              <w:pStyle w:val="0"/>
            </w:pPr>
            <w:r>
              <w:rPr>
                <w:sz w:val="20"/>
              </w:rPr>
            </w:r>
          </w:p>
        </w:tc>
        <w:tc>
          <w:tcPr>
            <w:tcW w:w="1020" w:type="dxa"/>
          </w:tcPr>
          <w:p>
            <w:pPr>
              <w:pStyle w:val="0"/>
            </w:pPr>
            <w:r>
              <w:rPr>
                <w:sz w:val="20"/>
              </w:rPr>
            </w:r>
          </w:p>
        </w:tc>
        <w:tc>
          <w:tcPr>
            <w:tcW w:w="1020" w:type="dxa"/>
          </w:tcPr>
          <w:p>
            <w:pPr>
              <w:pStyle w:val="0"/>
            </w:pPr>
            <w:r>
              <w:rPr>
                <w:sz w:val="20"/>
              </w:rPr>
            </w:r>
          </w:p>
        </w:tc>
        <w:tc>
          <w:tcPr>
            <w:tcW w:w="850" w:type="dxa"/>
          </w:tcPr>
          <w:p>
            <w:pPr>
              <w:pStyle w:val="0"/>
            </w:pPr>
            <w:r>
              <w:rPr>
                <w:sz w:val="20"/>
              </w:rPr>
            </w:r>
          </w:p>
        </w:tc>
      </w:tr>
      <w:tr>
        <w:tc>
          <w:tcPr>
            <w:tcW w:w="4932" w:type="dxa"/>
          </w:tcPr>
          <w:p>
            <w:pPr>
              <w:pStyle w:val="0"/>
            </w:pPr>
            <w:r>
              <w:rPr>
                <w:sz w:val="20"/>
              </w:rPr>
              <w:t xml:space="preserve">3. Содержание горючих в уносе, %</w:t>
            </w:r>
          </w:p>
        </w:tc>
        <w:tc>
          <w:tcPr>
            <w:tcW w:w="1247" w:type="dxa"/>
          </w:tcPr>
          <w:p>
            <w:pPr>
              <w:pStyle w:val="0"/>
            </w:pPr>
            <w:r>
              <w:rPr>
                <w:sz w:val="20"/>
              </w:rPr>
            </w:r>
          </w:p>
        </w:tc>
        <w:tc>
          <w:tcPr>
            <w:tcW w:w="1020" w:type="dxa"/>
          </w:tcPr>
          <w:p>
            <w:pPr>
              <w:pStyle w:val="0"/>
            </w:pPr>
            <w:r>
              <w:rPr>
                <w:sz w:val="20"/>
              </w:rPr>
            </w:r>
          </w:p>
        </w:tc>
        <w:tc>
          <w:tcPr>
            <w:tcW w:w="1020" w:type="dxa"/>
          </w:tcPr>
          <w:p>
            <w:pPr>
              <w:pStyle w:val="0"/>
            </w:pPr>
            <w:r>
              <w:rPr>
                <w:sz w:val="20"/>
              </w:rPr>
            </w:r>
          </w:p>
        </w:tc>
        <w:tc>
          <w:tcPr>
            <w:tcW w:w="850" w:type="dxa"/>
          </w:tcPr>
          <w:p>
            <w:pPr>
              <w:pStyle w:val="0"/>
            </w:pPr>
            <w:r>
              <w:rPr>
                <w:sz w:val="20"/>
              </w:rPr>
            </w:r>
          </w:p>
        </w:tc>
      </w:tr>
      <w:tr>
        <w:tc>
          <w:tcPr>
            <w:tcW w:w="4932" w:type="dxa"/>
          </w:tcPr>
          <w:p>
            <w:pPr>
              <w:pStyle w:val="0"/>
            </w:pPr>
            <w:r>
              <w:rPr>
                <w:sz w:val="20"/>
              </w:rPr>
              <w:t xml:space="preserve">4. Расход твердого топлива, т/ч</w:t>
            </w:r>
          </w:p>
        </w:tc>
        <w:tc>
          <w:tcPr>
            <w:tcW w:w="1247" w:type="dxa"/>
          </w:tcPr>
          <w:p>
            <w:pPr>
              <w:pStyle w:val="0"/>
            </w:pPr>
            <w:r>
              <w:rPr>
                <w:sz w:val="20"/>
              </w:rPr>
            </w:r>
          </w:p>
        </w:tc>
        <w:tc>
          <w:tcPr>
            <w:tcW w:w="1020" w:type="dxa"/>
          </w:tcPr>
          <w:p>
            <w:pPr>
              <w:pStyle w:val="0"/>
            </w:pPr>
            <w:r>
              <w:rPr>
                <w:sz w:val="20"/>
              </w:rPr>
            </w:r>
          </w:p>
        </w:tc>
        <w:tc>
          <w:tcPr>
            <w:tcW w:w="1020" w:type="dxa"/>
          </w:tcPr>
          <w:p>
            <w:pPr>
              <w:pStyle w:val="0"/>
            </w:pPr>
            <w:r>
              <w:rPr>
                <w:sz w:val="20"/>
              </w:rPr>
            </w:r>
          </w:p>
        </w:tc>
        <w:tc>
          <w:tcPr>
            <w:tcW w:w="850" w:type="dxa"/>
          </w:tcPr>
          <w:p>
            <w:pPr>
              <w:pStyle w:val="0"/>
            </w:pPr>
            <w:r>
              <w:rPr>
                <w:sz w:val="20"/>
              </w:rPr>
            </w:r>
          </w:p>
        </w:tc>
      </w:tr>
      <w:tr>
        <w:tc>
          <w:tcPr>
            <w:tcW w:w="4932" w:type="dxa"/>
          </w:tcPr>
          <w:p>
            <w:pPr>
              <w:pStyle w:val="0"/>
            </w:pPr>
            <w:r>
              <w:rPr>
                <w:sz w:val="20"/>
              </w:rPr>
              <w:t xml:space="preserve">5. Избыток воздуха перед золоулавливающей установкой</w:t>
            </w:r>
          </w:p>
        </w:tc>
        <w:tc>
          <w:tcPr>
            <w:tcW w:w="1247" w:type="dxa"/>
          </w:tcPr>
          <w:p>
            <w:pPr>
              <w:pStyle w:val="0"/>
            </w:pPr>
            <w:r>
              <w:rPr>
                <w:sz w:val="20"/>
              </w:rPr>
            </w:r>
          </w:p>
        </w:tc>
        <w:tc>
          <w:tcPr>
            <w:tcW w:w="1020" w:type="dxa"/>
          </w:tcPr>
          <w:p>
            <w:pPr>
              <w:pStyle w:val="0"/>
            </w:pPr>
            <w:r>
              <w:rPr>
                <w:sz w:val="20"/>
              </w:rPr>
            </w:r>
          </w:p>
        </w:tc>
        <w:tc>
          <w:tcPr>
            <w:tcW w:w="1020" w:type="dxa"/>
          </w:tcPr>
          <w:p>
            <w:pPr>
              <w:pStyle w:val="0"/>
            </w:pPr>
            <w:r>
              <w:rPr>
                <w:sz w:val="20"/>
              </w:rPr>
            </w:r>
          </w:p>
        </w:tc>
        <w:tc>
          <w:tcPr>
            <w:tcW w:w="850" w:type="dxa"/>
          </w:tcPr>
          <w:p>
            <w:pPr>
              <w:pStyle w:val="0"/>
            </w:pPr>
            <w:r>
              <w:rPr>
                <w:sz w:val="20"/>
              </w:rPr>
            </w:r>
          </w:p>
        </w:tc>
      </w:tr>
      <w:tr>
        <w:tc>
          <w:tcPr>
            <w:tcW w:w="4932" w:type="dxa"/>
          </w:tcPr>
          <w:p>
            <w:pPr>
              <w:pStyle w:val="0"/>
            </w:pPr>
            <w:r>
              <w:rPr>
                <w:sz w:val="20"/>
              </w:rPr>
              <w:t xml:space="preserve">6. Избыток воздуха после золоулавливающей установки</w:t>
            </w:r>
          </w:p>
        </w:tc>
        <w:tc>
          <w:tcPr>
            <w:tcW w:w="1247" w:type="dxa"/>
          </w:tcPr>
          <w:p>
            <w:pPr>
              <w:pStyle w:val="0"/>
            </w:pPr>
            <w:r>
              <w:rPr>
                <w:sz w:val="20"/>
              </w:rPr>
            </w:r>
          </w:p>
        </w:tc>
        <w:tc>
          <w:tcPr>
            <w:tcW w:w="1020" w:type="dxa"/>
          </w:tcPr>
          <w:p>
            <w:pPr>
              <w:pStyle w:val="0"/>
            </w:pPr>
            <w:r>
              <w:rPr>
                <w:sz w:val="20"/>
              </w:rPr>
            </w:r>
          </w:p>
        </w:tc>
        <w:tc>
          <w:tcPr>
            <w:tcW w:w="1020" w:type="dxa"/>
          </w:tcPr>
          <w:p>
            <w:pPr>
              <w:pStyle w:val="0"/>
            </w:pPr>
            <w:r>
              <w:rPr>
                <w:sz w:val="20"/>
              </w:rPr>
            </w:r>
          </w:p>
        </w:tc>
        <w:tc>
          <w:tcPr>
            <w:tcW w:w="850" w:type="dxa"/>
          </w:tcPr>
          <w:p>
            <w:pPr>
              <w:pStyle w:val="0"/>
            </w:pPr>
            <w:r>
              <w:rPr>
                <w:sz w:val="20"/>
              </w:rPr>
            </w:r>
          </w:p>
        </w:tc>
      </w:tr>
      <w:tr>
        <w:tc>
          <w:tcPr>
            <w:tcW w:w="4932" w:type="dxa"/>
          </w:tcPr>
          <w:p>
            <w:pPr>
              <w:pStyle w:val="0"/>
            </w:pPr>
            <w:r>
              <w:rPr>
                <w:sz w:val="20"/>
              </w:rPr>
              <w:t xml:space="preserve">7. Присосы воздуха в золоулавливающей установке, %</w:t>
            </w:r>
          </w:p>
        </w:tc>
        <w:tc>
          <w:tcPr>
            <w:tcW w:w="1247" w:type="dxa"/>
          </w:tcPr>
          <w:p>
            <w:pPr>
              <w:pStyle w:val="0"/>
            </w:pPr>
            <w:r>
              <w:rPr>
                <w:sz w:val="20"/>
              </w:rPr>
            </w:r>
          </w:p>
        </w:tc>
        <w:tc>
          <w:tcPr>
            <w:tcW w:w="1020" w:type="dxa"/>
          </w:tcPr>
          <w:p>
            <w:pPr>
              <w:pStyle w:val="0"/>
            </w:pPr>
            <w:r>
              <w:rPr>
                <w:sz w:val="20"/>
              </w:rPr>
            </w:r>
          </w:p>
        </w:tc>
        <w:tc>
          <w:tcPr>
            <w:tcW w:w="1020" w:type="dxa"/>
          </w:tcPr>
          <w:p>
            <w:pPr>
              <w:pStyle w:val="0"/>
            </w:pPr>
            <w:r>
              <w:rPr>
                <w:sz w:val="20"/>
              </w:rPr>
            </w:r>
          </w:p>
        </w:tc>
        <w:tc>
          <w:tcPr>
            <w:tcW w:w="850" w:type="dxa"/>
          </w:tcPr>
          <w:p>
            <w:pPr>
              <w:pStyle w:val="0"/>
            </w:pPr>
            <w:r>
              <w:rPr>
                <w:sz w:val="20"/>
              </w:rPr>
            </w:r>
          </w:p>
        </w:tc>
      </w:tr>
      <w:tr>
        <w:tc>
          <w:tcPr>
            <w:tcW w:w="4932" w:type="dxa"/>
          </w:tcPr>
          <w:p>
            <w:pPr>
              <w:pStyle w:val="0"/>
            </w:pPr>
            <w:r>
              <w:rPr>
                <w:sz w:val="20"/>
              </w:rPr>
              <w:t xml:space="preserve">8. Объем дымовых газов, поступающих на очистку при нормальных условиях, м</w:t>
            </w:r>
            <w:r>
              <w:rPr>
                <w:sz w:val="20"/>
                <w:vertAlign w:val="superscript"/>
              </w:rPr>
              <w:t xml:space="preserve">3</w:t>
            </w:r>
            <w:r>
              <w:rPr>
                <w:sz w:val="20"/>
              </w:rPr>
              <w:t xml:space="preserve">/ч</w:t>
            </w:r>
          </w:p>
        </w:tc>
        <w:tc>
          <w:tcPr>
            <w:tcW w:w="1247" w:type="dxa"/>
          </w:tcPr>
          <w:p>
            <w:pPr>
              <w:pStyle w:val="0"/>
            </w:pPr>
            <w:r>
              <w:rPr>
                <w:sz w:val="20"/>
              </w:rPr>
            </w:r>
          </w:p>
        </w:tc>
        <w:tc>
          <w:tcPr>
            <w:tcW w:w="1020" w:type="dxa"/>
          </w:tcPr>
          <w:p>
            <w:pPr>
              <w:pStyle w:val="0"/>
            </w:pPr>
            <w:r>
              <w:rPr>
                <w:sz w:val="20"/>
              </w:rPr>
            </w:r>
          </w:p>
        </w:tc>
        <w:tc>
          <w:tcPr>
            <w:tcW w:w="1020" w:type="dxa"/>
          </w:tcPr>
          <w:p>
            <w:pPr>
              <w:pStyle w:val="0"/>
            </w:pPr>
            <w:r>
              <w:rPr>
                <w:sz w:val="20"/>
              </w:rPr>
            </w:r>
          </w:p>
        </w:tc>
        <w:tc>
          <w:tcPr>
            <w:tcW w:w="850" w:type="dxa"/>
          </w:tcPr>
          <w:p>
            <w:pPr>
              <w:pStyle w:val="0"/>
            </w:pPr>
            <w:r>
              <w:rPr>
                <w:sz w:val="20"/>
              </w:rPr>
            </w:r>
          </w:p>
        </w:tc>
      </w:tr>
      <w:tr>
        <w:tc>
          <w:tcPr>
            <w:tcW w:w="4932" w:type="dxa"/>
          </w:tcPr>
          <w:p>
            <w:pPr>
              <w:pStyle w:val="0"/>
            </w:pPr>
            <w:r>
              <w:rPr>
                <w:sz w:val="20"/>
              </w:rPr>
              <w:t xml:space="preserve">9. Сопротивление золоулавливающей установки, Па (кгс/см</w:t>
            </w:r>
            <w:r>
              <w:rPr>
                <w:sz w:val="20"/>
                <w:vertAlign w:val="superscript"/>
              </w:rPr>
              <w:t xml:space="preserve">2</w:t>
            </w:r>
            <w:r>
              <w:rPr>
                <w:sz w:val="20"/>
              </w:rPr>
              <w:t xml:space="preserve">)</w:t>
            </w:r>
          </w:p>
        </w:tc>
        <w:tc>
          <w:tcPr>
            <w:tcW w:w="1247" w:type="dxa"/>
          </w:tcPr>
          <w:p>
            <w:pPr>
              <w:pStyle w:val="0"/>
            </w:pPr>
            <w:r>
              <w:rPr>
                <w:sz w:val="20"/>
              </w:rPr>
            </w:r>
          </w:p>
        </w:tc>
        <w:tc>
          <w:tcPr>
            <w:tcW w:w="1020" w:type="dxa"/>
          </w:tcPr>
          <w:p>
            <w:pPr>
              <w:pStyle w:val="0"/>
            </w:pPr>
            <w:r>
              <w:rPr>
                <w:sz w:val="20"/>
              </w:rPr>
            </w:r>
          </w:p>
        </w:tc>
        <w:tc>
          <w:tcPr>
            <w:tcW w:w="1020" w:type="dxa"/>
          </w:tcPr>
          <w:p>
            <w:pPr>
              <w:pStyle w:val="0"/>
            </w:pPr>
            <w:r>
              <w:rPr>
                <w:sz w:val="20"/>
              </w:rPr>
            </w:r>
          </w:p>
        </w:tc>
        <w:tc>
          <w:tcPr>
            <w:tcW w:w="850" w:type="dxa"/>
          </w:tcPr>
          <w:p>
            <w:pPr>
              <w:pStyle w:val="0"/>
            </w:pPr>
            <w:r>
              <w:rPr>
                <w:sz w:val="20"/>
              </w:rPr>
            </w:r>
          </w:p>
        </w:tc>
      </w:tr>
      <w:tr>
        <w:tc>
          <w:tcPr>
            <w:tcW w:w="4932" w:type="dxa"/>
          </w:tcPr>
          <w:p>
            <w:pPr>
              <w:pStyle w:val="0"/>
            </w:pPr>
            <w:r>
              <w:rPr>
                <w:sz w:val="20"/>
              </w:rPr>
              <w:t xml:space="preserve">10. Расход воды на орошение золоулавливающей установки, т/ч</w:t>
            </w:r>
          </w:p>
        </w:tc>
        <w:tc>
          <w:tcPr>
            <w:tcW w:w="1247" w:type="dxa"/>
          </w:tcPr>
          <w:p>
            <w:pPr>
              <w:pStyle w:val="0"/>
            </w:pPr>
            <w:r>
              <w:rPr>
                <w:sz w:val="20"/>
              </w:rPr>
            </w:r>
          </w:p>
        </w:tc>
        <w:tc>
          <w:tcPr>
            <w:tcW w:w="1020" w:type="dxa"/>
          </w:tcPr>
          <w:p>
            <w:pPr>
              <w:pStyle w:val="0"/>
            </w:pPr>
            <w:r>
              <w:rPr>
                <w:sz w:val="20"/>
              </w:rPr>
            </w:r>
          </w:p>
        </w:tc>
        <w:tc>
          <w:tcPr>
            <w:tcW w:w="1020" w:type="dxa"/>
          </w:tcPr>
          <w:p>
            <w:pPr>
              <w:pStyle w:val="0"/>
            </w:pPr>
            <w:r>
              <w:rPr>
                <w:sz w:val="20"/>
              </w:rPr>
            </w:r>
          </w:p>
        </w:tc>
        <w:tc>
          <w:tcPr>
            <w:tcW w:w="850" w:type="dxa"/>
          </w:tcPr>
          <w:p>
            <w:pPr>
              <w:pStyle w:val="0"/>
            </w:pPr>
            <w:r>
              <w:rPr>
                <w:sz w:val="20"/>
              </w:rPr>
            </w:r>
          </w:p>
        </w:tc>
      </w:tr>
      <w:tr>
        <w:tc>
          <w:tcPr>
            <w:tcW w:w="4932" w:type="dxa"/>
          </w:tcPr>
          <w:p>
            <w:pPr>
              <w:pStyle w:val="0"/>
            </w:pPr>
            <w:r>
              <w:rPr>
                <w:sz w:val="20"/>
              </w:rPr>
              <w:t xml:space="preserve">11. Удельный расход воды на орошение труб Вентури, т/ч</w:t>
            </w:r>
          </w:p>
        </w:tc>
        <w:tc>
          <w:tcPr>
            <w:tcW w:w="1247" w:type="dxa"/>
          </w:tcPr>
          <w:p>
            <w:pPr>
              <w:pStyle w:val="0"/>
            </w:pPr>
            <w:r>
              <w:rPr>
                <w:sz w:val="20"/>
              </w:rPr>
            </w:r>
          </w:p>
        </w:tc>
        <w:tc>
          <w:tcPr>
            <w:tcW w:w="1020" w:type="dxa"/>
          </w:tcPr>
          <w:p>
            <w:pPr>
              <w:pStyle w:val="0"/>
            </w:pPr>
            <w:r>
              <w:rPr>
                <w:sz w:val="20"/>
              </w:rPr>
            </w:r>
          </w:p>
        </w:tc>
        <w:tc>
          <w:tcPr>
            <w:tcW w:w="1020" w:type="dxa"/>
          </w:tcPr>
          <w:p>
            <w:pPr>
              <w:pStyle w:val="0"/>
            </w:pPr>
            <w:r>
              <w:rPr>
                <w:sz w:val="20"/>
              </w:rPr>
            </w:r>
          </w:p>
        </w:tc>
        <w:tc>
          <w:tcPr>
            <w:tcW w:w="850" w:type="dxa"/>
          </w:tcPr>
          <w:p>
            <w:pPr>
              <w:pStyle w:val="0"/>
            </w:pPr>
            <w:r>
              <w:rPr>
                <w:sz w:val="20"/>
              </w:rPr>
            </w:r>
          </w:p>
        </w:tc>
      </w:tr>
      <w:tr>
        <w:tc>
          <w:tcPr>
            <w:tcW w:w="4932" w:type="dxa"/>
          </w:tcPr>
          <w:p>
            <w:pPr>
              <w:pStyle w:val="0"/>
            </w:pPr>
            <w:r>
              <w:rPr>
                <w:sz w:val="20"/>
              </w:rPr>
              <w:t xml:space="preserve">12. Количество золы, уходящей с дымовыми газами в атмосферу, т/ч</w:t>
            </w:r>
          </w:p>
        </w:tc>
        <w:tc>
          <w:tcPr>
            <w:tcW w:w="1247" w:type="dxa"/>
          </w:tcPr>
          <w:p>
            <w:pPr>
              <w:pStyle w:val="0"/>
            </w:pPr>
            <w:r>
              <w:rPr>
                <w:sz w:val="20"/>
              </w:rPr>
            </w:r>
          </w:p>
        </w:tc>
        <w:tc>
          <w:tcPr>
            <w:tcW w:w="1020" w:type="dxa"/>
          </w:tcPr>
          <w:p>
            <w:pPr>
              <w:pStyle w:val="0"/>
            </w:pPr>
            <w:r>
              <w:rPr>
                <w:sz w:val="20"/>
              </w:rPr>
            </w:r>
          </w:p>
        </w:tc>
        <w:tc>
          <w:tcPr>
            <w:tcW w:w="1020" w:type="dxa"/>
          </w:tcPr>
          <w:p>
            <w:pPr>
              <w:pStyle w:val="0"/>
            </w:pPr>
            <w:r>
              <w:rPr>
                <w:sz w:val="20"/>
              </w:rPr>
            </w:r>
          </w:p>
        </w:tc>
        <w:tc>
          <w:tcPr>
            <w:tcW w:w="850" w:type="dxa"/>
          </w:tcPr>
          <w:p>
            <w:pPr>
              <w:pStyle w:val="0"/>
            </w:pPr>
            <w:r>
              <w:rPr>
                <w:sz w:val="20"/>
              </w:rPr>
            </w:r>
          </w:p>
        </w:tc>
      </w:tr>
      <w:tr>
        <w:tc>
          <w:tcPr>
            <w:tcW w:w="4932" w:type="dxa"/>
          </w:tcPr>
          <w:p>
            <w:pPr>
              <w:pStyle w:val="0"/>
            </w:pPr>
            <w:r>
              <w:rPr>
                <w:sz w:val="20"/>
              </w:rPr>
              <w:t xml:space="preserve">13. Удельный расход электроэнергии на очистку 1000 м</w:t>
            </w:r>
            <w:r>
              <w:rPr>
                <w:sz w:val="20"/>
                <w:vertAlign w:val="superscript"/>
              </w:rPr>
              <w:t xml:space="preserve">3</w:t>
            </w:r>
            <w:r>
              <w:rPr>
                <w:sz w:val="20"/>
              </w:rPr>
              <w:t xml:space="preserve"> газа, кВт/ч</w:t>
            </w:r>
          </w:p>
        </w:tc>
        <w:tc>
          <w:tcPr>
            <w:tcW w:w="1247" w:type="dxa"/>
          </w:tcPr>
          <w:p>
            <w:pPr>
              <w:pStyle w:val="0"/>
            </w:pPr>
            <w:r>
              <w:rPr>
                <w:sz w:val="20"/>
              </w:rPr>
            </w:r>
          </w:p>
        </w:tc>
        <w:tc>
          <w:tcPr>
            <w:tcW w:w="1020" w:type="dxa"/>
          </w:tcPr>
          <w:p>
            <w:pPr>
              <w:pStyle w:val="0"/>
            </w:pPr>
            <w:r>
              <w:rPr>
                <w:sz w:val="20"/>
              </w:rPr>
            </w:r>
          </w:p>
        </w:tc>
        <w:tc>
          <w:tcPr>
            <w:tcW w:w="1020" w:type="dxa"/>
          </w:tcPr>
          <w:p>
            <w:pPr>
              <w:pStyle w:val="0"/>
            </w:pPr>
            <w:r>
              <w:rPr>
                <w:sz w:val="20"/>
              </w:rPr>
            </w:r>
          </w:p>
        </w:tc>
        <w:tc>
          <w:tcPr>
            <w:tcW w:w="850" w:type="dxa"/>
          </w:tcPr>
          <w:p>
            <w:pPr>
              <w:pStyle w:val="0"/>
            </w:pPr>
            <w:r>
              <w:rPr>
                <w:sz w:val="20"/>
              </w:rPr>
            </w:r>
          </w:p>
        </w:tc>
      </w:tr>
      <w:tr>
        <w:tc>
          <w:tcPr>
            <w:tcW w:w="4932" w:type="dxa"/>
          </w:tcPr>
          <w:p>
            <w:pPr>
              <w:pStyle w:val="0"/>
            </w:pPr>
            <w:r>
              <w:rPr>
                <w:sz w:val="20"/>
              </w:rPr>
              <w:t xml:space="preserve">14. Скорость дымовых газов в электрофильтре: горловине трубы Вентури, м/с</w:t>
            </w:r>
          </w:p>
        </w:tc>
        <w:tc>
          <w:tcPr>
            <w:tcW w:w="1247" w:type="dxa"/>
          </w:tcPr>
          <w:p>
            <w:pPr>
              <w:pStyle w:val="0"/>
            </w:pPr>
            <w:r>
              <w:rPr>
                <w:sz w:val="20"/>
              </w:rPr>
            </w:r>
          </w:p>
        </w:tc>
        <w:tc>
          <w:tcPr>
            <w:tcW w:w="1020" w:type="dxa"/>
          </w:tcPr>
          <w:p>
            <w:pPr>
              <w:pStyle w:val="0"/>
            </w:pPr>
            <w:r>
              <w:rPr>
                <w:sz w:val="20"/>
              </w:rPr>
            </w:r>
          </w:p>
        </w:tc>
        <w:tc>
          <w:tcPr>
            <w:tcW w:w="1020" w:type="dxa"/>
          </w:tcPr>
          <w:p>
            <w:pPr>
              <w:pStyle w:val="0"/>
            </w:pPr>
            <w:r>
              <w:rPr>
                <w:sz w:val="20"/>
              </w:rPr>
            </w:r>
          </w:p>
        </w:tc>
        <w:tc>
          <w:tcPr>
            <w:tcW w:w="850" w:type="dxa"/>
          </w:tcPr>
          <w:p>
            <w:pPr>
              <w:pStyle w:val="0"/>
            </w:pPr>
            <w:r>
              <w:rPr>
                <w:sz w:val="20"/>
              </w:rPr>
            </w:r>
          </w:p>
        </w:tc>
      </w:tr>
      <w:tr>
        <w:tc>
          <w:tcPr>
            <w:tcW w:w="4932" w:type="dxa"/>
          </w:tcPr>
          <w:p>
            <w:pPr>
              <w:pStyle w:val="0"/>
            </w:pPr>
            <w:r>
              <w:rPr>
                <w:sz w:val="20"/>
              </w:rPr>
              <w:t xml:space="preserve">15. Степень очистки дымовых газов, %</w:t>
            </w:r>
          </w:p>
        </w:tc>
        <w:tc>
          <w:tcPr>
            <w:tcW w:w="1247" w:type="dxa"/>
          </w:tcPr>
          <w:p>
            <w:pPr>
              <w:pStyle w:val="0"/>
            </w:pPr>
            <w:r>
              <w:rPr>
                <w:sz w:val="20"/>
              </w:rPr>
            </w:r>
          </w:p>
        </w:tc>
        <w:tc>
          <w:tcPr>
            <w:tcW w:w="1020" w:type="dxa"/>
          </w:tcPr>
          <w:p>
            <w:pPr>
              <w:pStyle w:val="0"/>
            </w:pPr>
            <w:r>
              <w:rPr>
                <w:sz w:val="20"/>
              </w:rPr>
            </w:r>
          </w:p>
        </w:tc>
        <w:tc>
          <w:tcPr>
            <w:tcW w:w="1020" w:type="dxa"/>
          </w:tcPr>
          <w:p>
            <w:pPr>
              <w:pStyle w:val="0"/>
            </w:pPr>
            <w:r>
              <w:rPr>
                <w:sz w:val="20"/>
              </w:rPr>
            </w:r>
          </w:p>
        </w:tc>
        <w:tc>
          <w:tcPr>
            <w:tcW w:w="850" w:type="dxa"/>
          </w:tcPr>
          <w:p>
            <w:pPr>
              <w:pStyle w:val="0"/>
            </w:pPr>
            <w:r>
              <w:rPr>
                <w:sz w:val="20"/>
              </w:rPr>
            </w:r>
          </w:p>
        </w:tc>
      </w:tr>
      <w:tr>
        <w:tc>
          <w:tcPr>
            <w:tcW w:w="4932" w:type="dxa"/>
          </w:tcPr>
          <w:p>
            <w:pPr>
              <w:pStyle w:val="0"/>
            </w:pPr>
            <w:r>
              <w:rPr>
                <w:sz w:val="20"/>
              </w:rPr>
              <w:t xml:space="preserve">16. Запыленность дымовых газов при нормальных условиях:</w:t>
            </w:r>
          </w:p>
        </w:tc>
        <w:tc>
          <w:tcPr>
            <w:tcW w:w="1247" w:type="dxa"/>
          </w:tcPr>
          <w:p>
            <w:pPr>
              <w:pStyle w:val="0"/>
            </w:pPr>
            <w:r>
              <w:rPr>
                <w:sz w:val="20"/>
              </w:rPr>
            </w:r>
          </w:p>
        </w:tc>
        <w:tc>
          <w:tcPr>
            <w:tcW w:w="1020" w:type="dxa"/>
          </w:tcPr>
          <w:p>
            <w:pPr>
              <w:pStyle w:val="0"/>
            </w:pPr>
            <w:r>
              <w:rPr>
                <w:sz w:val="20"/>
              </w:rPr>
            </w:r>
          </w:p>
        </w:tc>
        <w:tc>
          <w:tcPr>
            <w:tcW w:w="1020" w:type="dxa"/>
          </w:tcPr>
          <w:p>
            <w:pPr>
              <w:pStyle w:val="0"/>
            </w:pPr>
            <w:r>
              <w:rPr>
                <w:sz w:val="20"/>
              </w:rPr>
            </w:r>
          </w:p>
        </w:tc>
        <w:tc>
          <w:tcPr>
            <w:tcW w:w="850" w:type="dxa"/>
          </w:tcPr>
          <w:p>
            <w:pPr>
              <w:pStyle w:val="0"/>
            </w:pPr>
            <w:r>
              <w:rPr>
                <w:sz w:val="20"/>
              </w:rPr>
            </w:r>
          </w:p>
        </w:tc>
      </w:tr>
      <w:tr>
        <w:tc>
          <w:tcPr>
            <w:tcW w:w="4932" w:type="dxa"/>
          </w:tcPr>
          <w:p>
            <w:pPr>
              <w:pStyle w:val="0"/>
            </w:pPr>
            <w:r>
              <w:rPr>
                <w:sz w:val="20"/>
              </w:rPr>
              <w:t xml:space="preserve">перед золоулавливающей установкой, г/м</w:t>
            </w:r>
            <w:r>
              <w:rPr>
                <w:sz w:val="20"/>
                <w:vertAlign w:val="superscript"/>
              </w:rPr>
              <w:t xml:space="preserve">3</w:t>
            </w:r>
          </w:p>
        </w:tc>
        <w:tc>
          <w:tcPr>
            <w:tcW w:w="1247" w:type="dxa"/>
          </w:tcPr>
          <w:p>
            <w:pPr>
              <w:pStyle w:val="0"/>
            </w:pPr>
            <w:r>
              <w:rPr>
                <w:sz w:val="20"/>
              </w:rPr>
            </w:r>
          </w:p>
        </w:tc>
        <w:tc>
          <w:tcPr>
            <w:tcW w:w="1020" w:type="dxa"/>
          </w:tcPr>
          <w:p>
            <w:pPr>
              <w:pStyle w:val="0"/>
            </w:pPr>
            <w:r>
              <w:rPr>
                <w:sz w:val="20"/>
              </w:rPr>
            </w:r>
          </w:p>
        </w:tc>
        <w:tc>
          <w:tcPr>
            <w:tcW w:w="1020" w:type="dxa"/>
          </w:tcPr>
          <w:p>
            <w:pPr>
              <w:pStyle w:val="0"/>
            </w:pPr>
            <w:r>
              <w:rPr>
                <w:sz w:val="20"/>
              </w:rPr>
            </w:r>
          </w:p>
        </w:tc>
        <w:tc>
          <w:tcPr>
            <w:tcW w:w="850" w:type="dxa"/>
          </w:tcPr>
          <w:p>
            <w:pPr>
              <w:pStyle w:val="0"/>
            </w:pPr>
            <w:r>
              <w:rPr>
                <w:sz w:val="20"/>
              </w:rPr>
            </w:r>
          </w:p>
        </w:tc>
      </w:tr>
      <w:tr>
        <w:tc>
          <w:tcPr>
            <w:tcW w:w="4932" w:type="dxa"/>
          </w:tcPr>
          <w:p>
            <w:pPr>
              <w:pStyle w:val="0"/>
            </w:pPr>
            <w:r>
              <w:rPr>
                <w:sz w:val="20"/>
              </w:rPr>
              <w:t xml:space="preserve">после золоулавливающей установки, г/м</w:t>
            </w:r>
            <w:r>
              <w:rPr>
                <w:sz w:val="20"/>
                <w:vertAlign w:val="superscript"/>
              </w:rPr>
              <w:t xml:space="preserve">3</w:t>
            </w:r>
          </w:p>
        </w:tc>
        <w:tc>
          <w:tcPr>
            <w:tcW w:w="1247" w:type="dxa"/>
          </w:tcPr>
          <w:p>
            <w:pPr>
              <w:pStyle w:val="0"/>
            </w:pPr>
            <w:r>
              <w:rPr>
                <w:sz w:val="20"/>
              </w:rPr>
            </w:r>
          </w:p>
        </w:tc>
        <w:tc>
          <w:tcPr>
            <w:tcW w:w="1020" w:type="dxa"/>
          </w:tcPr>
          <w:p>
            <w:pPr>
              <w:pStyle w:val="0"/>
            </w:pPr>
            <w:r>
              <w:rPr>
                <w:sz w:val="20"/>
              </w:rPr>
            </w:r>
          </w:p>
        </w:tc>
        <w:tc>
          <w:tcPr>
            <w:tcW w:w="1020" w:type="dxa"/>
          </w:tcPr>
          <w:p>
            <w:pPr>
              <w:pStyle w:val="0"/>
            </w:pPr>
            <w:r>
              <w:rPr>
                <w:sz w:val="20"/>
              </w:rPr>
            </w:r>
          </w:p>
        </w:tc>
        <w:tc>
          <w:tcPr>
            <w:tcW w:w="850" w:type="dxa"/>
          </w:tcPr>
          <w:p>
            <w:pPr>
              <w:pStyle w:val="0"/>
            </w:pPr>
            <w:r>
              <w:rPr>
                <w:sz w:val="20"/>
              </w:rPr>
            </w:r>
          </w:p>
        </w:tc>
      </w:tr>
      <w:tr>
        <w:tc>
          <w:tcPr>
            <w:tcW w:w="4932" w:type="dxa"/>
          </w:tcPr>
          <w:p>
            <w:pPr>
              <w:pStyle w:val="0"/>
            </w:pPr>
            <w:r>
              <w:rPr>
                <w:sz w:val="20"/>
              </w:rPr>
              <w:t xml:space="preserve">17. Вольтамперные характеристики электрофильтров:</w:t>
            </w:r>
          </w:p>
        </w:tc>
        <w:tc>
          <w:tcPr>
            <w:tcW w:w="1247" w:type="dxa"/>
          </w:tcPr>
          <w:p>
            <w:pPr>
              <w:pStyle w:val="0"/>
            </w:pPr>
            <w:r>
              <w:rPr>
                <w:sz w:val="20"/>
              </w:rPr>
            </w:r>
          </w:p>
        </w:tc>
        <w:tc>
          <w:tcPr>
            <w:tcW w:w="1020" w:type="dxa"/>
          </w:tcPr>
          <w:p>
            <w:pPr>
              <w:pStyle w:val="0"/>
            </w:pPr>
            <w:r>
              <w:rPr>
                <w:sz w:val="20"/>
              </w:rPr>
            </w:r>
          </w:p>
        </w:tc>
        <w:tc>
          <w:tcPr>
            <w:tcW w:w="1020" w:type="dxa"/>
          </w:tcPr>
          <w:p>
            <w:pPr>
              <w:pStyle w:val="0"/>
            </w:pPr>
            <w:r>
              <w:rPr>
                <w:sz w:val="20"/>
              </w:rPr>
            </w:r>
          </w:p>
        </w:tc>
        <w:tc>
          <w:tcPr>
            <w:tcW w:w="850" w:type="dxa"/>
          </w:tcPr>
          <w:p>
            <w:pPr>
              <w:pStyle w:val="0"/>
            </w:pPr>
            <w:r>
              <w:rPr>
                <w:sz w:val="20"/>
              </w:rPr>
            </w:r>
          </w:p>
        </w:tc>
      </w:tr>
      <w:tr>
        <w:tc>
          <w:tcPr>
            <w:tcW w:w="4932" w:type="dxa"/>
          </w:tcPr>
          <w:p>
            <w:pPr>
              <w:pStyle w:val="0"/>
            </w:pPr>
            <w:r>
              <w:rPr>
                <w:sz w:val="20"/>
              </w:rPr>
              <w:t xml:space="preserve">на воздухе, кВ</w:t>
            </w:r>
          </w:p>
        </w:tc>
        <w:tc>
          <w:tcPr>
            <w:tcW w:w="1247" w:type="dxa"/>
          </w:tcPr>
          <w:p>
            <w:pPr>
              <w:pStyle w:val="0"/>
            </w:pPr>
            <w:r>
              <w:rPr>
                <w:sz w:val="20"/>
              </w:rPr>
            </w:r>
          </w:p>
        </w:tc>
        <w:tc>
          <w:tcPr>
            <w:tcW w:w="1020" w:type="dxa"/>
          </w:tcPr>
          <w:p>
            <w:pPr>
              <w:pStyle w:val="0"/>
            </w:pPr>
            <w:r>
              <w:rPr>
                <w:sz w:val="20"/>
              </w:rPr>
            </w:r>
          </w:p>
        </w:tc>
        <w:tc>
          <w:tcPr>
            <w:tcW w:w="1020" w:type="dxa"/>
          </w:tcPr>
          <w:p>
            <w:pPr>
              <w:pStyle w:val="0"/>
            </w:pPr>
            <w:r>
              <w:rPr>
                <w:sz w:val="20"/>
              </w:rPr>
            </w:r>
          </w:p>
        </w:tc>
        <w:tc>
          <w:tcPr>
            <w:tcW w:w="850" w:type="dxa"/>
          </w:tcPr>
          <w:p>
            <w:pPr>
              <w:pStyle w:val="0"/>
            </w:pPr>
            <w:r>
              <w:rPr>
                <w:sz w:val="20"/>
              </w:rPr>
            </w:r>
          </w:p>
        </w:tc>
      </w:tr>
      <w:tr>
        <w:tc>
          <w:tcPr>
            <w:tcW w:w="4932" w:type="dxa"/>
          </w:tcPr>
          <w:p>
            <w:pPr>
              <w:pStyle w:val="0"/>
            </w:pPr>
            <w:r>
              <w:rPr>
                <w:sz w:val="20"/>
              </w:rPr>
              <w:t xml:space="preserve">мА</w:t>
            </w:r>
          </w:p>
        </w:tc>
        <w:tc>
          <w:tcPr>
            <w:tcW w:w="1247" w:type="dxa"/>
          </w:tcPr>
          <w:p>
            <w:pPr>
              <w:pStyle w:val="0"/>
            </w:pPr>
            <w:r>
              <w:rPr>
                <w:sz w:val="20"/>
              </w:rPr>
            </w:r>
          </w:p>
        </w:tc>
        <w:tc>
          <w:tcPr>
            <w:tcW w:w="1020" w:type="dxa"/>
          </w:tcPr>
          <w:p>
            <w:pPr>
              <w:pStyle w:val="0"/>
            </w:pPr>
            <w:r>
              <w:rPr>
                <w:sz w:val="20"/>
              </w:rPr>
            </w:r>
          </w:p>
        </w:tc>
        <w:tc>
          <w:tcPr>
            <w:tcW w:w="1020" w:type="dxa"/>
          </w:tcPr>
          <w:p>
            <w:pPr>
              <w:pStyle w:val="0"/>
            </w:pPr>
            <w:r>
              <w:rPr>
                <w:sz w:val="20"/>
              </w:rPr>
            </w:r>
          </w:p>
        </w:tc>
        <w:tc>
          <w:tcPr>
            <w:tcW w:w="850" w:type="dxa"/>
          </w:tcPr>
          <w:p>
            <w:pPr>
              <w:pStyle w:val="0"/>
            </w:pPr>
            <w:r>
              <w:rPr>
                <w:sz w:val="20"/>
              </w:rPr>
            </w:r>
          </w:p>
        </w:tc>
      </w:tr>
      <w:tr>
        <w:tc>
          <w:tcPr>
            <w:tcW w:w="4932" w:type="dxa"/>
          </w:tcPr>
          <w:p>
            <w:pPr>
              <w:pStyle w:val="0"/>
            </w:pPr>
            <w:r>
              <w:rPr>
                <w:sz w:val="20"/>
              </w:rPr>
              <w:t xml:space="preserve">на дымовых газах, кВ</w:t>
            </w:r>
          </w:p>
        </w:tc>
        <w:tc>
          <w:tcPr>
            <w:tcW w:w="1247" w:type="dxa"/>
          </w:tcPr>
          <w:p>
            <w:pPr>
              <w:pStyle w:val="0"/>
            </w:pPr>
            <w:r>
              <w:rPr>
                <w:sz w:val="20"/>
              </w:rPr>
            </w:r>
          </w:p>
        </w:tc>
        <w:tc>
          <w:tcPr>
            <w:tcW w:w="1020" w:type="dxa"/>
          </w:tcPr>
          <w:p>
            <w:pPr>
              <w:pStyle w:val="0"/>
            </w:pPr>
            <w:r>
              <w:rPr>
                <w:sz w:val="20"/>
              </w:rPr>
            </w:r>
          </w:p>
        </w:tc>
        <w:tc>
          <w:tcPr>
            <w:tcW w:w="1020" w:type="dxa"/>
          </w:tcPr>
          <w:p>
            <w:pPr>
              <w:pStyle w:val="0"/>
            </w:pPr>
            <w:r>
              <w:rPr>
                <w:sz w:val="20"/>
              </w:rPr>
            </w:r>
          </w:p>
        </w:tc>
        <w:tc>
          <w:tcPr>
            <w:tcW w:w="850" w:type="dxa"/>
          </w:tcPr>
          <w:p>
            <w:pPr>
              <w:pStyle w:val="0"/>
            </w:pPr>
            <w:r>
              <w:rPr>
                <w:sz w:val="20"/>
              </w:rPr>
            </w:r>
          </w:p>
        </w:tc>
      </w:tr>
      <w:tr>
        <w:tc>
          <w:tcPr>
            <w:tcW w:w="4932" w:type="dxa"/>
          </w:tcPr>
          <w:p>
            <w:pPr>
              <w:pStyle w:val="0"/>
            </w:pPr>
            <w:r>
              <w:rPr>
                <w:sz w:val="20"/>
              </w:rPr>
              <w:t xml:space="preserve">мА</w:t>
            </w:r>
          </w:p>
        </w:tc>
        <w:tc>
          <w:tcPr>
            <w:tcW w:w="1247" w:type="dxa"/>
          </w:tcPr>
          <w:p>
            <w:pPr>
              <w:pStyle w:val="0"/>
            </w:pPr>
            <w:r>
              <w:rPr>
                <w:sz w:val="20"/>
              </w:rPr>
            </w:r>
          </w:p>
        </w:tc>
        <w:tc>
          <w:tcPr>
            <w:tcW w:w="1020" w:type="dxa"/>
          </w:tcPr>
          <w:p>
            <w:pPr>
              <w:pStyle w:val="0"/>
            </w:pPr>
            <w:r>
              <w:rPr>
                <w:sz w:val="20"/>
              </w:rPr>
            </w:r>
          </w:p>
        </w:tc>
        <w:tc>
          <w:tcPr>
            <w:tcW w:w="1020" w:type="dxa"/>
          </w:tcPr>
          <w:p>
            <w:pPr>
              <w:pStyle w:val="0"/>
            </w:pPr>
            <w:r>
              <w:rPr>
                <w:sz w:val="20"/>
              </w:rPr>
            </w:r>
          </w:p>
        </w:tc>
        <w:tc>
          <w:tcPr>
            <w:tcW w:w="850" w:type="dxa"/>
          </w:tcPr>
          <w:p>
            <w:pPr>
              <w:pStyle w:val="0"/>
            </w:pPr>
            <w:r>
              <w:rPr>
                <w:sz w:val="20"/>
              </w:rPr>
            </w:r>
          </w:p>
        </w:tc>
      </w:tr>
    </w:tbl>
    <w:p>
      <w:pPr>
        <w:pStyle w:val="0"/>
        <w:jc w:val="both"/>
      </w:pPr>
      <w:r>
        <w:rPr>
          <w:sz w:val="20"/>
        </w:rPr>
      </w:r>
    </w:p>
    <w:p>
      <w:pPr>
        <w:pStyle w:val="1"/>
        <w:jc w:val="both"/>
      </w:pPr>
      <w:r>
        <w:rPr>
          <w:sz w:val="20"/>
        </w:rPr>
        <w:t xml:space="preserve">Представитель обособленного подразделения субъекта</w:t>
      </w:r>
    </w:p>
    <w:p>
      <w:pPr>
        <w:pStyle w:val="1"/>
        <w:jc w:val="both"/>
      </w:pPr>
      <w:r>
        <w:rPr>
          <w:sz w:val="20"/>
        </w:rPr>
        <w:t xml:space="preserve">электроэнергетики (электростанции):</w:t>
      </w:r>
    </w:p>
    <w:p>
      <w:pPr>
        <w:pStyle w:val="1"/>
        <w:jc w:val="both"/>
      </w:pPr>
      <w:r>
        <w:rPr>
          <w:sz w:val="20"/>
        </w:rPr>
        <w:t xml:space="preserve">                      ___________   ___________________________________</w:t>
      </w:r>
    </w:p>
    <w:p>
      <w:pPr>
        <w:pStyle w:val="1"/>
        <w:jc w:val="both"/>
      </w:pPr>
      <w:r>
        <w:rPr>
          <w:sz w:val="20"/>
        </w:rPr>
        <w:t xml:space="preserve">                        подпись              инициалы, фамилия</w:t>
      </w:r>
    </w:p>
    <w:p>
      <w:pPr>
        <w:pStyle w:val="1"/>
        <w:jc w:val="both"/>
      </w:pPr>
      <w:r>
        <w:rPr>
          <w:sz w:val="20"/>
        </w:rPr>
        <w:t xml:space="preserve">Руководитель ремонта:</w:t>
      </w:r>
    </w:p>
    <w:p>
      <w:pPr>
        <w:pStyle w:val="1"/>
        <w:jc w:val="both"/>
      </w:pPr>
      <w:r>
        <w:rPr>
          <w:sz w:val="20"/>
        </w:rPr>
        <w:t xml:space="preserve">                      ___________   ___________________________________</w:t>
      </w:r>
    </w:p>
    <w:p>
      <w:pPr>
        <w:pStyle w:val="1"/>
        <w:jc w:val="both"/>
      </w:pPr>
      <w:r>
        <w:rPr>
          <w:sz w:val="20"/>
        </w:rPr>
        <w:t xml:space="preserve">                        подпись              инициалы, фамилия</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19</w:t>
      </w:r>
    </w:p>
    <w:p>
      <w:pPr>
        <w:pStyle w:val="0"/>
        <w:jc w:val="right"/>
      </w:pPr>
      <w:r>
        <w:rPr>
          <w:sz w:val="20"/>
        </w:rPr>
        <w:t xml:space="preserve">к правилам организации технического</w:t>
      </w:r>
    </w:p>
    <w:p>
      <w:pPr>
        <w:pStyle w:val="0"/>
        <w:jc w:val="right"/>
      </w:pPr>
      <w:r>
        <w:rPr>
          <w:sz w:val="20"/>
        </w:rPr>
        <w:t xml:space="preserve">обслуживания и ремонта объектов</w:t>
      </w:r>
    </w:p>
    <w:p>
      <w:pPr>
        <w:pStyle w:val="0"/>
        <w:jc w:val="right"/>
      </w:pPr>
      <w:r>
        <w:rPr>
          <w:sz w:val="20"/>
        </w:rPr>
        <w:t xml:space="preserve">электроэнергетики, утвержденным</w:t>
      </w:r>
    </w:p>
    <w:p>
      <w:pPr>
        <w:pStyle w:val="0"/>
        <w:jc w:val="right"/>
      </w:pPr>
      <w:r>
        <w:rPr>
          <w:sz w:val="20"/>
        </w:rPr>
        <w:t xml:space="preserve">приказом Минэнерго России</w:t>
      </w:r>
    </w:p>
    <w:p>
      <w:pPr>
        <w:pStyle w:val="0"/>
        <w:jc w:val="right"/>
      </w:pPr>
      <w:r>
        <w:rPr>
          <w:sz w:val="20"/>
        </w:rPr>
        <w:t xml:space="preserve">от 25.10.2017 N 1013</w:t>
      </w:r>
    </w:p>
    <w:p>
      <w:pPr>
        <w:pStyle w:val="0"/>
        <w:ind w:firstLine="540"/>
        <w:jc w:val="both"/>
      </w:pPr>
      <w:r>
        <w:rPr>
          <w:sz w:val="20"/>
        </w:rPr>
      </w:r>
    </w:p>
    <w:p>
      <w:pPr>
        <w:pStyle w:val="0"/>
        <w:jc w:val="right"/>
      </w:pPr>
      <w:r>
        <w:rPr>
          <w:sz w:val="20"/>
        </w:rPr>
        <w:t xml:space="preserve">(рекомендуемый образец)</w:t>
      </w:r>
    </w:p>
    <w:p>
      <w:pPr>
        <w:pStyle w:val="0"/>
        <w:ind w:firstLine="540"/>
        <w:jc w:val="both"/>
      </w:pPr>
      <w:r>
        <w:rPr>
          <w:sz w:val="20"/>
        </w:rPr>
      </w:r>
    </w:p>
    <w:bookmarkStart w:id="8673" w:name="P8673"/>
    <w:bookmarkEnd w:id="8673"/>
    <w:p>
      <w:pPr>
        <w:pStyle w:val="0"/>
        <w:jc w:val="center"/>
      </w:pPr>
      <w:r>
        <w:rPr>
          <w:sz w:val="20"/>
        </w:rPr>
        <w:t xml:space="preserve">ВЕДОМОСТЬ ДОПОЛНИТЕЛЬНЫХ РАБОТ ПО РЕМОНТУ</w:t>
      </w:r>
    </w:p>
    <w:p>
      <w:pPr>
        <w:pStyle w:val="0"/>
        <w:ind w:firstLine="540"/>
        <w:jc w:val="both"/>
      </w:pPr>
      <w:r>
        <w:rPr>
          <w:sz w:val="20"/>
        </w:rPr>
      </w:r>
    </w:p>
    <w:p>
      <w:pPr>
        <w:pStyle w:val="1"/>
        <w:jc w:val="both"/>
      </w:pPr>
      <w:r>
        <w:rPr>
          <w:sz w:val="20"/>
        </w:rPr>
        <w:t xml:space="preserve">                                                                  УТВЕРЖДАЮ</w:t>
      </w:r>
    </w:p>
    <w:p>
      <w:pPr>
        <w:pStyle w:val="1"/>
        <w:jc w:val="both"/>
      </w:pPr>
      <w:r>
        <w:rPr>
          <w:sz w:val="20"/>
        </w:rPr>
        <w:t xml:space="preserve">__________________________________      ___________________________________</w:t>
      </w:r>
    </w:p>
    <w:p>
      <w:pPr>
        <w:pStyle w:val="1"/>
        <w:jc w:val="both"/>
      </w:pPr>
      <w:r>
        <w:rPr>
          <w:sz w:val="20"/>
        </w:rPr>
        <w:t xml:space="preserve">    наименование обособленного          должность технического руководителя</w:t>
      </w:r>
    </w:p>
    <w:p>
      <w:pPr>
        <w:pStyle w:val="1"/>
        <w:jc w:val="both"/>
      </w:pPr>
      <w:r>
        <w:rPr>
          <w:sz w:val="20"/>
        </w:rPr>
        <w:t xml:space="preserve">      подразделения субъекта</w:t>
      </w:r>
    </w:p>
    <w:p>
      <w:pPr>
        <w:pStyle w:val="1"/>
        <w:jc w:val="both"/>
      </w:pPr>
      <w:r>
        <w:rPr>
          <w:sz w:val="20"/>
        </w:rPr>
        <w:t xml:space="preserve">электроэнергетики (электростанции)</w:t>
      </w:r>
    </w:p>
    <w:p>
      <w:pPr>
        <w:pStyle w:val="1"/>
        <w:jc w:val="both"/>
      </w:pPr>
      <w:r>
        <w:rPr>
          <w:sz w:val="20"/>
        </w:rPr>
        <w:t xml:space="preserve">                                              _________   _________________</w:t>
      </w:r>
    </w:p>
    <w:p>
      <w:pPr>
        <w:pStyle w:val="1"/>
        <w:jc w:val="both"/>
      </w:pPr>
      <w:r>
        <w:rPr>
          <w:sz w:val="20"/>
        </w:rPr>
        <w:t xml:space="preserve">                                               подпись    инициалы, фамилия</w:t>
      </w:r>
    </w:p>
    <w:p>
      <w:pPr>
        <w:pStyle w:val="1"/>
        <w:jc w:val="both"/>
      </w:pPr>
      <w:r>
        <w:rPr>
          <w:sz w:val="20"/>
        </w:rPr>
        <w:t xml:space="preserve">                                                                   ________</w:t>
      </w:r>
    </w:p>
    <w:p>
      <w:pPr>
        <w:pStyle w:val="1"/>
        <w:jc w:val="both"/>
      </w:pPr>
      <w:r>
        <w:rPr>
          <w:sz w:val="20"/>
        </w:rPr>
        <w:t xml:space="preserve">                                                                     дата</w:t>
      </w:r>
    </w:p>
    <w:p>
      <w:pPr>
        <w:pStyle w:val="1"/>
        <w:jc w:val="both"/>
      </w:pPr>
      <w:r>
        <w:rPr>
          <w:sz w:val="20"/>
        </w:rPr>
      </w:r>
    </w:p>
    <w:p>
      <w:pPr>
        <w:pStyle w:val="1"/>
        <w:jc w:val="both"/>
      </w:pPr>
      <w:r>
        <w:rPr>
          <w:sz w:val="20"/>
        </w:rPr>
        <w:t xml:space="preserve">                                 ВЕДОМОСТЬ</w:t>
      </w:r>
    </w:p>
    <w:p>
      <w:pPr>
        <w:pStyle w:val="1"/>
        <w:jc w:val="both"/>
      </w:pPr>
      <w:r>
        <w:rPr>
          <w:sz w:val="20"/>
        </w:rPr>
        <w:t xml:space="preserve">             дополнительных работ по _______________ ремонту</w:t>
      </w:r>
    </w:p>
    <w:p>
      <w:pPr>
        <w:pStyle w:val="1"/>
        <w:jc w:val="both"/>
      </w:pPr>
      <w:r>
        <w:rPr>
          <w:sz w:val="20"/>
        </w:rPr>
        <w:t xml:space="preserve">                                       вид ремонта</w:t>
      </w:r>
    </w:p>
    <w:p>
      <w:pPr>
        <w:pStyle w:val="1"/>
        <w:jc w:val="both"/>
      </w:pPr>
      <w:r>
        <w:rPr>
          <w:sz w:val="20"/>
        </w:rPr>
        <w:t xml:space="preserve">        ________________________ установки станционный N _________</w:t>
      </w:r>
    </w:p>
    <w:p>
      <w:pPr>
        <w:pStyle w:val="1"/>
        <w:jc w:val="both"/>
      </w:pPr>
      <w:r>
        <w:rPr>
          <w:sz w:val="20"/>
        </w:rPr>
        <w:t xml:space="preserve">              наименование</w:t>
      </w:r>
    </w:p>
    <w:p>
      <w:pPr>
        <w:pStyle w:val="1"/>
        <w:jc w:val="both"/>
      </w:pPr>
      <w:r>
        <w:rPr>
          <w:sz w:val="20"/>
        </w:rPr>
        <w:t xml:space="preserve">                  Срок ремонта с __________ по __________</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644"/>
        <w:gridCol w:w="1757"/>
        <w:gridCol w:w="1247"/>
        <w:gridCol w:w="1303"/>
        <w:gridCol w:w="1417"/>
        <w:gridCol w:w="1701"/>
      </w:tblGrid>
      <w:tr>
        <w:tc>
          <w:tcPr>
            <w:tcW w:w="1644" w:type="dxa"/>
            <w:vMerge w:val="restart"/>
          </w:tcPr>
          <w:p>
            <w:pPr>
              <w:pStyle w:val="0"/>
              <w:jc w:val="center"/>
            </w:pPr>
            <w:r>
              <w:rPr>
                <w:sz w:val="20"/>
              </w:rPr>
              <w:t xml:space="preserve">Наименование и обозначение оборудования</w:t>
            </w:r>
          </w:p>
        </w:tc>
        <w:tc>
          <w:tcPr>
            <w:tcW w:w="1757" w:type="dxa"/>
            <w:vMerge w:val="restart"/>
          </w:tcPr>
          <w:p>
            <w:pPr>
              <w:pStyle w:val="0"/>
              <w:jc w:val="center"/>
            </w:pPr>
            <w:r>
              <w:rPr>
                <w:sz w:val="20"/>
              </w:rPr>
              <w:t xml:space="preserve">Наименование сборочных единиц (узлов), перечень дополнительных работ</w:t>
            </w:r>
          </w:p>
        </w:tc>
        <w:tc>
          <w:tcPr>
            <w:gridSpan w:val="2"/>
            <w:tcW w:w="2550" w:type="dxa"/>
          </w:tcPr>
          <w:p>
            <w:pPr>
              <w:pStyle w:val="0"/>
              <w:jc w:val="center"/>
            </w:pPr>
            <w:r>
              <w:rPr>
                <w:sz w:val="20"/>
              </w:rPr>
              <w:t xml:space="preserve">Объем дополнительных работ</w:t>
            </w:r>
          </w:p>
        </w:tc>
        <w:tc>
          <w:tcPr>
            <w:tcW w:w="1417" w:type="dxa"/>
            <w:vMerge w:val="restart"/>
          </w:tcPr>
          <w:p>
            <w:pPr>
              <w:pStyle w:val="0"/>
              <w:jc w:val="center"/>
            </w:pPr>
            <w:r>
              <w:rPr>
                <w:sz w:val="20"/>
              </w:rPr>
              <w:t xml:space="preserve">Основание (причины) для включения дополнительных работ</w:t>
            </w:r>
          </w:p>
        </w:tc>
        <w:tc>
          <w:tcPr>
            <w:tcW w:w="1701" w:type="dxa"/>
            <w:vMerge w:val="restart"/>
          </w:tcPr>
          <w:p>
            <w:pPr>
              <w:pStyle w:val="0"/>
              <w:jc w:val="center"/>
            </w:pPr>
            <w:r>
              <w:rPr>
                <w:sz w:val="20"/>
              </w:rPr>
              <w:t xml:space="preserve">Подразделение исполнителя работ (электростанции или организации - исполнителя ремонта)</w:t>
            </w:r>
          </w:p>
        </w:tc>
      </w:tr>
      <w:tr>
        <w:tc>
          <w:tcPr>
            <w:vMerge w:val="continue"/>
          </w:tcPr>
          <w:p/>
        </w:tc>
        <w:tc>
          <w:tcPr>
            <w:vMerge w:val="continue"/>
          </w:tcPr>
          <w:p/>
        </w:tc>
        <w:tc>
          <w:tcPr>
            <w:tcW w:w="1247" w:type="dxa"/>
          </w:tcPr>
          <w:p>
            <w:pPr>
              <w:pStyle w:val="0"/>
              <w:jc w:val="center"/>
            </w:pPr>
            <w:r>
              <w:rPr>
                <w:sz w:val="20"/>
              </w:rPr>
              <w:t xml:space="preserve">единица измерения</w:t>
            </w:r>
          </w:p>
        </w:tc>
        <w:tc>
          <w:tcPr>
            <w:tcW w:w="1303" w:type="dxa"/>
          </w:tcPr>
          <w:p>
            <w:pPr>
              <w:pStyle w:val="0"/>
              <w:jc w:val="center"/>
            </w:pPr>
            <w:r>
              <w:rPr>
                <w:sz w:val="20"/>
              </w:rPr>
              <w:t xml:space="preserve">количество</w:t>
            </w:r>
          </w:p>
        </w:tc>
        <w:tc>
          <w:tcPr>
            <w:vMerge w:val="continue"/>
          </w:tcPr>
          <w:p/>
        </w:tc>
        <w:tc>
          <w:tcPr>
            <w:vMerge w:val="continue"/>
          </w:tcPr>
          <w:p/>
        </w:tc>
      </w:tr>
      <w:tr>
        <w:tc>
          <w:tcPr>
            <w:tcW w:w="1644" w:type="dxa"/>
          </w:tcPr>
          <w:p>
            <w:pPr>
              <w:pStyle w:val="0"/>
            </w:pPr>
            <w:r>
              <w:rPr>
                <w:sz w:val="20"/>
              </w:rPr>
            </w:r>
          </w:p>
        </w:tc>
        <w:tc>
          <w:tcPr>
            <w:tcW w:w="1757" w:type="dxa"/>
          </w:tcPr>
          <w:p>
            <w:pPr>
              <w:pStyle w:val="0"/>
            </w:pPr>
            <w:r>
              <w:rPr>
                <w:sz w:val="20"/>
              </w:rPr>
            </w:r>
          </w:p>
        </w:tc>
        <w:tc>
          <w:tcPr>
            <w:tcW w:w="1247" w:type="dxa"/>
          </w:tcPr>
          <w:p>
            <w:pPr>
              <w:pStyle w:val="0"/>
            </w:pPr>
            <w:r>
              <w:rPr>
                <w:sz w:val="20"/>
              </w:rPr>
            </w:r>
          </w:p>
        </w:tc>
        <w:tc>
          <w:tcPr>
            <w:tcW w:w="1303" w:type="dxa"/>
          </w:tcPr>
          <w:p>
            <w:pPr>
              <w:pStyle w:val="0"/>
            </w:pPr>
            <w:r>
              <w:rPr>
                <w:sz w:val="20"/>
              </w:rPr>
            </w:r>
          </w:p>
        </w:tc>
        <w:tc>
          <w:tcPr>
            <w:tcW w:w="1417" w:type="dxa"/>
          </w:tcPr>
          <w:p>
            <w:pPr>
              <w:pStyle w:val="0"/>
            </w:pPr>
            <w:r>
              <w:rPr>
                <w:sz w:val="20"/>
              </w:rPr>
            </w:r>
          </w:p>
        </w:tc>
        <w:tc>
          <w:tcPr>
            <w:tcW w:w="1701" w:type="dxa"/>
          </w:tcPr>
          <w:p>
            <w:pPr>
              <w:pStyle w:val="0"/>
            </w:pPr>
            <w:r>
              <w:rPr>
                <w:sz w:val="20"/>
              </w:rPr>
            </w:r>
          </w:p>
        </w:tc>
      </w:tr>
    </w:tbl>
    <w:p>
      <w:pPr>
        <w:pStyle w:val="0"/>
        <w:ind w:firstLine="540"/>
        <w:jc w:val="both"/>
      </w:pPr>
      <w:r>
        <w:rPr>
          <w:sz w:val="20"/>
        </w:rPr>
      </w:r>
    </w:p>
    <w:p>
      <w:pPr>
        <w:pStyle w:val="1"/>
        <w:jc w:val="both"/>
      </w:pPr>
      <w:r>
        <w:rPr>
          <w:sz w:val="20"/>
        </w:rPr>
        <w:t xml:space="preserve">Руководитель _________________________________   __________________________</w:t>
      </w:r>
    </w:p>
    <w:p>
      <w:pPr>
        <w:pStyle w:val="1"/>
        <w:jc w:val="both"/>
      </w:pPr>
      <w:r>
        <w:rPr>
          <w:sz w:val="20"/>
        </w:rPr>
        <w:t xml:space="preserve">              (наименование эксплуатационного    подпись, инициалы, фамилия</w:t>
      </w:r>
    </w:p>
    <w:p>
      <w:pPr>
        <w:pStyle w:val="1"/>
        <w:jc w:val="both"/>
      </w:pPr>
      <w:r>
        <w:rPr>
          <w:sz w:val="20"/>
        </w:rPr>
        <w:t xml:space="preserve">               подразделения электростанции)</w:t>
      </w:r>
    </w:p>
    <w:p>
      <w:pPr>
        <w:pStyle w:val="1"/>
        <w:jc w:val="both"/>
      </w:pPr>
      <w:r>
        <w:rPr>
          <w:sz w:val="20"/>
        </w:rPr>
      </w:r>
    </w:p>
    <w:p>
      <w:pPr>
        <w:pStyle w:val="1"/>
        <w:jc w:val="both"/>
      </w:pPr>
      <w:r>
        <w:rPr>
          <w:sz w:val="20"/>
        </w:rPr>
        <w:t xml:space="preserve">Руководитель _________________________________   __________________________</w:t>
      </w:r>
    </w:p>
    <w:p>
      <w:pPr>
        <w:pStyle w:val="1"/>
        <w:jc w:val="both"/>
      </w:pPr>
      <w:r>
        <w:rPr>
          <w:sz w:val="20"/>
        </w:rPr>
        <w:t xml:space="preserve">                (наименование подразделения      подпись, инициалы, фамилия</w:t>
      </w:r>
    </w:p>
    <w:p>
      <w:pPr>
        <w:pStyle w:val="1"/>
        <w:jc w:val="both"/>
      </w:pPr>
      <w:r>
        <w:rPr>
          <w:sz w:val="20"/>
        </w:rPr>
        <w:t xml:space="preserve">             электростанции исполнителя работ)</w:t>
      </w:r>
    </w:p>
    <w:p>
      <w:pPr>
        <w:pStyle w:val="1"/>
        <w:jc w:val="both"/>
      </w:pPr>
      <w:r>
        <w:rPr>
          <w:sz w:val="20"/>
        </w:rPr>
        <w:t xml:space="preserve">Руководитель _________________________________   __________________________</w:t>
      </w:r>
    </w:p>
    <w:p>
      <w:pPr>
        <w:pStyle w:val="1"/>
        <w:jc w:val="both"/>
      </w:pPr>
      <w:r>
        <w:rPr>
          <w:sz w:val="20"/>
        </w:rPr>
        <w:t xml:space="preserve">                (наименование подразделения      подпись, инициалы, фамилия</w:t>
      </w:r>
    </w:p>
    <w:p>
      <w:pPr>
        <w:pStyle w:val="1"/>
        <w:jc w:val="both"/>
      </w:pPr>
      <w:r>
        <w:rPr>
          <w:sz w:val="20"/>
        </w:rPr>
        <w:t xml:space="preserve">             организации - исполнителя ремонта)</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20</w:t>
      </w:r>
    </w:p>
    <w:p>
      <w:pPr>
        <w:pStyle w:val="0"/>
        <w:jc w:val="right"/>
      </w:pPr>
      <w:r>
        <w:rPr>
          <w:sz w:val="20"/>
        </w:rPr>
        <w:t xml:space="preserve">к правилам организации технического</w:t>
      </w:r>
    </w:p>
    <w:p>
      <w:pPr>
        <w:pStyle w:val="0"/>
        <w:jc w:val="right"/>
      </w:pPr>
      <w:r>
        <w:rPr>
          <w:sz w:val="20"/>
        </w:rPr>
        <w:t xml:space="preserve">обслуживания и ремонта объектов</w:t>
      </w:r>
    </w:p>
    <w:p>
      <w:pPr>
        <w:pStyle w:val="0"/>
        <w:jc w:val="right"/>
      </w:pPr>
      <w:r>
        <w:rPr>
          <w:sz w:val="20"/>
        </w:rPr>
        <w:t xml:space="preserve">электроэнергетики, утвержденным</w:t>
      </w:r>
    </w:p>
    <w:p>
      <w:pPr>
        <w:pStyle w:val="0"/>
        <w:jc w:val="right"/>
      </w:pPr>
      <w:r>
        <w:rPr>
          <w:sz w:val="20"/>
        </w:rPr>
        <w:t xml:space="preserve">приказом Минэнерго России</w:t>
      </w:r>
    </w:p>
    <w:p>
      <w:pPr>
        <w:pStyle w:val="0"/>
        <w:jc w:val="right"/>
      </w:pPr>
      <w:r>
        <w:rPr>
          <w:sz w:val="20"/>
        </w:rPr>
        <w:t xml:space="preserve">от 25.10.2017 N 1013</w:t>
      </w:r>
    </w:p>
    <w:p>
      <w:pPr>
        <w:pStyle w:val="0"/>
        <w:ind w:firstLine="540"/>
        <w:jc w:val="both"/>
      </w:pPr>
      <w:r>
        <w:rPr>
          <w:sz w:val="20"/>
        </w:rPr>
      </w:r>
    </w:p>
    <w:p>
      <w:pPr>
        <w:pStyle w:val="0"/>
        <w:jc w:val="right"/>
      </w:pPr>
      <w:r>
        <w:rPr>
          <w:sz w:val="20"/>
        </w:rPr>
        <w:t xml:space="preserve">(рекомендуемый образец)</w:t>
      </w:r>
    </w:p>
    <w:p>
      <w:pPr>
        <w:pStyle w:val="0"/>
        <w:ind w:firstLine="540"/>
        <w:jc w:val="both"/>
      </w:pPr>
      <w:r>
        <w:rPr>
          <w:sz w:val="20"/>
        </w:rPr>
      </w:r>
    </w:p>
    <w:bookmarkStart w:id="8730" w:name="P8730"/>
    <w:bookmarkEnd w:id="8730"/>
    <w:p>
      <w:pPr>
        <w:pStyle w:val="0"/>
        <w:jc w:val="center"/>
      </w:pPr>
      <w:r>
        <w:rPr>
          <w:sz w:val="20"/>
        </w:rPr>
        <w:t xml:space="preserve">ПРОТОКОЛ</w:t>
      </w:r>
    </w:p>
    <w:p>
      <w:pPr>
        <w:pStyle w:val="0"/>
        <w:jc w:val="center"/>
      </w:pPr>
      <w:r>
        <w:rPr>
          <w:sz w:val="20"/>
        </w:rPr>
        <w:t xml:space="preserve">ИСКЛЮЧЕНИЯ РАБОТ ИЗ ВЕДОМОСТИ ПЛАНИРУЕМЫХ РАБОТ ПО РЕМОНТУ</w:t>
      </w:r>
    </w:p>
    <w:p>
      <w:pPr>
        <w:pStyle w:val="0"/>
        <w:ind w:firstLine="540"/>
        <w:jc w:val="both"/>
      </w:pPr>
      <w:r>
        <w:rPr>
          <w:sz w:val="20"/>
        </w:rPr>
      </w:r>
    </w:p>
    <w:p>
      <w:pPr>
        <w:pStyle w:val="1"/>
        <w:jc w:val="both"/>
      </w:pPr>
      <w:r>
        <w:rPr>
          <w:sz w:val="20"/>
        </w:rPr>
        <w:t xml:space="preserve">                                                                  УТВЕРЖДАЮ</w:t>
      </w:r>
    </w:p>
    <w:p>
      <w:pPr>
        <w:pStyle w:val="1"/>
        <w:jc w:val="both"/>
      </w:pPr>
      <w:r>
        <w:rPr>
          <w:sz w:val="20"/>
        </w:rPr>
        <w:t xml:space="preserve">__________________________________      ___________________________________</w:t>
      </w:r>
    </w:p>
    <w:p>
      <w:pPr>
        <w:pStyle w:val="1"/>
        <w:jc w:val="both"/>
      </w:pPr>
      <w:r>
        <w:rPr>
          <w:sz w:val="20"/>
        </w:rPr>
        <w:t xml:space="preserve">    наименование обособленного          должность технического руководителя</w:t>
      </w:r>
    </w:p>
    <w:p>
      <w:pPr>
        <w:pStyle w:val="1"/>
        <w:jc w:val="both"/>
      </w:pPr>
      <w:r>
        <w:rPr>
          <w:sz w:val="20"/>
        </w:rPr>
        <w:t xml:space="preserve">      подразделения субъекта</w:t>
      </w:r>
    </w:p>
    <w:p>
      <w:pPr>
        <w:pStyle w:val="1"/>
        <w:jc w:val="both"/>
      </w:pPr>
      <w:r>
        <w:rPr>
          <w:sz w:val="20"/>
        </w:rPr>
        <w:t xml:space="preserve">электроэнергетики (электростанции)</w:t>
      </w:r>
    </w:p>
    <w:p>
      <w:pPr>
        <w:pStyle w:val="1"/>
        <w:jc w:val="both"/>
      </w:pPr>
      <w:r>
        <w:rPr>
          <w:sz w:val="20"/>
        </w:rPr>
        <w:t xml:space="preserve">                                              _________   _________________</w:t>
      </w:r>
    </w:p>
    <w:p>
      <w:pPr>
        <w:pStyle w:val="1"/>
        <w:jc w:val="both"/>
      </w:pPr>
      <w:r>
        <w:rPr>
          <w:sz w:val="20"/>
        </w:rPr>
        <w:t xml:space="preserve">                                               подпись    инициалы, фамилия</w:t>
      </w:r>
    </w:p>
    <w:p>
      <w:pPr>
        <w:pStyle w:val="1"/>
        <w:jc w:val="both"/>
      </w:pPr>
      <w:r>
        <w:rPr>
          <w:sz w:val="20"/>
        </w:rPr>
        <w:t xml:space="preserve">                                                                   ________</w:t>
      </w:r>
    </w:p>
    <w:p>
      <w:pPr>
        <w:pStyle w:val="1"/>
        <w:jc w:val="both"/>
      </w:pPr>
      <w:r>
        <w:rPr>
          <w:sz w:val="20"/>
        </w:rPr>
        <w:t xml:space="preserve">                                                                     дата</w:t>
      </w:r>
    </w:p>
    <w:p>
      <w:pPr>
        <w:pStyle w:val="1"/>
        <w:jc w:val="both"/>
      </w:pPr>
      <w:r>
        <w:rPr>
          <w:sz w:val="20"/>
        </w:rPr>
      </w:r>
    </w:p>
    <w:p>
      <w:pPr>
        <w:pStyle w:val="1"/>
        <w:jc w:val="both"/>
      </w:pPr>
      <w:r>
        <w:rPr>
          <w:sz w:val="20"/>
        </w:rPr>
        <w:t xml:space="preserve">                                 ПРОТОКОЛ</w:t>
      </w:r>
    </w:p>
    <w:p>
      <w:pPr>
        <w:pStyle w:val="1"/>
        <w:jc w:val="both"/>
      </w:pPr>
      <w:r>
        <w:rPr>
          <w:sz w:val="20"/>
        </w:rPr>
        <w:t xml:space="preserve">        исключения работ из ведомости планируемых работ по ремонту</w:t>
      </w:r>
    </w:p>
    <w:p>
      <w:pPr>
        <w:pStyle w:val="1"/>
        <w:jc w:val="both"/>
      </w:pPr>
      <w:r>
        <w:rPr>
          <w:sz w:val="20"/>
        </w:rPr>
        <w:t xml:space="preserve">                                вид ремонта</w:t>
      </w:r>
    </w:p>
    <w:p>
      <w:pPr>
        <w:pStyle w:val="1"/>
        <w:jc w:val="both"/>
      </w:pPr>
      <w:r>
        <w:rPr>
          <w:sz w:val="20"/>
        </w:rPr>
        <w:t xml:space="preserve">        ________________________ установки станционный N _________</w:t>
      </w:r>
    </w:p>
    <w:p>
      <w:pPr>
        <w:pStyle w:val="1"/>
        <w:jc w:val="both"/>
      </w:pPr>
      <w:r>
        <w:rPr>
          <w:sz w:val="20"/>
        </w:rPr>
        <w:t xml:space="preserve">              наименование</w:t>
      </w:r>
    </w:p>
    <w:p>
      <w:pPr>
        <w:pStyle w:val="1"/>
        <w:jc w:val="both"/>
      </w:pPr>
      <w:r>
        <w:rPr>
          <w:sz w:val="20"/>
        </w:rPr>
        <w:t xml:space="preserve">                  Срок ремонта с __________ по __________</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324"/>
        <w:gridCol w:w="2324"/>
        <w:gridCol w:w="1417"/>
        <w:gridCol w:w="1531"/>
        <w:gridCol w:w="1474"/>
      </w:tblGrid>
      <w:tr>
        <w:tc>
          <w:tcPr>
            <w:tcW w:w="2324" w:type="dxa"/>
            <w:vMerge w:val="restart"/>
          </w:tcPr>
          <w:p>
            <w:pPr>
              <w:pStyle w:val="0"/>
              <w:jc w:val="center"/>
            </w:pPr>
            <w:r>
              <w:rPr>
                <w:sz w:val="20"/>
              </w:rPr>
              <w:t xml:space="preserve">Наименование и обозначение оборудования</w:t>
            </w:r>
          </w:p>
        </w:tc>
        <w:tc>
          <w:tcPr>
            <w:tcW w:w="2324" w:type="dxa"/>
            <w:vMerge w:val="restart"/>
          </w:tcPr>
          <w:p>
            <w:pPr>
              <w:pStyle w:val="0"/>
              <w:jc w:val="center"/>
            </w:pPr>
            <w:r>
              <w:rPr>
                <w:sz w:val="20"/>
              </w:rPr>
              <w:t xml:space="preserve">Наименование сборочных единиц (узлов), перечень исключаемых работ</w:t>
            </w:r>
          </w:p>
        </w:tc>
        <w:tc>
          <w:tcPr>
            <w:gridSpan w:val="2"/>
            <w:tcW w:w="2948" w:type="dxa"/>
          </w:tcPr>
          <w:p>
            <w:pPr>
              <w:pStyle w:val="0"/>
              <w:jc w:val="center"/>
            </w:pPr>
            <w:r>
              <w:rPr>
                <w:sz w:val="20"/>
              </w:rPr>
              <w:t xml:space="preserve">Объем исключаемых работ</w:t>
            </w:r>
          </w:p>
        </w:tc>
        <w:tc>
          <w:tcPr>
            <w:tcW w:w="1474" w:type="dxa"/>
            <w:vMerge w:val="restart"/>
          </w:tcPr>
          <w:p>
            <w:pPr>
              <w:pStyle w:val="0"/>
              <w:jc w:val="center"/>
            </w:pPr>
            <w:r>
              <w:rPr>
                <w:sz w:val="20"/>
              </w:rPr>
              <w:t xml:space="preserve">Причины исключения работ</w:t>
            </w:r>
          </w:p>
        </w:tc>
      </w:tr>
      <w:tr>
        <w:tc>
          <w:tcPr>
            <w:vMerge w:val="continue"/>
          </w:tcPr>
          <w:p/>
        </w:tc>
        <w:tc>
          <w:tcPr>
            <w:vMerge w:val="continue"/>
          </w:tcPr>
          <w:p/>
        </w:tc>
        <w:tc>
          <w:tcPr>
            <w:tcW w:w="1417" w:type="dxa"/>
          </w:tcPr>
          <w:p>
            <w:pPr>
              <w:pStyle w:val="0"/>
              <w:jc w:val="center"/>
            </w:pPr>
            <w:r>
              <w:rPr>
                <w:sz w:val="20"/>
              </w:rPr>
              <w:t xml:space="preserve">единица измерения</w:t>
            </w:r>
          </w:p>
        </w:tc>
        <w:tc>
          <w:tcPr>
            <w:tcW w:w="1531" w:type="dxa"/>
          </w:tcPr>
          <w:p>
            <w:pPr>
              <w:pStyle w:val="0"/>
              <w:jc w:val="center"/>
            </w:pPr>
            <w:r>
              <w:rPr>
                <w:sz w:val="20"/>
              </w:rPr>
              <w:t xml:space="preserve">количество</w:t>
            </w:r>
          </w:p>
        </w:tc>
        <w:tc>
          <w:tcPr>
            <w:vMerge w:val="continue"/>
          </w:tcPr>
          <w:p/>
        </w:tc>
      </w:tr>
      <w:tr>
        <w:tc>
          <w:tcPr>
            <w:tcW w:w="2324" w:type="dxa"/>
          </w:tcPr>
          <w:p>
            <w:pPr>
              <w:pStyle w:val="0"/>
            </w:pPr>
            <w:r>
              <w:rPr>
                <w:sz w:val="20"/>
              </w:rPr>
            </w:r>
          </w:p>
        </w:tc>
        <w:tc>
          <w:tcPr>
            <w:tcW w:w="2324" w:type="dxa"/>
          </w:tcPr>
          <w:p>
            <w:pPr>
              <w:pStyle w:val="0"/>
            </w:pPr>
            <w:r>
              <w:rPr>
                <w:sz w:val="20"/>
              </w:rPr>
            </w:r>
          </w:p>
        </w:tc>
        <w:tc>
          <w:tcPr>
            <w:tcW w:w="1417" w:type="dxa"/>
          </w:tcPr>
          <w:p>
            <w:pPr>
              <w:pStyle w:val="0"/>
            </w:pPr>
            <w:r>
              <w:rPr>
                <w:sz w:val="20"/>
              </w:rPr>
            </w:r>
          </w:p>
        </w:tc>
        <w:tc>
          <w:tcPr>
            <w:tcW w:w="1531" w:type="dxa"/>
          </w:tcPr>
          <w:p>
            <w:pPr>
              <w:pStyle w:val="0"/>
            </w:pPr>
            <w:r>
              <w:rPr>
                <w:sz w:val="20"/>
              </w:rPr>
            </w:r>
          </w:p>
        </w:tc>
        <w:tc>
          <w:tcPr>
            <w:tcW w:w="1474" w:type="dxa"/>
          </w:tcPr>
          <w:p>
            <w:pPr>
              <w:pStyle w:val="0"/>
            </w:pPr>
            <w:r>
              <w:rPr>
                <w:sz w:val="20"/>
              </w:rPr>
            </w:r>
          </w:p>
        </w:tc>
      </w:tr>
      <w:tr>
        <w:tc>
          <w:tcPr>
            <w:tcW w:w="2324" w:type="dxa"/>
          </w:tcPr>
          <w:p>
            <w:pPr>
              <w:pStyle w:val="0"/>
            </w:pPr>
            <w:r>
              <w:rPr>
                <w:sz w:val="20"/>
              </w:rPr>
            </w:r>
          </w:p>
        </w:tc>
        <w:tc>
          <w:tcPr>
            <w:tcW w:w="2324" w:type="dxa"/>
          </w:tcPr>
          <w:p>
            <w:pPr>
              <w:pStyle w:val="0"/>
            </w:pPr>
            <w:r>
              <w:rPr>
                <w:sz w:val="20"/>
              </w:rPr>
            </w:r>
          </w:p>
        </w:tc>
        <w:tc>
          <w:tcPr>
            <w:tcW w:w="1417" w:type="dxa"/>
          </w:tcPr>
          <w:p>
            <w:pPr>
              <w:pStyle w:val="0"/>
            </w:pPr>
            <w:r>
              <w:rPr>
                <w:sz w:val="20"/>
              </w:rPr>
            </w:r>
          </w:p>
        </w:tc>
        <w:tc>
          <w:tcPr>
            <w:tcW w:w="1531" w:type="dxa"/>
          </w:tcPr>
          <w:p>
            <w:pPr>
              <w:pStyle w:val="0"/>
            </w:pPr>
            <w:r>
              <w:rPr>
                <w:sz w:val="20"/>
              </w:rPr>
            </w:r>
          </w:p>
        </w:tc>
        <w:tc>
          <w:tcPr>
            <w:tcW w:w="1474" w:type="dxa"/>
          </w:tcPr>
          <w:p>
            <w:pPr>
              <w:pStyle w:val="0"/>
            </w:pPr>
            <w:r>
              <w:rPr>
                <w:sz w:val="20"/>
              </w:rPr>
            </w:r>
          </w:p>
        </w:tc>
      </w:tr>
    </w:tbl>
    <w:p>
      <w:pPr>
        <w:pStyle w:val="0"/>
        <w:ind w:firstLine="540"/>
        <w:jc w:val="both"/>
      </w:pPr>
      <w:r>
        <w:rPr>
          <w:sz w:val="20"/>
        </w:rPr>
      </w:r>
    </w:p>
    <w:p>
      <w:pPr>
        <w:pStyle w:val="1"/>
        <w:jc w:val="both"/>
      </w:pPr>
      <w:r>
        <w:rPr>
          <w:sz w:val="20"/>
        </w:rPr>
        <w:t xml:space="preserve">Руководитель _________________________________   __________________________</w:t>
      </w:r>
    </w:p>
    <w:p>
      <w:pPr>
        <w:pStyle w:val="1"/>
        <w:jc w:val="both"/>
      </w:pPr>
      <w:r>
        <w:rPr>
          <w:sz w:val="20"/>
        </w:rPr>
        <w:t xml:space="preserve">              (наименование эксплуатационного    подпись, инициалы, фамилия</w:t>
      </w:r>
    </w:p>
    <w:p>
      <w:pPr>
        <w:pStyle w:val="1"/>
        <w:jc w:val="both"/>
      </w:pPr>
      <w:r>
        <w:rPr>
          <w:sz w:val="20"/>
        </w:rPr>
        <w:t xml:space="preserve">               подразделения электростанции)</w:t>
      </w:r>
    </w:p>
    <w:p>
      <w:pPr>
        <w:pStyle w:val="1"/>
        <w:jc w:val="both"/>
      </w:pPr>
      <w:r>
        <w:rPr>
          <w:sz w:val="20"/>
        </w:rPr>
      </w:r>
    </w:p>
    <w:p>
      <w:pPr>
        <w:pStyle w:val="1"/>
        <w:jc w:val="both"/>
      </w:pPr>
      <w:r>
        <w:rPr>
          <w:sz w:val="20"/>
        </w:rPr>
        <w:t xml:space="preserve">Руководитель _________________________________   __________________________</w:t>
      </w:r>
    </w:p>
    <w:p>
      <w:pPr>
        <w:pStyle w:val="1"/>
        <w:jc w:val="both"/>
      </w:pPr>
      <w:r>
        <w:rPr>
          <w:sz w:val="20"/>
        </w:rPr>
        <w:t xml:space="preserve">                (наименование подразделения      подпись, инициалы, фамилия</w:t>
      </w:r>
    </w:p>
    <w:p>
      <w:pPr>
        <w:pStyle w:val="1"/>
        <w:jc w:val="both"/>
      </w:pPr>
      <w:r>
        <w:rPr>
          <w:sz w:val="20"/>
        </w:rPr>
        <w:t xml:space="preserve">             электростанции исполнителя работ)</w:t>
      </w:r>
    </w:p>
    <w:p>
      <w:pPr>
        <w:pStyle w:val="1"/>
        <w:jc w:val="both"/>
      </w:pPr>
      <w:r>
        <w:rPr>
          <w:sz w:val="20"/>
        </w:rPr>
        <w:t xml:space="preserve">Руководитель _________________________________   __________________________</w:t>
      </w:r>
    </w:p>
    <w:p>
      <w:pPr>
        <w:pStyle w:val="1"/>
        <w:jc w:val="both"/>
      </w:pPr>
      <w:r>
        <w:rPr>
          <w:sz w:val="20"/>
        </w:rPr>
        <w:t xml:space="preserve">                (наименование подразделения      подпись, инициалы, фамилия</w:t>
      </w:r>
    </w:p>
    <w:p>
      <w:pPr>
        <w:pStyle w:val="1"/>
        <w:jc w:val="both"/>
      </w:pPr>
      <w:r>
        <w:rPr>
          <w:sz w:val="20"/>
        </w:rPr>
        <w:t xml:space="preserve">             организации - исполнителя ремонта)</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21</w:t>
      </w:r>
    </w:p>
    <w:p>
      <w:pPr>
        <w:pStyle w:val="0"/>
        <w:jc w:val="right"/>
      </w:pPr>
      <w:r>
        <w:rPr>
          <w:sz w:val="20"/>
        </w:rPr>
        <w:t xml:space="preserve">к правилам организации технического</w:t>
      </w:r>
    </w:p>
    <w:p>
      <w:pPr>
        <w:pStyle w:val="0"/>
        <w:jc w:val="right"/>
      </w:pPr>
      <w:r>
        <w:rPr>
          <w:sz w:val="20"/>
        </w:rPr>
        <w:t xml:space="preserve">обслуживания и ремонта объектов</w:t>
      </w:r>
    </w:p>
    <w:p>
      <w:pPr>
        <w:pStyle w:val="0"/>
        <w:jc w:val="right"/>
      </w:pPr>
      <w:r>
        <w:rPr>
          <w:sz w:val="20"/>
        </w:rPr>
        <w:t xml:space="preserve">электроэнергетики, утвержденным</w:t>
      </w:r>
    </w:p>
    <w:p>
      <w:pPr>
        <w:pStyle w:val="0"/>
        <w:jc w:val="right"/>
      </w:pPr>
      <w:r>
        <w:rPr>
          <w:sz w:val="20"/>
        </w:rPr>
        <w:t xml:space="preserve">приказом Минэнерго России</w:t>
      </w:r>
    </w:p>
    <w:p>
      <w:pPr>
        <w:pStyle w:val="0"/>
        <w:jc w:val="right"/>
      </w:pPr>
      <w:r>
        <w:rPr>
          <w:sz w:val="20"/>
        </w:rPr>
        <w:t xml:space="preserve">от 25.10.2017 N 1013</w:t>
      </w:r>
    </w:p>
    <w:p>
      <w:pPr>
        <w:pStyle w:val="0"/>
        <w:ind w:firstLine="540"/>
        <w:jc w:val="both"/>
      </w:pPr>
      <w:r>
        <w:rPr>
          <w:sz w:val="20"/>
        </w:rPr>
      </w:r>
    </w:p>
    <w:p>
      <w:pPr>
        <w:pStyle w:val="0"/>
        <w:jc w:val="right"/>
      </w:pPr>
      <w:r>
        <w:rPr>
          <w:sz w:val="20"/>
        </w:rPr>
        <w:t xml:space="preserve">(рекомендуемый образец)</w:t>
      </w:r>
    </w:p>
    <w:p>
      <w:pPr>
        <w:pStyle w:val="0"/>
        <w:ind w:firstLine="540"/>
        <w:jc w:val="both"/>
      </w:pPr>
      <w:r>
        <w:rPr>
          <w:sz w:val="20"/>
        </w:rPr>
      </w:r>
    </w:p>
    <w:bookmarkStart w:id="8791" w:name="P8791"/>
    <w:bookmarkEnd w:id="8791"/>
    <w:p>
      <w:pPr>
        <w:pStyle w:val="0"/>
        <w:jc w:val="center"/>
      </w:pPr>
      <w:r>
        <w:rPr>
          <w:sz w:val="20"/>
        </w:rPr>
        <w:t xml:space="preserve">АКТ</w:t>
      </w:r>
    </w:p>
    <w:p>
      <w:pPr>
        <w:pStyle w:val="0"/>
        <w:jc w:val="center"/>
      </w:pPr>
      <w:r>
        <w:rPr>
          <w:sz w:val="20"/>
        </w:rPr>
        <w:t xml:space="preserve">ГОТОВНОСТИ ЭЛЕКТРОСТАНЦИИ К КАПИТАЛЬНОМУ (СРЕДНЕМУ)</w:t>
      </w:r>
    </w:p>
    <w:p>
      <w:pPr>
        <w:pStyle w:val="0"/>
        <w:jc w:val="center"/>
      </w:pPr>
      <w:r>
        <w:rPr>
          <w:sz w:val="20"/>
        </w:rPr>
        <w:t xml:space="preserve">РЕМОНТУ ЭНЕРГОБЛОКА (УСТАНОВКИ)</w:t>
      </w:r>
    </w:p>
    <w:p>
      <w:pPr>
        <w:pStyle w:val="0"/>
        <w:ind w:firstLine="540"/>
        <w:jc w:val="both"/>
      </w:pPr>
      <w:r>
        <w:rPr>
          <w:sz w:val="20"/>
        </w:rPr>
      </w:r>
    </w:p>
    <w:p>
      <w:pPr>
        <w:pStyle w:val="1"/>
        <w:jc w:val="both"/>
      </w:pPr>
      <w:r>
        <w:rPr>
          <w:sz w:val="20"/>
        </w:rPr>
        <w:t xml:space="preserve">                                                                  УТВЕРЖДАЮ</w:t>
      </w:r>
    </w:p>
    <w:p>
      <w:pPr>
        <w:pStyle w:val="1"/>
        <w:jc w:val="both"/>
      </w:pPr>
      <w:r>
        <w:rPr>
          <w:sz w:val="20"/>
        </w:rPr>
        <w:t xml:space="preserve">                                    _______________________________________</w:t>
      </w:r>
    </w:p>
    <w:p>
      <w:pPr>
        <w:pStyle w:val="1"/>
        <w:jc w:val="both"/>
      </w:pPr>
      <w:r>
        <w:rPr>
          <w:sz w:val="20"/>
        </w:rPr>
        <w:t xml:space="preserve">                                        должность технического руководителя</w:t>
      </w:r>
    </w:p>
    <w:p>
      <w:pPr>
        <w:pStyle w:val="1"/>
        <w:jc w:val="both"/>
      </w:pPr>
      <w:r>
        <w:rPr>
          <w:sz w:val="20"/>
        </w:rPr>
        <w:t xml:space="preserve">                                    _______________________________________</w:t>
      </w:r>
    </w:p>
    <w:p>
      <w:pPr>
        <w:pStyle w:val="1"/>
        <w:jc w:val="both"/>
      </w:pPr>
      <w:r>
        <w:rPr>
          <w:sz w:val="20"/>
        </w:rPr>
        <w:t xml:space="preserve">                                    наименование субъекта электроэнергетики</w:t>
      </w:r>
    </w:p>
    <w:p>
      <w:pPr>
        <w:pStyle w:val="1"/>
        <w:jc w:val="both"/>
      </w:pPr>
      <w:r>
        <w:rPr>
          <w:sz w:val="20"/>
        </w:rPr>
        <w:t xml:space="preserve">                                    ____________   ________________________</w:t>
      </w:r>
    </w:p>
    <w:p>
      <w:pPr>
        <w:pStyle w:val="1"/>
        <w:jc w:val="both"/>
      </w:pPr>
      <w:r>
        <w:rPr>
          <w:sz w:val="20"/>
        </w:rPr>
        <w:t xml:space="preserve">                                      подпись         инициалы, фамилия</w:t>
      </w:r>
    </w:p>
    <w:p>
      <w:pPr>
        <w:pStyle w:val="1"/>
        <w:jc w:val="both"/>
      </w:pPr>
      <w:r>
        <w:rPr>
          <w:sz w:val="20"/>
        </w:rPr>
        <w:t xml:space="preserve">                                                                   ________</w:t>
      </w:r>
    </w:p>
    <w:p>
      <w:pPr>
        <w:pStyle w:val="1"/>
        <w:jc w:val="both"/>
      </w:pPr>
      <w:r>
        <w:rPr>
          <w:sz w:val="20"/>
        </w:rPr>
        <w:t xml:space="preserve">                                                                     дата</w:t>
      </w:r>
    </w:p>
    <w:p>
      <w:pPr>
        <w:pStyle w:val="1"/>
        <w:jc w:val="both"/>
      </w:pPr>
      <w:r>
        <w:rPr>
          <w:sz w:val="20"/>
        </w:rPr>
      </w:r>
    </w:p>
    <w:p>
      <w:pPr>
        <w:pStyle w:val="1"/>
        <w:jc w:val="both"/>
      </w:pPr>
      <w:r>
        <w:rPr>
          <w:sz w:val="20"/>
        </w:rPr>
        <w:t xml:space="preserve">                                    Акт</w:t>
      </w:r>
    </w:p>
    <w:p>
      <w:pPr>
        <w:pStyle w:val="1"/>
        <w:jc w:val="both"/>
      </w:pPr>
      <w:r>
        <w:rPr>
          <w:sz w:val="20"/>
        </w:rPr>
        <w:t xml:space="preserve">       готовности __________________________________________________</w:t>
      </w:r>
    </w:p>
    <w:p>
      <w:pPr>
        <w:pStyle w:val="1"/>
        <w:jc w:val="both"/>
      </w:pPr>
      <w:r>
        <w:rPr>
          <w:sz w:val="20"/>
        </w:rPr>
        <w:t xml:space="preserve">                       наименование обособленного подразделения</w:t>
      </w:r>
    </w:p>
    <w:p>
      <w:pPr>
        <w:pStyle w:val="1"/>
        <w:jc w:val="both"/>
      </w:pPr>
      <w:r>
        <w:rPr>
          <w:sz w:val="20"/>
        </w:rPr>
        <w:t xml:space="preserve">                      субъекта электроэнергетики (электростанции)</w:t>
      </w:r>
    </w:p>
    <w:p>
      <w:pPr>
        <w:pStyle w:val="1"/>
        <w:jc w:val="both"/>
      </w:pPr>
      <w:r>
        <w:rPr>
          <w:sz w:val="20"/>
        </w:rPr>
        <w:t xml:space="preserve">               к капитальному (среднему) ремонту энергоблока</w:t>
      </w:r>
    </w:p>
    <w:p>
      <w:pPr>
        <w:pStyle w:val="1"/>
        <w:jc w:val="both"/>
      </w:pPr>
      <w:r>
        <w:rPr>
          <w:sz w:val="20"/>
        </w:rPr>
        <w:t xml:space="preserve">            (_______________ установки), станционный N ________</w:t>
      </w:r>
    </w:p>
    <w:p>
      <w:pPr>
        <w:pStyle w:val="1"/>
        <w:jc w:val="both"/>
      </w:pPr>
      <w:r>
        <w:rPr>
          <w:sz w:val="20"/>
        </w:rPr>
      </w:r>
    </w:p>
    <w:p>
      <w:pPr>
        <w:pStyle w:val="1"/>
        <w:jc w:val="both"/>
      </w:pPr>
      <w:r>
        <w:rPr>
          <w:sz w:val="20"/>
        </w:rPr>
        <w:t xml:space="preserve">Комиссия в составе:</w:t>
      </w:r>
    </w:p>
    <w:p>
      <w:pPr>
        <w:pStyle w:val="1"/>
        <w:jc w:val="both"/>
      </w:pPr>
      <w:r>
        <w:rPr>
          <w:sz w:val="20"/>
        </w:rPr>
        <w:t xml:space="preserve">Председателя ______________________________________________________________</w:t>
      </w:r>
    </w:p>
    <w:p>
      <w:pPr>
        <w:pStyle w:val="1"/>
        <w:jc w:val="both"/>
      </w:pPr>
      <w:r>
        <w:rPr>
          <w:sz w:val="20"/>
        </w:rPr>
        <w:t xml:space="preserve">                      (должность, организация, инициалы, фамилия)</w:t>
      </w:r>
    </w:p>
    <w:p>
      <w:pPr>
        <w:pStyle w:val="1"/>
        <w:jc w:val="both"/>
      </w:pPr>
      <w:r>
        <w:rPr>
          <w:sz w:val="20"/>
        </w:rPr>
        <w:t xml:space="preserve">и членов комиссии: ________________________________________________________</w:t>
      </w:r>
    </w:p>
    <w:p>
      <w:pPr>
        <w:pStyle w:val="1"/>
        <w:jc w:val="both"/>
      </w:pPr>
      <w:r>
        <w:rPr>
          <w:sz w:val="20"/>
        </w:rPr>
        <w:t xml:space="preserve">                         (должность, организация, инициалы, фамилия)</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 __________ 20   г. проверили готовность _______________________________</w:t>
      </w:r>
    </w:p>
    <w:p>
      <w:pPr>
        <w:pStyle w:val="1"/>
        <w:jc w:val="both"/>
      </w:pPr>
      <w:r>
        <w:rPr>
          <w:sz w:val="20"/>
        </w:rPr>
        <w:t xml:space="preserve">                                              наименование электростанции</w:t>
      </w:r>
    </w:p>
    <w:p>
      <w:pPr>
        <w:pStyle w:val="1"/>
        <w:jc w:val="both"/>
      </w:pPr>
      <w:r>
        <w:rPr>
          <w:sz w:val="20"/>
        </w:rPr>
        <w:t xml:space="preserve">к капитальному (среднему) ремонту энергоблока (________________ установки),</w:t>
      </w:r>
    </w:p>
    <w:p>
      <w:pPr>
        <w:pStyle w:val="1"/>
        <w:jc w:val="both"/>
      </w:pPr>
      <w:r>
        <w:rPr>
          <w:sz w:val="20"/>
        </w:rPr>
        <w:t xml:space="preserve">станционный N выводимой в ремонт с __________ 20   г. на срок ______ суток.</w:t>
      </w:r>
    </w:p>
    <w:p>
      <w:pPr>
        <w:pStyle w:val="1"/>
        <w:jc w:val="both"/>
      </w:pPr>
      <w:r>
        <w:rPr>
          <w:sz w:val="20"/>
        </w:rPr>
      </w:r>
    </w:p>
    <w:p>
      <w:pPr>
        <w:pStyle w:val="1"/>
        <w:jc w:val="both"/>
      </w:pPr>
      <w:r>
        <w:rPr>
          <w:sz w:val="20"/>
        </w:rPr>
        <w:t xml:space="preserve">1.  Проверкой  выполнения плана подготовки ремонта оборудования энергоблока</w:t>
      </w:r>
    </w:p>
    <w:p>
      <w:pPr>
        <w:pStyle w:val="1"/>
        <w:jc w:val="both"/>
      </w:pPr>
      <w:r>
        <w:rPr>
          <w:sz w:val="20"/>
        </w:rPr>
        <w:t xml:space="preserve">(_____________ установки), проведенной комиссией установлено следующее:</w:t>
      </w:r>
    </w:p>
    <w:p>
      <w:pPr>
        <w:pStyle w:val="1"/>
        <w:jc w:val="both"/>
      </w:pPr>
      <w:r>
        <w:rPr>
          <w:sz w:val="20"/>
        </w:rPr>
      </w:r>
    </w:p>
    <w:p>
      <w:pPr>
        <w:pStyle w:val="1"/>
        <w:jc w:val="both"/>
      </w:pPr>
      <w:r>
        <w:rPr>
          <w:sz w:val="20"/>
        </w:rPr>
        <w:t xml:space="preserve">1.1.  Заключен(о) договор от __________ N _____ (дополнительное соглашение)</w:t>
      </w:r>
    </w:p>
    <w:p>
      <w:pPr>
        <w:pStyle w:val="1"/>
        <w:jc w:val="both"/>
      </w:pPr>
      <w:r>
        <w:rPr>
          <w:sz w:val="20"/>
        </w:rPr>
        <w:t xml:space="preserve">от ___________ N  к договору от __________ N _____ с ремонтным предприятием</w:t>
      </w:r>
    </w:p>
    <w:p>
      <w:pPr>
        <w:pStyle w:val="1"/>
        <w:jc w:val="both"/>
      </w:pPr>
      <w:r>
        <w:rPr>
          <w:sz w:val="20"/>
        </w:rPr>
        <w:t xml:space="preserve">________________.</w:t>
      </w:r>
    </w:p>
    <w:p>
      <w:pPr>
        <w:pStyle w:val="1"/>
        <w:jc w:val="both"/>
      </w:pPr>
      <w:r>
        <w:rPr>
          <w:sz w:val="20"/>
        </w:rPr>
      </w:r>
    </w:p>
    <w:p>
      <w:pPr>
        <w:pStyle w:val="1"/>
        <w:jc w:val="both"/>
      </w:pPr>
      <w:r>
        <w:rPr>
          <w:sz w:val="20"/>
        </w:rPr>
        <w:t xml:space="preserve">1.2.  Запасные  части,  материалы, оборудование взамен выработавшего ресурс</w:t>
      </w:r>
    </w:p>
    <w:p>
      <w:pPr>
        <w:pStyle w:val="1"/>
        <w:jc w:val="both"/>
      </w:pPr>
      <w:r>
        <w:rPr>
          <w:sz w:val="20"/>
        </w:rPr>
        <w:t xml:space="preserve">подготовлены (не) полностью.</w:t>
      </w:r>
    </w:p>
    <w:p>
      <w:pPr>
        <w:pStyle w:val="1"/>
        <w:jc w:val="both"/>
      </w:pPr>
      <w:r>
        <w:rPr>
          <w:sz w:val="20"/>
        </w:rPr>
        <w:t xml:space="preserve">Для выполнения ремонта в соответствии с планом электростанции не достает:</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1.3.   Производственные   бригады   собственного   ремонтного  персонала  и</w:t>
      </w:r>
    </w:p>
    <w:p>
      <w:pPr>
        <w:pStyle w:val="1"/>
        <w:jc w:val="both"/>
      </w:pPr>
      <w:r>
        <w:rPr>
          <w:sz w:val="20"/>
        </w:rPr>
        <w:t xml:space="preserve">организаций  -  исполнителей ремонта сформированы в (не) полном численном и</w:t>
      </w:r>
    </w:p>
    <w:p>
      <w:pPr>
        <w:pStyle w:val="1"/>
        <w:jc w:val="both"/>
      </w:pPr>
      <w:r>
        <w:rPr>
          <w:sz w:val="20"/>
        </w:rPr>
        <w:t xml:space="preserve">профессиональном составе</w:t>
      </w:r>
    </w:p>
    <w:p>
      <w:pPr>
        <w:pStyle w:val="1"/>
        <w:jc w:val="both"/>
      </w:pPr>
      <w:r>
        <w:rPr>
          <w:sz w:val="20"/>
        </w:rPr>
        <w:t xml:space="preserve">В производственных бригадах не достает: 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1.4.    Грузоподъемные    средства,   технологическая   оснастка,   средств</w:t>
      </w:r>
    </w:p>
    <w:p>
      <w:pPr>
        <w:pStyle w:val="1"/>
        <w:jc w:val="both"/>
      </w:pPr>
      <w:r>
        <w:rPr>
          <w:sz w:val="20"/>
        </w:rPr>
        <w:t xml:space="preserve">механизации,  посты  энергоносителей,  ремонтные площадки подготовлены (не)</w:t>
      </w:r>
    </w:p>
    <w:p>
      <w:pPr>
        <w:pStyle w:val="1"/>
        <w:jc w:val="both"/>
      </w:pPr>
      <w:r>
        <w:rPr>
          <w:sz w:val="20"/>
        </w:rPr>
        <w:t xml:space="preserve">полностью.</w:t>
      </w:r>
    </w:p>
    <w:p>
      <w:pPr>
        <w:pStyle w:val="1"/>
        <w:jc w:val="both"/>
      </w:pPr>
      <w:r>
        <w:rPr>
          <w:sz w:val="20"/>
        </w:rPr>
        <w:t xml:space="preserve">Необходимо подготовить: 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1.5.  График  производства  ремонтных работ, технологические, нормативные и</w:t>
      </w:r>
    </w:p>
    <w:p>
      <w:pPr>
        <w:pStyle w:val="1"/>
        <w:jc w:val="both"/>
      </w:pPr>
      <w:r>
        <w:rPr>
          <w:sz w:val="20"/>
        </w:rPr>
        <w:t xml:space="preserve">организационные    документы,    определяющие    производственные   задания</w:t>
      </w:r>
    </w:p>
    <w:p>
      <w:pPr>
        <w:pStyle w:val="1"/>
        <w:jc w:val="both"/>
      </w:pPr>
      <w:r>
        <w:rPr>
          <w:sz w:val="20"/>
        </w:rPr>
        <w:t xml:space="preserve">подразделениям - исполнителям ремонта, подготовлены (не) полностью.</w:t>
      </w:r>
    </w:p>
    <w:p>
      <w:pPr>
        <w:pStyle w:val="1"/>
        <w:jc w:val="both"/>
      </w:pPr>
      <w:r>
        <w:rPr>
          <w:sz w:val="20"/>
        </w:rPr>
        <w:t xml:space="preserve">Не подготовлены следующие документы: ______________________________________</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1.6.  Кроме  того,  из  плана  подготовки  к  ремонту энергоблока (________</w:t>
      </w:r>
    </w:p>
    <w:p>
      <w:pPr>
        <w:pStyle w:val="1"/>
        <w:jc w:val="both"/>
      </w:pPr>
      <w:r>
        <w:rPr>
          <w:sz w:val="20"/>
        </w:rPr>
        <w:t xml:space="preserve">установки) не выполнены следующие организационно-технические мероприятия:</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927"/>
        <w:gridCol w:w="1870"/>
        <w:gridCol w:w="1700"/>
        <w:gridCol w:w="1757"/>
        <w:gridCol w:w="1814"/>
      </w:tblGrid>
      <w:tr>
        <w:tc>
          <w:tcPr>
            <w:tcW w:w="1927" w:type="dxa"/>
            <w:vMerge w:val="restart"/>
          </w:tcPr>
          <w:p>
            <w:pPr>
              <w:pStyle w:val="0"/>
              <w:jc w:val="center"/>
            </w:pPr>
            <w:r>
              <w:rPr>
                <w:sz w:val="20"/>
              </w:rPr>
              <w:t xml:space="preserve">Наименование мероприятия</w:t>
            </w:r>
          </w:p>
        </w:tc>
        <w:tc>
          <w:tcPr>
            <w:tcW w:w="1870" w:type="dxa"/>
            <w:vMerge w:val="restart"/>
          </w:tcPr>
          <w:p>
            <w:pPr>
              <w:pStyle w:val="0"/>
              <w:jc w:val="center"/>
            </w:pPr>
            <w:r>
              <w:rPr>
                <w:sz w:val="20"/>
              </w:rPr>
              <w:t xml:space="preserve">Подразделение-Исполнитель</w:t>
            </w:r>
          </w:p>
        </w:tc>
        <w:tc>
          <w:tcPr>
            <w:gridSpan w:val="2"/>
            <w:tcW w:w="3457" w:type="dxa"/>
          </w:tcPr>
          <w:p>
            <w:pPr>
              <w:pStyle w:val="0"/>
              <w:jc w:val="center"/>
            </w:pPr>
            <w:r>
              <w:rPr>
                <w:sz w:val="20"/>
              </w:rPr>
              <w:t xml:space="preserve">Сроки исполнения</w:t>
            </w:r>
          </w:p>
        </w:tc>
        <w:tc>
          <w:tcPr>
            <w:tcW w:w="1814" w:type="dxa"/>
            <w:vMerge w:val="restart"/>
          </w:tcPr>
          <w:p>
            <w:pPr>
              <w:pStyle w:val="0"/>
              <w:jc w:val="center"/>
            </w:pPr>
            <w:r>
              <w:rPr>
                <w:sz w:val="20"/>
              </w:rPr>
              <w:t xml:space="preserve">Причины невыполнения</w:t>
            </w:r>
          </w:p>
        </w:tc>
      </w:tr>
      <w:tr>
        <w:tc>
          <w:tcPr>
            <w:vMerge w:val="continue"/>
          </w:tcPr>
          <w:p/>
        </w:tc>
        <w:tc>
          <w:tcPr>
            <w:vMerge w:val="continue"/>
          </w:tcPr>
          <w:p/>
        </w:tc>
        <w:tc>
          <w:tcPr>
            <w:tcW w:w="1700" w:type="dxa"/>
          </w:tcPr>
          <w:p>
            <w:pPr>
              <w:pStyle w:val="0"/>
              <w:jc w:val="center"/>
            </w:pPr>
            <w:r>
              <w:rPr>
                <w:sz w:val="20"/>
              </w:rPr>
              <w:t xml:space="preserve">Начало</w:t>
            </w:r>
          </w:p>
        </w:tc>
        <w:tc>
          <w:tcPr>
            <w:tcW w:w="1757" w:type="dxa"/>
          </w:tcPr>
          <w:p>
            <w:pPr>
              <w:pStyle w:val="0"/>
              <w:jc w:val="center"/>
            </w:pPr>
            <w:r>
              <w:rPr>
                <w:sz w:val="20"/>
              </w:rPr>
              <w:t xml:space="preserve">Окончание</w:t>
            </w:r>
          </w:p>
        </w:tc>
        <w:tc>
          <w:tcPr>
            <w:vMerge w:val="continue"/>
          </w:tcPr>
          <w:p/>
        </w:tc>
      </w:tr>
      <w:tr>
        <w:tc>
          <w:tcPr>
            <w:tcW w:w="1927" w:type="dxa"/>
          </w:tcPr>
          <w:p>
            <w:pPr>
              <w:pStyle w:val="0"/>
            </w:pPr>
            <w:r>
              <w:rPr>
                <w:sz w:val="20"/>
              </w:rPr>
            </w:r>
          </w:p>
        </w:tc>
        <w:tc>
          <w:tcPr>
            <w:tcW w:w="1870" w:type="dxa"/>
          </w:tcPr>
          <w:p>
            <w:pPr>
              <w:pStyle w:val="0"/>
            </w:pPr>
            <w:r>
              <w:rPr>
                <w:sz w:val="20"/>
              </w:rPr>
            </w:r>
          </w:p>
        </w:tc>
        <w:tc>
          <w:tcPr>
            <w:tcW w:w="1700" w:type="dxa"/>
          </w:tcPr>
          <w:p>
            <w:pPr>
              <w:pStyle w:val="0"/>
            </w:pPr>
            <w:r>
              <w:rPr>
                <w:sz w:val="20"/>
              </w:rPr>
            </w:r>
          </w:p>
        </w:tc>
        <w:tc>
          <w:tcPr>
            <w:tcW w:w="1757" w:type="dxa"/>
          </w:tcPr>
          <w:p>
            <w:pPr>
              <w:pStyle w:val="0"/>
            </w:pPr>
            <w:r>
              <w:rPr>
                <w:sz w:val="20"/>
              </w:rPr>
            </w:r>
          </w:p>
        </w:tc>
        <w:tc>
          <w:tcPr>
            <w:tcW w:w="1814" w:type="dxa"/>
          </w:tcPr>
          <w:p>
            <w:pPr>
              <w:pStyle w:val="0"/>
            </w:pPr>
            <w:r>
              <w:rPr>
                <w:sz w:val="20"/>
              </w:rPr>
            </w:r>
          </w:p>
        </w:tc>
      </w:tr>
    </w:tbl>
    <w:p>
      <w:pPr>
        <w:pStyle w:val="0"/>
        <w:ind w:firstLine="540"/>
        <w:jc w:val="both"/>
      </w:pPr>
      <w:r>
        <w:rPr>
          <w:sz w:val="20"/>
        </w:rPr>
      </w:r>
    </w:p>
    <w:p>
      <w:pPr>
        <w:pStyle w:val="1"/>
        <w:jc w:val="both"/>
      </w:pPr>
      <w:r>
        <w:rPr>
          <w:sz w:val="20"/>
        </w:rPr>
        <w:t xml:space="preserve">2. На основании результатов проверки комиссия заключает:</w:t>
      </w:r>
    </w:p>
    <w:p>
      <w:pPr>
        <w:pStyle w:val="1"/>
        <w:jc w:val="both"/>
      </w:pPr>
      <w:r>
        <w:rPr>
          <w:sz w:val="20"/>
        </w:rPr>
        <w:t xml:space="preserve">2.1.  Электростанция к выполнению ремонта в сроки установленные планом (не)</w:t>
      </w:r>
    </w:p>
    <w:p>
      <w:pPr>
        <w:pStyle w:val="1"/>
        <w:jc w:val="both"/>
      </w:pPr>
      <w:r>
        <w:rPr>
          <w:sz w:val="20"/>
        </w:rPr>
        <w:t xml:space="preserve">готова.</w:t>
      </w:r>
    </w:p>
    <w:p>
      <w:pPr>
        <w:pStyle w:val="1"/>
        <w:jc w:val="both"/>
      </w:pPr>
      <w:r>
        <w:rPr>
          <w:sz w:val="20"/>
        </w:rPr>
        <w:t xml:space="preserve">2.2.  План  подготовки ремонта оборудования (________ установки) выполнен в</w:t>
      </w:r>
    </w:p>
    <w:p>
      <w:pPr>
        <w:pStyle w:val="1"/>
        <w:jc w:val="both"/>
      </w:pPr>
      <w:r>
        <w:rPr>
          <w:sz w:val="20"/>
        </w:rPr>
        <w:t xml:space="preserve">(не) полном объеме.</w:t>
      </w:r>
    </w:p>
    <w:p>
      <w:pPr>
        <w:pStyle w:val="1"/>
        <w:jc w:val="both"/>
      </w:pPr>
      <w:r>
        <w:rPr>
          <w:sz w:val="20"/>
        </w:rPr>
        <w:t xml:space="preserve">2.3.  Для  обеспечения  производства  работ в соответствии с планом ремонта</w:t>
      </w:r>
    </w:p>
    <w:p>
      <w:pPr>
        <w:pStyle w:val="1"/>
        <w:jc w:val="both"/>
      </w:pPr>
      <w:r>
        <w:rPr>
          <w:sz w:val="20"/>
        </w:rPr>
        <w:t xml:space="preserve">необходимо выполнить следующие мероприятия:</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742"/>
        <w:gridCol w:w="3118"/>
        <w:gridCol w:w="2211"/>
      </w:tblGrid>
      <w:tr>
        <w:tc>
          <w:tcPr>
            <w:tcW w:w="3742" w:type="dxa"/>
          </w:tcPr>
          <w:p>
            <w:pPr>
              <w:pStyle w:val="0"/>
              <w:jc w:val="center"/>
            </w:pPr>
            <w:r>
              <w:rPr>
                <w:sz w:val="20"/>
              </w:rPr>
              <w:t xml:space="preserve">Наименование мероприятия</w:t>
            </w:r>
          </w:p>
        </w:tc>
        <w:tc>
          <w:tcPr>
            <w:tcW w:w="3118" w:type="dxa"/>
          </w:tcPr>
          <w:p>
            <w:pPr>
              <w:pStyle w:val="0"/>
              <w:jc w:val="center"/>
            </w:pPr>
            <w:r>
              <w:rPr>
                <w:sz w:val="20"/>
              </w:rPr>
              <w:t xml:space="preserve">Подразделение-исполнитель</w:t>
            </w:r>
          </w:p>
        </w:tc>
        <w:tc>
          <w:tcPr>
            <w:tcW w:w="2211" w:type="dxa"/>
          </w:tcPr>
          <w:p>
            <w:pPr>
              <w:pStyle w:val="0"/>
              <w:jc w:val="center"/>
            </w:pPr>
            <w:r>
              <w:rPr>
                <w:sz w:val="20"/>
              </w:rPr>
              <w:t xml:space="preserve">Срок выполнения</w:t>
            </w:r>
          </w:p>
        </w:tc>
      </w:tr>
      <w:tr>
        <w:tc>
          <w:tcPr>
            <w:tcW w:w="3742" w:type="dxa"/>
          </w:tcPr>
          <w:p>
            <w:pPr>
              <w:pStyle w:val="0"/>
            </w:pPr>
            <w:r>
              <w:rPr>
                <w:sz w:val="20"/>
              </w:rPr>
            </w:r>
          </w:p>
        </w:tc>
        <w:tc>
          <w:tcPr>
            <w:tcW w:w="3118" w:type="dxa"/>
          </w:tcPr>
          <w:p>
            <w:pPr>
              <w:pStyle w:val="0"/>
            </w:pPr>
            <w:r>
              <w:rPr>
                <w:sz w:val="20"/>
              </w:rPr>
            </w:r>
          </w:p>
        </w:tc>
        <w:tc>
          <w:tcPr>
            <w:tcW w:w="2211" w:type="dxa"/>
          </w:tcPr>
          <w:p>
            <w:pPr>
              <w:pStyle w:val="0"/>
            </w:pPr>
            <w:r>
              <w:rPr>
                <w:sz w:val="20"/>
              </w:rPr>
            </w:r>
          </w:p>
        </w:tc>
      </w:tr>
    </w:tbl>
    <w:p>
      <w:pPr>
        <w:pStyle w:val="0"/>
        <w:ind w:firstLine="540"/>
        <w:jc w:val="both"/>
      </w:pPr>
      <w:r>
        <w:rPr>
          <w:sz w:val="20"/>
        </w:rPr>
      </w:r>
    </w:p>
    <w:p>
      <w:pPr>
        <w:pStyle w:val="1"/>
        <w:jc w:val="both"/>
      </w:pPr>
      <w:r>
        <w:rPr>
          <w:sz w:val="20"/>
        </w:rPr>
        <w:t xml:space="preserve">2.4. Для обеспечения выполнения ремонта в установленные сроки необходимо из</w:t>
      </w:r>
    </w:p>
    <w:p>
      <w:pPr>
        <w:pStyle w:val="1"/>
        <w:jc w:val="both"/>
      </w:pPr>
      <w:r>
        <w:rPr>
          <w:sz w:val="20"/>
        </w:rPr>
        <w:t xml:space="preserve">ведомостей работ по ремонту (_______ установки) исключить следующие работы:</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742"/>
        <w:gridCol w:w="5329"/>
      </w:tblGrid>
      <w:tr>
        <w:tc>
          <w:tcPr>
            <w:tcW w:w="3742" w:type="dxa"/>
          </w:tcPr>
          <w:p>
            <w:pPr>
              <w:pStyle w:val="0"/>
              <w:jc w:val="center"/>
            </w:pPr>
            <w:r>
              <w:rPr>
                <w:sz w:val="20"/>
              </w:rPr>
              <w:t xml:space="preserve">Наименование, обозначение Оборудования</w:t>
            </w:r>
          </w:p>
        </w:tc>
        <w:tc>
          <w:tcPr>
            <w:tcW w:w="5329" w:type="dxa"/>
          </w:tcPr>
          <w:p>
            <w:pPr>
              <w:pStyle w:val="0"/>
              <w:jc w:val="center"/>
            </w:pPr>
            <w:r>
              <w:rPr>
                <w:sz w:val="20"/>
              </w:rPr>
              <w:t xml:space="preserve">Наименование сборочных единиц (узлов)</w:t>
            </w:r>
          </w:p>
          <w:p>
            <w:pPr>
              <w:pStyle w:val="0"/>
              <w:jc w:val="center"/>
            </w:pPr>
            <w:r>
              <w:rPr>
                <w:sz w:val="20"/>
              </w:rPr>
              <w:t xml:space="preserve">Перечень исключаемых работ</w:t>
            </w:r>
          </w:p>
        </w:tc>
      </w:tr>
      <w:tr>
        <w:tc>
          <w:tcPr>
            <w:tcW w:w="3742" w:type="dxa"/>
          </w:tcPr>
          <w:p>
            <w:pPr>
              <w:pStyle w:val="0"/>
            </w:pPr>
            <w:r>
              <w:rPr>
                <w:sz w:val="20"/>
              </w:rPr>
            </w:r>
          </w:p>
        </w:tc>
        <w:tc>
          <w:tcPr>
            <w:tcW w:w="5329" w:type="dxa"/>
          </w:tcPr>
          <w:p>
            <w:pPr>
              <w:pStyle w:val="0"/>
            </w:pPr>
            <w:r>
              <w:rPr>
                <w:sz w:val="20"/>
              </w:rPr>
            </w:r>
          </w:p>
        </w:tc>
      </w:tr>
    </w:tbl>
    <w:p>
      <w:pPr>
        <w:pStyle w:val="0"/>
        <w:ind w:firstLine="540"/>
        <w:jc w:val="both"/>
      </w:pPr>
      <w:r>
        <w:rPr>
          <w:sz w:val="20"/>
        </w:rPr>
      </w:r>
    </w:p>
    <w:p>
      <w:pPr>
        <w:pStyle w:val="1"/>
        <w:jc w:val="both"/>
      </w:pPr>
      <w:r>
        <w:rPr>
          <w:sz w:val="20"/>
        </w:rPr>
        <w:t xml:space="preserve">2.5. Для обеспечения выполнения ремонта ________ установки) в полном объеме</w:t>
      </w:r>
    </w:p>
    <w:p>
      <w:pPr>
        <w:pStyle w:val="1"/>
        <w:jc w:val="both"/>
      </w:pPr>
      <w:r>
        <w:rPr>
          <w:sz w:val="20"/>
        </w:rPr>
        <w:t xml:space="preserve">согласно плану необходимо календарные сроки ремонта изменить:</w:t>
      </w:r>
    </w:p>
    <w:p>
      <w:pPr>
        <w:pStyle w:val="1"/>
        <w:jc w:val="both"/>
      </w:pPr>
      <w:r>
        <w:rPr>
          <w:sz w:val="20"/>
        </w:rPr>
        <w:t xml:space="preserve">начало __________, окончание __________.</w:t>
      </w:r>
    </w:p>
    <w:p>
      <w:pPr>
        <w:pStyle w:val="1"/>
        <w:jc w:val="both"/>
      </w:pPr>
      <w:r>
        <w:rPr>
          <w:sz w:val="20"/>
        </w:rPr>
      </w:r>
    </w:p>
    <w:p>
      <w:pPr>
        <w:pStyle w:val="1"/>
        <w:jc w:val="both"/>
      </w:pPr>
      <w:r>
        <w:rPr>
          <w:sz w:val="20"/>
        </w:rPr>
        <w:t xml:space="preserve">Председатель комиссии ___________   _____________________</w:t>
      </w:r>
    </w:p>
    <w:p>
      <w:pPr>
        <w:pStyle w:val="1"/>
        <w:jc w:val="both"/>
      </w:pPr>
      <w:r>
        <w:rPr>
          <w:sz w:val="20"/>
        </w:rPr>
        <w:t xml:space="preserve">                        подпись       инициалы, фамилия</w:t>
      </w:r>
    </w:p>
    <w:p>
      <w:pPr>
        <w:pStyle w:val="1"/>
        <w:jc w:val="both"/>
      </w:pPr>
      <w:r>
        <w:rPr>
          <w:sz w:val="20"/>
        </w:rPr>
        <w:t xml:space="preserve">Члены комиссии        ___________   _____________________</w:t>
      </w:r>
    </w:p>
    <w:p>
      <w:pPr>
        <w:pStyle w:val="1"/>
        <w:jc w:val="both"/>
      </w:pPr>
      <w:r>
        <w:rPr>
          <w:sz w:val="20"/>
        </w:rPr>
        <w:t xml:space="preserve">                        подпись       инициалы, фамилия</w:t>
      </w:r>
    </w:p>
    <w:p>
      <w:pPr>
        <w:pStyle w:val="1"/>
        <w:jc w:val="both"/>
      </w:pPr>
      <w:r>
        <w:rPr>
          <w:sz w:val="20"/>
        </w:rPr>
        <w:t xml:space="preserve">                      ___________   _____________________</w:t>
      </w:r>
    </w:p>
    <w:p>
      <w:pPr>
        <w:pStyle w:val="1"/>
        <w:jc w:val="both"/>
      </w:pPr>
      <w:r>
        <w:rPr>
          <w:sz w:val="20"/>
        </w:rPr>
        <w:t xml:space="preserve">                        подпись       инициалы, фамилия</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22</w:t>
      </w:r>
    </w:p>
    <w:p>
      <w:pPr>
        <w:pStyle w:val="0"/>
        <w:jc w:val="right"/>
      </w:pPr>
      <w:r>
        <w:rPr>
          <w:sz w:val="20"/>
        </w:rPr>
        <w:t xml:space="preserve">к правилам организации технического</w:t>
      </w:r>
    </w:p>
    <w:p>
      <w:pPr>
        <w:pStyle w:val="0"/>
        <w:jc w:val="right"/>
      </w:pPr>
      <w:r>
        <w:rPr>
          <w:sz w:val="20"/>
        </w:rPr>
        <w:t xml:space="preserve">обслуживания и ремонта объектов</w:t>
      </w:r>
    </w:p>
    <w:p>
      <w:pPr>
        <w:pStyle w:val="0"/>
        <w:jc w:val="right"/>
      </w:pPr>
      <w:r>
        <w:rPr>
          <w:sz w:val="20"/>
        </w:rPr>
        <w:t xml:space="preserve">электроэнергетики, утвержденным</w:t>
      </w:r>
    </w:p>
    <w:p>
      <w:pPr>
        <w:pStyle w:val="0"/>
        <w:jc w:val="right"/>
      </w:pPr>
      <w:r>
        <w:rPr>
          <w:sz w:val="20"/>
        </w:rPr>
        <w:t xml:space="preserve">приказом Минэнерго России</w:t>
      </w:r>
    </w:p>
    <w:p>
      <w:pPr>
        <w:pStyle w:val="0"/>
        <w:jc w:val="right"/>
      </w:pPr>
      <w:r>
        <w:rPr>
          <w:sz w:val="20"/>
        </w:rPr>
        <w:t xml:space="preserve">от 25.10.2017 N 1013</w:t>
      </w:r>
    </w:p>
    <w:p>
      <w:pPr>
        <w:pStyle w:val="0"/>
        <w:ind w:firstLine="540"/>
        <w:jc w:val="both"/>
      </w:pPr>
      <w:r>
        <w:rPr>
          <w:sz w:val="20"/>
        </w:rPr>
      </w:r>
    </w:p>
    <w:p>
      <w:pPr>
        <w:pStyle w:val="0"/>
        <w:jc w:val="right"/>
      </w:pPr>
      <w:r>
        <w:rPr>
          <w:sz w:val="20"/>
        </w:rPr>
        <w:t xml:space="preserve">(рекомендуемый образец)</w:t>
      </w:r>
    </w:p>
    <w:p>
      <w:pPr>
        <w:pStyle w:val="0"/>
        <w:ind w:firstLine="540"/>
        <w:jc w:val="both"/>
      </w:pPr>
      <w:r>
        <w:rPr>
          <w:sz w:val="20"/>
        </w:rPr>
      </w:r>
    </w:p>
    <w:bookmarkStart w:id="8921" w:name="P8921"/>
    <w:bookmarkEnd w:id="8921"/>
    <w:p>
      <w:pPr>
        <w:pStyle w:val="0"/>
        <w:jc w:val="center"/>
      </w:pPr>
      <w:r>
        <w:rPr>
          <w:sz w:val="20"/>
        </w:rPr>
        <w:t xml:space="preserve">АКТ ДЕФЕКТАЦИИ ОБОРУДОВАНИЯ</w:t>
      </w:r>
    </w:p>
    <w:p>
      <w:pPr>
        <w:pStyle w:val="0"/>
        <w:ind w:firstLine="540"/>
        <w:jc w:val="both"/>
      </w:pPr>
      <w:r>
        <w:rPr>
          <w:sz w:val="20"/>
        </w:rPr>
      </w:r>
    </w:p>
    <w:p>
      <w:pPr>
        <w:pStyle w:val="1"/>
        <w:jc w:val="both"/>
      </w:pPr>
      <w:r>
        <w:rPr>
          <w:sz w:val="20"/>
        </w:rPr>
        <w:t xml:space="preserve">                                                                  УТВЕРЖДАЮ</w:t>
      </w:r>
    </w:p>
    <w:p>
      <w:pPr>
        <w:pStyle w:val="1"/>
        <w:jc w:val="both"/>
      </w:pPr>
      <w:r>
        <w:rPr>
          <w:sz w:val="20"/>
        </w:rPr>
        <w:t xml:space="preserve">___________________________________________      __________________________</w:t>
      </w:r>
    </w:p>
    <w:p>
      <w:pPr>
        <w:pStyle w:val="1"/>
        <w:jc w:val="both"/>
      </w:pPr>
      <w:r>
        <w:rPr>
          <w:sz w:val="20"/>
        </w:rPr>
        <w:t xml:space="preserve"> наименование обособленного подразделения          должность технического</w:t>
      </w:r>
    </w:p>
    <w:p>
      <w:pPr>
        <w:pStyle w:val="1"/>
        <w:jc w:val="both"/>
      </w:pPr>
      <w:r>
        <w:rPr>
          <w:sz w:val="20"/>
        </w:rPr>
        <w:t xml:space="preserve">субъекта электроэнергетики (электростанции)             руководителя</w:t>
      </w:r>
    </w:p>
    <w:p>
      <w:pPr>
        <w:pStyle w:val="1"/>
        <w:jc w:val="both"/>
      </w:pPr>
      <w:r>
        <w:rPr>
          <w:sz w:val="20"/>
        </w:rPr>
        <w:t xml:space="preserve">                                                 _______ __________________</w:t>
      </w:r>
    </w:p>
    <w:p>
      <w:pPr>
        <w:pStyle w:val="1"/>
        <w:jc w:val="both"/>
      </w:pPr>
      <w:r>
        <w:rPr>
          <w:sz w:val="20"/>
        </w:rPr>
        <w:t xml:space="preserve">                                                 подпись инициалы, фамилия</w:t>
      </w:r>
    </w:p>
    <w:p>
      <w:pPr>
        <w:pStyle w:val="1"/>
        <w:jc w:val="both"/>
      </w:pPr>
      <w:r>
        <w:rPr>
          <w:sz w:val="20"/>
        </w:rPr>
        <w:t xml:space="preserve">                                                             ______________</w:t>
      </w:r>
    </w:p>
    <w:p>
      <w:pPr>
        <w:pStyle w:val="1"/>
        <w:jc w:val="both"/>
      </w:pPr>
      <w:r>
        <w:rPr>
          <w:sz w:val="20"/>
        </w:rPr>
        <w:t xml:space="preserve">                                                                  дата</w:t>
      </w:r>
    </w:p>
    <w:p>
      <w:pPr>
        <w:pStyle w:val="1"/>
        <w:jc w:val="both"/>
      </w:pPr>
      <w:r>
        <w:rPr>
          <w:sz w:val="20"/>
        </w:rPr>
      </w:r>
    </w:p>
    <w:p>
      <w:pPr>
        <w:pStyle w:val="1"/>
        <w:jc w:val="both"/>
      </w:pPr>
      <w:r>
        <w:rPr>
          <w:sz w:val="20"/>
        </w:rPr>
        <w:t xml:space="preserve">                                    АКТ</w:t>
      </w:r>
    </w:p>
    <w:p>
      <w:pPr>
        <w:pStyle w:val="1"/>
        <w:jc w:val="both"/>
      </w:pPr>
      <w:r>
        <w:rPr>
          <w:sz w:val="20"/>
        </w:rPr>
        <w:t xml:space="preserve">              дефектации оборудования ____________ установки</w:t>
      </w:r>
    </w:p>
    <w:p>
      <w:pPr>
        <w:pStyle w:val="1"/>
        <w:jc w:val="both"/>
      </w:pPr>
      <w:r>
        <w:rPr>
          <w:sz w:val="20"/>
        </w:rPr>
        <w:t xml:space="preserve">                                      наименование</w:t>
      </w:r>
    </w:p>
    <w:p>
      <w:pPr>
        <w:pStyle w:val="1"/>
        <w:jc w:val="both"/>
      </w:pPr>
      <w:r>
        <w:rPr>
          <w:sz w:val="20"/>
        </w:rPr>
        <w:t xml:space="preserve">          станционный N _____, находящегося в ___________ ремонте</w:t>
      </w:r>
    </w:p>
    <w:p>
      <w:pPr>
        <w:pStyle w:val="1"/>
        <w:jc w:val="both"/>
      </w:pPr>
      <w:r>
        <w:rPr>
          <w:sz w:val="20"/>
        </w:rPr>
        <w:t xml:space="preserve">                                              вид ремонта</w:t>
      </w:r>
    </w:p>
    <w:p>
      <w:pPr>
        <w:pStyle w:val="1"/>
        <w:jc w:val="both"/>
      </w:pPr>
      <w:r>
        <w:rPr>
          <w:sz w:val="20"/>
        </w:rPr>
        <w:t xml:space="preserve">                            с _____ по _______.</w:t>
      </w:r>
    </w:p>
    <w:p>
      <w:pPr>
        <w:pStyle w:val="1"/>
        <w:jc w:val="both"/>
      </w:pPr>
      <w:r>
        <w:rPr>
          <w:sz w:val="20"/>
        </w:rPr>
      </w:r>
    </w:p>
    <w:p>
      <w:pPr>
        <w:pStyle w:val="1"/>
        <w:jc w:val="both"/>
      </w:pPr>
      <w:r>
        <w:rPr>
          <w:sz w:val="20"/>
        </w:rPr>
        <w:t xml:space="preserve">Комиссия в составе:</w:t>
      </w:r>
    </w:p>
    <w:p>
      <w:pPr>
        <w:pStyle w:val="1"/>
        <w:jc w:val="both"/>
      </w:pPr>
      <w:r>
        <w:rPr>
          <w:sz w:val="20"/>
        </w:rPr>
        <w:t xml:space="preserve">председателя ______________________________________________________________</w:t>
      </w:r>
    </w:p>
    <w:p>
      <w:pPr>
        <w:pStyle w:val="1"/>
        <w:jc w:val="both"/>
      </w:pPr>
      <w:r>
        <w:rPr>
          <w:sz w:val="20"/>
        </w:rPr>
        <w:t xml:space="preserve">                       должность, организация, инициалы, фамилия</w:t>
      </w:r>
    </w:p>
    <w:p>
      <w:pPr>
        <w:pStyle w:val="1"/>
        <w:jc w:val="both"/>
      </w:pPr>
      <w:r>
        <w:rPr>
          <w:sz w:val="20"/>
        </w:rPr>
        <w:t xml:space="preserve">и членов комиссии: ________________________________________________________</w:t>
      </w:r>
    </w:p>
    <w:p>
      <w:pPr>
        <w:pStyle w:val="1"/>
        <w:jc w:val="both"/>
      </w:pPr>
      <w:r>
        <w:rPr>
          <w:sz w:val="20"/>
        </w:rPr>
        <w:t xml:space="preserve">                          должность, организация, инициалы, фамилия</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составила настоящий акт в том, что:</w:t>
      </w:r>
    </w:p>
    <w:p>
      <w:pPr>
        <w:pStyle w:val="1"/>
        <w:jc w:val="both"/>
      </w:pPr>
      <w:r>
        <w:rPr>
          <w:sz w:val="20"/>
        </w:rPr>
        <w:t xml:space="preserve">    1.  На  основании  результатов контроля и диагностирования технического</w:t>
      </w:r>
    </w:p>
    <w:p>
      <w:pPr>
        <w:pStyle w:val="1"/>
        <w:jc w:val="both"/>
      </w:pPr>
      <w:r>
        <w:rPr>
          <w:sz w:val="20"/>
        </w:rPr>
        <w:t xml:space="preserve">состояния  сборочных  единиц (узлов) и деталей основного и вспомогательного</w:t>
      </w:r>
    </w:p>
    <w:p>
      <w:pPr>
        <w:pStyle w:val="1"/>
        <w:jc w:val="both"/>
      </w:pPr>
      <w:r>
        <w:rPr>
          <w:sz w:val="20"/>
        </w:rPr>
        <w:t xml:space="preserve">оборудования   установлены  дефекты,  приведенные  в  прилагаемых  актах  о</w:t>
      </w:r>
    </w:p>
    <w:p>
      <w:pPr>
        <w:pStyle w:val="1"/>
        <w:jc w:val="both"/>
      </w:pPr>
      <w:r>
        <w:rPr>
          <w:sz w:val="20"/>
        </w:rPr>
        <w:t xml:space="preserve">выявленных дефектах оборудования.</w:t>
      </w:r>
    </w:p>
    <w:p>
      <w:pPr>
        <w:pStyle w:val="1"/>
        <w:jc w:val="both"/>
      </w:pPr>
      <w:r>
        <w:rPr>
          <w:sz w:val="20"/>
        </w:rPr>
        <w:t xml:space="preserve">    2.  Для устранения обнаруженных дефектов требуется выполнение работ (не</w:t>
      </w:r>
    </w:p>
    <w:p>
      <w:pPr>
        <w:pStyle w:val="1"/>
        <w:jc w:val="both"/>
      </w:pPr>
      <w:r>
        <w:rPr>
          <w:sz w:val="20"/>
        </w:rPr>
        <w:t xml:space="preserve">предусмотренных  ведомостью  планируемых  работ  по ремонту), приведенных в</w:t>
      </w:r>
    </w:p>
    <w:p>
      <w:pPr>
        <w:pStyle w:val="1"/>
        <w:jc w:val="both"/>
      </w:pPr>
      <w:r>
        <w:rPr>
          <w:sz w:val="20"/>
        </w:rPr>
        <w:t xml:space="preserve">прилагаемой ведомости дополнительных работ по ремонту.</w:t>
      </w:r>
    </w:p>
    <w:p>
      <w:pPr>
        <w:pStyle w:val="1"/>
        <w:jc w:val="both"/>
      </w:pPr>
      <w:r>
        <w:rPr>
          <w:sz w:val="20"/>
        </w:rPr>
        <w:t xml:space="preserve">    3.  На  основании  результатов контроля и диагностирования технического</w:t>
      </w:r>
    </w:p>
    <w:p>
      <w:pPr>
        <w:pStyle w:val="1"/>
        <w:jc w:val="both"/>
      </w:pPr>
      <w:r>
        <w:rPr>
          <w:sz w:val="20"/>
        </w:rPr>
        <w:t xml:space="preserve">состояния  сборочных  единиц  (узлов)  и  деталей  оборудования  необходимо</w:t>
      </w:r>
    </w:p>
    <w:p>
      <w:pPr>
        <w:pStyle w:val="1"/>
        <w:jc w:val="both"/>
      </w:pPr>
      <w:r>
        <w:rPr>
          <w:sz w:val="20"/>
        </w:rPr>
        <w:t xml:space="preserve">исключить  из  ведомости  планируемых  работ  по  ремонту выполнение работ,</w:t>
      </w:r>
    </w:p>
    <w:p>
      <w:pPr>
        <w:pStyle w:val="1"/>
        <w:jc w:val="both"/>
      </w:pPr>
      <w:r>
        <w:rPr>
          <w:sz w:val="20"/>
        </w:rPr>
        <w:t xml:space="preserve">приведенных в прилагаемом протоколе исключения работ.</w:t>
      </w:r>
    </w:p>
    <w:bookmarkStart w:id="8958" w:name="P8958"/>
    <w:bookmarkEnd w:id="8958"/>
    <w:p>
      <w:pPr>
        <w:pStyle w:val="1"/>
        <w:jc w:val="both"/>
      </w:pPr>
      <w:r>
        <w:rPr>
          <w:sz w:val="20"/>
        </w:rPr>
        <w:t xml:space="preserve">    4.  Для  выполнения работ, приведенных в ведомости дополнительных работ</w:t>
      </w:r>
    </w:p>
    <w:p>
      <w:pPr>
        <w:pStyle w:val="1"/>
        <w:jc w:val="both"/>
      </w:pPr>
      <w:r>
        <w:rPr>
          <w:sz w:val="20"/>
        </w:rPr>
        <w:t xml:space="preserve">по  ремонту, необходимо наличие следующих материально-технических ресурсов:</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5.  Производство  работ,  приведенных  в ведомости дополнительных работ</w:t>
      </w:r>
    </w:p>
    <w:p>
      <w:pPr>
        <w:pStyle w:val="1"/>
        <w:jc w:val="both"/>
      </w:pPr>
      <w:r>
        <w:rPr>
          <w:sz w:val="20"/>
        </w:rPr>
        <w:t xml:space="preserve">по  ремонту  при наличии материально-технических ресурсов, указанных в </w:t>
      </w:r>
      <w:hyperlink w:history="0" w:anchor="P8958" w:tooltip="    4.  Для  выполнения работ, приведенных в ведомости дополнительных работ">
        <w:r>
          <w:rPr>
            <w:sz w:val="20"/>
            <w:color w:val="0000ff"/>
          </w:rPr>
          <w:t xml:space="preserve">п. 4</w:t>
        </w:r>
      </w:hyperlink>
    </w:p>
    <w:p>
      <w:pPr>
        <w:pStyle w:val="1"/>
        <w:jc w:val="both"/>
      </w:pPr>
      <w:r>
        <w:rPr>
          <w:sz w:val="20"/>
        </w:rPr>
        <w:t xml:space="preserve">настоящего  акта,  с  учетом  технологических  возможностей  их  выполнения</w:t>
      </w:r>
    </w:p>
    <w:p>
      <w:pPr>
        <w:pStyle w:val="1"/>
        <w:jc w:val="both"/>
      </w:pPr>
      <w:r>
        <w:rPr>
          <w:sz w:val="20"/>
        </w:rPr>
        <w:t xml:space="preserve">потребует  в  соответствии  с корректированным  сетевым графиком увеличения</w:t>
      </w:r>
    </w:p>
    <w:p>
      <w:pPr>
        <w:pStyle w:val="1"/>
        <w:jc w:val="both"/>
      </w:pPr>
      <w:r>
        <w:rPr>
          <w:sz w:val="20"/>
        </w:rPr>
        <w:t xml:space="preserve">продолжительности ремонта на _______ суток и изменение срока ______________</w:t>
      </w:r>
    </w:p>
    <w:p>
      <w:pPr>
        <w:pStyle w:val="1"/>
        <w:jc w:val="both"/>
      </w:pPr>
      <w:r>
        <w:rPr>
          <w:sz w:val="20"/>
        </w:rPr>
        <w:t xml:space="preserve">                                                              вид ремонта</w:t>
      </w:r>
    </w:p>
    <w:p>
      <w:pPr>
        <w:pStyle w:val="1"/>
        <w:jc w:val="both"/>
      </w:pPr>
      <w:r>
        <w:rPr>
          <w:sz w:val="20"/>
        </w:rPr>
        <w:t xml:space="preserve">ремонта ________________ установки станционный N _____ с _______ по _______</w:t>
      </w:r>
    </w:p>
    <w:p>
      <w:pPr>
        <w:pStyle w:val="1"/>
        <w:jc w:val="both"/>
      </w:pPr>
      <w:r>
        <w:rPr>
          <w:sz w:val="20"/>
        </w:rPr>
        <w:t xml:space="preserve">          наименование                                    дата       дата</w:t>
      </w:r>
    </w:p>
    <w:p>
      <w:pPr>
        <w:pStyle w:val="1"/>
        <w:jc w:val="both"/>
      </w:pPr>
      <w:r>
        <w:rPr>
          <w:sz w:val="20"/>
        </w:rPr>
        <w:t xml:space="preserve">(не требует изменения продолжительности и сроков ремонта).</w:t>
      </w:r>
    </w:p>
    <w:p>
      <w:pPr>
        <w:pStyle w:val="1"/>
        <w:jc w:val="both"/>
      </w:pPr>
      <w:r>
        <w:rPr>
          <w:sz w:val="20"/>
        </w:rPr>
      </w:r>
    </w:p>
    <w:p>
      <w:pPr>
        <w:pStyle w:val="1"/>
        <w:jc w:val="both"/>
      </w:pPr>
      <w:r>
        <w:rPr>
          <w:sz w:val="20"/>
        </w:rPr>
        <w:t xml:space="preserve">Приложения:</w:t>
      </w:r>
    </w:p>
    <w:p>
      <w:pPr>
        <w:pStyle w:val="1"/>
        <w:jc w:val="both"/>
      </w:pPr>
      <w:r>
        <w:rPr>
          <w:sz w:val="20"/>
        </w:rPr>
        <w:t xml:space="preserve">Акты о дефектах оборудования ___________</w:t>
      </w:r>
    </w:p>
    <w:p>
      <w:pPr>
        <w:pStyle w:val="1"/>
        <w:jc w:val="both"/>
      </w:pPr>
      <w:r>
        <w:rPr>
          <w:sz w:val="20"/>
        </w:rPr>
        <w:t xml:space="preserve">                             количество</w:t>
      </w:r>
    </w:p>
    <w:p>
      <w:pPr>
        <w:pStyle w:val="1"/>
        <w:jc w:val="both"/>
      </w:pPr>
      <w:r>
        <w:rPr>
          <w:sz w:val="20"/>
        </w:rPr>
        <w:t xml:space="preserve">Ведомость дополнительных работ по ремонту</w:t>
      </w:r>
    </w:p>
    <w:p>
      <w:pPr>
        <w:pStyle w:val="1"/>
        <w:jc w:val="both"/>
      </w:pPr>
      <w:r>
        <w:rPr>
          <w:sz w:val="20"/>
        </w:rPr>
        <w:t xml:space="preserve">Протокол исключения работ по ремонту</w:t>
      </w:r>
    </w:p>
    <w:p>
      <w:pPr>
        <w:pStyle w:val="1"/>
        <w:jc w:val="both"/>
      </w:pPr>
      <w:r>
        <w:rPr>
          <w:sz w:val="20"/>
        </w:rPr>
      </w:r>
    </w:p>
    <w:p>
      <w:pPr>
        <w:pStyle w:val="1"/>
        <w:jc w:val="both"/>
      </w:pPr>
      <w:r>
        <w:rPr>
          <w:sz w:val="20"/>
        </w:rPr>
        <w:t xml:space="preserve">Председатель комиссии  _________  _________________</w:t>
      </w:r>
    </w:p>
    <w:p>
      <w:pPr>
        <w:pStyle w:val="1"/>
        <w:jc w:val="both"/>
      </w:pPr>
      <w:r>
        <w:rPr>
          <w:sz w:val="20"/>
        </w:rPr>
        <w:t xml:space="preserve">                        подпись   инициалы, фамилия</w:t>
      </w:r>
    </w:p>
    <w:p>
      <w:pPr>
        <w:pStyle w:val="1"/>
        <w:jc w:val="both"/>
      </w:pPr>
      <w:r>
        <w:rPr>
          <w:sz w:val="20"/>
        </w:rPr>
        <w:t xml:space="preserve">Члены комиссии:        _________  _________________</w:t>
      </w:r>
    </w:p>
    <w:p>
      <w:pPr>
        <w:pStyle w:val="1"/>
        <w:jc w:val="both"/>
      </w:pPr>
      <w:r>
        <w:rPr>
          <w:sz w:val="20"/>
        </w:rPr>
        <w:t xml:space="preserve">                        подпись   инициалы, фамилия</w:t>
      </w:r>
    </w:p>
    <w:p>
      <w:pPr>
        <w:pStyle w:val="1"/>
        <w:jc w:val="both"/>
      </w:pPr>
      <w:r>
        <w:rPr>
          <w:sz w:val="20"/>
        </w:rPr>
        <w:t xml:space="preserve">                       _________  _________________</w:t>
      </w:r>
    </w:p>
    <w:p>
      <w:pPr>
        <w:pStyle w:val="1"/>
        <w:jc w:val="both"/>
      </w:pPr>
      <w:r>
        <w:rPr>
          <w:sz w:val="20"/>
        </w:rPr>
        <w:t xml:space="preserve">                        подпись   инициалы, фамилия</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23</w:t>
      </w:r>
    </w:p>
    <w:p>
      <w:pPr>
        <w:pStyle w:val="0"/>
        <w:jc w:val="right"/>
      </w:pPr>
      <w:r>
        <w:rPr>
          <w:sz w:val="20"/>
        </w:rPr>
        <w:t xml:space="preserve">к правилам организации технического</w:t>
      </w:r>
    </w:p>
    <w:p>
      <w:pPr>
        <w:pStyle w:val="0"/>
        <w:jc w:val="right"/>
      </w:pPr>
      <w:r>
        <w:rPr>
          <w:sz w:val="20"/>
        </w:rPr>
        <w:t xml:space="preserve">обслуживания и ремонта объектов</w:t>
      </w:r>
    </w:p>
    <w:p>
      <w:pPr>
        <w:pStyle w:val="0"/>
        <w:jc w:val="right"/>
      </w:pPr>
      <w:r>
        <w:rPr>
          <w:sz w:val="20"/>
        </w:rPr>
        <w:t xml:space="preserve">электроэнергетики, утвержденным</w:t>
      </w:r>
    </w:p>
    <w:p>
      <w:pPr>
        <w:pStyle w:val="0"/>
        <w:jc w:val="right"/>
      </w:pPr>
      <w:r>
        <w:rPr>
          <w:sz w:val="20"/>
        </w:rPr>
        <w:t xml:space="preserve">приказом Минэнерго России</w:t>
      </w:r>
    </w:p>
    <w:p>
      <w:pPr>
        <w:pStyle w:val="0"/>
        <w:jc w:val="right"/>
      </w:pPr>
      <w:r>
        <w:rPr>
          <w:sz w:val="20"/>
        </w:rPr>
        <w:t xml:space="preserve">от 25.10.2017 N 1013</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235" w:tooltip="Приказ Минэнерго России от 19.12.2023 N 1180 &quot;О внесении изменений в требования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утвержденные приказом Минэнерго России от 25 октября 2017 г. N 1013&quot; (Зарегистрировано в Минюсте России 24.04.2024 N 77984) {КонсультантПлюс}">
              <w:r>
                <w:rPr>
                  <w:sz w:val="20"/>
                  <w:color w:val="0000ff"/>
                </w:rPr>
                <w:t xml:space="preserve">Приказа</w:t>
              </w:r>
            </w:hyperlink>
            <w:r>
              <w:rPr>
                <w:sz w:val="20"/>
                <w:color w:val="392c69"/>
              </w:rPr>
              <w:t xml:space="preserve"> Минэнерго России от 19.12.2023 N 1180)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jc w:val="right"/>
      </w:pPr>
      <w:r>
        <w:rPr>
          <w:sz w:val="20"/>
        </w:rPr>
        <w:t xml:space="preserve">(рекомендуемый образец)</w:t>
      </w:r>
    </w:p>
    <w:p>
      <w:pPr>
        <w:pStyle w:val="0"/>
        <w:ind w:firstLine="540"/>
        <w:jc w:val="both"/>
      </w:pPr>
      <w:r>
        <w:rPr>
          <w:sz w:val="20"/>
        </w:rPr>
      </w:r>
    </w:p>
    <w:bookmarkStart w:id="9002" w:name="P9002"/>
    <w:bookmarkEnd w:id="9002"/>
    <w:p>
      <w:pPr>
        <w:pStyle w:val="0"/>
        <w:jc w:val="center"/>
      </w:pPr>
      <w:r>
        <w:rPr>
          <w:sz w:val="20"/>
        </w:rPr>
        <w:t xml:space="preserve">АКТ О ВЫЯВЛЕННЫХ ДЕФЕКТАХ ОБОРУДОВАНИЯ</w:t>
      </w:r>
    </w:p>
    <w:p>
      <w:pPr>
        <w:pStyle w:val="0"/>
        <w:ind w:firstLine="540"/>
        <w:jc w:val="both"/>
      </w:pPr>
      <w:r>
        <w:rPr>
          <w:sz w:val="20"/>
        </w:rPr>
      </w:r>
    </w:p>
    <w:p>
      <w:pPr>
        <w:pStyle w:val="1"/>
        <w:jc w:val="both"/>
      </w:pPr>
      <w:r>
        <w:rPr>
          <w:sz w:val="20"/>
        </w:rPr>
        <w:t xml:space="preserve">                                                                  УТВЕРЖДАЮ</w:t>
      </w:r>
    </w:p>
    <w:p>
      <w:pPr>
        <w:pStyle w:val="1"/>
        <w:jc w:val="both"/>
      </w:pPr>
      <w:r>
        <w:rPr>
          <w:sz w:val="20"/>
        </w:rPr>
        <w:t xml:space="preserve">___________________________________________      __________________________</w:t>
      </w:r>
    </w:p>
    <w:p>
      <w:pPr>
        <w:pStyle w:val="1"/>
        <w:jc w:val="both"/>
      </w:pPr>
      <w:r>
        <w:rPr>
          <w:sz w:val="20"/>
        </w:rPr>
        <w:t xml:space="preserve"> наименование обособленного подразделения          должность технического</w:t>
      </w:r>
    </w:p>
    <w:p>
      <w:pPr>
        <w:pStyle w:val="1"/>
        <w:jc w:val="both"/>
      </w:pPr>
      <w:r>
        <w:rPr>
          <w:sz w:val="20"/>
        </w:rPr>
        <w:t xml:space="preserve">субъекта электроэнергетики (электростанции)             руководителя</w:t>
      </w:r>
    </w:p>
    <w:p>
      <w:pPr>
        <w:pStyle w:val="1"/>
        <w:jc w:val="both"/>
      </w:pPr>
      <w:r>
        <w:rPr>
          <w:sz w:val="20"/>
        </w:rPr>
        <w:t xml:space="preserve">                                                 _______ __________________</w:t>
      </w:r>
    </w:p>
    <w:p>
      <w:pPr>
        <w:pStyle w:val="1"/>
        <w:jc w:val="both"/>
      </w:pPr>
      <w:r>
        <w:rPr>
          <w:sz w:val="20"/>
        </w:rPr>
        <w:t xml:space="preserve">                                                 подпись инициалы, фамилия</w:t>
      </w:r>
    </w:p>
    <w:p>
      <w:pPr>
        <w:pStyle w:val="1"/>
        <w:jc w:val="both"/>
      </w:pPr>
      <w:r>
        <w:rPr>
          <w:sz w:val="20"/>
        </w:rPr>
        <w:t xml:space="preserve">                                                             ______________</w:t>
      </w:r>
    </w:p>
    <w:p>
      <w:pPr>
        <w:pStyle w:val="1"/>
        <w:jc w:val="both"/>
      </w:pPr>
      <w:r>
        <w:rPr>
          <w:sz w:val="20"/>
        </w:rPr>
        <w:t xml:space="preserve">                                                                  дата</w:t>
      </w:r>
    </w:p>
    <w:p>
      <w:pPr>
        <w:pStyle w:val="1"/>
        <w:jc w:val="both"/>
      </w:pPr>
      <w:r>
        <w:rPr>
          <w:sz w:val="20"/>
        </w:rPr>
      </w:r>
    </w:p>
    <w:p>
      <w:pPr>
        <w:pStyle w:val="1"/>
        <w:jc w:val="both"/>
      </w:pPr>
      <w:r>
        <w:rPr>
          <w:sz w:val="20"/>
        </w:rPr>
        <w:t xml:space="preserve">                                    Акт</w:t>
      </w:r>
    </w:p>
    <w:p>
      <w:pPr>
        <w:pStyle w:val="1"/>
        <w:jc w:val="both"/>
      </w:pPr>
      <w:r>
        <w:rPr>
          <w:sz w:val="20"/>
        </w:rPr>
        <w:t xml:space="preserve">             о выявленных дефектах __________________________</w:t>
      </w:r>
    </w:p>
    <w:p>
      <w:pPr>
        <w:pStyle w:val="1"/>
        <w:jc w:val="both"/>
      </w:pPr>
      <w:r>
        <w:rPr>
          <w:sz w:val="20"/>
        </w:rPr>
        <w:t xml:space="preserve">                                   наименование оборудования</w:t>
      </w:r>
    </w:p>
    <w:p>
      <w:pPr>
        <w:pStyle w:val="1"/>
        <w:jc w:val="both"/>
      </w:pPr>
      <w:r>
        <w:rPr>
          <w:sz w:val="20"/>
        </w:rPr>
        <w:t xml:space="preserve">    станционный номер ___________ тип/марка ___________________________</w:t>
      </w:r>
    </w:p>
    <w:p>
      <w:pPr>
        <w:pStyle w:val="1"/>
        <w:jc w:val="both"/>
      </w:pPr>
      <w:r>
        <w:rPr>
          <w:sz w:val="20"/>
        </w:rPr>
      </w:r>
    </w:p>
    <w:p>
      <w:pPr>
        <w:pStyle w:val="1"/>
        <w:jc w:val="both"/>
      </w:pPr>
      <w:r>
        <w:rPr>
          <w:sz w:val="20"/>
        </w:rPr>
        <w:t xml:space="preserve">Комиссия в составе:</w:t>
      </w:r>
    </w:p>
    <w:p>
      <w:pPr>
        <w:pStyle w:val="1"/>
        <w:jc w:val="both"/>
      </w:pPr>
      <w:r>
        <w:rPr>
          <w:sz w:val="20"/>
        </w:rPr>
        <w:t xml:space="preserve">председателя ______________________________________________________________</w:t>
      </w:r>
    </w:p>
    <w:p>
      <w:pPr>
        <w:pStyle w:val="1"/>
        <w:jc w:val="both"/>
      </w:pPr>
      <w:r>
        <w:rPr>
          <w:sz w:val="20"/>
        </w:rPr>
        <w:t xml:space="preserve">                       должность, предприятие, фамилия, инициалы</w:t>
      </w:r>
    </w:p>
    <w:p>
      <w:pPr>
        <w:pStyle w:val="1"/>
        <w:jc w:val="both"/>
      </w:pPr>
      <w:r>
        <w:rPr>
          <w:sz w:val="20"/>
        </w:rPr>
        <w:t xml:space="preserve">и членов комиссии _________________________________________________________</w:t>
      </w:r>
    </w:p>
    <w:p>
      <w:pPr>
        <w:pStyle w:val="1"/>
        <w:jc w:val="both"/>
      </w:pPr>
      <w:r>
        <w:rPr>
          <w:sz w:val="20"/>
        </w:rPr>
        <w:t xml:space="preserve">                          должность, предприятие, фамилия, инициалы</w:t>
      </w:r>
    </w:p>
    <w:p>
      <w:pPr>
        <w:pStyle w:val="1"/>
        <w:jc w:val="both"/>
      </w:pPr>
      <w:r>
        <w:rPr>
          <w:sz w:val="20"/>
        </w:rPr>
        <w:t xml:space="preserve">составила настоящий акт в том, что во время _______________________ ремонта</w:t>
      </w:r>
    </w:p>
    <w:p>
      <w:pPr>
        <w:pStyle w:val="1"/>
        <w:jc w:val="both"/>
      </w:pPr>
      <w:r>
        <w:rPr>
          <w:sz w:val="20"/>
        </w:rPr>
        <w:t xml:space="preserve">                                                 вид ремонта</w:t>
      </w:r>
    </w:p>
    <w:p>
      <w:pPr>
        <w:pStyle w:val="1"/>
        <w:jc w:val="both"/>
      </w:pPr>
      <w:r>
        <w:rPr>
          <w:sz w:val="20"/>
        </w:rPr>
        <w:t xml:space="preserve">_________________________ установки</w:t>
      </w:r>
    </w:p>
    <w:p>
      <w:pPr>
        <w:pStyle w:val="1"/>
        <w:jc w:val="both"/>
      </w:pPr>
      <w:r>
        <w:rPr>
          <w:sz w:val="20"/>
        </w:rPr>
        <w:t xml:space="preserve">      наименование</w:t>
      </w:r>
    </w:p>
    <w:p>
      <w:pPr>
        <w:pStyle w:val="1"/>
        <w:jc w:val="both"/>
      </w:pPr>
      <w:r>
        <w:rPr>
          <w:sz w:val="20"/>
        </w:rPr>
        <w:t xml:space="preserve">станционный N ___</w:t>
      </w:r>
    </w:p>
    <w:p>
      <w:pPr>
        <w:pStyle w:val="1"/>
        <w:jc w:val="both"/>
      </w:pPr>
      <w:r>
        <w:rPr>
          <w:sz w:val="20"/>
        </w:rPr>
        <w:t xml:space="preserve">произведена дефектация _____________________________</w:t>
      </w:r>
    </w:p>
    <w:p>
      <w:pPr>
        <w:pStyle w:val="1"/>
        <w:jc w:val="both"/>
      </w:pPr>
      <w:r>
        <w:rPr>
          <w:sz w:val="20"/>
        </w:rPr>
        <w:t xml:space="preserve">                         наименование оборудования</w:t>
      </w:r>
    </w:p>
    <w:p>
      <w:pPr>
        <w:pStyle w:val="1"/>
        <w:jc w:val="both"/>
      </w:pPr>
      <w:r>
        <w:rPr>
          <w:sz w:val="20"/>
        </w:rPr>
        <w:t xml:space="preserve">1.  В  процессе  контроля  и  диагностирования  узлов  и деталей обнаружено</w:t>
      </w:r>
    </w:p>
    <w:p>
      <w:pPr>
        <w:pStyle w:val="1"/>
        <w:jc w:val="both"/>
      </w:pPr>
      <w:r>
        <w:rPr>
          <w:sz w:val="20"/>
        </w:rPr>
        <w:t xml:space="preserve">следующие дефекты:</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(Перечисляются дефекты)</w:t>
      </w:r>
    </w:p>
    <w:p>
      <w:pPr>
        <w:pStyle w:val="1"/>
        <w:jc w:val="both"/>
      </w:pPr>
      <w:r>
        <w:rPr>
          <w:sz w:val="20"/>
        </w:rPr>
        <w:t xml:space="preserve">2.  Для  устранения  обнаруженных  дефектов  требуется выполнение следующих</w:t>
      </w:r>
    </w:p>
    <w:p>
      <w:pPr>
        <w:pStyle w:val="1"/>
        <w:jc w:val="both"/>
      </w:pPr>
      <w:r>
        <w:rPr>
          <w:sz w:val="20"/>
        </w:rPr>
        <w:t xml:space="preserve">работ 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(Перечень необходимых работ и материалов)</w:t>
      </w:r>
    </w:p>
    <w:p>
      <w:pPr>
        <w:pStyle w:val="1"/>
        <w:jc w:val="both"/>
      </w:pPr>
      <w:r>
        <w:rPr>
          <w:sz w:val="20"/>
        </w:rPr>
        <w:t xml:space="preserve">3. Перечень прилагаемых к акту протоколов и заключений.</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Руководитель эксплуатационного подразделения _________ ____________________</w:t>
      </w:r>
    </w:p>
    <w:p>
      <w:pPr>
        <w:pStyle w:val="1"/>
        <w:jc w:val="both"/>
      </w:pPr>
      <w:r>
        <w:rPr>
          <w:sz w:val="20"/>
        </w:rPr>
        <w:t xml:space="preserve">                                              подпись   инициалы, фамилия</w:t>
      </w:r>
    </w:p>
    <w:p>
      <w:pPr>
        <w:pStyle w:val="1"/>
        <w:jc w:val="both"/>
      </w:pPr>
      <w:r>
        <w:rPr>
          <w:sz w:val="20"/>
        </w:rPr>
      </w:r>
    </w:p>
    <w:p>
      <w:pPr>
        <w:pStyle w:val="1"/>
        <w:jc w:val="both"/>
      </w:pPr>
      <w:r>
        <w:rPr>
          <w:sz w:val="20"/>
        </w:rPr>
        <w:t xml:space="preserve">Ответственный представитель электростанции _________ ___________________</w:t>
      </w:r>
    </w:p>
    <w:p>
      <w:pPr>
        <w:pStyle w:val="1"/>
        <w:jc w:val="both"/>
      </w:pPr>
      <w:r>
        <w:rPr>
          <w:sz w:val="20"/>
        </w:rPr>
        <w:t xml:space="preserve">                                            подпись   инициалы, фамилия</w:t>
      </w:r>
    </w:p>
    <w:p>
      <w:pPr>
        <w:pStyle w:val="1"/>
        <w:jc w:val="both"/>
      </w:pPr>
      <w:r>
        <w:rPr>
          <w:sz w:val="20"/>
        </w:rPr>
      </w:r>
    </w:p>
    <w:p>
      <w:pPr>
        <w:pStyle w:val="1"/>
        <w:jc w:val="both"/>
      </w:pPr>
      <w:r>
        <w:rPr>
          <w:sz w:val="20"/>
        </w:rPr>
        <w:t xml:space="preserve">Руководитель ремонта установки _________ ____________________</w:t>
      </w:r>
    </w:p>
    <w:p>
      <w:pPr>
        <w:pStyle w:val="1"/>
        <w:jc w:val="both"/>
      </w:pPr>
      <w:r>
        <w:rPr>
          <w:sz w:val="20"/>
        </w:rPr>
        <w:t xml:space="preserve">                                подпись   инициалы, фамилия</w:t>
      </w:r>
    </w:p>
    <w:p>
      <w:pPr>
        <w:pStyle w:val="1"/>
        <w:jc w:val="both"/>
      </w:pPr>
      <w:r>
        <w:rPr>
          <w:sz w:val="20"/>
        </w:rPr>
      </w:r>
    </w:p>
    <w:p>
      <w:pPr>
        <w:pStyle w:val="1"/>
        <w:jc w:val="both"/>
      </w:pPr>
      <w:r>
        <w:rPr>
          <w:sz w:val="20"/>
        </w:rPr>
        <w:t xml:space="preserve">Мастер по ремонту оборудования организации - _________ ____________________</w:t>
      </w:r>
    </w:p>
    <w:p>
      <w:pPr>
        <w:pStyle w:val="1"/>
        <w:jc w:val="both"/>
      </w:pPr>
      <w:r>
        <w:rPr>
          <w:sz w:val="20"/>
        </w:rPr>
        <w:t xml:space="preserve">исполнителя ремонта                           подпись   инициалы, фамилия</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24</w:t>
      </w:r>
    </w:p>
    <w:p>
      <w:pPr>
        <w:pStyle w:val="0"/>
        <w:jc w:val="right"/>
      </w:pPr>
      <w:r>
        <w:rPr>
          <w:sz w:val="20"/>
        </w:rPr>
        <w:t xml:space="preserve">к правилам организации технического</w:t>
      </w:r>
    </w:p>
    <w:p>
      <w:pPr>
        <w:pStyle w:val="0"/>
        <w:jc w:val="right"/>
      </w:pPr>
      <w:r>
        <w:rPr>
          <w:sz w:val="20"/>
        </w:rPr>
        <w:t xml:space="preserve">обслуживания и ремонта объектов</w:t>
      </w:r>
    </w:p>
    <w:p>
      <w:pPr>
        <w:pStyle w:val="0"/>
        <w:jc w:val="right"/>
      </w:pPr>
      <w:r>
        <w:rPr>
          <w:sz w:val="20"/>
        </w:rPr>
        <w:t xml:space="preserve">электроэнергетики, утвержденным</w:t>
      </w:r>
    </w:p>
    <w:p>
      <w:pPr>
        <w:pStyle w:val="0"/>
        <w:jc w:val="right"/>
      </w:pPr>
      <w:r>
        <w:rPr>
          <w:sz w:val="20"/>
        </w:rPr>
        <w:t xml:space="preserve">приказом Минэнерго России</w:t>
      </w:r>
    </w:p>
    <w:p>
      <w:pPr>
        <w:pStyle w:val="0"/>
        <w:jc w:val="right"/>
      </w:pPr>
      <w:r>
        <w:rPr>
          <w:sz w:val="20"/>
        </w:rPr>
        <w:t xml:space="preserve">от 25.10.2017 N 1013</w:t>
      </w:r>
    </w:p>
    <w:p>
      <w:pPr>
        <w:pStyle w:val="0"/>
        <w:ind w:firstLine="540"/>
        <w:jc w:val="both"/>
      </w:pPr>
      <w:r>
        <w:rPr>
          <w:sz w:val="20"/>
        </w:rPr>
      </w:r>
    </w:p>
    <w:p>
      <w:pPr>
        <w:pStyle w:val="0"/>
        <w:jc w:val="right"/>
      </w:pPr>
      <w:r>
        <w:rPr>
          <w:sz w:val="20"/>
        </w:rPr>
        <w:t xml:space="preserve">(рекомендуемый образец)</w:t>
      </w:r>
    </w:p>
    <w:p>
      <w:pPr>
        <w:pStyle w:val="0"/>
        <w:ind w:firstLine="540"/>
        <w:jc w:val="both"/>
      </w:pPr>
      <w:r>
        <w:rPr>
          <w:sz w:val="20"/>
        </w:rPr>
      </w:r>
    </w:p>
    <w:bookmarkStart w:id="9068" w:name="P9068"/>
    <w:bookmarkEnd w:id="9068"/>
    <w:p>
      <w:pPr>
        <w:pStyle w:val="0"/>
        <w:jc w:val="center"/>
      </w:pPr>
      <w:r>
        <w:rPr>
          <w:sz w:val="20"/>
        </w:rPr>
        <w:t xml:space="preserve">АКТ ОБ ИСПОЛЬЗОВАНИИ ДЛЯ РЕМОНТА МАТЕРИАЛОВ - ЗАМЕНИТЕЛЕЙ</w:t>
      </w:r>
    </w:p>
    <w:p>
      <w:pPr>
        <w:pStyle w:val="0"/>
        <w:ind w:firstLine="540"/>
        <w:jc w:val="both"/>
      </w:pPr>
      <w:r>
        <w:rPr>
          <w:sz w:val="20"/>
        </w:rPr>
      </w:r>
    </w:p>
    <w:p>
      <w:pPr>
        <w:pStyle w:val="1"/>
        <w:jc w:val="both"/>
      </w:pPr>
      <w:r>
        <w:rPr>
          <w:sz w:val="20"/>
        </w:rPr>
        <w:t xml:space="preserve">                                                                  УТВЕРЖДАЮ</w:t>
      </w:r>
    </w:p>
    <w:p>
      <w:pPr>
        <w:pStyle w:val="1"/>
        <w:jc w:val="both"/>
      </w:pPr>
      <w:r>
        <w:rPr>
          <w:sz w:val="20"/>
        </w:rPr>
        <w:t xml:space="preserve">___________________________________________      __________________________</w:t>
      </w:r>
    </w:p>
    <w:p>
      <w:pPr>
        <w:pStyle w:val="1"/>
        <w:jc w:val="both"/>
      </w:pPr>
      <w:r>
        <w:rPr>
          <w:sz w:val="20"/>
        </w:rPr>
        <w:t xml:space="preserve"> наименование обособленного подразделения          должность технического</w:t>
      </w:r>
    </w:p>
    <w:p>
      <w:pPr>
        <w:pStyle w:val="1"/>
        <w:jc w:val="both"/>
      </w:pPr>
      <w:r>
        <w:rPr>
          <w:sz w:val="20"/>
        </w:rPr>
        <w:t xml:space="preserve">субъекта электроэнергетики (электростанции)             руководителя</w:t>
      </w:r>
    </w:p>
    <w:p>
      <w:pPr>
        <w:pStyle w:val="1"/>
        <w:jc w:val="both"/>
      </w:pPr>
      <w:r>
        <w:rPr>
          <w:sz w:val="20"/>
        </w:rPr>
        <w:t xml:space="preserve">                                                 _______ __________________</w:t>
      </w:r>
    </w:p>
    <w:p>
      <w:pPr>
        <w:pStyle w:val="1"/>
        <w:jc w:val="both"/>
      </w:pPr>
      <w:r>
        <w:rPr>
          <w:sz w:val="20"/>
        </w:rPr>
        <w:t xml:space="preserve">                                                 подпись инициалы, фамилия</w:t>
      </w:r>
    </w:p>
    <w:p>
      <w:pPr>
        <w:pStyle w:val="1"/>
        <w:jc w:val="both"/>
      </w:pPr>
      <w:r>
        <w:rPr>
          <w:sz w:val="20"/>
        </w:rPr>
        <w:t xml:space="preserve">                                                             ______________</w:t>
      </w:r>
    </w:p>
    <w:p>
      <w:pPr>
        <w:pStyle w:val="1"/>
        <w:jc w:val="both"/>
      </w:pPr>
      <w:r>
        <w:rPr>
          <w:sz w:val="20"/>
        </w:rPr>
        <w:t xml:space="preserve">                                                                  дата</w:t>
      </w:r>
    </w:p>
    <w:p>
      <w:pPr>
        <w:pStyle w:val="1"/>
        <w:jc w:val="both"/>
      </w:pPr>
      <w:r>
        <w:rPr>
          <w:sz w:val="20"/>
        </w:rPr>
      </w:r>
    </w:p>
    <w:p>
      <w:pPr>
        <w:pStyle w:val="1"/>
        <w:jc w:val="both"/>
      </w:pPr>
      <w:r>
        <w:rPr>
          <w:sz w:val="20"/>
        </w:rPr>
        <w:t xml:space="preserve">                                    АКТ</w:t>
      </w:r>
    </w:p>
    <w:p>
      <w:pPr>
        <w:pStyle w:val="1"/>
        <w:jc w:val="both"/>
      </w:pPr>
      <w:r>
        <w:rPr>
          <w:sz w:val="20"/>
        </w:rPr>
        <w:t xml:space="preserve">                       об использовании для ремонта</w:t>
      </w:r>
    </w:p>
    <w:p>
      <w:pPr>
        <w:pStyle w:val="1"/>
        <w:jc w:val="both"/>
      </w:pPr>
      <w:r>
        <w:rPr>
          <w:sz w:val="20"/>
        </w:rPr>
        <w:t xml:space="preserve">                          материалов-заменителей</w:t>
      </w:r>
    </w:p>
    <w:p>
      <w:pPr>
        <w:pStyle w:val="1"/>
        <w:jc w:val="both"/>
      </w:pPr>
      <w:r>
        <w:rPr>
          <w:sz w:val="20"/>
        </w:rPr>
      </w:r>
    </w:p>
    <w:p>
      <w:pPr>
        <w:pStyle w:val="1"/>
        <w:jc w:val="both"/>
      </w:pPr>
      <w:r>
        <w:rPr>
          <w:sz w:val="20"/>
        </w:rPr>
        <w:t xml:space="preserve">Комиссия в составе:</w:t>
      </w:r>
    </w:p>
    <w:p>
      <w:pPr>
        <w:pStyle w:val="1"/>
        <w:jc w:val="both"/>
      </w:pPr>
      <w:r>
        <w:rPr>
          <w:sz w:val="20"/>
        </w:rPr>
        <w:t xml:space="preserve">Председателя _________________________________________</w:t>
      </w:r>
    </w:p>
    <w:p>
      <w:pPr>
        <w:pStyle w:val="1"/>
        <w:jc w:val="both"/>
      </w:pPr>
      <w:r>
        <w:rPr>
          <w:sz w:val="20"/>
        </w:rPr>
        <w:t xml:space="preserve">             должность, организация, инициалы, фамилия</w:t>
      </w:r>
    </w:p>
    <w:p>
      <w:pPr>
        <w:pStyle w:val="1"/>
        <w:jc w:val="both"/>
      </w:pPr>
      <w:r>
        <w:rPr>
          <w:sz w:val="20"/>
        </w:rPr>
        <w:t xml:space="preserve">и членов комиссии _________________________________________</w:t>
      </w:r>
    </w:p>
    <w:p>
      <w:pPr>
        <w:pStyle w:val="1"/>
        <w:jc w:val="both"/>
      </w:pPr>
      <w:r>
        <w:rPr>
          <w:sz w:val="20"/>
        </w:rPr>
        <w:t xml:space="preserve">                  должность, организация, инициалы, фамилия</w:t>
      </w:r>
    </w:p>
    <w:p>
      <w:pPr>
        <w:pStyle w:val="1"/>
        <w:jc w:val="both"/>
      </w:pPr>
      <w:r>
        <w:rPr>
          <w:sz w:val="20"/>
        </w:rPr>
        <w:t xml:space="preserve">составила настоящий акт о нижеследующем:</w:t>
      </w:r>
    </w:p>
    <w:p>
      <w:pPr>
        <w:pStyle w:val="1"/>
        <w:jc w:val="both"/>
      </w:pPr>
      <w:r>
        <w:rPr>
          <w:sz w:val="20"/>
        </w:rPr>
        <w:t xml:space="preserve">При __________________ ремонте ________________________</w:t>
      </w:r>
    </w:p>
    <w:p>
      <w:pPr>
        <w:pStyle w:val="1"/>
        <w:jc w:val="both"/>
      </w:pPr>
      <w:r>
        <w:rPr>
          <w:sz w:val="20"/>
        </w:rPr>
        <w:t xml:space="preserve">       вид ремонта                   наименование</w:t>
      </w:r>
    </w:p>
    <w:p>
      <w:pPr>
        <w:pStyle w:val="1"/>
        <w:jc w:val="both"/>
      </w:pPr>
      <w:r>
        <w:rPr>
          <w:sz w:val="20"/>
        </w:rPr>
        <w:t xml:space="preserve">установки станционный N ____, проведенному с __________ по ___________, для</w:t>
      </w:r>
    </w:p>
    <w:p>
      <w:pPr>
        <w:pStyle w:val="1"/>
        <w:jc w:val="both"/>
      </w:pPr>
      <w:r>
        <w:rPr>
          <w:sz w:val="20"/>
        </w:rPr>
        <w:t xml:space="preserve">изготовления  перечисленных  ниже  составных  частей (деталей) оборудования</w:t>
      </w:r>
    </w:p>
    <w:p>
      <w:pPr>
        <w:pStyle w:val="1"/>
        <w:jc w:val="both"/>
      </w:pPr>
      <w:r>
        <w:rPr>
          <w:sz w:val="20"/>
        </w:rPr>
        <w:t xml:space="preserve">вместо  материалов,  указанных  в конструкторской документации использованы</w:t>
      </w:r>
    </w:p>
    <w:p>
      <w:pPr>
        <w:pStyle w:val="1"/>
        <w:jc w:val="both"/>
      </w:pPr>
      <w:r>
        <w:rPr>
          <w:sz w:val="20"/>
        </w:rPr>
        <w:t xml:space="preserve">допущенные к применению материалы-заменители, качество которых подтверждено</w:t>
      </w:r>
    </w:p>
    <w:p>
      <w:pPr>
        <w:pStyle w:val="1"/>
        <w:jc w:val="both"/>
      </w:pPr>
      <w:r>
        <w:rPr>
          <w:sz w:val="20"/>
        </w:rPr>
        <w:t xml:space="preserve">сертификатами.</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721"/>
        <w:gridCol w:w="1474"/>
        <w:gridCol w:w="1474"/>
        <w:gridCol w:w="1474"/>
        <w:gridCol w:w="1928"/>
      </w:tblGrid>
      <w:tr>
        <w:tc>
          <w:tcPr>
            <w:tcW w:w="2721" w:type="dxa"/>
            <w:vMerge w:val="restart"/>
          </w:tcPr>
          <w:p>
            <w:pPr>
              <w:pStyle w:val="0"/>
              <w:jc w:val="center"/>
            </w:pPr>
            <w:r>
              <w:rPr>
                <w:sz w:val="20"/>
              </w:rPr>
              <w:t xml:space="preserve">Наименование, обозначение (конструкторская документация, технические условия (далее - ТУ), ГОСТ) составной части</w:t>
            </w:r>
          </w:p>
        </w:tc>
        <w:tc>
          <w:tcPr>
            <w:gridSpan w:val="2"/>
            <w:tcW w:w="2948" w:type="dxa"/>
          </w:tcPr>
          <w:p>
            <w:pPr>
              <w:pStyle w:val="0"/>
              <w:jc w:val="center"/>
            </w:pPr>
            <w:r>
              <w:rPr>
                <w:sz w:val="20"/>
              </w:rPr>
              <w:t xml:space="preserve">Материал ГОСТ, ТУ, марка</w:t>
            </w:r>
          </w:p>
        </w:tc>
        <w:tc>
          <w:tcPr>
            <w:tcW w:w="1474" w:type="dxa"/>
            <w:vMerge w:val="restart"/>
          </w:tcPr>
          <w:p>
            <w:pPr>
              <w:pStyle w:val="0"/>
              <w:jc w:val="center"/>
            </w:pPr>
            <w:r>
              <w:rPr>
                <w:sz w:val="20"/>
              </w:rPr>
              <w:t xml:space="preserve">Причина замещения</w:t>
            </w:r>
          </w:p>
        </w:tc>
        <w:tc>
          <w:tcPr>
            <w:tcW w:w="1928" w:type="dxa"/>
            <w:vMerge w:val="restart"/>
          </w:tcPr>
          <w:p>
            <w:pPr>
              <w:pStyle w:val="0"/>
              <w:jc w:val="center"/>
            </w:pPr>
            <w:r>
              <w:rPr>
                <w:sz w:val="20"/>
              </w:rPr>
              <w:t xml:space="preserve">Срок контроля технического состояния составной части</w:t>
            </w:r>
          </w:p>
        </w:tc>
      </w:tr>
      <w:tr>
        <w:tc>
          <w:tcPr>
            <w:vMerge w:val="continue"/>
          </w:tcPr>
          <w:p/>
        </w:tc>
        <w:tc>
          <w:tcPr>
            <w:tcW w:w="1474" w:type="dxa"/>
          </w:tcPr>
          <w:p>
            <w:pPr>
              <w:pStyle w:val="0"/>
              <w:jc w:val="center"/>
            </w:pPr>
            <w:r>
              <w:rPr>
                <w:sz w:val="20"/>
              </w:rPr>
              <w:t xml:space="preserve">по чертежу</w:t>
            </w:r>
          </w:p>
        </w:tc>
        <w:tc>
          <w:tcPr>
            <w:tcW w:w="1474" w:type="dxa"/>
          </w:tcPr>
          <w:p>
            <w:pPr>
              <w:pStyle w:val="0"/>
              <w:jc w:val="center"/>
            </w:pPr>
            <w:r>
              <w:rPr>
                <w:sz w:val="20"/>
              </w:rPr>
              <w:t xml:space="preserve">заменитель</w:t>
            </w:r>
          </w:p>
        </w:tc>
        <w:tc>
          <w:tcPr>
            <w:vMerge w:val="continue"/>
          </w:tcPr>
          <w:p/>
        </w:tc>
        <w:tc>
          <w:tcPr>
            <w:vMerge w:val="continue"/>
          </w:tcPr>
          <w:p/>
        </w:tc>
      </w:tr>
      <w:tr>
        <w:tc>
          <w:tcPr>
            <w:gridSpan w:val="5"/>
            <w:tcW w:w="9071" w:type="dxa"/>
          </w:tcPr>
          <w:p>
            <w:pPr>
              <w:pStyle w:val="0"/>
            </w:pPr>
            <w:r>
              <w:rPr>
                <w:sz w:val="20"/>
              </w:rPr>
            </w:r>
          </w:p>
        </w:tc>
      </w:tr>
      <w:tr>
        <w:tc>
          <w:tcPr>
            <w:gridSpan w:val="5"/>
            <w:tcW w:w="9071" w:type="dxa"/>
          </w:tcPr>
          <w:p>
            <w:pPr>
              <w:pStyle w:val="0"/>
              <w:jc w:val="both"/>
            </w:pPr>
            <w:r>
              <w:rPr>
                <w:sz w:val="20"/>
              </w:rPr>
              <w:t xml:space="preserve">наименование и обозначение оборудования</w:t>
            </w:r>
          </w:p>
        </w:tc>
      </w:tr>
      <w:tr>
        <w:tc>
          <w:tcPr>
            <w:tcW w:w="2721" w:type="dxa"/>
          </w:tcPr>
          <w:p>
            <w:pPr>
              <w:pStyle w:val="0"/>
              <w:jc w:val="both"/>
            </w:pPr>
            <w:r>
              <w:rPr>
                <w:sz w:val="20"/>
              </w:rPr>
              <w:t xml:space="preserve">1.</w:t>
            </w:r>
          </w:p>
        </w:tc>
        <w:tc>
          <w:tcPr>
            <w:tcW w:w="1474" w:type="dxa"/>
          </w:tcPr>
          <w:p>
            <w:pPr>
              <w:pStyle w:val="0"/>
            </w:pPr>
            <w:r>
              <w:rPr>
                <w:sz w:val="20"/>
              </w:rPr>
            </w:r>
          </w:p>
        </w:tc>
        <w:tc>
          <w:tcPr>
            <w:tcW w:w="1474" w:type="dxa"/>
          </w:tcPr>
          <w:p>
            <w:pPr>
              <w:pStyle w:val="0"/>
            </w:pPr>
            <w:r>
              <w:rPr>
                <w:sz w:val="20"/>
              </w:rPr>
            </w:r>
          </w:p>
        </w:tc>
        <w:tc>
          <w:tcPr>
            <w:tcW w:w="1474" w:type="dxa"/>
          </w:tcPr>
          <w:p>
            <w:pPr>
              <w:pStyle w:val="0"/>
            </w:pPr>
            <w:r>
              <w:rPr>
                <w:sz w:val="20"/>
              </w:rPr>
            </w:r>
          </w:p>
        </w:tc>
        <w:tc>
          <w:tcPr>
            <w:tcW w:w="1928" w:type="dxa"/>
          </w:tcPr>
          <w:p>
            <w:pPr>
              <w:pStyle w:val="0"/>
            </w:pPr>
            <w:r>
              <w:rPr>
                <w:sz w:val="20"/>
              </w:rPr>
            </w:r>
          </w:p>
        </w:tc>
      </w:tr>
      <w:tr>
        <w:tc>
          <w:tcPr>
            <w:tcW w:w="2721" w:type="dxa"/>
          </w:tcPr>
          <w:p>
            <w:pPr>
              <w:pStyle w:val="0"/>
              <w:jc w:val="both"/>
            </w:pPr>
            <w:r>
              <w:rPr>
                <w:sz w:val="20"/>
              </w:rPr>
              <w:t xml:space="preserve">2.</w:t>
            </w:r>
          </w:p>
        </w:tc>
        <w:tc>
          <w:tcPr>
            <w:tcW w:w="1474" w:type="dxa"/>
          </w:tcPr>
          <w:p>
            <w:pPr>
              <w:pStyle w:val="0"/>
            </w:pPr>
            <w:r>
              <w:rPr>
                <w:sz w:val="20"/>
              </w:rPr>
            </w:r>
          </w:p>
        </w:tc>
        <w:tc>
          <w:tcPr>
            <w:tcW w:w="1474" w:type="dxa"/>
          </w:tcPr>
          <w:p>
            <w:pPr>
              <w:pStyle w:val="0"/>
            </w:pPr>
            <w:r>
              <w:rPr>
                <w:sz w:val="20"/>
              </w:rPr>
            </w:r>
          </w:p>
        </w:tc>
        <w:tc>
          <w:tcPr>
            <w:tcW w:w="1474" w:type="dxa"/>
          </w:tcPr>
          <w:p>
            <w:pPr>
              <w:pStyle w:val="0"/>
            </w:pPr>
            <w:r>
              <w:rPr>
                <w:sz w:val="20"/>
              </w:rPr>
            </w:r>
          </w:p>
        </w:tc>
        <w:tc>
          <w:tcPr>
            <w:tcW w:w="1928" w:type="dxa"/>
          </w:tcPr>
          <w:p>
            <w:pPr>
              <w:pStyle w:val="0"/>
            </w:pPr>
            <w:r>
              <w:rPr>
                <w:sz w:val="20"/>
              </w:rPr>
            </w:r>
          </w:p>
        </w:tc>
      </w:tr>
      <w:tr>
        <w:tc>
          <w:tcPr>
            <w:tcW w:w="2721" w:type="dxa"/>
          </w:tcPr>
          <w:p>
            <w:pPr>
              <w:pStyle w:val="0"/>
              <w:jc w:val="both"/>
            </w:pPr>
            <w:r>
              <w:rPr>
                <w:sz w:val="20"/>
              </w:rPr>
              <w:t xml:space="preserve">3.</w:t>
            </w:r>
          </w:p>
        </w:tc>
        <w:tc>
          <w:tcPr>
            <w:tcW w:w="1474" w:type="dxa"/>
          </w:tcPr>
          <w:p>
            <w:pPr>
              <w:pStyle w:val="0"/>
            </w:pPr>
            <w:r>
              <w:rPr>
                <w:sz w:val="20"/>
              </w:rPr>
            </w:r>
          </w:p>
        </w:tc>
        <w:tc>
          <w:tcPr>
            <w:tcW w:w="1474" w:type="dxa"/>
          </w:tcPr>
          <w:p>
            <w:pPr>
              <w:pStyle w:val="0"/>
            </w:pPr>
            <w:r>
              <w:rPr>
                <w:sz w:val="20"/>
              </w:rPr>
            </w:r>
          </w:p>
        </w:tc>
        <w:tc>
          <w:tcPr>
            <w:tcW w:w="1474" w:type="dxa"/>
          </w:tcPr>
          <w:p>
            <w:pPr>
              <w:pStyle w:val="0"/>
            </w:pPr>
            <w:r>
              <w:rPr>
                <w:sz w:val="20"/>
              </w:rPr>
            </w:r>
          </w:p>
        </w:tc>
        <w:tc>
          <w:tcPr>
            <w:tcW w:w="1928" w:type="dxa"/>
          </w:tcPr>
          <w:p>
            <w:pPr>
              <w:pStyle w:val="0"/>
            </w:pPr>
            <w:r>
              <w:rPr>
                <w:sz w:val="20"/>
              </w:rPr>
            </w:r>
          </w:p>
        </w:tc>
      </w:tr>
      <w:tr>
        <w:tc>
          <w:tcPr>
            <w:gridSpan w:val="5"/>
            <w:tcW w:w="9071" w:type="dxa"/>
          </w:tcPr>
          <w:p>
            <w:pPr>
              <w:pStyle w:val="0"/>
            </w:pPr>
            <w:r>
              <w:rPr>
                <w:sz w:val="20"/>
              </w:rPr>
            </w:r>
          </w:p>
        </w:tc>
      </w:tr>
      <w:tr>
        <w:tc>
          <w:tcPr>
            <w:gridSpan w:val="5"/>
            <w:tcW w:w="9071" w:type="dxa"/>
          </w:tcPr>
          <w:p>
            <w:pPr>
              <w:pStyle w:val="0"/>
              <w:jc w:val="both"/>
            </w:pPr>
            <w:r>
              <w:rPr>
                <w:sz w:val="20"/>
              </w:rPr>
              <w:t xml:space="preserve">наименование и обозначение оборудования</w:t>
            </w:r>
          </w:p>
        </w:tc>
      </w:tr>
      <w:tr>
        <w:tc>
          <w:tcPr>
            <w:tcW w:w="2721" w:type="dxa"/>
          </w:tcPr>
          <w:p>
            <w:pPr>
              <w:pStyle w:val="0"/>
              <w:jc w:val="both"/>
            </w:pPr>
            <w:r>
              <w:rPr>
                <w:sz w:val="20"/>
              </w:rPr>
              <w:t xml:space="preserve">1.</w:t>
            </w:r>
          </w:p>
        </w:tc>
        <w:tc>
          <w:tcPr>
            <w:tcW w:w="1474" w:type="dxa"/>
          </w:tcPr>
          <w:p>
            <w:pPr>
              <w:pStyle w:val="0"/>
            </w:pPr>
            <w:r>
              <w:rPr>
                <w:sz w:val="20"/>
              </w:rPr>
            </w:r>
          </w:p>
        </w:tc>
        <w:tc>
          <w:tcPr>
            <w:tcW w:w="1474" w:type="dxa"/>
          </w:tcPr>
          <w:p>
            <w:pPr>
              <w:pStyle w:val="0"/>
            </w:pPr>
            <w:r>
              <w:rPr>
                <w:sz w:val="20"/>
              </w:rPr>
            </w:r>
          </w:p>
        </w:tc>
        <w:tc>
          <w:tcPr>
            <w:tcW w:w="1474" w:type="dxa"/>
          </w:tcPr>
          <w:p>
            <w:pPr>
              <w:pStyle w:val="0"/>
            </w:pPr>
            <w:r>
              <w:rPr>
                <w:sz w:val="20"/>
              </w:rPr>
            </w:r>
          </w:p>
        </w:tc>
        <w:tc>
          <w:tcPr>
            <w:tcW w:w="1928" w:type="dxa"/>
          </w:tcPr>
          <w:p>
            <w:pPr>
              <w:pStyle w:val="0"/>
            </w:pPr>
            <w:r>
              <w:rPr>
                <w:sz w:val="20"/>
              </w:rPr>
            </w:r>
          </w:p>
        </w:tc>
      </w:tr>
      <w:tr>
        <w:tc>
          <w:tcPr>
            <w:tcW w:w="2721" w:type="dxa"/>
          </w:tcPr>
          <w:p>
            <w:pPr>
              <w:pStyle w:val="0"/>
              <w:jc w:val="both"/>
            </w:pPr>
            <w:r>
              <w:rPr>
                <w:sz w:val="20"/>
              </w:rPr>
              <w:t xml:space="preserve">2.</w:t>
            </w:r>
          </w:p>
        </w:tc>
        <w:tc>
          <w:tcPr>
            <w:tcW w:w="1474" w:type="dxa"/>
          </w:tcPr>
          <w:p>
            <w:pPr>
              <w:pStyle w:val="0"/>
            </w:pPr>
            <w:r>
              <w:rPr>
                <w:sz w:val="20"/>
              </w:rPr>
            </w:r>
          </w:p>
        </w:tc>
        <w:tc>
          <w:tcPr>
            <w:tcW w:w="1474" w:type="dxa"/>
          </w:tcPr>
          <w:p>
            <w:pPr>
              <w:pStyle w:val="0"/>
            </w:pPr>
            <w:r>
              <w:rPr>
                <w:sz w:val="20"/>
              </w:rPr>
            </w:r>
          </w:p>
        </w:tc>
        <w:tc>
          <w:tcPr>
            <w:tcW w:w="1474" w:type="dxa"/>
          </w:tcPr>
          <w:p>
            <w:pPr>
              <w:pStyle w:val="0"/>
            </w:pPr>
            <w:r>
              <w:rPr>
                <w:sz w:val="20"/>
              </w:rPr>
            </w:r>
          </w:p>
        </w:tc>
        <w:tc>
          <w:tcPr>
            <w:tcW w:w="1928" w:type="dxa"/>
          </w:tcPr>
          <w:p>
            <w:pPr>
              <w:pStyle w:val="0"/>
            </w:pPr>
            <w:r>
              <w:rPr>
                <w:sz w:val="20"/>
              </w:rPr>
            </w:r>
          </w:p>
        </w:tc>
      </w:tr>
      <w:tr>
        <w:tc>
          <w:tcPr>
            <w:tcW w:w="2721" w:type="dxa"/>
          </w:tcPr>
          <w:p>
            <w:pPr>
              <w:pStyle w:val="0"/>
              <w:jc w:val="both"/>
            </w:pPr>
            <w:r>
              <w:rPr>
                <w:sz w:val="20"/>
              </w:rPr>
              <w:t xml:space="preserve">3.</w:t>
            </w:r>
          </w:p>
        </w:tc>
        <w:tc>
          <w:tcPr>
            <w:tcW w:w="1474" w:type="dxa"/>
          </w:tcPr>
          <w:p>
            <w:pPr>
              <w:pStyle w:val="0"/>
            </w:pPr>
            <w:r>
              <w:rPr>
                <w:sz w:val="20"/>
              </w:rPr>
            </w:r>
          </w:p>
        </w:tc>
        <w:tc>
          <w:tcPr>
            <w:tcW w:w="1474" w:type="dxa"/>
          </w:tcPr>
          <w:p>
            <w:pPr>
              <w:pStyle w:val="0"/>
            </w:pPr>
            <w:r>
              <w:rPr>
                <w:sz w:val="20"/>
              </w:rPr>
            </w:r>
          </w:p>
        </w:tc>
        <w:tc>
          <w:tcPr>
            <w:tcW w:w="1474" w:type="dxa"/>
          </w:tcPr>
          <w:p>
            <w:pPr>
              <w:pStyle w:val="0"/>
            </w:pPr>
            <w:r>
              <w:rPr>
                <w:sz w:val="20"/>
              </w:rPr>
            </w:r>
          </w:p>
        </w:tc>
        <w:tc>
          <w:tcPr>
            <w:tcW w:w="1928" w:type="dxa"/>
          </w:tcPr>
          <w:p>
            <w:pPr>
              <w:pStyle w:val="0"/>
            </w:pPr>
            <w:r>
              <w:rPr>
                <w:sz w:val="20"/>
              </w:rPr>
            </w:r>
          </w:p>
        </w:tc>
      </w:tr>
    </w:tbl>
    <w:p>
      <w:pPr>
        <w:pStyle w:val="0"/>
        <w:ind w:firstLine="540"/>
        <w:jc w:val="both"/>
      </w:pPr>
      <w:r>
        <w:rPr>
          <w:sz w:val="20"/>
        </w:rPr>
      </w:r>
    </w:p>
    <w:p>
      <w:pPr>
        <w:pStyle w:val="1"/>
        <w:jc w:val="both"/>
      </w:pPr>
      <w:r>
        <w:rPr>
          <w:sz w:val="20"/>
        </w:rPr>
        <w:t xml:space="preserve">Председатель комиссии _________ ___________________</w:t>
      </w:r>
    </w:p>
    <w:p>
      <w:pPr>
        <w:pStyle w:val="1"/>
        <w:jc w:val="both"/>
      </w:pPr>
      <w:r>
        <w:rPr>
          <w:sz w:val="20"/>
        </w:rPr>
        <w:t xml:space="preserve">                       подпись   инициалы, фамилия</w:t>
      </w:r>
    </w:p>
    <w:p>
      <w:pPr>
        <w:pStyle w:val="1"/>
        <w:jc w:val="both"/>
      </w:pPr>
      <w:r>
        <w:rPr>
          <w:sz w:val="20"/>
        </w:rPr>
        <w:t xml:space="preserve">Члены комиссии _________ ___________________</w:t>
      </w:r>
    </w:p>
    <w:p>
      <w:pPr>
        <w:pStyle w:val="1"/>
        <w:jc w:val="both"/>
      </w:pPr>
      <w:r>
        <w:rPr>
          <w:sz w:val="20"/>
        </w:rPr>
        <w:t xml:space="preserve">                подпись   инициалы, фамилия</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25</w:t>
      </w:r>
    </w:p>
    <w:p>
      <w:pPr>
        <w:pStyle w:val="0"/>
        <w:jc w:val="right"/>
      </w:pPr>
      <w:r>
        <w:rPr>
          <w:sz w:val="20"/>
        </w:rPr>
        <w:t xml:space="preserve">к правилам организации технического</w:t>
      </w:r>
    </w:p>
    <w:p>
      <w:pPr>
        <w:pStyle w:val="0"/>
        <w:jc w:val="right"/>
      </w:pPr>
      <w:r>
        <w:rPr>
          <w:sz w:val="20"/>
        </w:rPr>
        <w:t xml:space="preserve">обслуживания и ремонта объектов</w:t>
      </w:r>
    </w:p>
    <w:p>
      <w:pPr>
        <w:pStyle w:val="0"/>
        <w:jc w:val="right"/>
      </w:pPr>
      <w:r>
        <w:rPr>
          <w:sz w:val="20"/>
        </w:rPr>
        <w:t xml:space="preserve">электроэнергетики, утвержденным</w:t>
      </w:r>
    </w:p>
    <w:p>
      <w:pPr>
        <w:pStyle w:val="0"/>
        <w:jc w:val="right"/>
      </w:pPr>
      <w:r>
        <w:rPr>
          <w:sz w:val="20"/>
        </w:rPr>
        <w:t xml:space="preserve">приказом Минэнерго России</w:t>
      </w:r>
    </w:p>
    <w:p>
      <w:pPr>
        <w:pStyle w:val="0"/>
        <w:jc w:val="right"/>
      </w:pPr>
      <w:r>
        <w:rPr>
          <w:sz w:val="20"/>
        </w:rPr>
        <w:t xml:space="preserve">от 25.10.2017 N 1013</w:t>
      </w:r>
    </w:p>
    <w:p>
      <w:pPr>
        <w:pStyle w:val="0"/>
        <w:ind w:firstLine="540"/>
        <w:jc w:val="both"/>
      </w:pPr>
      <w:r>
        <w:rPr>
          <w:sz w:val="20"/>
        </w:rPr>
      </w:r>
    </w:p>
    <w:p>
      <w:pPr>
        <w:pStyle w:val="0"/>
        <w:jc w:val="right"/>
      </w:pPr>
      <w:r>
        <w:rPr>
          <w:sz w:val="20"/>
        </w:rPr>
        <w:t xml:space="preserve">(рекомендуемый образец)</w:t>
      </w:r>
    </w:p>
    <w:p>
      <w:pPr>
        <w:pStyle w:val="0"/>
        <w:ind w:firstLine="540"/>
        <w:jc w:val="both"/>
      </w:pPr>
      <w:r>
        <w:rPr>
          <w:sz w:val="20"/>
        </w:rPr>
      </w:r>
    </w:p>
    <w:bookmarkStart w:id="9156" w:name="P9156"/>
    <w:bookmarkEnd w:id="9156"/>
    <w:p>
      <w:pPr>
        <w:pStyle w:val="0"/>
        <w:jc w:val="center"/>
      </w:pPr>
      <w:r>
        <w:rPr>
          <w:sz w:val="20"/>
        </w:rPr>
        <w:t xml:space="preserve">ВЕДОМОСТЬ ВЫПОЛНЕННЫХ РАБОТ ПО РЕМОНТУ</w:t>
      </w:r>
    </w:p>
    <w:p>
      <w:pPr>
        <w:pStyle w:val="0"/>
        <w:ind w:firstLine="540"/>
        <w:jc w:val="both"/>
      </w:pPr>
      <w:r>
        <w:rPr>
          <w:sz w:val="20"/>
        </w:rPr>
      </w:r>
    </w:p>
    <w:p>
      <w:pPr>
        <w:pStyle w:val="1"/>
        <w:jc w:val="both"/>
      </w:pPr>
      <w:r>
        <w:rPr>
          <w:sz w:val="20"/>
        </w:rPr>
        <w:t xml:space="preserve">                                                                  УТВЕРЖДАЮ</w:t>
      </w:r>
    </w:p>
    <w:p>
      <w:pPr>
        <w:pStyle w:val="1"/>
        <w:jc w:val="both"/>
      </w:pPr>
      <w:r>
        <w:rPr>
          <w:sz w:val="20"/>
        </w:rPr>
        <w:t xml:space="preserve">___________________________________________      __________________________</w:t>
      </w:r>
    </w:p>
    <w:p>
      <w:pPr>
        <w:pStyle w:val="1"/>
        <w:jc w:val="both"/>
      </w:pPr>
      <w:r>
        <w:rPr>
          <w:sz w:val="20"/>
        </w:rPr>
        <w:t xml:space="preserve"> наименование обособленного подразделения          должность технического</w:t>
      </w:r>
    </w:p>
    <w:p>
      <w:pPr>
        <w:pStyle w:val="1"/>
        <w:jc w:val="both"/>
      </w:pPr>
      <w:r>
        <w:rPr>
          <w:sz w:val="20"/>
        </w:rPr>
        <w:t xml:space="preserve">субъекта электроэнергетики (электростанции)             руководителя</w:t>
      </w:r>
    </w:p>
    <w:p>
      <w:pPr>
        <w:pStyle w:val="1"/>
        <w:jc w:val="both"/>
      </w:pPr>
      <w:r>
        <w:rPr>
          <w:sz w:val="20"/>
        </w:rPr>
        <w:t xml:space="preserve">                                                 _______ __________________</w:t>
      </w:r>
    </w:p>
    <w:p>
      <w:pPr>
        <w:pStyle w:val="1"/>
        <w:jc w:val="both"/>
      </w:pPr>
      <w:r>
        <w:rPr>
          <w:sz w:val="20"/>
        </w:rPr>
        <w:t xml:space="preserve">                                                 подпись инициалы, фамилия</w:t>
      </w:r>
    </w:p>
    <w:p>
      <w:pPr>
        <w:pStyle w:val="1"/>
        <w:jc w:val="both"/>
      </w:pPr>
      <w:r>
        <w:rPr>
          <w:sz w:val="20"/>
        </w:rPr>
        <w:t xml:space="preserve">                                                             ______________</w:t>
      </w:r>
    </w:p>
    <w:p>
      <w:pPr>
        <w:pStyle w:val="1"/>
        <w:jc w:val="both"/>
      </w:pPr>
      <w:r>
        <w:rPr>
          <w:sz w:val="20"/>
        </w:rPr>
        <w:t xml:space="preserve">                                                                  дата</w:t>
      </w:r>
    </w:p>
    <w:p>
      <w:pPr>
        <w:pStyle w:val="1"/>
        <w:jc w:val="both"/>
      </w:pPr>
      <w:r>
        <w:rPr>
          <w:sz w:val="20"/>
        </w:rPr>
      </w:r>
    </w:p>
    <w:p>
      <w:pPr>
        <w:pStyle w:val="1"/>
        <w:jc w:val="both"/>
      </w:pPr>
      <w:r>
        <w:rPr>
          <w:sz w:val="20"/>
        </w:rPr>
        <w:t xml:space="preserve">                                 ВЕДОМОСТЬ</w:t>
      </w:r>
    </w:p>
    <w:p>
      <w:pPr>
        <w:pStyle w:val="1"/>
        <w:jc w:val="both"/>
      </w:pPr>
      <w:r>
        <w:rPr>
          <w:sz w:val="20"/>
        </w:rPr>
        <w:t xml:space="preserve">                 выполненных работ по ___________ ремонту</w:t>
      </w:r>
    </w:p>
    <w:p>
      <w:pPr>
        <w:pStyle w:val="1"/>
        <w:jc w:val="both"/>
      </w:pPr>
      <w:r>
        <w:rPr>
          <w:sz w:val="20"/>
        </w:rPr>
        <w:t xml:space="preserve">                                      вид ремонта</w:t>
      </w:r>
    </w:p>
    <w:p>
      <w:pPr>
        <w:pStyle w:val="1"/>
        <w:jc w:val="both"/>
      </w:pPr>
      <w:r>
        <w:rPr>
          <w:sz w:val="20"/>
        </w:rPr>
        <w:t xml:space="preserve">               ________________________ станционный N _____</w:t>
      </w:r>
    </w:p>
    <w:p>
      <w:pPr>
        <w:pStyle w:val="1"/>
        <w:jc w:val="both"/>
      </w:pPr>
      <w:r>
        <w:rPr>
          <w:sz w:val="20"/>
        </w:rPr>
        <w:t xml:space="preserve">                наименование установки</w:t>
      </w:r>
    </w:p>
    <w:p>
      <w:pPr>
        <w:pStyle w:val="1"/>
        <w:jc w:val="both"/>
      </w:pPr>
      <w:r>
        <w:rPr>
          <w:sz w:val="20"/>
        </w:rPr>
      </w:r>
    </w:p>
    <w:p>
      <w:pPr>
        <w:pStyle w:val="1"/>
        <w:jc w:val="both"/>
      </w:pPr>
      <w:r>
        <w:rPr>
          <w:sz w:val="20"/>
        </w:rPr>
        <w:t xml:space="preserve">                  Срок ремонта с __________ по _________</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644"/>
        <w:gridCol w:w="1191"/>
        <w:gridCol w:w="2041"/>
        <w:gridCol w:w="1020"/>
        <w:gridCol w:w="737"/>
        <w:gridCol w:w="2438"/>
      </w:tblGrid>
      <w:tr>
        <w:tc>
          <w:tcPr>
            <w:tcW w:w="1644" w:type="dxa"/>
            <w:vMerge w:val="restart"/>
          </w:tcPr>
          <w:p>
            <w:pPr>
              <w:pStyle w:val="0"/>
              <w:jc w:val="center"/>
            </w:pPr>
            <w:r>
              <w:rPr>
                <w:sz w:val="20"/>
              </w:rPr>
              <w:t xml:space="preserve">Наименование и обозначение оборудования</w:t>
            </w:r>
          </w:p>
        </w:tc>
        <w:tc>
          <w:tcPr>
            <w:tcW w:w="1191" w:type="dxa"/>
            <w:vMerge w:val="restart"/>
          </w:tcPr>
          <w:p>
            <w:pPr>
              <w:pStyle w:val="0"/>
              <w:jc w:val="center"/>
            </w:pPr>
            <w:r>
              <w:rPr>
                <w:sz w:val="20"/>
              </w:rPr>
              <w:t xml:space="preserve">Даты выполнения работ начало/окончание</w:t>
            </w:r>
          </w:p>
        </w:tc>
        <w:tc>
          <w:tcPr>
            <w:tcW w:w="2041" w:type="dxa"/>
            <w:vMerge w:val="restart"/>
          </w:tcPr>
          <w:p>
            <w:pPr>
              <w:pStyle w:val="0"/>
              <w:jc w:val="center"/>
            </w:pPr>
            <w:r>
              <w:rPr>
                <w:sz w:val="20"/>
              </w:rPr>
              <w:t xml:space="preserve">Наименование сборочных единиц (узлов), перечень выполненных работ </w:t>
            </w:r>
            <w:hyperlink w:history="0" w:anchor="P9208" w:tooltip="&lt;*&gt; По каждой сборочной единице (узлу) перечисляются типовые работы, затем сверхтиповые работы.">
              <w:r>
                <w:rPr>
                  <w:sz w:val="20"/>
                  <w:color w:val="0000ff"/>
                </w:rPr>
                <w:t xml:space="preserve">&lt;*&gt;</w:t>
              </w:r>
            </w:hyperlink>
          </w:p>
        </w:tc>
        <w:tc>
          <w:tcPr>
            <w:gridSpan w:val="2"/>
            <w:tcW w:w="1757" w:type="dxa"/>
          </w:tcPr>
          <w:p>
            <w:pPr>
              <w:pStyle w:val="0"/>
              <w:jc w:val="center"/>
            </w:pPr>
            <w:r>
              <w:rPr>
                <w:sz w:val="20"/>
              </w:rPr>
              <w:t xml:space="preserve">Объем выполненных работ</w:t>
            </w:r>
          </w:p>
        </w:tc>
        <w:tc>
          <w:tcPr>
            <w:tcW w:w="2438" w:type="dxa"/>
            <w:vMerge w:val="restart"/>
          </w:tcPr>
          <w:p>
            <w:pPr>
              <w:pStyle w:val="0"/>
              <w:jc w:val="center"/>
            </w:pPr>
            <w:r>
              <w:rPr>
                <w:sz w:val="20"/>
              </w:rPr>
              <w:t xml:space="preserve">Подразделение исполнителя работ (электростанции или организации - исполнителя ремонта)</w:t>
            </w:r>
          </w:p>
        </w:tc>
      </w:tr>
      <w:tr>
        <w:tc>
          <w:tcPr>
            <w:vMerge w:val="continue"/>
          </w:tcPr>
          <w:p/>
        </w:tc>
        <w:tc>
          <w:tcPr>
            <w:vMerge w:val="continue"/>
          </w:tcPr>
          <w:p/>
        </w:tc>
        <w:tc>
          <w:tcPr>
            <w:vMerge w:val="continue"/>
          </w:tcPr>
          <w:p/>
        </w:tc>
        <w:tc>
          <w:tcPr>
            <w:tcW w:w="1020" w:type="dxa"/>
          </w:tcPr>
          <w:p>
            <w:pPr>
              <w:pStyle w:val="0"/>
              <w:jc w:val="center"/>
            </w:pPr>
            <w:r>
              <w:rPr>
                <w:sz w:val="20"/>
              </w:rPr>
              <w:t xml:space="preserve">единица измерения</w:t>
            </w:r>
          </w:p>
        </w:tc>
        <w:tc>
          <w:tcPr>
            <w:tcW w:w="737" w:type="dxa"/>
          </w:tcPr>
          <w:p>
            <w:pPr>
              <w:pStyle w:val="0"/>
              <w:jc w:val="center"/>
            </w:pPr>
            <w:r>
              <w:rPr>
                <w:sz w:val="20"/>
              </w:rPr>
              <w:t xml:space="preserve">количество</w:t>
            </w:r>
          </w:p>
        </w:tc>
        <w:tc>
          <w:tcPr>
            <w:vMerge w:val="continue"/>
          </w:tcPr>
          <w:p/>
        </w:tc>
      </w:tr>
      <w:tr>
        <w:tc>
          <w:tcPr>
            <w:tcW w:w="1644" w:type="dxa"/>
          </w:tcPr>
          <w:p>
            <w:pPr>
              <w:pStyle w:val="0"/>
            </w:pPr>
            <w:r>
              <w:rPr>
                <w:sz w:val="20"/>
              </w:rPr>
            </w:r>
          </w:p>
        </w:tc>
        <w:tc>
          <w:tcPr>
            <w:tcW w:w="1191" w:type="dxa"/>
          </w:tcPr>
          <w:p>
            <w:pPr>
              <w:pStyle w:val="0"/>
            </w:pPr>
            <w:r>
              <w:rPr>
                <w:sz w:val="20"/>
              </w:rPr>
            </w:r>
          </w:p>
        </w:tc>
        <w:tc>
          <w:tcPr>
            <w:tcW w:w="2041" w:type="dxa"/>
          </w:tcPr>
          <w:p>
            <w:pPr>
              <w:pStyle w:val="0"/>
            </w:pPr>
            <w:r>
              <w:rPr>
                <w:sz w:val="20"/>
              </w:rPr>
            </w:r>
          </w:p>
        </w:tc>
        <w:tc>
          <w:tcPr>
            <w:tcW w:w="1020" w:type="dxa"/>
          </w:tcPr>
          <w:p>
            <w:pPr>
              <w:pStyle w:val="0"/>
            </w:pPr>
            <w:r>
              <w:rPr>
                <w:sz w:val="20"/>
              </w:rPr>
            </w:r>
          </w:p>
        </w:tc>
        <w:tc>
          <w:tcPr>
            <w:tcW w:w="737" w:type="dxa"/>
          </w:tcPr>
          <w:p>
            <w:pPr>
              <w:pStyle w:val="0"/>
            </w:pPr>
            <w:r>
              <w:rPr>
                <w:sz w:val="20"/>
              </w:rPr>
            </w:r>
          </w:p>
        </w:tc>
        <w:tc>
          <w:tcPr>
            <w:tcW w:w="2438" w:type="dxa"/>
          </w:tcPr>
          <w:p>
            <w:pPr>
              <w:pStyle w:val="0"/>
            </w:pPr>
            <w:r>
              <w:rPr>
                <w:sz w:val="20"/>
              </w:rPr>
            </w:r>
          </w:p>
        </w:tc>
      </w:tr>
      <w:tr>
        <w:tc>
          <w:tcPr>
            <w:tcW w:w="1644" w:type="dxa"/>
          </w:tcPr>
          <w:p>
            <w:pPr>
              <w:pStyle w:val="0"/>
            </w:pPr>
            <w:r>
              <w:rPr>
                <w:sz w:val="20"/>
              </w:rPr>
            </w:r>
          </w:p>
        </w:tc>
        <w:tc>
          <w:tcPr>
            <w:tcW w:w="1191" w:type="dxa"/>
          </w:tcPr>
          <w:p>
            <w:pPr>
              <w:pStyle w:val="0"/>
            </w:pPr>
            <w:r>
              <w:rPr>
                <w:sz w:val="20"/>
              </w:rPr>
            </w:r>
          </w:p>
        </w:tc>
        <w:tc>
          <w:tcPr>
            <w:tcW w:w="2041" w:type="dxa"/>
          </w:tcPr>
          <w:p>
            <w:pPr>
              <w:pStyle w:val="0"/>
            </w:pPr>
            <w:r>
              <w:rPr>
                <w:sz w:val="20"/>
              </w:rPr>
            </w:r>
          </w:p>
        </w:tc>
        <w:tc>
          <w:tcPr>
            <w:tcW w:w="1020" w:type="dxa"/>
          </w:tcPr>
          <w:p>
            <w:pPr>
              <w:pStyle w:val="0"/>
            </w:pPr>
            <w:r>
              <w:rPr>
                <w:sz w:val="20"/>
              </w:rPr>
            </w:r>
          </w:p>
        </w:tc>
        <w:tc>
          <w:tcPr>
            <w:tcW w:w="737" w:type="dxa"/>
          </w:tcPr>
          <w:p>
            <w:pPr>
              <w:pStyle w:val="0"/>
            </w:pPr>
            <w:r>
              <w:rPr>
                <w:sz w:val="20"/>
              </w:rPr>
            </w:r>
          </w:p>
        </w:tc>
        <w:tc>
          <w:tcPr>
            <w:tcW w:w="2438" w:type="dxa"/>
          </w:tcPr>
          <w:p>
            <w:pPr>
              <w:pStyle w:val="0"/>
            </w:pPr>
            <w:r>
              <w:rPr>
                <w:sz w:val="20"/>
              </w:rPr>
            </w:r>
          </w:p>
        </w:tc>
      </w:tr>
    </w:tbl>
    <w:p>
      <w:pPr>
        <w:pStyle w:val="0"/>
        <w:ind w:firstLine="540"/>
        <w:jc w:val="both"/>
      </w:pPr>
      <w:r>
        <w:rPr>
          <w:sz w:val="20"/>
        </w:rPr>
      </w:r>
    </w:p>
    <w:p>
      <w:pPr>
        <w:pStyle w:val="1"/>
        <w:jc w:val="both"/>
      </w:pPr>
      <w:r>
        <w:rPr>
          <w:sz w:val="20"/>
        </w:rPr>
        <w:t xml:space="preserve">Руководитель __________________________________ ___________________________</w:t>
      </w:r>
    </w:p>
    <w:p>
      <w:pPr>
        <w:pStyle w:val="1"/>
        <w:jc w:val="both"/>
      </w:pPr>
      <w:r>
        <w:rPr>
          <w:sz w:val="20"/>
        </w:rPr>
        <w:t xml:space="preserve">              (наименование эксплуатационного   подпись, инициалы, фамилия</w:t>
      </w:r>
    </w:p>
    <w:p>
      <w:pPr>
        <w:pStyle w:val="1"/>
        <w:jc w:val="both"/>
      </w:pPr>
      <w:r>
        <w:rPr>
          <w:sz w:val="20"/>
        </w:rPr>
        <w:t xml:space="preserve">               подразделения электростанции)</w:t>
      </w:r>
    </w:p>
    <w:p>
      <w:pPr>
        <w:pStyle w:val="1"/>
        <w:jc w:val="both"/>
      </w:pPr>
      <w:r>
        <w:rPr>
          <w:sz w:val="20"/>
        </w:rPr>
      </w:r>
    </w:p>
    <w:p>
      <w:pPr>
        <w:pStyle w:val="1"/>
        <w:jc w:val="both"/>
      </w:pPr>
      <w:r>
        <w:rPr>
          <w:sz w:val="20"/>
        </w:rPr>
        <w:t xml:space="preserve">Руководитель ___________________________________ __________________________</w:t>
      </w:r>
    </w:p>
    <w:p>
      <w:pPr>
        <w:pStyle w:val="1"/>
        <w:jc w:val="both"/>
      </w:pPr>
      <w:r>
        <w:rPr>
          <w:sz w:val="20"/>
        </w:rPr>
        <w:t xml:space="preserve">                (наименование подразделения      подпись, инициалы, фамилия</w:t>
      </w:r>
    </w:p>
    <w:p>
      <w:pPr>
        <w:pStyle w:val="1"/>
        <w:jc w:val="both"/>
      </w:pPr>
      <w:r>
        <w:rPr>
          <w:sz w:val="20"/>
        </w:rPr>
        <w:t xml:space="preserve">             электростанции исполнителя ремонта)</w:t>
      </w:r>
    </w:p>
    <w:p>
      <w:pPr>
        <w:pStyle w:val="1"/>
        <w:jc w:val="both"/>
      </w:pPr>
      <w:r>
        <w:rPr>
          <w:sz w:val="20"/>
        </w:rPr>
      </w:r>
    </w:p>
    <w:p>
      <w:pPr>
        <w:pStyle w:val="1"/>
        <w:jc w:val="both"/>
      </w:pPr>
      <w:r>
        <w:rPr>
          <w:sz w:val="20"/>
        </w:rPr>
        <w:t xml:space="preserve">Руководитель __________________________________ ___________________________</w:t>
      </w:r>
    </w:p>
    <w:p>
      <w:pPr>
        <w:pStyle w:val="1"/>
        <w:jc w:val="both"/>
      </w:pPr>
      <w:r>
        <w:rPr>
          <w:sz w:val="20"/>
        </w:rPr>
        <w:t xml:space="preserve">                (наименование подразделения     подпись, инициалы, фамилия</w:t>
      </w:r>
    </w:p>
    <w:p>
      <w:pPr>
        <w:pStyle w:val="1"/>
        <w:jc w:val="both"/>
      </w:pPr>
      <w:r>
        <w:rPr>
          <w:sz w:val="20"/>
        </w:rPr>
        <w:t xml:space="preserve">             организации - исполнителя ремонта)</w:t>
      </w:r>
    </w:p>
    <w:p>
      <w:pPr>
        <w:pStyle w:val="0"/>
        <w:ind w:firstLine="540"/>
        <w:jc w:val="both"/>
      </w:pPr>
      <w:r>
        <w:rPr>
          <w:sz w:val="20"/>
        </w:rPr>
      </w:r>
    </w:p>
    <w:p>
      <w:pPr>
        <w:pStyle w:val="0"/>
        <w:ind w:firstLine="540"/>
        <w:jc w:val="both"/>
      </w:pPr>
      <w:r>
        <w:rPr>
          <w:sz w:val="20"/>
        </w:rPr>
        <w:t xml:space="preserve">--------------------------------</w:t>
      </w:r>
    </w:p>
    <w:bookmarkStart w:id="9208" w:name="P9208"/>
    <w:bookmarkEnd w:id="9208"/>
    <w:p>
      <w:pPr>
        <w:pStyle w:val="0"/>
        <w:spacing w:before="200" w:line-rule="auto"/>
        <w:ind w:firstLine="540"/>
        <w:jc w:val="both"/>
      </w:pPr>
      <w:r>
        <w:rPr>
          <w:sz w:val="20"/>
        </w:rPr>
        <w:t xml:space="preserve">&lt;*&gt; По каждой сборочной единице (узлу) перечисляются типовые работы, затем сверхтиповые работы.</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26</w:t>
      </w:r>
    </w:p>
    <w:p>
      <w:pPr>
        <w:pStyle w:val="0"/>
        <w:jc w:val="right"/>
      </w:pPr>
      <w:r>
        <w:rPr>
          <w:sz w:val="20"/>
        </w:rPr>
        <w:t xml:space="preserve">к правилам организации технического</w:t>
      </w:r>
    </w:p>
    <w:p>
      <w:pPr>
        <w:pStyle w:val="0"/>
        <w:jc w:val="right"/>
      </w:pPr>
      <w:r>
        <w:rPr>
          <w:sz w:val="20"/>
        </w:rPr>
        <w:t xml:space="preserve">обслуживания и ремонта объектов</w:t>
      </w:r>
    </w:p>
    <w:p>
      <w:pPr>
        <w:pStyle w:val="0"/>
        <w:jc w:val="right"/>
      </w:pPr>
      <w:r>
        <w:rPr>
          <w:sz w:val="20"/>
        </w:rPr>
        <w:t xml:space="preserve">электроэнергетики, утвержденным</w:t>
      </w:r>
    </w:p>
    <w:p>
      <w:pPr>
        <w:pStyle w:val="0"/>
        <w:jc w:val="right"/>
      </w:pPr>
      <w:r>
        <w:rPr>
          <w:sz w:val="20"/>
        </w:rPr>
        <w:t xml:space="preserve">приказом Минэнерго России</w:t>
      </w:r>
    </w:p>
    <w:p>
      <w:pPr>
        <w:pStyle w:val="0"/>
        <w:jc w:val="right"/>
      </w:pPr>
      <w:r>
        <w:rPr>
          <w:sz w:val="20"/>
        </w:rPr>
        <w:t xml:space="preserve">от 25.10.2017 N 1013</w:t>
      </w:r>
    </w:p>
    <w:p>
      <w:pPr>
        <w:pStyle w:val="0"/>
        <w:ind w:firstLine="540"/>
        <w:jc w:val="both"/>
      </w:pPr>
      <w:r>
        <w:rPr>
          <w:sz w:val="20"/>
        </w:rPr>
      </w:r>
    </w:p>
    <w:p>
      <w:pPr>
        <w:pStyle w:val="0"/>
        <w:jc w:val="right"/>
      </w:pPr>
      <w:r>
        <w:rPr>
          <w:sz w:val="20"/>
        </w:rPr>
        <w:t xml:space="preserve">(рекомендуемый образец)</w:t>
      </w:r>
    </w:p>
    <w:p>
      <w:pPr>
        <w:pStyle w:val="0"/>
        <w:ind w:firstLine="540"/>
        <w:jc w:val="both"/>
      </w:pPr>
      <w:r>
        <w:rPr>
          <w:sz w:val="20"/>
        </w:rPr>
      </w:r>
    </w:p>
    <w:bookmarkStart w:id="9223" w:name="P9223"/>
    <w:bookmarkEnd w:id="9223"/>
    <w:p>
      <w:pPr>
        <w:pStyle w:val="0"/>
        <w:jc w:val="center"/>
      </w:pPr>
      <w:r>
        <w:rPr>
          <w:sz w:val="20"/>
        </w:rPr>
        <w:t xml:space="preserve">АКТ ПРИЕМКИ ИЗ РЕМОНТА ОБОРУДОВАНИЯ</w:t>
      </w:r>
    </w:p>
    <w:p>
      <w:pPr>
        <w:pStyle w:val="0"/>
        <w:ind w:firstLine="540"/>
        <w:jc w:val="both"/>
      </w:pPr>
      <w:r>
        <w:rPr>
          <w:sz w:val="20"/>
        </w:rPr>
      </w:r>
    </w:p>
    <w:p>
      <w:pPr>
        <w:pStyle w:val="1"/>
        <w:jc w:val="both"/>
      </w:pPr>
      <w:r>
        <w:rPr>
          <w:sz w:val="20"/>
        </w:rPr>
        <w:t xml:space="preserve">                                                                  УТВЕРЖДАЮ</w:t>
      </w:r>
    </w:p>
    <w:p>
      <w:pPr>
        <w:pStyle w:val="1"/>
        <w:jc w:val="both"/>
      </w:pPr>
      <w:r>
        <w:rPr>
          <w:sz w:val="20"/>
        </w:rPr>
        <w:t xml:space="preserve">___________________________________________      __________________________</w:t>
      </w:r>
    </w:p>
    <w:p>
      <w:pPr>
        <w:pStyle w:val="1"/>
        <w:jc w:val="both"/>
      </w:pPr>
      <w:r>
        <w:rPr>
          <w:sz w:val="20"/>
        </w:rPr>
        <w:t xml:space="preserve"> наименование обособленного подразделения          должность технического</w:t>
      </w:r>
    </w:p>
    <w:p>
      <w:pPr>
        <w:pStyle w:val="1"/>
        <w:jc w:val="both"/>
      </w:pPr>
      <w:r>
        <w:rPr>
          <w:sz w:val="20"/>
        </w:rPr>
        <w:t xml:space="preserve">субъекта электроэнергетики (электростанции)             руководителя</w:t>
      </w:r>
    </w:p>
    <w:p>
      <w:pPr>
        <w:pStyle w:val="1"/>
        <w:jc w:val="both"/>
      </w:pPr>
      <w:r>
        <w:rPr>
          <w:sz w:val="20"/>
        </w:rPr>
        <w:t xml:space="preserve">                                                 _______ __________________</w:t>
      </w:r>
    </w:p>
    <w:p>
      <w:pPr>
        <w:pStyle w:val="1"/>
        <w:jc w:val="both"/>
      </w:pPr>
      <w:r>
        <w:rPr>
          <w:sz w:val="20"/>
        </w:rPr>
        <w:t xml:space="preserve">                                                 подпись инициалы, фамилия</w:t>
      </w:r>
    </w:p>
    <w:p>
      <w:pPr>
        <w:pStyle w:val="1"/>
        <w:jc w:val="both"/>
      </w:pPr>
      <w:r>
        <w:rPr>
          <w:sz w:val="20"/>
        </w:rPr>
        <w:t xml:space="preserve">                                                             ______________</w:t>
      </w:r>
    </w:p>
    <w:p>
      <w:pPr>
        <w:pStyle w:val="1"/>
        <w:jc w:val="both"/>
      </w:pPr>
      <w:r>
        <w:rPr>
          <w:sz w:val="20"/>
        </w:rPr>
        <w:t xml:space="preserve">                                                                  дата</w:t>
      </w:r>
    </w:p>
    <w:p>
      <w:pPr>
        <w:pStyle w:val="1"/>
        <w:jc w:val="both"/>
      </w:pPr>
      <w:r>
        <w:rPr>
          <w:sz w:val="20"/>
        </w:rPr>
      </w:r>
    </w:p>
    <w:p>
      <w:pPr>
        <w:pStyle w:val="1"/>
        <w:jc w:val="both"/>
      </w:pPr>
      <w:r>
        <w:rPr>
          <w:sz w:val="20"/>
        </w:rPr>
        <w:t xml:space="preserve">                                    АКТ</w:t>
      </w:r>
    </w:p>
    <w:p>
      <w:pPr>
        <w:pStyle w:val="1"/>
        <w:jc w:val="both"/>
      </w:pPr>
      <w:r>
        <w:rPr>
          <w:sz w:val="20"/>
        </w:rPr>
        <w:t xml:space="preserve">               приемки из _____________ ремонта оборудования</w:t>
      </w:r>
    </w:p>
    <w:p>
      <w:pPr>
        <w:pStyle w:val="1"/>
        <w:jc w:val="both"/>
      </w:pPr>
      <w:r>
        <w:rPr>
          <w:sz w:val="20"/>
        </w:rPr>
        <w:t xml:space="preserve">                           вид ремонта</w:t>
      </w:r>
    </w:p>
    <w:p>
      <w:pPr>
        <w:pStyle w:val="1"/>
        <w:jc w:val="both"/>
      </w:pPr>
      <w:r>
        <w:rPr>
          <w:sz w:val="20"/>
        </w:rPr>
        <w:t xml:space="preserve">              __________________________ станционный N ______</w:t>
      </w:r>
    </w:p>
    <w:p>
      <w:pPr>
        <w:pStyle w:val="1"/>
        <w:jc w:val="both"/>
      </w:pPr>
      <w:r>
        <w:rPr>
          <w:sz w:val="20"/>
        </w:rPr>
        <w:t xml:space="preserve">                наименование установки</w:t>
      </w:r>
    </w:p>
    <w:p>
      <w:pPr>
        <w:pStyle w:val="1"/>
        <w:jc w:val="both"/>
      </w:pPr>
      <w:r>
        <w:rPr>
          <w:sz w:val="20"/>
        </w:rPr>
      </w:r>
    </w:p>
    <w:p>
      <w:pPr>
        <w:pStyle w:val="1"/>
        <w:jc w:val="both"/>
      </w:pPr>
      <w:r>
        <w:rPr>
          <w:sz w:val="20"/>
        </w:rPr>
        <w:t xml:space="preserve">Комиссия в составе:</w:t>
      </w:r>
    </w:p>
    <w:p>
      <w:pPr>
        <w:pStyle w:val="1"/>
        <w:jc w:val="both"/>
      </w:pPr>
      <w:r>
        <w:rPr>
          <w:sz w:val="20"/>
        </w:rPr>
        <w:t xml:space="preserve">председателя ______________________________________________________________</w:t>
      </w:r>
    </w:p>
    <w:p>
      <w:pPr>
        <w:pStyle w:val="1"/>
        <w:jc w:val="both"/>
      </w:pPr>
      <w:r>
        <w:rPr>
          <w:sz w:val="20"/>
        </w:rPr>
        <w:t xml:space="preserve">                       должность, организация, инициалы, фамилия</w:t>
      </w:r>
    </w:p>
    <w:p>
      <w:pPr>
        <w:pStyle w:val="1"/>
        <w:jc w:val="both"/>
      </w:pPr>
      <w:r>
        <w:rPr>
          <w:sz w:val="20"/>
        </w:rPr>
        <w:t xml:space="preserve">и членов комиссии</w:t>
      </w:r>
    </w:p>
    <w:p>
      <w:pPr>
        <w:pStyle w:val="1"/>
        <w:jc w:val="both"/>
      </w:pPr>
      <w:r>
        <w:rPr>
          <w:sz w:val="20"/>
        </w:rPr>
        <w:t xml:space="preserve">___________________________________________________________________________</w:t>
      </w:r>
    </w:p>
    <w:p>
      <w:pPr>
        <w:pStyle w:val="1"/>
        <w:jc w:val="both"/>
      </w:pPr>
      <w:r>
        <w:rPr>
          <w:sz w:val="20"/>
        </w:rPr>
        <w:t xml:space="preserve">                 должность, организация, инициалы, фамилия</w:t>
      </w:r>
    </w:p>
    <w:p>
      <w:pPr>
        <w:pStyle w:val="1"/>
        <w:jc w:val="both"/>
      </w:pPr>
      <w:r>
        <w:rPr>
          <w:sz w:val="20"/>
        </w:rPr>
        <w:t xml:space="preserve">___________________________________________________________________________</w:t>
      </w:r>
    </w:p>
    <w:p>
      <w:pPr>
        <w:pStyle w:val="1"/>
        <w:jc w:val="both"/>
      </w:pPr>
      <w:r>
        <w:rPr>
          <w:sz w:val="20"/>
        </w:rPr>
        <w:t xml:space="preserve">составила настоящий акт о том, что:</w:t>
      </w:r>
    </w:p>
    <w:p>
      <w:pPr>
        <w:pStyle w:val="1"/>
        <w:jc w:val="both"/>
      </w:pPr>
      <w:r>
        <w:rPr>
          <w:sz w:val="20"/>
        </w:rPr>
        <w:t xml:space="preserve">1. В период с  ____________________ по _________________ при плановом сроке</w:t>
      </w:r>
    </w:p>
    <w:p>
      <w:pPr>
        <w:pStyle w:val="1"/>
        <w:jc w:val="both"/>
      </w:pPr>
      <w:r>
        <w:rPr>
          <w:sz w:val="20"/>
        </w:rPr>
        <w:t xml:space="preserve">с _______________ по ______________ в соответствии с ведомостью планируемых</w:t>
      </w:r>
    </w:p>
    <w:p>
      <w:pPr>
        <w:pStyle w:val="1"/>
        <w:jc w:val="both"/>
      </w:pPr>
      <w:r>
        <w:rPr>
          <w:sz w:val="20"/>
        </w:rPr>
        <w:t xml:space="preserve">работ  и планом ремонта, уточненными по результатам дефектации оборудования</w:t>
      </w:r>
    </w:p>
    <w:p>
      <w:pPr>
        <w:pStyle w:val="1"/>
        <w:jc w:val="both"/>
      </w:pPr>
      <w:r>
        <w:rPr>
          <w:sz w:val="20"/>
        </w:rPr>
        <w:t xml:space="preserve">(не  в  полном соответствии  с ведомостью и нарушением плана), организацией</w:t>
      </w:r>
    </w:p>
    <w:p>
      <w:pPr>
        <w:pStyle w:val="1"/>
        <w:jc w:val="both"/>
      </w:pPr>
      <w:r>
        <w:rPr>
          <w:sz w:val="20"/>
        </w:rPr>
        <w:t xml:space="preserve">______________________________ по договору N ______ от ___________ выполнен</w:t>
      </w:r>
    </w:p>
    <w:p>
      <w:pPr>
        <w:pStyle w:val="1"/>
        <w:jc w:val="both"/>
      </w:pPr>
      <w:r>
        <w:rPr>
          <w:sz w:val="20"/>
        </w:rPr>
        <w:t xml:space="preserve">   наименование организации</w:t>
      </w:r>
    </w:p>
    <w:p>
      <w:pPr>
        <w:pStyle w:val="1"/>
        <w:jc w:val="both"/>
      </w:pPr>
      <w:r>
        <w:rPr>
          <w:sz w:val="20"/>
        </w:rPr>
        <w:t xml:space="preserve">ремонт оборудования установки.</w:t>
      </w:r>
    </w:p>
    <w:p>
      <w:pPr>
        <w:pStyle w:val="1"/>
        <w:jc w:val="both"/>
      </w:pPr>
      <w:r>
        <w:rPr>
          <w:sz w:val="20"/>
        </w:rPr>
        <w:t xml:space="preserve">2. Причины несоответствия с ведомостью планируемых работ и нарушений  плана</w:t>
      </w:r>
    </w:p>
    <w:p>
      <w:pPr>
        <w:pStyle w:val="1"/>
        <w:jc w:val="both"/>
      </w:pPr>
      <w:r>
        <w:rPr>
          <w:sz w:val="20"/>
        </w:rPr>
        <w:t xml:space="preserve">ремонта 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3. Комиссией  рассмотрены  следующие  организационно-технические документы:</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4. На  основании  представленных документов и результатов  приемо-сдаточных</w:t>
      </w:r>
    </w:p>
    <w:p>
      <w:pPr>
        <w:pStyle w:val="1"/>
        <w:jc w:val="both"/>
      </w:pPr>
      <w:r>
        <w:rPr>
          <w:sz w:val="20"/>
        </w:rPr>
        <w:t xml:space="preserve">испытаний   произведена  приемка  оборудования  из  ремонта  и  установлены</w:t>
      </w:r>
    </w:p>
    <w:p>
      <w:pPr>
        <w:pStyle w:val="1"/>
        <w:jc w:val="both"/>
      </w:pPr>
      <w:r>
        <w:rPr>
          <w:sz w:val="20"/>
        </w:rPr>
        <w:t xml:space="preserve">следующие   оценки  качества  отремонтированного  оборудования  и  качества</w:t>
      </w:r>
    </w:p>
    <w:p>
      <w:pPr>
        <w:pStyle w:val="1"/>
        <w:jc w:val="both"/>
      </w:pPr>
      <w:r>
        <w:rPr>
          <w:sz w:val="20"/>
        </w:rPr>
        <w:t xml:space="preserve">выполненных ремонтных работ:</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644"/>
        <w:gridCol w:w="1417"/>
        <w:gridCol w:w="624"/>
        <w:gridCol w:w="1301"/>
        <w:gridCol w:w="1361"/>
        <w:gridCol w:w="1361"/>
        <w:gridCol w:w="1361"/>
      </w:tblGrid>
      <w:tr>
        <w:tc>
          <w:tcPr>
            <w:tcW w:w="1644" w:type="dxa"/>
            <w:vMerge w:val="restart"/>
          </w:tcPr>
          <w:p>
            <w:pPr>
              <w:pStyle w:val="0"/>
              <w:jc w:val="center"/>
            </w:pPr>
            <w:r>
              <w:rPr>
                <w:sz w:val="20"/>
              </w:rPr>
              <w:t xml:space="preserve">Наименование оборудования (составной части)</w:t>
            </w:r>
          </w:p>
        </w:tc>
        <w:tc>
          <w:tcPr>
            <w:tcW w:w="1417" w:type="dxa"/>
            <w:vMerge w:val="restart"/>
          </w:tcPr>
          <w:p>
            <w:pPr>
              <w:pStyle w:val="0"/>
              <w:jc w:val="center"/>
            </w:pPr>
            <w:r>
              <w:rPr>
                <w:sz w:val="20"/>
              </w:rPr>
              <w:t xml:space="preserve">Станционный N</w:t>
            </w:r>
          </w:p>
        </w:tc>
        <w:tc>
          <w:tcPr>
            <w:tcW w:w="624" w:type="dxa"/>
            <w:vMerge w:val="restart"/>
          </w:tcPr>
          <w:p>
            <w:pPr>
              <w:pStyle w:val="0"/>
              <w:jc w:val="center"/>
            </w:pPr>
            <w:r>
              <w:rPr>
                <w:sz w:val="20"/>
              </w:rPr>
              <w:t xml:space="preserve">Тип</w:t>
            </w:r>
          </w:p>
        </w:tc>
        <w:tc>
          <w:tcPr>
            <w:gridSpan w:val="2"/>
            <w:tcW w:w="2662" w:type="dxa"/>
          </w:tcPr>
          <w:p>
            <w:pPr>
              <w:pStyle w:val="0"/>
              <w:jc w:val="center"/>
            </w:pPr>
            <w:r>
              <w:rPr>
                <w:sz w:val="20"/>
              </w:rPr>
              <w:t xml:space="preserve">Оценка качества отремонтированного оборудования</w:t>
            </w:r>
          </w:p>
        </w:tc>
        <w:tc>
          <w:tcPr>
            <w:gridSpan w:val="2"/>
            <w:tcW w:w="2722" w:type="dxa"/>
          </w:tcPr>
          <w:p>
            <w:pPr>
              <w:pStyle w:val="0"/>
              <w:jc w:val="center"/>
            </w:pPr>
            <w:r>
              <w:rPr>
                <w:sz w:val="20"/>
              </w:rPr>
              <w:t xml:space="preserve">Оценка качества выполненных ремонтных работ</w:t>
            </w:r>
          </w:p>
        </w:tc>
      </w:tr>
      <w:tr>
        <w:tc>
          <w:tcPr>
            <w:vMerge w:val="continue"/>
          </w:tcPr>
          <w:p/>
        </w:tc>
        <w:tc>
          <w:tcPr>
            <w:vMerge w:val="continue"/>
          </w:tcPr>
          <w:p/>
        </w:tc>
        <w:tc>
          <w:tcPr>
            <w:vMerge w:val="continue"/>
          </w:tcPr>
          <w:p/>
        </w:tc>
        <w:tc>
          <w:tcPr>
            <w:tcW w:w="1301" w:type="dxa"/>
          </w:tcPr>
          <w:p>
            <w:pPr>
              <w:pStyle w:val="0"/>
              <w:jc w:val="center"/>
            </w:pPr>
            <w:r>
              <w:rPr>
                <w:sz w:val="20"/>
              </w:rPr>
              <w:t xml:space="preserve">предварительная</w:t>
            </w:r>
          </w:p>
        </w:tc>
        <w:tc>
          <w:tcPr>
            <w:tcW w:w="1361" w:type="dxa"/>
          </w:tcPr>
          <w:p>
            <w:pPr>
              <w:pStyle w:val="0"/>
              <w:jc w:val="center"/>
            </w:pPr>
            <w:r>
              <w:rPr>
                <w:sz w:val="20"/>
              </w:rPr>
              <w:t xml:space="preserve">окончательная</w:t>
            </w:r>
          </w:p>
        </w:tc>
        <w:tc>
          <w:tcPr>
            <w:tcW w:w="1361" w:type="dxa"/>
          </w:tcPr>
          <w:p>
            <w:pPr>
              <w:pStyle w:val="0"/>
              <w:jc w:val="center"/>
            </w:pPr>
            <w:r>
              <w:rPr>
                <w:sz w:val="20"/>
              </w:rPr>
              <w:t xml:space="preserve">предварительная</w:t>
            </w:r>
          </w:p>
        </w:tc>
        <w:tc>
          <w:tcPr>
            <w:tcW w:w="1361" w:type="dxa"/>
          </w:tcPr>
          <w:p>
            <w:pPr>
              <w:pStyle w:val="0"/>
              <w:jc w:val="center"/>
            </w:pPr>
            <w:r>
              <w:rPr>
                <w:sz w:val="20"/>
              </w:rPr>
              <w:t xml:space="preserve">окончательная</w:t>
            </w:r>
          </w:p>
        </w:tc>
      </w:tr>
      <w:tr>
        <w:tc>
          <w:tcPr>
            <w:tcW w:w="1644" w:type="dxa"/>
          </w:tcPr>
          <w:p>
            <w:pPr>
              <w:pStyle w:val="0"/>
            </w:pPr>
            <w:r>
              <w:rPr>
                <w:sz w:val="20"/>
              </w:rPr>
            </w:r>
          </w:p>
        </w:tc>
        <w:tc>
          <w:tcPr>
            <w:tcW w:w="1417" w:type="dxa"/>
          </w:tcPr>
          <w:p>
            <w:pPr>
              <w:pStyle w:val="0"/>
            </w:pPr>
            <w:r>
              <w:rPr>
                <w:sz w:val="20"/>
              </w:rPr>
            </w:r>
          </w:p>
        </w:tc>
        <w:tc>
          <w:tcPr>
            <w:tcW w:w="624" w:type="dxa"/>
          </w:tcPr>
          <w:p>
            <w:pPr>
              <w:pStyle w:val="0"/>
            </w:pPr>
            <w:r>
              <w:rPr>
                <w:sz w:val="20"/>
              </w:rPr>
            </w:r>
          </w:p>
        </w:tc>
        <w:tc>
          <w:tcPr>
            <w:tcW w:w="1301" w:type="dxa"/>
          </w:tcPr>
          <w:p>
            <w:pPr>
              <w:pStyle w:val="0"/>
            </w:pPr>
            <w:r>
              <w:rPr>
                <w:sz w:val="20"/>
              </w:rPr>
            </w:r>
          </w:p>
        </w:tc>
        <w:tc>
          <w:tcPr>
            <w:tcW w:w="1361" w:type="dxa"/>
          </w:tcPr>
          <w:p>
            <w:pPr>
              <w:pStyle w:val="0"/>
            </w:pPr>
            <w:r>
              <w:rPr>
                <w:sz w:val="20"/>
              </w:rPr>
            </w:r>
          </w:p>
        </w:tc>
        <w:tc>
          <w:tcPr>
            <w:tcW w:w="1361" w:type="dxa"/>
          </w:tcPr>
          <w:p>
            <w:pPr>
              <w:pStyle w:val="0"/>
            </w:pPr>
            <w:r>
              <w:rPr>
                <w:sz w:val="20"/>
              </w:rPr>
            </w:r>
          </w:p>
        </w:tc>
        <w:tc>
          <w:tcPr>
            <w:tcW w:w="1361" w:type="dxa"/>
          </w:tcPr>
          <w:p>
            <w:pPr>
              <w:pStyle w:val="0"/>
            </w:pPr>
            <w:r>
              <w:rPr>
                <w:sz w:val="20"/>
              </w:rPr>
            </w:r>
          </w:p>
        </w:tc>
      </w:tr>
    </w:tbl>
    <w:p>
      <w:pPr>
        <w:pStyle w:val="0"/>
        <w:ind w:firstLine="540"/>
        <w:jc w:val="both"/>
      </w:pPr>
      <w:r>
        <w:rPr>
          <w:sz w:val="20"/>
        </w:rPr>
      </w:r>
    </w:p>
    <w:p>
      <w:pPr>
        <w:pStyle w:val="1"/>
        <w:jc w:val="both"/>
      </w:pPr>
      <w:r>
        <w:rPr>
          <w:sz w:val="20"/>
        </w:rPr>
        <w:t xml:space="preserve">5. Причины  изменения  предварительной  оценки  качества отремонтированного</w:t>
      </w:r>
    </w:p>
    <w:p>
      <w:pPr>
        <w:pStyle w:val="1"/>
        <w:jc w:val="both"/>
      </w:pPr>
      <w:r>
        <w:rPr>
          <w:sz w:val="20"/>
        </w:rPr>
        <w:t xml:space="preserve">оборудования 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6. Причины  изменения предварительной оценки качества выполненных ремонтных</w:t>
      </w:r>
    </w:p>
    <w:p>
      <w:pPr>
        <w:pStyle w:val="1"/>
        <w:jc w:val="both"/>
      </w:pPr>
      <w:r>
        <w:rPr>
          <w:sz w:val="20"/>
        </w:rPr>
        <w:t xml:space="preserve">работ 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7. Оборудование включено под нагрузку ___________</w:t>
      </w:r>
    </w:p>
    <w:p>
      <w:pPr>
        <w:pStyle w:val="1"/>
        <w:jc w:val="both"/>
      </w:pPr>
      <w:r>
        <w:rPr>
          <w:sz w:val="20"/>
        </w:rPr>
        <w:t xml:space="preserve">                                         дата</w:t>
      </w:r>
    </w:p>
    <w:p>
      <w:pPr>
        <w:pStyle w:val="1"/>
        <w:jc w:val="both"/>
      </w:pPr>
      <w:r>
        <w:rPr>
          <w:sz w:val="20"/>
        </w:rPr>
        <w:t xml:space="preserve">в ______________ час ________________ минут</w:t>
      </w:r>
    </w:p>
    <w:p>
      <w:pPr>
        <w:pStyle w:val="1"/>
        <w:jc w:val="both"/>
      </w:pPr>
      <w:r>
        <w:rPr>
          <w:sz w:val="20"/>
        </w:rPr>
      </w:r>
    </w:p>
    <w:p>
      <w:pPr>
        <w:pStyle w:val="1"/>
        <w:jc w:val="both"/>
      </w:pPr>
      <w:r>
        <w:rPr>
          <w:sz w:val="20"/>
        </w:rPr>
        <w:t xml:space="preserve">На основании изложенного выше отремонтированное оборудование с ___ час ____</w:t>
      </w:r>
    </w:p>
    <w:p>
      <w:pPr>
        <w:pStyle w:val="1"/>
        <w:jc w:val="both"/>
      </w:pPr>
      <w:r>
        <w:rPr>
          <w:sz w:val="20"/>
        </w:rPr>
        <w:t xml:space="preserve">минут ______ считается принятым Заказчиком из ремонта.</w:t>
      </w:r>
    </w:p>
    <w:p>
      <w:pPr>
        <w:pStyle w:val="1"/>
        <w:jc w:val="both"/>
      </w:pPr>
      <w:r>
        <w:rPr>
          <w:sz w:val="20"/>
        </w:rPr>
        <w:t xml:space="preserve">       дата</w:t>
      </w:r>
    </w:p>
    <w:p>
      <w:pPr>
        <w:pStyle w:val="1"/>
        <w:jc w:val="both"/>
      </w:pPr>
      <w:r>
        <w:rPr>
          <w:sz w:val="20"/>
        </w:rPr>
        <w:t xml:space="preserve">8. Гарантийный   срок   эксплуатации </w:t>
      </w:r>
      <w:hyperlink w:history="0" w:anchor="P9335" w:tooltip="&lt;*&gt; Если гарантийный срок эксплуатации оборудования, включенного в настоящий акт, имеет различные значения, то следует указывать его раздельно для каждого типа отремонтированного оборудования.">
        <w:r>
          <w:rPr>
            <w:sz w:val="20"/>
            <w:color w:val="0000ff"/>
          </w:rPr>
          <w:t xml:space="preserve">&lt;*&gt;</w:t>
        </w:r>
      </w:hyperlink>
      <w:r>
        <w:rPr>
          <w:sz w:val="20"/>
        </w:rPr>
        <w:t xml:space="preserve">  отремонтированного   оборудования</w:t>
      </w:r>
    </w:p>
    <w:p>
      <w:pPr>
        <w:pStyle w:val="1"/>
        <w:jc w:val="both"/>
      </w:pPr>
      <w:r>
        <w:rPr>
          <w:sz w:val="20"/>
        </w:rPr>
        <w:t xml:space="preserve">(составных  частей) _______________________________________________________</w:t>
      </w:r>
    </w:p>
    <w:p>
      <w:pPr>
        <w:pStyle w:val="1"/>
        <w:jc w:val="both"/>
      </w:pPr>
      <w:r>
        <w:rPr>
          <w:sz w:val="20"/>
        </w:rPr>
        <w:t xml:space="preserve">                                 продолжительность  в месяцах</w:t>
      </w:r>
    </w:p>
    <w:p>
      <w:pPr>
        <w:pStyle w:val="1"/>
        <w:jc w:val="both"/>
      </w:pPr>
      <w:r>
        <w:rPr>
          <w:sz w:val="20"/>
        </w:rPr>
        <w:t xml:space="preserve">с момента включения оборудования под нагрузку.</w:t>
      </w:r>
    </w:p>
    <w:p>
      <w:pPr>
        <w:pStyle w:val="1"/>
        <w:jc w:val="both"/>
      </w:pPr>
      <w:r>
        <w:rPr>
          <w:sz w:val="20"/>
        </w:rPr>
        <w:t xml:space="preserve">9. За качество выполненных ремонтных работ организации ____________________</w:t>
      </w:r>
    </w:p>
    <w:p>
      <w:pPr>
        <w:pStyle w:val="1"/>
        <w:jc w:val="both"/>
      </w:pPr>
      <w:r>
        <w:rPr>
          <w:sz w:val="20"/>
        </w:rPr>
        <w:t xml:space="preserve">                                                           наименование</w:t>
      </w:r>
    </w:p>
    <w:p>
      <w:pPr>
        <w:pStyle w:val="1"/>
        <w:jc w:val="both"/>
      </w:pPr>
      <w:r>
        <w:rPr>
          <w:sz w:val="20"/>
        </w:rPr>
        <w:t xml:space="preserve">                                                           организации</w:t>
      </w:r>
    </w:p>
    <w:p>
      <w:pPr>
        <w:pStyle w:val="1"/>
        <w:jc w:val="both"/>
      </w:pPr>
      <w:r>
        <w:rPr>
          <w:sz w:val="20"/>
        </w:rPr>
        <w:t xml:space="preserve">устанавливается общая оценка</w:t>
      </w:r>
    </w:p>
    <w:p>
      <w:pPr>
        <w:pStyle w:val="1"/>
        <w:jc w:val="both"/>
      </w:pPr>
      <w:r>
        <w:rPr>
          <w:sz w:val="20"/>
        </w:rPr>
        <w:t xml:space="preserve">предварительно ________________</w:t>
      </w:r>
    </w:p>
    <w:p>
      <w:pPr>
        <w:pStyle w:val="1"/>
        <w:jc w:val="both"/>
      </w:pPr>
      <w:r>
        <w:rPr>
          <w:sz w:val="20"/>
        </w:rPr>
        <w:t xml:space="preserve">окончательно _________________</w:t>
      </w:r>
    </w:p>
    <w:p>
      <w:pPr>
        <w:pStyle w:val="1"/>
        <w:jc w:val="both"/>
      </w:pPr>
      <w:r>
        <w:rPr>
          <w:sz w:val="20"/>
        </w:rPr>
        <w:t xml:space="preserve">10. В   период   подконтрольной   эксплуатации   производятся   остановы  и</w:t>
      </w:r>
    </w:p>
    <w:p>
      <w:pPr>
        <w:pStyle w:val="1"/>
        <w:jc w:val="both"/>
      </w:pPr>
      <w:r>
        <w:rPr>
          <w:sz w:val="20"/>
        </w:rPr>
        <w:t xml:space="preserve">выполняются следующие работы:</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154"/>
        <w:gridCol w:w="1644"/>
        <w:gridCol w:w="1304"/>
        <w:gridCol w:w="1984"/>
        <w:gridCol w:w="1984"/>
      </w:tblGrid>
      <w:tr>
        <w:tc>
          <w:tcPr>
            <w:tcW w:w="2154" w:type="dxa"/>
          </w:tcPr>
          <w:p>
            <w:pPr>
              <w:pStyle w:val="0"/>
              <w:jc w:val="center"/>
            </w:pPr>
            <w:r>
              <w:rPr>
                <w:sz w:val="20"/>
              </w:rPr>
              <w:t xml:space="preserve">Наименование оборудования (составной части)</w:t>
            </w:r>
          </w:p>
        </w:tc>
        <w:tc>
          <w:tcPr>
            <w:tcW w:w="1644" w:type="dxa"/>
          </w:tcPr>
          <w:p>
            <w:pPr>
              <w:pStyle w:val="0"/>
              <w:jc w:val="center"/>
            </w:pPr>
            <w:r>
              <w:rPr>
                <w:sz w:val="20"/>
              </w:rPr>
              <w:t xml:space="preserve">Станционный N</w:t>
            </w:r>
          </w:p>
        </w:tc>
        <w:tc>
          <w:tcPr>
            <w:tcW w:w="1304" w:type="dxa"/>
          </w:tcPr>
          <w:p>
            <w:pPr>
              <w:pStyle w:val="0"/>
              <w:jc w:val="center"/>
            </w:pPr>
            <w:r>
              <w:rPr>
                <w:sz w:val="20"/>
              </w:rPr>
              <w:t xml:space="preserve">Тип</w:t>
            </w:r>
          </w:p>
        </w:tc>
        <w:tc>
          <w:tcPr>
            <w:tcW w:w="1984" w:type="dxa"/>
          </w:tcPr>
          <w:p>
            <w:pPr>
              <w:pStyle w:val="0"/>
              <w:jc w:val="center"/>
            </w:pPr>
            <w:r>
              <w:rPr>
                <w:sz w:val="20"/>
              </w:rPr>
              <w:t xml:space="preserve">Перечень работ</w:t>
            </w:r>
          </w:p>
        </w:tc>
        <w:tc>
          <w:tcPr>
            <w:tcW w:w="1984" w:type="dxa"/>
          </w:tcPr>
          <w:p>
            <w:pPr>
              <w:pStyle w:val="0"/>
              <w:jc w:val="center"/>
            </w:pPr>
            <w:r>
              <w:rPr>
                <w:sz w:val="20"/>
              </w:rPr>
              <w:t xml:space="preserve">Продолжительность останова</w:t>
            </w:r>
          </w:p>
        </w:tc>
      </w:tr>
      <w:tr>
        <w:tc>
          <w:tcPr>
            <w:tcW w:w="2154" w:type="dxa"/>
          </w:tcPr>
          <w:p>
            <w:pPr>
              <w:pStyle w:val="0"/>
            </w:pPr>
            <w:r>
              <w:rPr>
                <w:sz w:val="20"/>
              </w:rPr>
            </w:r>
          </w:p>
        </w:tc>
        <w:tc>
          <w:tcPr>
            <w:tcW w:w="1644" w:type="dxa"/>
          </w:tcPr>
          <w:p>
            <w:pPr>
              <w:pStyle w:val="0"/>
            </w:pPr>
            <w:r>
              <w:rPr>
                <w:sz w:val="20"/>
              </w:rPr>
            </w:r>
          </w:p>
        </w:tc>
        <w:tc>
          <w:tcPr>
            <w:tcW w:w="1304" w:type="dxa"/>
          </w:tcPr>
          <w:p>
            <w:pPr>
              <w:pStyle w:val="0"/>
            </w:pPr>
            <w:r>
              <w:rPr>
                <w:sz w:val="20"/>
              </w:rPr>
            </w:r>
          </w:p>
        </w:tc>
        <w:tc>
          <w:tcPr>
            <w:tcW w:w="1984" w:type="dxa"/>
          </w:tcPr>
          <w:p>
            <w:pPr>
              <w:pStyle w:val="0"/>
            </w:pPr>
            <w:r>
              <w:rPr>
                <w:sz w:val="20"/>
              </w:rPr>
            </w:r>
          </w:p>
        </w:tc>
        <w:tc>
          <w:tcPr>
            <w:tcW w:w="1984" w:type="dxa"/>
          </w:tcPr>
          <w:p>
            <w:pPr>
              <w:pStyle w:val="0"/>
            </w:pPr>
            <w:r>
              <w:rPr>
                <w:sz w:val="20"/>
              </w:rPr>
            </w:r>
          </w:p>
        </w:tc>
      </w:tr>
    </w:tbl>
    <w:p>
      <w:pPr>
        <w:pStyle w:val="0"/>
        <w:ind w:firstLine="540"/>
        <w:jc w:val="both"/>
      </w:pPr>
      <w:r>
        <w:rPr>
          <w:sz w:val="20"/>
        </w:rPr>
      </w:r>
    </w:p>
    <w:p>
      <w:pPr>
        <w:pStyle w:val="1"/>
        <w:jc w:val="both"/>
      </w:pPr>
      <w:r>
        <w:rPr>
          <w:sz w:val="20"/>
        </w:rPr>
        <w:t xml:space="preserve">11. На  этом  обязательства  организации  по указанному  договору считаются</w:t>
      </w:r>
    </w:p>
    <w:p>
      <w:pPr>
        <w:pStyle w:val="1"/>
        <w:jc w:val="both"/>
      </w:pPr>
      <w:r>
        <w:rPr>
          <w:sz w:val="20"/>
        </w:rPr>
        <w:t xml:space="preserve">выполненными.</w:t>
      </w:r>
    </w:p>
    <w:p>
      <w:pPr>
        <w:pStyle w:val="1"/>
        <w:jc w:val="both"/>
      </w:pPr>
      <w:r>
        <w:rPr>
          <w:sz w:val="20"/>
        </w:rPr>
        <w:t xml:space="preserve">12. Заказчику переданы следующие технические документы:</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Председатель комиссии _________ ___________________________</w:t>
      </w:r>
    </w:p>
    <w:p>
      <w:pPr>
        <w:pStyle w:val="1"/>
        <w:jc w:val="both"/>
      </w:pPr>
      <w:r>
        <w:rPr>
          <w:sz w:val="20"/>
        </w:rPr>
        <w:t xml:space="preserve">                       подпись       инициалы, фамилия</w:t>
      </w:r>
    </w:p>
    <w:p>
      <w:pPr>
        <w:pStyle w:val="1"/>
        <w:jc w:val="both"/>
      </w:pPr>
      <w:r>
        <w:rPr>
          <w:sz w:val="20"/>
        </w:rPr>
        <w:t xml:space="preserve">Члены комиссии        _________ ___________________________</w:t>
      </w:r>
    </w:p>
    <w:p>
      <w:pPr>
        <w:pStyle w:val="1"/>
        <w:jc w:val="both"/>
      </w:pPr>
      <w:r>
        <w:rPr>
          <w:sz w:val="20"/>
        </w:rPr>
        <w:t xml:space="preserve">                       подпись       инициалы, фамилия</w:t>
      </w:r>
    </w:p>
    <w:p>
      <w:pPr>
        <w:pStyle w:val="1"/>
        <w:jc w:val="both"/>
      </w:pPr>
      <w:r>
        <w:rPr>
          <w:sz w:val="20"/>
        </w:rPr>
        <w:t xml:space="preserve">                      _________ ___________________________</w:t>
      </w:r>
    </w:p>
    <w:p>
      <w:pPr>
        <w:pStyle w:val="1"/>
        <w:jc w:val="both"/>
      </w:pPr>
      <w:r>
        <w:rPr>
          <w:sz w:val="20"/>
        </w:rPr>
        <w:t xml:space="preserve">                       подпись       инициалы, фамилия</w:t>
      </w:r>
    </w:p>
    <w:p>
      <w:pPr>
        <w:pStyle w:val="0"/>
        <w:ind w:firstLine="540"/>
        <w:jc w:val="both"/>
      </w:pPr>
      <w:r>
        <w:rPr>
          <w:sz w:val="20"/>
        </w:rPr>
      </w:r>
    </w:p>
    <w:p>
      <w:pPr>
        <w:pStyle w:val="0"/>
        <w:ind w:firstLine="540"/>
        <w:jc w:val="both"/>
      </w:pPr>
      <w:r>
        <w:rPr>
          <w:sz w:val="20"/>
        </w:rPr>
        <w:t xml:space="preserve">--------------------------------</w:t>
      </w:r>
    </w:p>
    <w:bookmarkStart w:id="9335" w:name="P9335"/>
    <w:bookmarkEnd w:id="9335"/>
    <w:p>
      <w:pPr>
        <w:pStyle w:val="0"/>
        <w:spacing w:before="200" w:line-rule="auto"/>
        <w:ind w:firstLine="540"/>
        <w:jc w:val="both"/>
      </w:pPr>
      <w:r>
        <w:rPr>
          <w:sz w:val="20"/>
        </w:rPr>
        <w:t xml:space="preserve">&lt;*&gt; Если гарантийный срок эксплуатации оборудования, включенного в настоящий акт, имеет различные значения, то следует указывать его раздельно для каждого типа отремонтированного оборудования.</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27</w:t>
      </w:r>
    </w:p>
    <w:p>
      <w:pPr>
        <w:pStyle w:val="0"/>
        <w:jc w:val="right"/>
      </w:pPr>
      <w:r>
        <w:rPr>
          <w:sz w:val="20"/>
        </w:rPr>
        <w:t xml:space="preserve">к правилам организации технического</w:t>
      </w:r>
    </w:p>
    <w:p>
      <w:pPr>
        <w:pStyle w:val="0"/>
        <w:jc w:val="right"/>
      </w:pPr>
      <w:r>
        <w:rPr>
          <w:sz w:val="20"/>
        </w:rPr>
        <w:t xml:space="preserve">обслуживания и ремонта объектов</w:t>
      </w:r>
    </w:p>
    <w:p>
      <w:pPr>
        <w:pStyle w:val="0"/>
        <w:jc w:val="right"/>
      </w:pPr>
      <w:r>
        <w:rPr>
          <w:sz w:val="20"/>
        </w:rPr>
        <w:t xml:space="preserve">электроэнергетики, утвержденным</w:t>
      </w:r>
    </w:p>
    <w:p>
      <w:pPr>
        <w:pStyle w:val="0"/>
        <w:jc w:val="right"/>
      </w:pPr>
      <w:r>
        <w:rPr>
          <w:sz w:val="20"/>
        </w:rPr>
        <w:t xml:space="preserve">приказом Минэнерго России</w:t>
      </w:r>
    </w:p>
    <w:p>
      <w:pPr>
        <w:pStyle w:val="0"/>
        <w:jc w:val="right"/>
      </w:pPr>
      <w:r>
        <w:rPr>
          <w:sz w:val="20"/>
        </w:rPr>
        <w:t xml:space="preserve">от 25.10.2017 N 1013</w:t>
      </w:r>
    </w:p>
    <w:p>
      <w:pPr>
        <w:pStyle w:val="0"/>
        <w:ind w:firstLine="540"/>
        <w:jc w:val="both"/>
      </w:pPr>
      <w:r>
        <w:rPr>
          <w:sz w:val="20"/>
        </w:rPr>
      </w:r>
    </w:p>
    <w:p>
      <w:pPr>
        <w:pStyle w:val="0"/>
        <w:jc w:val="right"/>
      </w:pPr>
      <w:r>
        <w:rPr>
          <w:sz w:val="20"/>
        </w:rPr>
        <w:t xml:space="preserve">(рекомендуемый образец)</w:t>
      </w:r>
    </w:p>
    <w:p>
      <w:pPr>
        <w:pStyle w:val="0"/>
        <w:ind w:firstLine="540"/>
        <w:jc w:val="both"/>
      </w:pPr>
      <w:r>
        <w:rPr>
          <w:sz w:val="20"/>
        </w:rPr>
      </w:r>
    </w:p>
    <w:bookmarkStart w:id="9350" w:name="P9350"/>
    <w:bookmarkEnd w:id="9350"/>
    <w:p>
      <w:pPr>
        <w:pStyle w:val="0"/>
        <w:jc w:val="center"/>
      </w:pPr>
      <w:r>
        <w:rPr>
          <w:sz w:val="20"/>
        </w:rPr>
        <w:t xml:space="preserve">АКТ ПРИЕМКИ ИЗ РЕМОНТА УСТАНОВКИ</w:t>
      </w:r>
    </w:p>
    <w:p>
      <w:pPr>
        <w:pStyle w:val="0"/>
        <w:ind w:firstLine="540"/>
        <w:jc w:val="both"/>
      </w:pPr>
      <w:r>
        <w:rPr>
          <w:sz w:val="20"/>
        </w:rPr>
      </w:r>
    </w:p>
    <w:p>
      <w:pPr>
        <w:pStyle w:val="1"/>
        <w:jc w:val="both"/>
      </w:pPr>
      <w:r>
        <w:rPr>
          <w:sz w:val="20"/>
        </w:rPr>
        <w:t xml:space="preserve">                                                                  УТВЕРЖДАЮ</w:t>
      </w:r>
    </w:p>
    <w:p>
      <w:pPr>
        <w:pStyle w:val="1"/>
        <w:jc w:val="both"/>
      </w:pPr>
      <w:r>
        <w:rPr>
          <w:sz w:val="20"/>
        </w:rPr>
        <w:t xml:space="preserve">___________________________________________      __________________________</w:t>
      </w:r>
    </w:p>
    <w:p>
      <w:pPr>
        <w:pStyle w:val="1"/>
        <w:jc w:val="both"/>
      </w:pPr>
      <w:r>
        <w:rPr>
          <w:sz w:val="20"/>
        </w:rPr>
        <w:t xml:space="preserve"> наименование обособленного подразделения          должность технического</w:t>
      </w:r>
    </w:p>
    <w:p>
      <w:pPr>
        <w:pStyle w:val="1"/>
        <w:jc w:val="both"/>
      </w:pPr>
      <w:r>
        <w:rPr>
          <w:sz w:val="20"/>
        </w:rPr>
        <w:t xml:space="preserve">субъекта электроэнергетики (электростанции)             руководителя</w:t>
      </w:r>
    </w:p>
    <w:p>
      <w:pPr>
        <w:pStyle w:val="1"/>
        <w:jc w:val="both"/>
      </w:pPr>
      <w:r>
        <w:rPr>
          <w:sz w:val="20"/>
        </w:rPr>
        <w:t xml:space="preserve">                                                 _______ __________________</w:t>
      </w:r>
    </w:p>
    <w:p>
      <w:pPr>
        <w:pStyle w:val="1"/>
        <w:jc w:val="both"/>
      </w:pPr>
      <w:r>
        <w:rPr>
          <w:sz w:val="20"/>
        </w:rPr>
        <w:t xml:space="preserve">                                                 подпись инициалы, фамилия</w:t>
      </w:r>
    </w:p>
    <w:p>
      <w:pPr>
        <w:pStyle w:val="1"/>
        <w:jc w:val="both"/>
      </w:pPr>
      <w:r>
        <w:rPr>
          <w:sz w:val="20"/>
        </w:rPr>
        <w:t xml:space="preserve">                                                             ______________</w:t>
      </w:r>
    </w:p>
    <w:p>
      <w:pPr>
        <w:pStyle w:val="1"/>
        <w:jc w:val="both"/>
      </w:pPr>
      <w:r>
        <w:rPr>
          <w:sz w:val="20"/>
        </w:rPr>
        <w:t xml:space="preserve">                                                                  дата</w:t>
      </w:r>
    </w:p>
    <w:p>
      <w:pPr>
        <w:pStyle w:val="1"/>
        <w:jc w:val="both"/>
      </w:pPr>
      <w:r>
        <w:rPr>
          <w:sz w:val="20"/>
        </w:rPr>
      </w:r>
    </w:p>
    <w:p>
      <w:pPr>
        <w:pStyle w:val="1"/>
        <w:jc w:val="both"/>
      </w:pPr>
      <w:r>
        <w:rPr>
          <w:sz w:val="20"/>
        </w:rPr>
        <w:t xml:space="preserve">                                    АКТ</w:t>
      </w:r>
    </w:p>
    <w:p>
      <w:pPr>
        <w:pStyle w:val="1"/>
        <w:jc w:val="both"/>
      </w:pPr>
      <w:r>
        <w:rPr>
          <w:sz w:val="20"/>
        </w:rPr>
        <w:t xml:space="preserve">                     на приемку из ___________ ремонта</w:t>
      </w:r>
    </w:p>
    <w:p>
      <w:pPr>
        <w:pStyle w:val="1"/>
        <w:jc w:val="both"/>
      </w:pPr>
      <w:r>
        <w:rPr>
          <w:sz w:val="20"/>
        </w:rPr>
        <w:t xml:space="preserve">                                   вид ремонта</w:t>
      </w:r>
    </w:p>
    <w:p>
      <w:pPr>
        <w:pStyle w:val="1"/>
        <w:jc w:val="both"/>
      </w:pPr>
      <w:r>
        <w:rPr>
          <w:sz w:val="20"/>
        </w:rPr>
        <w:t xml:space="preserve">                ____________ установки, станционный N _____</w:t>
      </w:r>
    </w:p>
    <w:p>
      <w:pPr>
        <w:pStyle w:val="1"/>
        <w:jc w:val="both"/>
      </w:pPr>
      <w:r>
        <w:rPr>
          <w:sz w:val="20"/>
        </w:rPr>
        <w:t xml:space="preserve">                наименование</w:t>
      </w:r>
    </w:p>
    <w:p>
      <w:pPr>
        <w:pStyle w:val="1"/>
        <w:jc w:val="both"/>
      </w:pPr>
      <w:r>
        <w:rPr>
          <w:sz w:val="20"/>
        </w:rPr>
        <w:t xml:space="preserve">                                 ________</w:t>
      </w:r>
    </w:p>
    <w:p>
      <w:pPr>
        <w:pStyle w:val="1"/>
        <w:jc w:val="both"/>
      </w:pPr>
      <w:r>
        <w:rPr>
          <w:sz w:val="20"/>
        </w:rPr>
        <w:t xml:space="preserve">                                   дата</w:t>
      </w:r>
    </w:p>
    <w:p>
      <w:pPr>
        <w:pStyle w:val="1"/>
        <w:jc w:val="both"/>
      </w:pPr>
      <w:r>
        <w:rPr>
          <w:sz w:val="20"/>
        </w:rPr>
      </w:r>
    </w:p>
    <w:p>
      <w:pPr>
        <w:pStyle w:val="1"/>
        <w:jc w:val="both"/>
      </w:pPr>
      <w:r>
        <w:rPr>
          <w:sz w:val="20"/>
        </w:rPr>
        <w:t xml:space="preserve">Комиссия  в составе:</w:t>
      </w:r>
    </w:p>
    <w:p>
      <w:pPr>
        <w:pStyle w:val="1"/>
        <w:jc w:val="both"/>
      </w:pPr>
      <w:r>
        <w:rPr>
          <w:sz w:val="20"/>
        </w:rPr>
        <w:t xml:space="preserve">председателя ______________________________________________________________</w:t>
      </w:r>
    </w:p>
    <w:p>
      <w:pPr>
        <w:pStyle w:val="1"/>
        <w:jc w:val="both"/>
      </w:pPr>
      <w:r>
        <w:rPr>
          <w:sz w:val="20"/>
        </w:rPr>
        <w:t xml:space="preserve">                       должность, организация, инициалы, фамилия</w:t>
      </w:r>
    </w:p>
    <w:p>
      <w:pPr>
        <w:pStyle w:val="1"/>
        <w:jc w:val="both"/>
      </w:pPr>
      <w:r>
        <w:rPr>
          <w:sz w:val="20"/>
        </w:rPr>
        <w:t xml:space="preserve">и членов комиссии</w:t>
      </w:r>
    </w:p>
    <w:p>
      <w:pPr>
        <w:pStyle w:val="1"/>
        <w:jc w:val="both"/>
      </w:pPr>
      <w:r>
        <w:rPr>
          <w:sz w:val="20"/>
        </w:rPr>
        <w:t xml:space="preserve">___________________________________________________________________________</w:t>
      </w:r>
    </w:p>
    <w:p>
      <w:pPr>
        <w:pStyle w:val="1"/>
        <w:jc w:val="both"/>
      </w:pPr>
      <w:r>
        <w:rPr>
          <w:sz w:val="20"/>
        </w:rPr>
        <w:t xml:space="preserve">                 должность, организация, инициалы, фамилия</w:t>
      </w:r>
    </w:p>
    <w:p>
      <w:pPr>
        <w:pStyle w:val="1"/>
        <w:jc w:val="both"/>
      </w:pPr>
      <w:r>
        <w:rPr>
          <w:sz w:val="20"/>
        </w:rPr>
        <w:t xml:space="preserve">___________________________________________________________________________</w:t>
      </w:r>
    </w:p>
    <w:p>
      <w:pPr>
        <w:pStyle w:val="1"/>
        <w:jc w:val="both"/>
      </w:pPr>
      <w:r>
        <w:rPr>
          <w:sz w:val="20"/>
        </w:rPr>
        <w:t xml:space="preserve">составила настоящий акт о нижеследующем:</w:t>
      </w:r>
    </w:p>
    <w:p>
      <w:pPr>
        <w:pStyle w:val="1"/>
        <w:jc w:val="both"/>
      </w:pPr>
      <w:r>
        <w:rPr>
          <w:sz w:val="20"/>
        </w:rPr>
        <w:t xml:space="preserve">1. ________________________________ станционный N ______________</w:t>
      </w:r>
    </w:p>
    <w:p>
      <w:pPr>
        <w:pStyle w:val="1"/>
        <w:jc w:val="both"/>
      </w:pPr>
      <w:r>
        <w:rPr>
          <w:sz w:val="20"/>
        </w:rPr>
        <w:t xml:space="preserve">       (наименование установки)</w:t>
      </w:r>
    </w:p>
    <w:p>
      <w:pPr>
        <w:pStyle w:val="1"/>
        <w:jc w:val="both"/>
      </w:pPr>
      <w:r>
        <w:rPr>
          <w:sz w:val="20"/>
        </w:rPr>
        <w:t xml:space="preserve">находилась в _________________ ремонте с _______________ по _______________</w:t>
      </w:r>
    </w:p>
    <w:p>
      <w:pPr>
        <w:pStyle w:val="1"/>
        <w:jc w:val="both"/>
      </w:pPr>
      <w:r>
        <w:rPr>
          <w:sz w:val="20"/>
        </w:rPr>
        <w:t xml:space="preserve">               (вид ремонта)</w:t>
      </w:r>
    </w:p>
    <w:p>
      <w:pPr>
        <w:pStyle w:val="1"/>
        <w:jc w:val="both"/>
      </w:pPr>
      <w:r>
        <w:rPr>
          <w:sz w:val="20"/>
        </w:rPr>
        <w:t xml:space="preserve">при плановых сроках с _______________ по ______________.</w:t>
      </w:r>
    </w:p>
    <w:p>
      <w:pPr>
        <w:pStyle w:val="1"/>
        <w:jc w:val="both"/>
      </w:pPr>
      <w:r>
        <w:rPr>
          <w:sz w:val="20"/>
        </w:rPr>
        <w:t xml:space="preserve">Ремонт выполнен за ____ календарных часов при плане ____ календарных часов.</w:t>
      </w:r>
    </w:p>
    <w:p>
      <w:pPr>
        <w:pStyle w:val="1"/>
        <w:jc w:val="both"/>
      </w:pPr>
      <w:r>
        <w:rPr>
          <w:sz w:val="20"/>
        </w:rPr>
        <w:t xml:space="preserve">2. Причины увеличения продолжительности ремонта сверх плана _______________</w:t>
      </w:r>
    </w:p>
    <w:p>
      <w:pPr>
        <w:pStyle w:val="1"/>
        <w:jc w:val="both"/>
      </w:pPr>
      <w:r>
        <w:rPr>
          <w:sz w:val="20"/>
        </w:rPr>
        <w:t xml:space="preserve">___________________________________________________________________________</w:t>
      </w:r>
    </w:p>
    <w:p>
      <w:pPr>
        <w:pStyle w:val="1"/>
        <w:jc w:val="both"/>
      </w:pPr>
      <w:r>
        <w:rPr>
          <w:sz w:val="20"/>
        </w:rPr>
        <w:t xml:space="preserve">3. Комиссией рассмотрены следующие представленные документы:</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4. Комиссией  произведена  проверка пожарной безопасности отремонтированной</w:t>
      </w:r>
    </w:p>
    <w:p>
      <w:pPr>
        <w:pStyle w:val="1"/>
        <w:jc w:val="both"/>
      </w:pPr>
      <w:r>
        <w:rPr>
          <w:sz w:val="20"/>
        </w:rPr>
        <w:t xml:space="preserve">энергоустановки, по результатам которой установлено:</w:t>
      </w:r>
    </w:p>
    <w:p>
      <w:pPr>
        <w:pStyle w:val="1"/>
        <w:jc w:val="both"/>
      </w:pPr>
      <w:r>
        <w:rPr>
          <w:sz w:val="20"/>
        </w:rPr>
        <w:t xml:space="preserve">    - отремонтированное    основное    и    вспомогательное    оборудование</w:t>
      </w:r>
    </w:p>
    <w:p>
      <w:pPr>
        <w:pStyle w:val="1"/>
        <w:jc w:val="both"/>
      </w:pPr>
      <w:r>
        <w:rPr>
          <w:sz w:val="20"/>
        </w:rPr>
        <w:t xml:space="preserve">_______________________ установки соответствует (не соответствует) нормам и</w:t>
      </w:r>
    </w:p>
    <w:p>
      <w:pPr>
        <w:pStyle w:val="1"/>
        <w:jc w:val="both"/>
      </w:pPr>
      <w:r>
        <w:rPr>
          <w:sz w:val="20"/>
        </w:rPr>
        <w:t xml:space="preserve">    (наименование)</w:t>
      </w:r>
    </w:p>
    <w:p>
      <w:pPr>
        <w:pStyle w:val="1"/>
        <w:jc w:val="both"/>
      </w:pPr>
      <w:r>
        <w:rPr>
          <w:sz w:val="20"/>
        </w:rPr>
        <w:t xml:space="preserve">требованиям  пожарной  безопасности,  установленным  в нормативных правовых</w:t>
      </w:r>
    </w:p>
    <w:p>
      <w:pPr>
        <w:pStyle w:val="1"/>
        <w:jc w:val="both"/>
      </w:pPr>
      <w:r>
        <w:rPr>
          <w:sz w:val="20"/>
        </w:rPr>
        <w:t xml:space="preserve">актах  и правилах в области пожарной безопасности;</w:t>
      </w:r>
    </w:p>
    <w:p>
      <w:pPr>
        <w:pStyle w:val="1"/>
        <w:jc w:val="both"/>
      </w:pPr>
      <w:r>
        <w:rPr>
          <w:sz w:val="20"/>
        </w:rPr>
        <w:t xml:space="preserve">    -  мероприятия  по  устранению  нарушений  норм  и  требований пожарной</w:t>
      </w:r>
    </w:p>
    <w:p>
      <w:pPr>
        <w:pStyle w:val="1"/>
        <w:jc w:val="both"/>
      </w:pPr>
      <w:r>
        <w:rPr>
          <w:sz w:val="20"/>
        </w:rPr>
        <w:t xml:space="preserve">безопасности  при  выполнении  ремонтных,  сварочных  и огнеопасных работ и</w:t>
      </w:r>
    </w:p>
    <w:p>
      <w:pPr>
        <w:pStyle w:val="1"/>
        <w:jc w:val="both"/>
      </w:pPr>
      <w:r>
        <w:rPr>
          <w:sz w:val="20"/>
        </w:rPr>
        <w:t xml:space="preserve">отремонтированного оборудования _______________________ установки выполнены</w:t>
      </w:r>
    </w:p>
    <w:p>
      <w:pPr>
        <w:pStyle w:val="1"/>
        <w:jc w:val="both"/>
      </w:pPr>
      <w:r>
        <w:rPr>
          <w:sz w:val="20"/>
        </w:rPr>
        <w:t xml:space="preserve">                                    (наименование)</w:t>
      </w:r>
    </w:p>
    <w:p>
      <w:pPr>
        <w:pStyle w:val="1"/>
        <w:jc w:val="both"/>
      </w:pPr>
      <w:r>
        <w:rPr>
          <w:sz w:val="20"/>
        </w:rPr>
        <w:t xml:space="preserve">(не выполнены).</w:t>
      </w:r>
    </w:p>
    <w:p>
      <w:pPr>
        <w:pStyle w:val="1"/>
        <w:jc w:val="both"/>
      </w:pPr>
      <w:r>
        <w:rPr>
          <w:sz w:val="20"/>
        </w:rPr>
        <w:t xml:space="preserve">Причины невыполнения 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Комиссия  посредством  осмотра  установила,  что  на  площадках  размещения</w:t>
      </w:r>
    </w:p>
    <w:p>
      <w:pPr>
        <w:pStyle w:val="1"/>
        <w:jc w:val="both"/>
      </w:pPr>
      <w:r>
        <w:rPr>
          <w:sz w:val="20"/>
        </w:rPr>
        <w:t xml:space="preserve">отремонтированной установки и непосредственно на установке:</w:t>
      </w:r>
    </w:p>
    <w:p>
      <w:pPr>
        <w:pStyle w:val="1"/>
        <w:jc w:val="both"/>
      </w:pPr>
      <w:r>
        <w:rPr>
          <w:sz w:val="20"/>
        </w:rPr>
        <w:t xml:space="preserve">-   предусмотренные  проектной  и  конструкторской  документацией  средства</w:t>
      </w:r>
    </w:p>
    <w:p>
      <w:pPr>
        <w:pStyle w:val="1"/>
        <w:jc w:val="both"/>
      </w:pPr>
      <w:r>
        <w:rPr>
          <w:sz w:val="20"/>
        </w:rPr>
        <w:t xml:space="preserve">сигнализации  о  возникновении  пожарной  опасности,  стационарные средства</w:t>
      </w:r>
    </w:p>
    <w:p>
      <w:pPr>
        <w:pStyle w:val="1"/>
        <w:jc w:val="both"/>
      </w:pPr>
      <w:r>
        <w:rPr>
          <w:sz w:val="20"/>
        </w:rPr>
        <w:t xml:space="preserve">пожаротушения находятся (не находятся) в работоспособном состоянии;</w:t>
      </w:r>
    </w:p>
    <w:p>
      <w:pPr>
        <w:pStyle w:val="1"/>
        <w:jc w:val="both"/>
      </w:pPr>
      <w:r>
        <w:rPr>
          <w:sz w:val="20"/>
        </w:rPr>
        <w:t xml:space="preserve">- прошедшие проверку переносные средства пожаротушения имеются (не имеются)</w:t>
      </w:r>
    </w:p>
    <w:p>
      <w:pPr>
        <w:pStyle w:val="1"/>
        <w:jc w:val="both"/>
      </w:pPr>
      <w:r>
        <w:rPr>
          <w:sz w:val="20"/>
        </w:rPr>
        <w:t xml:space="preserve">в наличии;</w:t>
      </w:r>
    </w:p>
    <w:p>
      <w:pPr>
        <w:pStyle w:val="1"/>
        <w:jc w:val="both"/>
      </w:pPr>
      <w:r>
        <w:rPr>
          <w:sz w:val="20"/>
        </w:rPr>
        <w:t xml:space="preserve">-  пути  эвакуации  персонала  в  случае  пожара свободны (не свободны) для</w:t>
      </w:r>
    </w:p>
    <w:p>
      <w:pPr>
        <w:pStyle w:val="1"/>
        <w:jc w:val="both"/>
      </w:pPr>
      <w:r>
        <w:rPr>
          <w:sz w:val="20"/>
        </w:rPr>
        <w:t xml:space="preserve">перемещения людей, задействовано (не задействовано) рабочее и эвакуационное</w:t>
      </w:r>
    </w:p>
    <w:p>
      <w:pPr>
        <w:pStyle w:val="1"/>
        <w:jc w:val="both"/>
      </w:pPr>
      <w:r>
        <w:rPr>
          <w:sz w:val="20"/>
        </w:rPr>
        <w:t xml:space="preserve">освещение, установлены (не установлены) указатели направления эвакуации;</w:t>
      </w:r>
    </w:p>
    <w:p>
      <w:pPr>
        <w:pStyle w:val="1"/>
        <w:jc w:val="both"/>
      </w:pPr>
      <w:r>
        <w:rPr>
          <w:sz w:val="20"/>
        </w:rPr>
        <w:t xml:space="preserve">-  персонал,  обслуживающий  площадки  размещения  оборудования  установки,</w:t>
      </w:r>
    </w:p>
    <w:p>
      <w:pPr>
        <w:pStyle w:val="1"/>
        <w:jc w:val="both"/>
      </w:pPr>
      <w:r>
        <w:rPr>
          <w:sz w:val="20"/>
        </w:rPr>
        <w:t xml:space="preserve">прошел  (не прошел) в установленном порядке инструктаж и проверку знаний по</w:t>
      </w:r>
    </w:p>
    <w:p>
      <w:pPr>
        <w:pStyle w:val="1"/>
        <w:jc w:val="both"/>
      </w:pPr>
      <w:r>
        <w:rPr>
          <w:sz w:val="20"/>
        </w:rPr>
        <w:t xml:space="preserve">пожарной  безопасности,  обучен  (не  обучен)  действиям  при возникновении</w:t>
      </w:r>
    </w:p>
    <w:p>
      <w:pPr>
        <w:pStyle w:val="1"/>
        <w:jc w:val="both"/>
      </w:pPr>
      <w:r>
        <w:rPr>
          <w:sz w:val="20"/>
        </w:rPr>
        <w:t xml:space="preserve">пожара;</w:t>
      </w:r>
    </w:p>
    <w:p>
      <w:pPr>
        <w:pStyle w:val="1"/>
        <w:jc w:val="both"/>
      </w:pPr>
      <w:r>
        <w:rPr>
          <w:sz w:val="20"/>
        </w:rPr>
        <w:t xml:space="preserve">-  на  электростанции  имеется  (отсутствует)  персонал,  ответственный  за</w:t>
      </w:r>
    </w:p>
    <w:p>
      <w:pPr>
        <w:pStyle w:val="1"/>
        <w:jc w:val="both"/>
      </w:pPr>
      <w:r>
        <w:rPr>
          <w:sz w:val="20"/>
        </w:rPr>
        <w:t xml:space="preserve">техническое   состояние   технических   систем   пожарной   сигнализации  и</w:t>
      </w:r>
    </w:p>
    <w:p>
      <w:pPr>
        <w:pStyle w:val="1"/>
        <w:jc w:val="both"/>
      </w:pPr>
      <w:r>
        <w:rPr>
          <w:sz w:val="20"/>
        </w:rPr>
        <w:t xml:space="preserve">пожаротушения.</w:t>
      </w:r>
    </w:p>
    <w:p>
      <w:pPr>
        <w:pStyle w:val="1"/>
        <w:jc w:val="both"/>
      </w:pPr>
      <w:r>
        <w:rPr>
          <w:sz w:val="20"/>
        </w:rPr>
        <w:t xml:space="preserve">    На  основании  рассмотренных  документов и результатов осмотра комиссия</w:t>
      </w:r>
    </w:p>
    <w:p>
      <w:pPr>
        <w:pStyle w:val="1"/>
        <w:jc w:val="both"/>
      </w:pPr>
      <w:r>
        <w:rPr>
          <w:sz w:val="20"/>
        </w:rPr>
        <w:t xml:space="preserve">считает  необходимым устранить следующие недостатки по обеспечению пожарной</w:t>
      </w:r>
    </w:p>
    <w:p>
      <w:pPr>
        <w:pStyle w:val="1"/>
        <w:jc w:val="both"/>
      </w:pPr>
      <w:r>
        <w:rPr>
          <w:sz w:val="20"/>
        </w:rPr>
        <w:t xml:space="preserve">безопасности объекта:</w:t>
      </w:r>
    </w:p>
    <w:p>
      <w:pPr>
        <w:pStyle w:val="1"/>
        <w:jc w:val="both"/>
      </w:pPr>
      <w:r>
        <w:rPr>
          <w:sz w:val="20"/>
        </w:rPr>
        <w:t xml:space="preserve">    _______________________________________________________________________</w:t>
      </w:r>
    </w:p>
    <w:p>
      <w:pPr>
        <w:pStyle w:val="1"/>
        <w:jc w:val="both"/>
      </w:pPr>
      <w:r>
        <w:rPr>
          <w:sz w:val="20"/>
        </w:rPr>
        <w:t xml:space="preserve">    _______________________________________________________________________</w:t>
      </w:r>
    </w:p>
    <w:p>
      <w:pPr>
        <w:pStyle w:val="1"/>
        <w:jc w:val="both"/>
      </w:pPr>
      <w:r>
        <w:rPr>
          <w:sz w:val="20"/>
        </w:rPr>
        <w:t xml:space="preserve">    Отремонтированная ____________________ установка принимается из ремонта</w:t>
      </w:r>
    </w:p>
    <w:p>
      <w:pPr>
        <w:pStyle w:val="1"/>
        <w:jc w:val="both"/>
      </w:pPr>
      <w:r>
        <w:rPr>
          <w:sz w:val="20"/>
        </w:rPr>
        <w:t xml:space="preserve">                         (наименование)</w:t>
      </w:r>
    </w:p>
    <w:p>
      <w:pPr>
        <w:pStyle w:val="1"/>
        <w:jc w:val="both"/>
      </w:pPr>
      <w:r>
        <w:rPr>
          <w:sz w:val="20"/>
        </w:rPr>
        <w:t xml:space="preserve">с оценкой пожарной безопасности ____________________________________.</w:t>
      </w:r>
    </w:p>
    <w:p>
      <w:pPr>
        <w:pStyle w:val="1"/>
        <w:jc w:val="both"/>
      </w:pPr>
      <w:r>
        <w:rPr>
          <w:sz w:val="20"/>
        </w:rPr>
        <w:t xml:space="preserve">5.  На  основании  рассмотренных  документов и результатов приемо-сдаточных</w:t>
      </w:r>
    </w:p>
    <w:p>
      <w:pPr>
        <w:pStyle w:val="1"/>
        <w:jc w:val="both"/>
      </w:pPr>
      <w:r>
        <w:rPr>
          <w:sz w:val="20"/>
        </w:rPr>
        <w:t xml:space="preserve">испытаний, проведенных в соответствии с</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программ приемо-сдаточных испытаний)</w:t>
      </w:r>
    </w:p>
    <w:p>
      <w:pPr>
        <w:pStyle w:val="1"/>
        <w:jc w:val="both"/>
      </w:pPr>
      <w:r>
        <w:rPr>
          <w:sz w:val="20"/>
        </w:rPr>
        <w:t xml:space="preserve">___________________________________________________________________________</w:t>
      </w:r>
    </w:p>
    <w:p>
      <w:pPr>
        <w:pStyle w:val="1"/>
        <w:jc w:val="both"/>
      </w:pPr>
      <w:r>
        <w:rPr>
          <w:sz w:val="20"/>
        </w:rPr>
        <w:t xml:space="preserve">отремонтированному  оборудованию, входящему в состав установки, установлены</w:t>
      </w:r>
    </w:p>
    <w:p>
      <w:pPr>
        <w:pStyle w:val="1"/>
        <w:jc w:val="both"/>
      </w:pPr>
      <w:r>
        <w:rPr>
          <w:sz w:val="20"/>
        </w:rPr>
        <w:t xml:space="preserve">следующие оценки качества:</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644"/>
        <w:gridCol w:w="1077"/>
        <w:gridCol w:w="624"/>
        <w:gridCol w:w="1191"/>
        <w:gridCol w:w="1247"/>
        <w:gridCol w:w="1984"/>
        <w:gridCol w:w="1306"/>
      </w:tblGrid>
      <w:tr>
        <w:tc>
          <w:tcPr>
            <w:tcW w:w="1644" w:type="dxa"/>
            <w:vMerge w:val="restart"/>
          </w:tcPr>
          <w:p>
            <w:pPr>
              <w:pStyle w:val="0"/>
              <w:jc w:val="center"/>
            </w:pPr>
            <w:r>
              <w:rPr>
                <w:sz w:val="20"/>
              </w:rPr>
              <w:t xml:space="preserve">Наименование оборудования (составных частей)</w:t>
            </w:r>
          </w:p>
        </w:tc>
        <w:tc>
          <w:tcPr>
            <w:tcW w:w="1077" w:type="dxa"/>
            <w:vMerge w:val="restart"/>
          </w:tcPr>
          <w:p>
            <w:pPr>
              <w:pStyle w:val="0"/>
              <w:jc w:val="center"/>
            </w:pPr>
            <w:r>
              <w:rPr>
                <w:sz w:val="20"/>
              </w:rPr>
              <w:t xml:space="preserve">Станционный N</w:t>
            </w:r>
          </w:p>
        </w:tc>
        <w:tc>
          <w:tcPr>
            <w:tcW w:w="624" w:type="dxa"/>
            <w:vMerge w:val="restart"/>
          </w:tcPr>
          <w:p>
            <w:pPr>
              <w:pStyle w:val="0"/>
              <w:jc w:val="center"/>
            </w:pPr>
            <w:r>
              <w:rPr>
                <w:sz w:val="20"/>
              </w:rPr>
              <w:t xml:space="preserve">Тип</w:t>
            </w:r>
          </w:p>
        </w:tc>
        <w:tc>
          <w:tcPr>
            <w:gridSpan w:val="2"/>
            <w:tcW w:w="2438" w:type="dxa"/>
          </w:tcPr>
          <w:p>
            <w:pPr>
              <w:pStyle w:val="0"/>
              <w:jc w:val="center"/>
            </w:pPr>
            <w:r>
              <w:rPr>
                <w:sz w:val="20"/>
              </w:rPr>
              <w:t xml:space="preserve">Оценка качества отремонтированного оборудования</w:t>
            </w:r>
          </w:p>
        </w:tc>
        <w:tc>
          <w:tcPr>
            <w:tcW w:w="1984" w:type="dxa"/>
            <w:vMerge w:val="restart"/>
          </w:tcPr>
          <w:p>
            <w:pPr>
              <w:pStyle w:val="0"/>
              <w:jc w:val="center"/>
            </w:pPr>
            <w:r>
              <w:rPr>
                <w:sz w:val="20"/>
              </w:rPr>
              <w:t xml:space="preserve">Причины изменения оценки качества отремонтированного оборудования (составных частей)</w:t>
            </w:r>
          </w:p>
        </w:tc>
        <w:tc>
          <w:tcPr>
            <w:tcW w:w="1306" w:type="dxa"/>
            <w:vMerge w:val="restart"/>
          </w:tcPr>
          <w:p>
            <w:pPr>
              <w:pStyle w:val="0"/>
              <w:jc w:val="center"/>
            </w:pPr>
            <w:r>
              <w:rPr>
                <w:sz w:val="20"/>
              </w:rPr>
              <w:t xml:space="preserve">Организация - исполнитель ремонта</w:t>
            </w:r>
          </w:p>
        </w:tc>
      </w:tr>
      <w:tr>
        <w:tc>
          <w:tcPr>
            <w:vMerge w:val="continue"/>
          </w:tcPr>
          <w:p/>
        </w:tc>
        <w:tc>
          <w:tcPr>
            <w:vMerge w:val="continue"/>
          </w:tcPr>
          <w:p/>
        </w:tc>
        <w:tc>
          <w:tcPr>
            <w:vMerge w:val="continue"/>
          </w:tcPr>
          <w:p/>
        </w:tc>
        <w:tc>
          <w:tcPr>
            <w:tcW w:w="1191" w:type="dxa"/>
          </w:tcPr>
          <w:p>
            <w:pPr>
              <w:pStyle w:val="0"/>
              <w:jc w:val="center"/>
            </w:pPr>
            <w:r>
              <w:rPr>
                <w:sz w:val="20"/>
              </w:rPr>
              <w:t xml:space="preserve">предварительная</w:t>
            </w:r>
          </w:p>
        </w:tc>
        <w:tc>
          <w:tcPr>
            <w:tcW w:w="1247" w:type="dxa"/>
          </w:tcPr>
          <w:p>
            <w:pPr>
              <w:pStyle w:val="0"/>
              <w:jc w:val="center"/>
            </w:pPr>
            <w:r>
              <w:rPr>
                <w:sz w:val="20"/>
              </w:rPr>
              <w:t xml:space="preserve">окончательная</w:t>
            </w:r>
          </w:p>
        </w:tc>
        <w:tc>
          <w:tcPr>
            <w:vMerge w:val="continue"/>
          </w:tcPr>
          <w:p/>
        </w:tc>
        <w:tc>
          <w:tcPr>
            <w:vMerge w:val="continue"/>
          </w:tcPr>
          <w:p/>
        </w:tc>
      </w:tr>
      <w:tr>
        <w:tc>
          <w:tcPr>
            <w:tcW w:w="1644" w:type="dxa"/>
          </w:tcPr>
          <w:p>
            <w:pPr>
              <w:pStyle w:val="0"/>
            </w:pPr>
            <w:r>
              <w:rPr>
                <w:sz w:val="20"/>
              </w:rPr>
            </w:r>
          </w:p>
        </w:tc>
        <w:tc>
          <w:tcPr>
            <w:tcW w:w="1077" w:type="dxa"/>
          </w:tcPr>
          <w:p>
            <w:pPr>
              <w:pStyle w:val="0"/>
            </w:pPr>
            <w:r>
              <w:rPr>
                <w:sz w:val="20"/>
              </w:rPr>
            </w:r>
          </w:p>
        </w:tc>
        <w:tc>
          <w:tcPr>
            <w:tcW w:w="624" w:type="dxa"/>
          </w:tcPr>
          <w:p>
            <w:pPr>
              <w:pStyle w:val="0"/>
            </w:pPr>
            <w:r>
              <w:rPr>
                <w:sz w:val="20"/>
              </w:rPr>
            </w:r>
          </w:p>
        </w:tc>
        <w:tc>
          <w:tcPr>
            <w:tcW w:w="1191" w:type="dxa"/>
          </w:tcPr>
          <w:p>
            <w:pPr>
              <w:pStyle w:val="0"/>
            </w:pPr>
            <w:r>
              <w:rPr>
                <w:sz w:val="20"/>
              </w:rPr>
            </w:r>
          </w:p>
        </w:tc>
        <w:tc>
          <w:tcPr>
            <w:tcW w:w="1247" w:type="dxa"/>
          </w:tcPr>
          <w:p>
            <w:pPr>
              <w:pStyle w:val="0"/>
            </w:pPr>
            <w:r>
              <w:rPr>
                <w:sz w:val="20"/>
              </w:rPr>
            </w:r>
          </w:p>
        </w:tc>
        <w:tc>
          <w:tcPr>
            <w:tcW w:w="1984" w:type="dxa"/>
          </w:tcPr>
          <w:p>
            <w:pPr>
              <w:pStyle w:val="0"/>
            </w:pPr>
            <w:r>
              <w:rPr>
                <w:sz w:val="20"/>
              </w:rPr>
            </w:r>
          </w:p>
        </w:tc>
        <w:tc>
          <w:tcPr>
            <w:tcW w:w="1306" w:type="dxa"/>
          </w:tcPr>
          <w:p>
            <w:pPr>
              <w:pStyle w:val="0"/>
            </w:pPr>
            <w:r>
              <w:rPr>
                <w:sz w:val="20"/>
              </w:rPr>
            </w:r>
          </w:p>
        </w:tc>
      </w:tr>
    </w:tbl>
    <w:p>
      <w:pPr>
        <w:pStyle w:val="0"/>
        <w:ind w:firstLine="540"/>
        <w:jc w:val="both"/>
      </w:pPr>
      <w:r>
        <w:rPr>
          <w:sz w:val="20"/>
        </w:rPr>
      </w:r>
    </w:p>
    <w:p>
      <w:pPr>
        <w:pStyle w:val="1"/>
        <w:jc w:val="both"/>
      </w:pPr>
      <w:r>
        <w:rPr>
          <w:sz w:val="20"/>
        </w:rPr>
        <w:t xml:space="preserve">6.  На   основании   результатов   подконтрольной   эксплуатации  и  оценок</w:t>
      </w:r>
    </w:p>
    <w:p>
      <w:pPr>
        <w:pStyle w:val="1"/>
        <w:jc w:val="both"/>
      </w:pPr>
      <w:r>
        <w:rPr>
          <w:sz w:val="20"/>
        </w:rPr>
        <w:t xml:space="preserve">качества   отремонтированного   оборудования,  отремонтированная  установка</w:t>
      </w:r>
    </w:p>
    <w:p>
      <w:pPr>
        <w:pStyle w:val="1"/>
        <w:jc w:val="both"/>
      </w:pPr>
      <w:r>
        <w:rPr>
          <w:sz w:val="20"/>
        </w:rPr>
        <w:t xml:space="preserve">принимается в постоянную эксплуатацию с окончательной оценкой _____________</w:t>
      </w:r>
    </w:p>
    <w:p>
      <w:pPr>
        <w:pStyle w:val="1"/>
        <w:jc w:val="both"/>
      </w:pPr>
      <w:r>
        <w:rPr>
          <w:sz w:val="20"/>
        </w:rPr>
        <w:t xml:space="preserve">7.  На  основании  проверки  выполнения  установленных  требований и оценок</w:t>
      </w:r>
    </w:p>
    <w:p>
      <w:pPr>
        <w:pStyle w:val="1"/>
        <w:jc w:val="both"/>
      </w:pPr>
      <w:r>
        <w:rPr>
          <w:sz w:val="20"/>
        </w:rPr>
        <w:t xml:space="preserve">качества  отремонтированного  оборудования  (составных частей), входящего в</w:t>
      </w:r>
    </w:p>
    <w:p>
      <w:pPr>
        <w:pStyle w:val="1"/>
        <w:jc w:val="both"/>
      </w:pPr>
      <w:r>
        <w:rPr>
          <w:sz w:val="20"/>
        </w:rPr>
        <w:t xml:space="preserve">состав   установки   организациям   -   исполнителям  ремонта  за  качество</w:t>
      </w:r>
    </w:p>
    <w:p>
      <w:pPr>
        <w:pStyle w:val="1"/>
        <w:jc w:val="both"/>
      </w:pPr>
      <w:r>
        <w:rPr>
          <w:sz w:val="20"/>
        </w:rPr>
        <w:t xml:space="preserve">выполненных ремонтных работ комиссией устанавливаются оценки:</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494"/>
        <w:gridCol w:w="1928"/>
        <w:gridCol w:w="1814"/>
        <w:gridCol w:w="2835"/>
      </w:tblGrid>
      <w:tr>
        <w:tc>
          <w:tcPr>
            <w:tcW w:w="2494" w:type="dxa"/>
            <w:vMerge w:val="restart"/>
          </w:tcPr>
          <w:p>
            <w:pPr>
              <w:pStyle w:val="0"/>
              <w:jc w:val="center"/>
            </w:pPr>
            <w:r>
              <w:rPr>
                <w:sz w:val="20"/>
              </w:rPr>
              <w:t xml:space="preserve">Наименование организации - исполнителя ремонта</w:t>
            </w:r>
          </w:p>
        </w:tc>
        <w:tc>
          <w:tcPr>
            <w:gridSpan w:val="2"/>
            <w:tcW w:w="3742" w:type="dxa"/>
          </w:tcPr>
          <w:p>
            <w:pPr>
              <w:pStyle w:val="0"/>
              <w:jc w:val="center"/>
            </w:pPr>
            <w:r>
              <w:rPr>
                <w:sz w:val="20"/>
              </w:rPr>
              <w:t xml:space="preserve">Оценка качества выполненных ремонтных работ</w:t>
            </w:r>
          </w:p>
        </w:tc>
        <w:tc>
          <w:tcPr>
            <w:tcW w:w="2835" w:type="dxa"/>
            <w:vMerge w:val="restart"/>
          </w:tcPr>
          <w:p>
            <w:pPr>
              <w:pStyle w:val="0"/>
              <w:jc w:val="center"/>
            </w:pPr>
            <w:r>
              <w:rPr>
                <w:sz w:val="20"/>
              </w:rPr>
              <w:t xml:space="preserve">Причины изменения оценки качества выполненных ремонтных работ</w:t>
            </w:r>
          </w:p>
        </w:tc>
      </w:tr>
      <w:tr>
        <w:tc>
          <w:tcPr>
            <w:vMerge w:val="continue"/>
          </w:tcPr>
          <w:p/>
        </w:tc>
        <w:tc>
          <w:tcPr>
            <w:tcW w:w="1928" w:type="dxa"/>
          </w:tcPr>
          <w:p>
            <w:pPr>
              <w:pStyle w:val="0"/>
              <w:jc w:val="center"/>
            </w:pPr>
            <w:r>
              <w:rPr>
                <w:sz w:val="20"/>
              </w:rPr>
              <w:t xml:space="preserve">предварительная</w:t>
            </w:r>
          </w:p>
        </w:tc>
        <w:tc>
          <w:tcPr>
            <w:tcW w:w="1814" w:type="dxa"/>
          </w:tcPr>
          <w:p>
            <w:pPr>
              <w:pStyle w:val="0"/>
              <w:jc w:val="center"/>
            </w:pPr>
            <w:r>
              <w:rPr>
                <w:sz w:val="20"/>
              </w:rPr>
              <w:t xml:space="preserve">окончательная</w:t>
            </w:r>
          </w:p>
        </w:tc>
        <w:tc>
          <w:tcPr>
            <w:vMerge w:val="continue"/>
          </w:tcPr>
          <w:p/>
        </w:tc>
      </w:tr>
      <w:tr>
        <w:tc>
          <w:tcPr>
            <w:tcW w:w="2494" w:type="dxa"/>
          </w:tcPr>
          <w:p>
            <w:pPr>
              <w:pStyle w:val="0"/>
            </w:pPr>
            <w:r>
              <w:rPr>
                <w:sz w:val="20"/>
              </w:rPr>
            </w:r>
          </w:p>
        </w:tc>
        <w:tc>
          <w:tcPr>
            <w:tcW w:w="1928" w:type="dxa"/>
          </w:tcPr>
          <w:p>
            <w:pPr>
              <w:pStyle w:val="0"/>
            </w:pPr>
            <w:r>
              <w:rPr>
                <w:sz w:val="20"/>
              </w:rPr>
            </w:r>
          </w:p>
        </w:tc>
        <w:tc>
          <w:tcPr>
            <w:tcW w:w="1814" w:type="dxa"/>
          </w:tcPr>
          <w:p>
            <w:pPr>
              <w:pStyle w:val="0"/>
            </w:pPr>
            <w:r>
              <w:rPr>
                <w:sz w:val="20"/>
              </w:rPr>
            </w:r>
          </w:p>
        </w:tc>
        <w:tc>
          <w:tcPr>
            <w:tcW w:w="2835" w:type="dxa"/>
          </w:tcPr>
          <w:p>
            <w:pPr>
              <w:pStyle w:val="0"/>
            </w:pPr>
            <w:r>
              <w:rPr>
                <w:sz w:val="20"/>
              </w:rPr>
            </w:r>
          </w:p>
        </w:tc>
      </w:tr>
    </w:tbl>
    <w:p>
      <w:pPr>
        <w:pStyle w:val="0"/>
        <w:ind w:firstLine="540"/>
        <w:jc w:val="both"/>
      </w:pPr>
      <w:r>
        <w:rPr>
          <w:sz w:val="20"/>
        </w:rPr>
      </w:r>
    </w:p>
    <w:p>
      <w:pPr>
        <w:pStyle w:val="1"/>
        <w:jc w:val="both"/>
      </w:pPr>
      <w:r>
        <w:rPr>
          <w:sz w:val="20"/>
        </w:rPr>
        <w:t xml:space="preserve">8. В течение подконтрольной эксплуатации проводятся остановы оборудования и</w:t>
      </w:r>
    </w:p>
    <w:p>
      <w:pPr>
        <w:pStyle w:val="1"/>
        <w:jc w:val="both"/>
      </w:pPr>
      <w:r>
        <w:rPr>
          <w:sz w:val="20"/>
        </w:rPr>
        <w:t xml:space="preserve">выполняются следующие работы:</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494"/>
        <w:gridCol w:w="1644"/>
        <w:gridCol w:w="964"/>
        <w:gridCol w:w="1814"/>
        <w:gridCol w:w="2154"/>
      </w:tblGrid>
      <w:tr>
        <w:tc>
          <w:tcPr>
            <w:tcW w:w="2494" w:type="dxa"/>
          </w:tcPr>
          <w:p>
            <w:pPr>
              <w:pStyle w:val="0"/>
              <w:jc w:val="center"/>
            </w:pPr>
            <w:r>
              <w:rPr>
                <w:sz w:val="20"/>
              </w:rPr>
              <w:t xml:space="preserve">Наименование оборудования</w:t>
            </w:r>
          </w:p>
        </w:tc>
        <w:tc>
          <w:tcPr>
            <w:tcW w:w="1644" w:type="dxa"/>
          </w:tcPr>
          <w:p>
            <w:pPr>
              <w:pStyle w:val="0"/>
              <w:jc w:val="center"/>
            </w:pPr>
            <w:r>
              <w:rPr>
                <w:sz w:val="20"/>
              </w:rPr>
              <w:t xml:space="preserve">Станционный N</w:t>
            </w:r>
          </w:p>
        </w:tc>
        <w:tc>
          <w:tcPr>
            <w:tcW w:w="964" w:type="dxa"/>
          </w:tcPr>
          <w:p>
            <w:pPr>
              <w:pStyle w:val="0"/>
              <w:jc w:val="center"/>
            </w:pPr>
            <w:r>
              <w:rPr>
                <w:sz w:val="20"/>
              </w:rPr>
              <w:t xml:space="preserve">Тип</w:t>
            </w:r>
          </w:p>
        </w:tc>
        <w:tc>
          <w:tcPr>
            <w:tcW w:w="1814" w:type="dxa"/>
          </w:tcPr>
          <w:p>
            <w:pPr>
              <w:pStyle w:val="0"/>
              <w:jc w:val="center"/>
            </w:pPr>
            <w:r>
              <w:rPr>
                <w:sz w:val="20"/>
              </w:rPr>
              <w:t xml:space="preserve">Перечень работ</w:t>
            </w:r>
          </w:p>
        </w:tc>
        <w:tc>
          <w:tcPr>
            <w:tcW w:w="2154" w:type="dxa"/>
          </w:tcPr>
          <w:p>
            <w:pPr>
              <w:pStyle w:val="0"/>
              <w:jc w:val="center"/>
            </w:pPr>
            <w:r>
              <w:rPr>
                <w:sz w:val="20"/>
              </w:rPr>
              <w:t xml:space="preserve">Продолжительность останова</w:t>
            </w:r>
          </w:p>
        </w:tc>
      </w:tr>
      <w:tr>
        <w:tc>
          <w:tcPr>
            <w:tcW w:w="2494" w:type="dxa"/>
          </w:tcPr>
          <w:p>
            <w:pPr>
              <w:pStyle w:val="0"/>
            </w:pPr>
            <w:r>
              <w:rPr>
                <w:sz w:val="20"/>
              </w:rPr>
            </w:r>
          </w:p>
        </w:tc>
        <w:tc>
          <w:tcPr>
            <w:tcW w:w="1644" w:type="dxa"/>
          </w:tcPr>
          <w:p>
            <w:pPr>
              <w:pStyle w:val="0"/>
            </w:pPr>
            <w:r>
              <w:rPr>
                <w:sz w:val="20"/>
              </w:rPr>
            </w:r>
          </w:p>
        </w:tc>
        <w:tc>
          <w:tcPr>
            <w:tcW w:w="964" w:type="dxa"/>
          </w:tcPr>
          <w:p>
            <w:pPr>
              <w:pStyle w:val="0"/>
            </w:pPr>
            <w:r>
              <w:rPr>
                <w:sz w:val="20"/>
              </w:rPr>
            </w:r>
          </w:p>
        </w:tc>
        <w:tc>
          <w:tcPr>
            <w:tcW w:w="1814" w:type="dxa"/>
          </w:tcPr>
          <w:p>
            <w:pPr>
              <w:pStyle w:val="0"/>
            </w:pPr>
            <w:r>
              <w:rPr>
                <w:sz w:val="20"/>
              </w:rPr>
            </w:r>
          </w:p>
        </w:tc>
        <w:tc>
          <w:tcPr>
            <w:tcW w:w="2154" w:type="dxa"/>
          </w:tcPr>
          <w:p>
            <w:pPr>
              <w:pStyle w:val="0"/>
            </w:pPr>
            <w:r>
              <w:rPr>
                <w:sz w:val="20"/>
              </w:rPr>
            </w:r>
          </w:p>
        </w:tc>
      </w:tr>
    </w:tbl>
    <w:p>
      <w:pPr>
        <w:pStyle w:val="0"/>
        <w:ind w:firstLine="540"/>
        <w:jc w:val="both"/>
      </w:pPr>
      <w:r>
        <w:rPr>
          <w:sz w:val="20"/>
        </w:rPr>
      </w:r>
    </w:p>
    <w:p>
      <w:pPr>
        <w:pStyle w:val="1"/>
        <w:jc w:val="both"/>
      </w:pPr>
      <w:r>
        <w:rPr>
          <w:sz w:val="20"/>
        </w:rPr>
        <w:t xml:space="preserve">Председатель комиссии ___________ ___________________________</w:t>
      </w:r>
    </w:p>
    <w:p>
      <w:pPr>
        <w:pStyle w:val="1"/>
        <w:jc w:val="both"/>
      </w:pPr>
      <w:r>
        <w:rPr>
          <w:sz w:val="20"/>
        </w:rPr>
        <w:t xml:space="preserve">                       (подпись)      (инициалы, фамилия)</w:t>
      </w:r>
    </w:p>
    <w:p>
      <w:pPr>
        <w:pStyle w:val="1"/>
        <w:jc w:val="both"/>
      </w:pPr>
      <w:r>
        <w:rPr>
          <w:sz w:val="20"/>
        </w:rPr>
        <w:t xml:space="preserve">Члены комиссии ___________ ___________________________</w:t>
      </w:r>
    </w:p>
    <w:p>
      <w:pPr>
        <w:pStyle w:val="1"/>
        <w:jc w:val="both"/>
      </w:pPr>
      <w:r>
        <w:rPr>
          <w:sz w:val="20"/>
        </w:rPr>
        <w:t xml:space="preserve">                (подпись)      (инициалы, фамилия)</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28</w:t>
      </w:r>
    </w:p>
    <w:p>
      <w:pPr>
        <w:pStyle w:val="0"/>
        <w:jc w:val="right"/>
      </w:pPr>
      <w:r>
        <w:rPr>
          <w:sz w:val="20"/>
        </w:rPr>
        <w:t xml:space="preserve">к правилам организации технического</w:t>
      </w:r>
    </w:p>
    <w:p>
      <w:pPr>
        <w:pStyle w:val="0"/>
        <w:jc w:val="right"/>
      </w:pPr>
      <w:r>
        <w:rPr>
          <w:sz w:val="20"/>
        </w:rPr>
        <w:t xml:space="preserve">обслуживания и ремонта объектов</w:t>
      </w:r>
    </w:p>
    <w:p>
      <w:pPr>
        <w:pStyle w:val="0"/>
        <w:jc w:val="right"/>
      </w:pPr>
      <w:r>
        <w:rPr>
          <w:sz w:val="20"/>
        </w:rPr>
        <w:t xml:space="preserve">электроэнергетики, утвержденным</w:t>
      </w:r>
    </w:p>
    <w:p>
      <w:pPr>
        <w:pStyle w:val="0"/>
        <w:jc w:val="right"/>
      </w:pPr>
      <w:r>
        <w:rPr>
          <w:sz w:val="20"/>
        </w:rPr>
        <w:t xml:space="preserve">приказом Минэнерго России</w:t>
      </w:r>
    </w:p>
    <w:p>
      <w:pPr>
        <w:pStyle w:val="0"/>
        <w:jc w:val="right"/>
      </w:pPr>
      <w:r>
        <w:rPr>
          <w:sz w:val="20"/>
        </w:rPr>
        <w:t xml:space="preserve">от 25.10.2017 N 1013</w:t>
      </w:r>
    </w:p>
    <w:p>
      <w:pPr>
        <w:pStyle w:val="0"/>
        <w:ind w:firstLine="540"/>
        <w:jc w:val="both"/>
      </w:pPr>
      <w:r>
        <w:rPr>
          <w:sz w:val="20"/>
        </w:rPr>
      </w:r>
    </w:p>
    <w:p>
      <w:pPr>
        <w:pStyle w:val="0"/>
        <w:jc w:val="right"/>
      </w:pPr>
      <w:r>
        <w:rPr>
          <w:sz w:val="20"/>
        </w:rPr>
        <w:t xml:space="preserve">(рекомендуемый образец)</w:t>
      </w:r>
    </w:p>
    <w:p>
      <w:pPr>
        <w:pStyle w:val="0"/>
        <w:ind w:firstLine="540"/>
        <w:jc w:val="both"/>
      </w:pPr>
      <w:r>
        <w:rPr>
          <w:sz w:val="20"/>
        </w:rPr>
      </w:r>
    </w:p>
    <w:bookmarkStart w:id="9501" w:name="P9501"/>
    <w:bookmarkEnd w:id="9501"/>
    <w:p>
      <w:pPr>
        <w:pStyle w:val="0"/>
        <w:jc w:val="center"/>
      </w:pPr>
      <w:r>
        <w:rPr>
          <w:sz w:val="20"/>
        </w:rPr>
        <w:t xml:space="preserve">РЕШЕНИЕ О ПРИМЕНЕНИИ РЕМОНТА ПО ТЕХНИЧЕСКОМУ СОСТОЯНИЮ</w:t>
      </w:r>
    </w:p>
    <w:p>
      <w:pPr>
        <w:pStyle w:val="0"/>
        <w:ind w:firstLine="540"/>
        <w:jc w:val="both"/>
      </w:pPr>
      <w:r>
        <w:rPr>
          <w:sz w:val="20"/>
        </w:rPr>
      </w:r>
    </w:p>
    <w:p>
      <w:pPr>
        <w:pStyle w:val="1"/>
        <w:jc w:val="both"/>
      </w:pPr>
      <w:r>
        <w:rPr>
          <w:sz w:val="20"/>
        </w:rPr>
        <w:t xml:space="preserve">        СОГЛАСОВАНО                                  УТВЕРЖДАЮ</w:t>
      </w:r>
    </w:p>
    <w:p>
      <w:pPr>
        <w:pStyle w:val="1"/>
        <w:jc w:val="both"/>
      </w:pPr>
      <w:r>
        <w:rPr>
          <w:sz w:val="20"/>
        </w:rPr>
        <w:t xml:space="preserve">                                        ___________________________________</w:t>
      </w:r>
    </w:p>
    <w:p>
      <w:pPr>
        <w:pStyle w:val="1"/>
        <w:jc w:val="both"/>
      </w:pPr>
      <w:r>
        <w:rPr>
          <w:sz w:val="20"/>
        </w:rPr>
        <w:t xml:space="preserve">                                        должность технического руководителя</w:t>
      </w:r>
    </w:p>
    <w:p>
      <w:pPr>
        <w:pStyle w:val="1"/>
        <w:jc w:val="both"/>
      </w:pPr>
      <w:r>
        <w:rPr>
          <w:sz w:val="20"/>
        </w:rPr>
        <w:t xml:space="preserve">                                        ___________ _______________________</w:t>
      </w:r>
    </w:p>
    <w:p>
      <w:pPr>
        <w:pStyle w:val="1"/>
        <w:jc w:val="both"/>
      </w:pPr>
      <w:r>
        <w:rPr>
          <w:sz w:val="20"/>
        </w:rPr>
        <w:t xml:space="preserve">                                          подпись      инициалы, фамилия</w:t>
      </w:r>
    </w:p>
    <w:p>
      <w:pPr>
        <w:pStyle w:val="1"/>
        <w:jc w:val="both"/>
      </w:pPr>
      <w:r>
        <w:rPr>
          <w:sz w:val="20"/>
        </w:rPr>
        <w:t xml:space="preserve">                                                            _______________</w:t>
      </w:r>
    </w:p>
    <w:p>
      <w:pPr>
        <w:pStyle w:val="1"/>
        <w:jc w:val="both"/>
      </w:pPr>
      <w:r>
        <w:rPr>
          <w:sz w:val="20"/>
        </w:rPr>
        <w:t xml:space="preserve">                                                                 дата</w:t>
      </w:r>
    </w:p>
    <w:p>
      <w:pPr>
        <w:pStyle w:val="1"/>
        <w:jc w:val="both"/>
      </w:pPr>
      <w:r>
        <w:rPr>
          <w:sz w:val="20"/>
        </w:rPr>
      </w:r>
    </w:p>
    <w:p>
      <w:pPr>
        <w:pStyle w:val="1"/>
        <w:jc w:val="both"/>
      </w:pPr>
      <w:r>
        <w:rPr>
          <w:sz w:val="20"/>
        </w:rPr>
        <w:t xml:space="preserve">                                  Решение</w:t>
      </w:r>
    </w:p>
    <w:p>
      <w:pPr>
        <w:pStyle w:val="1"/>
        <w:jc w:val="both"/>
      </w:pPr>
      <w:r>
        <w:rPr>
          <w:sz w:val="20"/>
        </w:rPr>
        <w:t xml:space="preserve">              о применении ремонта по техническому состоянию</w:t>
      </w:r>
    </w:p>
    <w:p>
      <w:pPr>
        <w:pStyle w:val="1"/>
        <w:jc w:val="both"/>
      </w:pPr>
      <w:r>
        <w:rPr>
          <w:sz w:val="20"/>
        </w:rPr>
        <w:t xml:space="preserve">       ________________________________ станционный (диспетчерский) N</w:t>
      </w:r>
    </w:p>
    <w:p>
      <w:pPr>
        <w:pStyle w:val="1"/>
        <w:jc w:val="both"/>
      </w:pPr>
      <w:r>
        <w:rPr>
          <w:sz w:val="20"/>
        </w:rPr>
        <w:t xml:space="preserve">       (наименование оборудования, тип)</w:t>
      </w:r>
    </w:p>
    <w:p>
      <w:pPr>
        <w:pStyle w:val="1"/>
        <w:jc w:val="both"/>
      </w:pPr>
      <w:r>
        <w:rPr>
          <w:sz w:val="20"/>
        </w:rPr>
        <w:t xml:space="preserve">                __________________________________________</w:t>
      </w:r>
    </w:p>
    <w:p>
      <w:pPr>
        <w:pStyle w:val="1"/>
        <w:jc w:val="both"/>
      </w:pPr>
      <w:r>
        <w:rPr>
          <w:sz w:val="20"/>
        </w:rPr>
        <w:t xml:space="preserve">                 (наименование субъекта электроэнергетики)</w:t>
      </w:r>
    </w:p>
    <w:p>
      <w:pPr>
        <w:pStyle w:val="1"/>
        <w:jc w:val="both"/>
      </w:pPr>
      <w:r>
        <w:rPr>
          <w:sz w:val="20"/>
        </w:rPr>
      </w:r>
    </w:p>
    <w:p>
      <w:pPr>
        <w:pStyle w:val="1"/>
        <w:jc w:val="both"/>
      </w:pPr>
      <w:r>
        <w:rPr>
          <w:sz w:val="20"/>
        </w:rPr>
        <w:t xml:space="preserve">г. _____________                               "__" _______________ 201_ г.</w:t>
      </w:r>
    </w:p>
    <w:p>
      <w:pPr>
        <w:pStyle w:val="1"/>
        <w:jc w:val="both"/>
      </w:pPr>
      <w:r>
        <w:rPr>
          <w:sz w:val="20"/>
        </w:rPr>
      </w:r>
    </w:p>
    <w:p>
      <w:pPr>
        <w:pStyle w:val="1"/>
        <w:jc w:val="both"/>
      </w:pPr>
      <w:r>
        <w:rPr>
          <w:sz w:val="20"/>
        </w:rPr>
        <w:t xml:space="preserve">    Комиссия  в составе:</w:t>
      </w:r>
    </w:p>
    <w:p>
      <w:pPr>
        <w:pStyle w:val="1"/>
        <w:jc w:val="both"/>
      </w:pPr>
      <w:r>
        <w:rPr>
          <w:sz w:val="20"/>
        </w:rPr>
        <w:t xml:space="preserve">председателя ______________________________________________________________</w:t>
      </w:r>
    </w:p>
    <w:p>
      <w:pPr>
        <w:pStyle w:val="1"/>
        <w:jc w:val="both"/>
      </w:pPr>
      <w:r>
        <w:rPr>
          <w:sz w:val="20"/>
        </w:rPr>
        <w:t xml:space="preserve">                            (должность, организация, Ф.И.О.)</w:t>
      </w:r>
    </w:p>
    <w:p>
      <w:pPr>
        <w:pStyle w:val="1"/>
        <w:jc w:val="both"/>
      </w:pPr>
      <w:r>
        <w:rPr>
          <w:sz w:val="20"/>
        </w:rPr>
        <w:t xml:space="preserve">и членов комиссии: ________________________________________________________</w:t>
      </w:r>
    </w:p>
    <w:p>
      <w:pPr>
        <w:pStyle w:val="1"/>
        <w:jc w:val="both"/>
      </w:pPr>
      <w:r>
        <w:rPr>
          <w:sz w:val="20"/>
        </w:rPr>
        <w:t xml:space="preserve">                               (должность, организация, Ф.И.О.)</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t xml:space="preserve">    2.  Провела проверку работоспособности и исправности автоматизированной</w:t>
      </w:r>
    </w:p>
    <w:p>
      <w:pPr>
        <w:pStyle w:val="1"/>
        <w:jc w:val="both"/>
      </w:pPr>
      <w:r>
        <w:rPr>
          <w:sz w:val="20"/>
        </w:rPr>
        <w:t xml:space="preserve">системы контроля технического состояния ___________________________________</w:t>
      </w:r>
    </w:p>
    <w:p>
      <w:pPr>
        <w:pStyle w:val="1"/>
        <w:jc w:val="both"/>
      </w:pPr>
      <w:r>
        <w:rPr>
          <w:sz w:val="20"/>
        </w:rPr>
        <w:t xml:space="preserve">__________________________________________ N _____________________________,</w:t>
      </w:r>
    </w:p>
    <w:p>
      <w:pPr>
        <w:pStyle w:val="1"/>
        <w:jc w:val="both"/>
      </w:pPr>
      <w:r>
        <w:rPr>
          <w:sz w:val="20"/>
        </w:rPr>
        <w:t xml:space="preserve">(наименование основного оборудования, тип)   (наименование электростанции)</w:t>
      </w:r>
    </w:p>
    <w:p>
      <w:pPr>
        <w:pStyle w:val="1"/>
        <w:jc w:val="both"/>
      </w:pPr>
      <w:r>
        <w:rPr>
          <w:sz w:val="20"/>
        </w:rPr>
        <w:t xml:space="preserve">состав   входных   и   выходных   параметров   и  показателей  технического</w:t>
      </w:r>
    </w:p>
    <w:p>
      <w:pPr>
        <w:pStyle w:val="1"/>
        <w:jc w:val="both"/>
      </w:pPr>
      <w:r>
        <w:rPr>
          <w:sz w:val="20"/>
        </w:rPr>
        <w:t xml:space="preserve">состояния,   наличие   в  системе  их  допустимых  и  предельных  значений,</w:t>
      </w:r>
    </w:p>
    <w:p>
      <w:pPr>
        <w:pStyle w:val="1"/>
        <w:jc w:val="both"/>
      </w:pPr>
      <w:r>
        <w:rPr>
          <w:sz w:val="20"/>
        </w:rPr>
        <w:t xml:space="preserve">позволяющих достоверно определить фактическое техническое состояние _______</w:t>
      </w:r>
    </w:p>
    <w:p>
      <w:pPr>
        <w:pStyle w:val="1"/>
        <w:jc w:val="both"/>
      </w:pPr>
      <w:r>
        <w:rPr>
          <w:sz w:val="20"/>
        </w:rPr>
        <w:t xml:space="preserve">__________________________________________.</w:t>
      </w:r>
    </w:p>
    <w:p>
      <w:pPr>
        <w:pStyle w:val="1"/>
        <w:jc w:val="both"/>
      </w:pPr>
      <w:r>
        <w:rPr>
          <w:sz w:val="20"/>
        </w:rPr>
        <w:t xml:space="preserve">(наименование основного оборудования, тип)</w:t>
      </w:r>
    </w:p>
    <w:p>
      <w:pPr>
        <w:pStyle w:val="1"/>
        <w:jc w:val="both"/>
      </w:pPr>
      <w:r>
        <w:rPr>
          <w:sz w:val="20"/>
        </w:rPr>
        <w:t xml:space="preserve">    3. Рассмотрела представленные субъектом электроэнергетики:</w:t>
      </w:r>
    </w:p>
    <w:p>
      <w:pPr>
        <w:pStyle w:val="1"/>
        <w:jc w:val="both"/>
      </w:pPr>
      <w:r>
        <w:rPr>
          <w:sz w:val="20"/>
        </w:rPr>
        <w:t xml:space="preserve">3.1. Локальный нормативный акт ___________________________________________,</w:t>
      </w:r>
    </w:p>
    <w:p>
      <w:pPr>
        <w:pStyle w:val="1"/>
        <w:jc w:val="both"/>
      </w:pPr>
      <w:r>
        <w:rPr>
          <w:sz w:val="20"/>
        </w:rPr>
        <w:t xml:space="preserve">                                  (наименование и обозначение документа)</w:t>
      </w:r>
    </w:p>
    <w:p>
      <w:pPr>
        <w:pStyle w:val="1"/>
        <w:jc w:val="both"/>
      </w:pPr>
      <w:r>
        <w:rPr>
          <w:sz w:val="20"/>
        </w:rPr>
        <w:t xml:space="preserve">устанавливающий   периодичность,  методы,  объемы  и  технические  средства</w:t>
      </w:r>
    </w:p>
    <w:p>
      <w:pPr>
        <w:pStyle w:val="1"/>
        <w:jc w:val="both"/>
      </w:pPr>
      <w:r>
        <w:rPr>
          <w:sz w:val="20"/>
        </w:rPr>
        <w:t xml:space="preserve">контроля, систему показателей технического состояния и, соответствующие, их</w:t>
      </w:r>
    </w:p>
    <w:p>
      <w:pPr>
        <w:pStyle w:val="1"/>
        <w:jc w:val="both"/>
      </w:pPr>
      <w:r>
        <w:rPr>
          <w:sz w:val="20"/>
        </w:rPr>
        <w:t xml:space="preserve">допустимые и предельные значения, позволяющие достоверно определять</w:t>
      </w:r>
    </w:p>
    <w:p>
      <w:pPr>
        <w:pStyle w:val="1"/>
        <w:jc w:val="both"/>
      </w:pPr>
      <w:r>
        <w:rPr>
          <w:sz w:val="20"/>
        </w:rPr>
        <w:t xml:space="preserve">фактическое техническое состояние _________________________________________</w:t>
      </w:r>
    </w:p>
    <w:p>
      <w:pPr>
        <w:pStyle w:val="1"/>
        <w:jc w:val="both"/>
      </w:pPr>
      <w:r>
        <w:rPr>
          <w:sz w:val="20"/>
        </w:rPr>
        <w:t xml:space="preserve">                                    (наименование ЛЭП, оборудования, тип)</w:t>
      </w:r>
    </w:p>
    <w:p>
      <w:pPr>
        <w:pStyle w:val="1"/>
        <w:jc w:val="both"/>
      </w:pPr>
      <w:r>
        <w:rPr>
          <w:sz w:val="20"/>
        </w:rPr>
        <w:t xml:space="preserve">и  его  изменение  в период до следующего выполнения контроля, его полноту,</w:t>
      </w:r>
    </w:p>
    <w:p>
      <w:pPr>
        <w:pStyle w:val="1"/>
        <w:jc w:val="both"/>
      </w:pPr>
      <w:r>
        <w:rPr>
          <w:sz w:val="20"/>
        </w:rPr>
        <w:t xml:space="preserve">обоснованность   установленных   норм   и  требований  и  его  соответствие</w:t>
      </w:r>
    </w:p>
    <w:p>
      <w:pPr>
        <w:pStyle w:val="1"/>
        <w:jc w:val="both"/>
      </w:pPr>
      <w:r>
        <w:rPr>
          <w:sz w:val="20"/>
        </w:rPr>
        <w:t xml:space="preserve">требованиям Правил ТОиР.</w:t>
      </w:r>
    </w:p>
    <w:p>
      <w:pPr>
        <w:pStyle w:val="1"/>
        <w:jc w:val="both"/>
      </w:pPr>
      <w:r>
        <w:rPr>
          <w:sz w:val="20"/>
        </w:rPr>
        <w:t xml:space="preserve">3.2.  Технико-экономическое обоснование эффективности применения ремонта по</w:t>
      </w:r>
    </w:p>
    <w:p>
      <w:pPr>
        <w:pStyle w:val="1"/>
        <w:jc w:val="both"/>
      </w:pPr>
      <w:r>
        <w:rPr>
          <w:sz w:val="20"/>
        </w:rPr>
        <w:t xml:space="preserve">техническому состоянию __________________________________________________.</w:t>
      </w:r>
    </w:p>
    <w:p>
      <w:pPr>
        <w:pStyle w:val="1"/>
        <w:jc w:val="both"/>
      </w:pPr>
      <w:r>
        <w:rPr>
          <w:sz w:val="20"/>
        </w:rPr>
        <w:t xml:space="preserve">                                (наименование оборудования, тип)</w:t>
      </w:r>
    </w:p>
    <w:p>
      <w:pPr>
        <w:pStyle w:val="1"/>
        <w:jc w:val="both"/>
      </w:pPr>
      <w:r>
        <w:rPr>
          <w:sz w:val="20"/>
        </w:rPr>
        <w:t xml:space="preserve">    4.     На     основании     результатов    проверки    функционирования</w:t>
      </w:r>
    </w:p>
    <w:p>
      <w:pPr>
        <w:pStyle w:val="1"/>
        <w:jc w:val="both"/>
      </w:pPr>
      <w:r>
        <w:rPr>
          <w:sz w:val="20"/>
        </w:rPr>
        <w:t xml:space="preserve">автоматизированной системы контроля технического состояния</w:t>
      </w:r>
    </w:p>
    <w:p>
      <w:pPr>
        <w:pStyle w:val="1"/>
        <w:jc w:val="both"/>
      </w:pPr>
      <w:r>
        <w:rPr>
          <w:sz w:val="20"/>
        </w:rPr>
        <w:t xml:space="preserve">__________________________________________ N _____________________________,</w:t>
      </w:r>
    </w:p>
    <w:p>
      <w:pPr>
        <w:pStyle w:val="1"/>
        <w:jc w:val="both"/>
      </w:pPr>
      <w:r>
        <w:rPr>
          <w:sz w:val="20"/>
        </w:rPr>
        <w:t xml:space="preserve">(наименование основного оборудования, тип)   (наименование электростанции)</w:t>
      </w:r>
    </w:p>
    <w:p>
      <w:pPr>
        <w:pStyle w:val="1"/>
        <w:jc w:val="both"/>
      </w:pPr>
      <w:r>
        <w:rPr>
          <w:sz w:val="20"/>
        </w:rPr>
        <w:t xml:space="preserve">    и   результатов  анализа,  представленных  субъектом  электроэнергетики</w:t>
      </w:r>
    </w:p>
    <w:p>
      <w:pPr>
        <w:pStyle w:val="1"/>
        <w:jc w:val="both"/>
      </w:pPr>
      <w:r>
        <w:rPr>
          <w:sz w:val="20"/>
        </w:rPr>
        <w:t xml:space="preserve">документов,  комиссия  (не)  считает  технически  возможным  и экономически</w:t>
      </w:r>
    </w:p>
    <w:p>
      <w:pPr>
        <w:pStyle w:val="1"/>
        <w:jc w:val="both"/>
      </w:pPr>
      <w:r>
        <w:rPr>
          <w:sz w:val="20"/>
        </w:rPr>
        <w:t xml:space="preserve">целесообразным применение ремонта по техническому состоянию для</w:t>
      </w:r>
    </w:p>
    <w:p>
      <w:pPr>
        <w:pStyle w:val="1"/>
        <w:jc w:val="both"/>
      </w:pPr>
      <w:r>
        <w:rPr>
          <w:sz w:val="20"/>
        </w:rPr>
        <w:t xml:space="preserve">__________________________________________ N _____________________________,</w:t>
      </w:r>
    </w:p>
    <w:p>
      <w:pPr>
        <w:pStyle w:val="1"/>
        <w:jc w:val="both"/>
      </w:pPr>
      <w:r>
        <w:rPr>
          <w:sz w:val="20"/>
        </w:rPr>
        <w:t xml:space="preserve">(наименование основного оборудования, тип)   (наименование электростанции)</w:t>
      </w:r>
    </w:p>
    <w:p>
      <w:pPr>
        <w:pStyle w:val="1"/>
        <w:jc w:val="both"/>
      </w:pPr>
      <w:r>
        <w:rPr>
          <w:sz w:val="20"/>
        </w:rPr>
        <w:t xml:space="preserve">с периодичностью контроля технического состояния ____________________ часов</w:t>
      </w:r>
    </w:p>
    <w:p>
      <w:pPr>
        <w:pStyle w:val="1"/>
        <w:jc w:val="both"/>
      </w:pPr>
      <w:r>
        <w:rPr>
          <w:sz w:val="20"/>
        </w:rPr>
        <w:t xml:space="preserve">эксплуатации  при  соблюдении  следующих  условий  и  выполнении  следующих</w:t>
      </w:r>
    </w:p>
    <w:p>
      <w:pPr>
        <w:pStyle w:val="1"/>
        <w:jc w:val="both"/>
      </w:pPr>
      <w:r>
        <w:rPr>
          <w:sz w:val="20"/>
        </w:rPr>
        <w:t xml:space="preserve">мероприятий:</w:t>
      </w:r>
    </w:p>
    <w:p>
      <w:pPr>
        <w:pStyle w:val="1"/>
        <w:jc w:val="both"/>
      </w:pPr>
      <w:r>
        <w:rPr>
          <w:sz w:val="20"/>
        </w:rPr>
        <w:t xml:space="preserve">4.1. В процессе эксплуатации ______________________________________________</w:t>
      </w:r>
    </w:p>
    <w:p>
      <w:pPr>
        <w:pStyle w:val="1"/>
        <w:jc w:val="both"/>
      </w:pPr>
      <w:r>
        <w:rPr>
          <w:sz w:val="20"/>
        </w:rPr>
        <w:t xml:space="preserve">4.2. В первый останов для контроля технического состояния _________________</w:t>
      </w:r>
    </w:p>
    <w:p>
      <w:pPr>
        <w:pStyle w:val="1"/>
        <w:jc w:val="both"/>
      </w:pPr>
      <w:r>
        <w:rPr>
          <w:sz w:val="20"/>
        </w:rPr>
        <w:t xml:space="preserve">___________________________________________________________________________</w:t>
      </w:r>
    </w:p>
    <w:p>
      <w:pPr>
        <w:pStyle w:val="1"/>
        <w:jc w:val="both"/>
      </w:pPr>
      <w:r>
        <w:rPr>
          <w:sz w:val="20"/>
        </w:rPr>
        <w:t xml:space="preserve">4.3. В первый ремонт по техническому состоянию 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5. Особое мнение членов комиссии (не имеется) (см. приложение).</w:t>
      </w:r>
    </w:p>
    <w:p>
      <w:pPr>
        <w:pStyle w:val="1"/>
        <w:jc w:val="both"/>
      </w:pPr>
      <w:r>
        <w:rPr>
          <w:sz w:val="20"/>
        </w:rPr>
      </w:r>
    </w:p>
    <w:p>
      <w:pPr>
        <w:pStyle w:val="1"/>
        <w:jc w:val="both"/>
      </w:pPr>
      <w:r>
        <w:rPr>
          <w:sz w:val="20"/>
        </w:rPr>
        <w:t xml:space="preserve">Председатель комиссии ___________ ___________________________</w:t>
      </w:r>
    </w:p>
    <w:p>
      <w:pPr>
        <w:pStyle w:val="1"/>
        <w:jc w:val="both"/>
      </w:pPr>
      <w:r>
        <w:rPr>
          <w:sz w:val="20"/>
        </w:rPr>
        <w:t xml:space="preserve">                       (подпись)      (инициалы, фамилия)</w:t>
      </w:r>
    </w:p>
    <w:p>
      <w:pPr>
        <w:pStyle w:val="1"/>
        <w:jc w:val="both"/>
      </w:pPr>
      <w:r>
        <w:rPr>
          <w:sz w:val="20"/>
        </w:rPr>
        <w:t xml:space="preserve">Члены комиссии ___________ ___________________________</w:t>
      </w:r>
    </w:p>
    <w:p>
      <w:pPr>
        <w:pStyle w:val="1"/>
        <w:jc w:val="both"/>
      </w:pPr>
      <w:r>
        <w:rPr>
          <w:sz w:val="20"/>
        </w:rPr>
        <w:t xml:space="preserve">                (подпись)      (инициалы, фамилия)</w:t>
      </w:r>
    </w:p>
    <w:p>
      <w:pPr>
        <w:pStyle w:val="1"/>
        <w:jc w:val="both"/>
      </w:pPr>
      <w:r>
        <w:rPr>
          <w:sz w:val="20"/>
        </w:rPr>
        <w:t xml:space="preserve">               ___________ ___________________________</w:t>
      </w:r>
    </w:p>
    <w:p>
      <w:pPr>
        <w:pStyle w:val="1"/>
        <w:jc w:val="both"/>
      </w:pPr>
      <w:r>
        <w:rPr>
          <w:sz w:val="20"/>
        </w:rPr>
        <w:t xml:space="preserve">                (подпись)      (инициалы, фамилия)</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29</w:t>
      </w:r>
    </w:p>
    <w:p>
      <w:pPr>
        <w:pStyle w:val="0"/>
        <w:jc w:val="right"/>
      </w:pPr>
      <w:r>
        <w:rPr>
          <w:sz w:val="20"/>
        </w:rPr>
        <w:t xml:space="preserve">к правилам организации технического</w:t>
      </w:r>
    </w:p>
    <w:p>
      <w:pPr>
        <w:pStyle w:val="0"/>
        <w:jc w:val="right"/>
      </w:pPr>
      <w:r>
        <w:rPr>
          <w:sz w:val="20"/>
        </w:rPr>
        <w:t xml:space="preserve">обслуживания и ремонта объектов</w:t>
      </w:r>
    </w:p>
    <w:p>
      <w:pPr>
        <w:pStyle w:val="0"/>
        <w:jc w:val="right"/>
      </w:pPr>
      <w:r>
        <w:rPr>
          <w:sz w:val="20"/>
        </w:rPr>
        <w:t xml:space="preserve">электроэнергетики, утвержденным</w:t>
      </w:r>
    </w:p>
    <w:p>
      <w:pPr>
        <w:pStyle w:val="0"/>
        <w:jc w:val="right"/>
      </w:pPr>
      <w:r>
        <w:rPr>
          <w:sz w:val="20"/>
        </w:rPr>
        <w:t xml:space="preserve">приказом Минэнерго России</w:t>
      </w:r>
    </w:p>
    <w:p>
      <w:pPr>
        <w:pStyle w:val="0"/>
        <w:jc w:val="right"/>
      </w:pPr>
      <w:r>
        <w:rPr>
          <w:sz w:val="20"/>
        </w:rPr>
        <w:t xml:space="preserve">от 25.10.2017 N 1013</w:t>
      </w:r>
    </w:p>
    <w:p>
      <w:pPr>
        <w:pStyle w:val="0"/>
        <w:ind w:firstLine="540"/>
        <w:jc w:val="both"/>
      </w:pPr>
      <w:r>
        <w:rPr>
          <w:sz w:val="20"/>
        </w:rPr>
      </w:r>
    </w:p>
    <w:bookmarkStart w:id="9588" w:name="P9588"/>
    <w:bookmarkEnd w:id="9588"/>
    <w:p>
      <w:pPr>
        <w:pStyle w:val="2"/>
        <w:jc w:val="center"/>
      </w:pPr>
      <w:r>
        <w:rPr>
          <w:sz w:val="20"/>
        </w:rPr>
        <w:t xml:space="preserve">ПЕРЕЧЕНЬ</w:t>
      </w:r>
    </w:p>
    <w:p>
      <w:pPr>
        <w:pStyle w:val="2"/>
        <w:jc w:val="center"/>
      </w:pPr>
      <w:r>
        <w:rPr>
          <w:sz w:val="20"/>
        </w:rPr>
        <w:t xml:space="preserve">РАБОТ ПО ТЕХНИЧЕСКОМУ ОБСЛУЖИВАНИЮ ЗДАНИЙ И СООРУЖЕНИЙ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236" w:tooltip="Приказ Минэнерго России от 19.12.2023 N 1180 &quot;О внесении изменений в требования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утвержденные приказом Минэнерго России от 25 октября 2017 г. N 1013&quot; (Зарегистрировано в Минюсте России 24.04.2024 N 77984) {КонсультантПлюс}">
              <w:r>
                <w:rPr>
                  <w:sz w:val="20"/>
                  <w:color w:val="0000ff"/>
                </w:rPr>
                <w:t xml:space="preserve">Приказа</w:t>
              </w:r>
            </w:hyperlink>
            <w:r>
              <w:rPr>
                <w:sz w:val="20"/>
                <w:color w:val="392c69"/>
              </w:rPr>
              <w:t xml:space="preserve"> Минэнерго России от 19.12.2023 N 1180)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2"/>
        <w:outlineLvl w:val="2"/>
        <w:ind w:firstLine="540"/>
        <w:jc w:val="both"/>
      </w:pPr>
      <w:r>
        <w:rPr>
          <w:sz w:val="20"/>
        </w:rPr>
        <w:t xml:space="preserve">Прилегающая территория</w:t>
      </w:r>
    </w:p>
    <w:p>
      <w:pPr>
        <w:pStyle w:val="0"/>
        <w:spacing w:before="200" w:line-rule="auto"/>
        <w:ind w:firstLine="540"/>
        <w:jc w:val="both"/>
      </w:pPr>
      <w:r>
        <w:rPr>
          <w:sz w:val="20"/>
        </w:rPr>
        <w:t xml:space="preserve">1. Сезонные осмотры закрепленной территории в соответствии с графиком.</w:t>
      </w:r>
    </w:p>
    <w:p>
      <w:pPr>
        <w:pStyle w:val="0"/>
        <w:spacing w:before="200" w:line-rule="auto"/>
        <w:ind w:firstLine="540"/>
        <w:jc w:val="both"/>
      </w:pPr>
      <w:r>
        <w:rPr>
          <w:sz w:val="20"/>
        </w:rPr>
        <w:t xml:space="preserve">2. Планировка грунтовой поверхности вокруг зданий и сооружений для организованного отвода поверхностных вод от стен зданий и сооружений.</w:t>
      </w:r>
    </w:p>
    <w:p>
      <w:pPr>
        <w:pStyle w:val="0"/>
        <w:spacing w:before="200" w:line-rule="auto"/>
        <w:ind w:firstLine="540"/>
        <w:jc w:val="both"/>
      </w:pPr>
      <w:r>
        <w:rPr>
          <w:sz w:val="20"/>
        </w:rPr>
        <w:t xml:space="preserve">3. Подсыпка щебеночных и гравийных покрытий площадок.</w:t>
      </w:r>
    </w:p>
    <w:p>
      <w:pPr>
        <w:pStyle w:val="0"/>
        <w:spacing w:before="200" w:line-rule="auto"/>
        <w:ind w:firstLine="540"/>
        <w:jc w:val="both"/>
      </w:pPr>
      <w:r>
        <w:rPr>
          <w:sz w:val="20"/>
        </w:rPr>
        <w:t xml:space="preserve">4. Очистка, сбор и удаление с прилегающей территории строительных и бытовых отходов.</w:t>
      </w:r>
    </w:p>
    <w:p>
      <w:pPr>
        <w:pStyle w:val="0"/>
        <w:spacing w:before="200" w:line-rule="auto"/>
        <w:ind w:firstLine="540"/>
        <w:jc w:val="both"/>
      </w:pPr>
      <w:r>
        <w:rPr>
          <w:sz w:val="20"/>
        </w:rPr>
        <w:t xml:space="preserve">5. Сезонная вырубка кустарниковой поросли и скашивание травы.</w:t>
      </w:r>
    </w:p>
    <w:p>
      <w:pPr>
        <w:pStyle w:val="0"/>
        <w:spacing w:before="200" w:line-rule="auto"/>
        <w:ind w:firstLine="540"/>
        <w:jc w:val="both"/>
      </w:pPr>
      <w:r>
        <w:rPr>
          <w:sz w:val="20"/>
        </w:rPr>
        <w:t xml:space="preserve">6. Сезонная уборка автомобильных дорог и пешеходных дорожек (по принадлежности) от мусора и грязи.</w:t>
      </w:r>
    </w:p>
    <w:p>
      <w:pPr>
        <w:pStyle w:val="0"/>
        <w:spacing w:before="200" w:line-rule="auto"/>
        <w:ind w:firstLine="540"/>
        <w:jc w:val="both"/>
      </w:pPr>
      <w:r>
        <w:rPr>
          <w:sz w:val="20"/>
        </w:rPr>
        <w:t xml:space="preserve">7. В зимнее время уборка от снега и наледи автомобильных дорог и пешеходных дорожек, посыпка территории противогололедными составами и материалами.</w:t>
      </w:r>
    </w:p>
    <w:p>
      <w:pPr>
        <w:pStyle w:val="0"/>
        <w:spacing w:before="200" w:line-rule="auto"/>
        <w:ind w:firstLine="540"/>
        <w:jc w:val="both"/>
      </w:pPr>
      <w:r>
        <w:rPr>
          <w:sz w:val="20"/>
        </w:rPr>
        <w:t xml:space="preserve">8. Очистка от загрязнений решеток сточных каналов, лотков и приямков ливнестоков.</w:t>
      </w:r>
    </w:p>
    <w:p>
      <w:pPr>
        <w:pStyle w:val="0"/>
        <w:spacing w:before="200" w:line-rule="auto"/>
        <w:ind w:firstLine="540"/>
        <w:jc w:val="both"/>
      </w:pPr>
      <w:r>
        <w:rPr>
          <w:sz w:val="20"/>
        </w:rPr>
        <w:t xml:space="preserve">9. Организация гидропневматической прочистки промливневой канализации.</w:t>
      </w:r>
    </w:p>
    <w:p>
      <w:pPr>
        <w:pStyle w:val="0"/>
        <w:spacing w:before="200" w:line-rule="auto"/>
        <w:ind w:firstLine="540"/>
        <w:jc w:val="both"/>
      </w:pPr>
      <w:r>
        <w:rPr>
          <w:sz w:val="20"/>
        </w:rPr>
        <w:t xml:space="preserve">10. Замена изношенных фасонных частей, задвижек, пожарных гидрантов, вантузов, клапанов, водоразборных колонок.</w:t>
      </w:r>
    </w:p>
    <w:p>
      <w:pPr>
        <w:pStyle w:val="0"/>
        <w:spacing w:before="200" w:line-rule="auto"/>
        <w:ind w:firstLine="540"/>
        <w:jc w:val="both"/>
      </w:pPr>
      <w:r>
        <w:rPr>
          <w:sz w:val="20"/>
        </w:rPr>
        <w:t xml:space="preserve">11. Устранение провалов и просадок грунта территорий, кроме мест расположения над подземными коммуникациями.</w:t>
      </w:r>
    </w:p>
    <w:p>
      <w:pPr>
        <w:pStyle w:val="0"/>
        <w:spacing w:before="200" w:line-rule="auto"/>
        <w:ind w:firstLine="540"/>
        <w:jc w:val="both"/>
      </w:pPr>
      <w:r>
        <w:rPr>
          <w:sz w:val="20"/>
        </w:rPr>
        <w:t xml:space="preserve">12. Очищение от земли, мусора и снега крышек пожарных, смотровых и промливневых колодцев. Отмечание местоположения колодцев специальными табличками.</w:t>
      </w:r>
    </w:p>
    <w:p>
      <w:pPr>
        <w:pStyle w:val="0"/>
        <w:spacing w:before="200" w:line-rule="auto"/>
        <w:ind w:firstLine="540"/>
        <w:jc w:val="both"/>
      </w:pPr>
      <w:r>
        <w:rPr>
          <w:sz w:val="20"/>
        </w:rPr>
        <w:t xml:space="preserve">13. Устранение повреждения дорожных покрытий (выбоины, просадки, трещины, разрывы, разрушения или дефекты установки бордюрных камней). Ремонт просевших отмосток, тротуаров, пешеходных дорожек.</w:t>
      </w:r>
    </w:p>
    <w:p>
      <w:pPr>
        <w:pStyle w:val="0"/>
        <w:spacing w:before="200" w:line-rule="auto"/>
        <w:ind w:firstLine="540"/>
        <w:jc w:val="both"/>
      </w:pPr>
      <w:r>
        <w:rPr>
          <w:sz w:val="20"/>
        </w:rPr>
        <w:t xml:space="preserve">14. Ремонт решеток и плит перекрытия, перекрывающих лотки, каналы и приямки.</w:t>
      </w:r>
    </w:p>
    <w:p>
      <w:pPr>
        <w:pStyle w:val="0"/>
        <w:spacing w:before="200" w:line-rule="auto"/>
        <w:ind w:firstLine="540"/>
        <w:jc w:val="both"/>
      </w:pPr>
      <w:r>
        <w:rPr>
          <w:sz w:val="20"/>
        </w:rPr>
        <w:t xml:space="preserve">15. Производство планировки кюветов дорог для отвода поверхностной воды.</w:t>
      </w:r>
    </w:p>
    <w:p>
      <w:pPr>
        <w:pStyle w:val="0"/>
        <w:spacing w:before="200" w:line-rule="auto"/>
        <w:ind w:firstLine="540"/>
        <w:jc w:val="both"/>
      </w:pPr>
      <w:r>
        <w:rPr>
          <w:sz w:val="20"/>
        </w:rPr>
        <w:t xml:space="preserve">16. Подготовка систем водостоков к сезонной эксплуатации.</w:t>
      </w:r>
    </w:p>
    <w:p>
      <w:pPr>
        <w:pStyle w:val="0"/>
        <w:spacing w:before="200" w:line-rule="auto"/>
        <w:ind w:firstLine="540"/>
        <w:jc w:val="both"/>
      </w:pPr>
      <w:r>
        <w:rPr>
          <w:sz w:val="20"/>
        </w:rPr>
        <w:t xml:space="preserve">17. Выполнение работ по устранению отдельных дефектов и деформаций.</w:t>
      </w:r>
    </w:p>
    <w:p>
      <w:pPr>
        <w:pStyle w:val="0"/>
        <w:spacing w:before="200" w:line-rule="auto"/>
        <w:ind w:firstLine="540"/>
        <w:jc w:val="both"/>
      </w:pPr>
      <w:r>
        <w:rPr>
          <w:sz w:val="20"/>
        </w:rPr>
        <w:t xml:space="preserve">18. Окраска решетчатых ограждений, ворот, оград.</w:t>
      </w:r>
    </w:p>
    <w:p>
      <w:pPr>
        <w:pStyle w:val="0"/>
        <w:spacing w:before="200" w:line-rule="auto"/>
        <w:ind w:firstLine="540"/>
        <w:jc w:val="both"/>
      </w:pPr>
      <w:r>
        <w:rPr>
          <w:sz w:val="20"/>
        </w:rPr>
        <w:t xml:space="preserve">19. Подготовка к сезонной эксплуатации оборудования тренировочных полигонов.</w:t>
      </w:r>
    </w:p>
    <w:p>
      <w:pPr>
        <w:pStyle w:val="0"/>
        <w:spacing w:before="200" w:line-rule="auto"/>
        <w:ind w:firstLine="540"/>
        <w:jc w:val="both"/>
      </w:pPr>
      <w:r>
        <w:rPr>
          <w:sz w:val="20"/>
        </w:rPr>
        <w:t xml:space="preserve">20. Организация испытаний пожарных гидрантов на исправность и водоотдачу.</w:t>
      </w:r>
    </w:p>
    <w:p>
      <w:pPr>
        <w:pStyle w:val="0"/>
        <w:ind w:firstLine="540"/>
        <w:jc w:val="both"/>
      </w:pPr>
      <w:r>
        <w:rPr>
          <w:sz w:val="20"/>
        </w:rPr>
      </w:r>
    </w:p>
    <w:p>
      <w:pPr>
        <w:pStyle w:val="2"/>
        <w:outlineLvl w:val="2"/>
        <w:ind w:firstLine="540"/>
        <w:jc w:val="both"/>
      </w:pPr>
      <w:r>
        <w:rPr>
          <w:sz w:val="20"/>
        </w:rPr>
        <w:t xml:space="preserve">Фундаменты и отмостки зданий и сооружений, фундаменты под оборудование</w:t>
      </w:r>
    </w:p>
    <w:p>
      <w:pPr>
        <w:pStyle w:val="0"/>
        <w:spacing w:before="200" w:line-rule="auto"/>
        <w:ind w:firstLine="540"/>
        <w:jc w:val="both"/>
      </w:pPr>
      <w:r>
        <w:rPr>
          <w:sz w:val="20"/>
        </w:rPr>
        <w:t xml:space="preserve">21. Сезонные осмотры видимой части фундаментов с внутренней стороны подвальных помещений.</w:t>
      </w:r>
    </w:p>
    <w:p>
      <w:pPr>
        <w:pStyle w:val="0"/>
        <w:spacing w:before="200" w:line-rule="auto"/>
        <w:ind w:firstLine="540"/>
        <w:jc w:val="both"/>
      </w:pPr>
      <w:r>
        <w:rPr>
          <w:sz w:val="20"/>
        </w:rPr>
        <w:t xml:space="preserve">22. Постановка на раствор отдельных ослабевших кирпичей в фундаментных стенах с внутренней стороны подвальных помещений.</w:t>
      </w:r>
    </w:p>
    <w:p>
      <w:pPr>
        <w:pStyle w:val="0"/>
        <w:spacing w:before="200" w:line-rule="auto"/>
        <w:ind w:firstLine="540"/>
        <w:jc w:val="both"/>
      </w:pPr>
      <w:r>
        <w:rPr>
          <w:sz w:val="20"/>
        </w:rPr>
        <w:t xml:space="preserve">23. Ремонт просевших отмосток зданий и сооружений.</w:t>
      </w:r>
    </w:p>
    <w:p>
      <w:pPr>
        <w:pStyle w:val="0"/>
        <w:spacing w:before="200" w:line-rule="auto"/>
        <w:ind w:firstLine="540"/>
        <w:jc w:val="both"/>
      </w:pPr>
      <w:r>
        <w:rPr>
          <w:sz w:val="20"/>
        </w:rPr>
        <w:t xml:space="preserve">24. Подливка фундаментов оборудования после выполнения работ на анкерном крепеже.</w:t>
      </w:r>
    </w:p>
    <w:p>
      <w:pPr>
        <w:pStyle w:val="0"/>
        <w:spacing w:before="200" w:line-rule="auto"/>
        <w:ind w:firstLine="540"/>
        <w:jc w:val="both"/>
      </w:pPr>
      <w:r>
        <w:rPr>
          <w:sz w:val="20"/>
        </w:rPr>
        <w:t xml:space="preserve">25. Очистка фундаментов и отмосток от земли, растительности, отслоившейся штукатурки, мусора и следов горюче-смазочных материалов.</w:t>
      </w:r>
    </w:p>
    <w:p>
      <w:pPr>
        <w:pStyle w:val="0"/>
        <w:spacing w:before="200" w:line-rule="auto"/>
        <w:ind w:firstLine="540"/>
        <w:jc w:val="both"/>
      </w:pPr>
      <w:r>
        <w:rPr>
          <w:sz w:val="20"/>
        </w:rPr>
        <w:t xml:space="preserve">26. Наблюдение за осадками по установленным цементным маякам.</w:t>
      </w:r>
    </w:p>
    <w:p>
      <w:pPr>
        <w:pStyle w:val="0"/>
        <w:spacing w:before="200" w:line-rule="auto"/>
        <w:ind w:firstLine="540"/>
        <w:jc w:val="both"/>
      </w:pPr>
      <w:r>
        <w:rPr>
          <w:sz w:val="20"/>
        </w:rPr>
        <w:t xml:space="preserve">27. Устранение мелких дефектов (восстановление защитного слоя бетона, затирка трещин, установка цементных маяков на расширяющихся трещинах, антикоррозионная защита закладных и анкерных болтов).</w:t>
      </w:r>
    </w:p>
    <w:p>
      <w:pPr>
        <w:pStyle w:val="0"/>
        <w:spacing w:before="200" w:line-rule="auto"/>
        <w:ind w:firstLine="540"/>
        <w:jc w:val="both"/>
      </w:pPr>
      <w:r>
        <w:rPr>
          <w:sz w:val="20"/>
        </w:rPr>
        <w:t xml:space="preserve">28. Наблюдение за режимом подземных вод.</w:t>
      </w:r>
    </w:p>
    <w:p>
      <w:pPr>
        <w:pStyle w:val="0"/>
        <w:spacing w:before="200" w:line-rule="auto"/>
        <w:ind w:firstLine="540"/>
        <w:jc w:val="both"/>
      </w:pPr>
      <w:r>
        <w:rPr>
          <w:sz w:val="20"/>
        </w:rPr>
        <w:t xml:space="preserve">29. Сезонная заделка и демонтаж продухов в цоколях зданий и сооружений, имеющих подвальные помещения.</w:t>
      </w:r>
    </w:p>
    <w:p>
      <w:pPr>
        <w:pStyle w:val="0"/>
        <w:spacing w:before="200" w:line-rule="auto"/>
        <w:ind w:firstLine="540"/>
        <w:jc w:val="both"/>
      </w:pPr>
      <w:r>
        <w:rPr>
          <w:sz w:val="20"/>
        </w:rPr>
        <w:t xml:space="preserve">30. Проветривание подвальных помещений в летний период (или постоянно) в целях недопущения превышения влажности воздуха в подвальных помещениях 65% в нормальных условиях.</w:t>
      </w:r>
    </w:p>
    <w:p>
      <w:pPr>
        <w:pStyle w:val="0"/>
        <w:ind w:firstLine="540"/>
        <w:jc w:val="both"/>
      </w:pPr>
      <w:r>
        <w:rPr>
          <w:sz w:val="20"/>
        </w:rPr>
      </w:r>
    </w:p>
    <w:p>
      <w:pPr>
        <w:pStyle w:val="2"/>
        <w:outlineLvl w:val="2"/>
        <w:ind w:firstLine="540"/>
        <w:jc w:val="both"/>
      </w:pPr>
      <w:r>
        <w:rPr>
          <w:sz w:val="20"/>
        </w:rPr>
        <w:t xml:space="preserve">Наружные ограждающие конструкции и колонны</w:t>
      </w:r>
    </w:p>
    <w:p>
      <w:pPr>
        <w:pStyle w:val="0"/>
        <w:spacing w:before="200" w:line-rule="auto"/>
        <w:ind w:firstLine="540"/>
        <w:jc w:val="both"/>
      </w:pPr>
      <w:r>
        <w:rPr>
          <w:sz w:val="20"/>
        </w:rPr>
        <w:t xml:space="preserve">31. Сезонные осмотры ограждающих конструкции и колонн зданий и сооружений.</w:t>
      </w:r>
    </w:p>
    <w:p>
      <w:pPr>
        <w:pStyle w:val="0"/>
        <w:spacing w:before="200" w:line-rule="auto"/>
        <w:ind w:firstLine="540"/>
        <w:jc w:val="both"/>
      </w:pPr>
      <w:r>
        <w:rPr>
          <w:sz w:val="20"/>
        </w:rPr>
        <w:t xml:space="preserve">32. Удаление отслоившегося отделочного или защитного слоя стен и колонн (штукатурка, окраска), затирка трещин цементным раствором.</w:t>
      </w:r>
    </w:p>
    <w:p>
      <w:pPr>
        <w:pStyle w:val="0"/>
        <w:spacing w:before="200" w:line-rule="auto"/>
        <w:ind w:firstLine="540"/>
        <w:jc w:val="both"/>
      </w:pPr>
      <w:r>
        <w:rPr>
          <w:sz w:val="20"/>
        </w:rPr>
        <w:t xml:space="preserve">33. Герметизация вертикальных и горизонтальных стыков стеновых панелей или кирпичной кладки стен в местах повышенной продуваемости или проникания атмосферной влаги.</w:t>
      </w:r>
    </w:p>
    <w:p>
      <w:pPr>
        <w:pStyle w:val="0"/>
        <w:spacing w:before="200" w:line-rule="auto"/>
        <w:ind w:firstLine="540"/>
        <w:jc w:val="both"/>
      </w:pPr>
      <w:r>
        <w:rPr>
          <w:sz w:val="20"/>
        </w:rPr>
        <w:t xml:space="preserve">34. Наблюдение за установленными цементными маяками в соответствии с инструкцией по эксплуатации ЗиС.</w:t>
      </w:r>
    </w:p>
    <w:p>
      <w:pPr>
        <w:pStyle w:val="0"/>
        <w:spacing w:before="200" w:line-rule="auto"/>
        <w:ind w:firstLine="540"/>
        <w:jc w:val="both"/>
      </w:pPr>
      <w:r>
        <w:rPr>
          <w:sz w:val="20"/>
        </w:rPr>
        <w:t xml:space="preserve">35. Установка "маяков" на наружной или внутренней поверхностях кирпичных, бетонных и железобетонных стен в местах возникновения увеличивающихся трещин.</w:t>
      </w:r>
    </w:p>
    <w:p>
      <w:pPr>
        <w:pStyle w:val="0"/>
        <w:spacing w:before="200" w:line-rule="auto"/>
        <w:ind w:firstLine="540"/>
        <w:jc w:val="both"/>
      </w:pPr>
      <w:r>
        <w:rPr>
          <w:sz w:val="20"/>
        </w:rPr>
        <w:t xml:space="preserve">36. Выявление дефектов строительных конструкций.</w:t>
      </w:r>
    </w:p>
    <w:p>
      <w:pPr>
        <w:pStyle w:val="0"/>
        <w:spacing w:before="200" w:line-rule="auto"/>
        <w:ind w:firstLine="540"/>
        <w:jc w:val="both"/>
      </w:pPr>
      <w:r>
        <w:rPr>
          <w:sz w:val="20"/>
        </w:rPr>
        <w:t xml:space="preserve">37. Наблюдение за развитием деформаций.</w:t>
      </w:r>
    </w:p>
    <w:p>
      <w:pPr>
        <w:pStyle w:val="0"/>
        <w:spacing w:before="200" w:line-rule="auto"/>
        <w:ind w:firstLine="540"/>
        <w:jc w:val="both"/>
      </w:pPr>
      <w:r>
        <w:rPr>
          <w:sz w:val="20"/>
        </w:rPr>
        <w:t xml:space="preserve">38. Обеспечение обследования производственных зданий и сооружений по утвержденным графикам.</w:t>
      </w:r>
    </w:p>
    <w:p>
      <w:pPr>
        <w:pStyle w:val="0"/>
        <w:spacing w:before="200" w:line-rule="auto"/>
        <w:ind w:firstLine="540"/>
        <w:jc w:val="both"/>
      </w:pPr>
      <w:r>
        <w:rPr>
          <w:sz w:val="20"/>
        </w:rPr>
        <w:t xml:space="preserve">39. Организация наблюдения за осадками зданий и сооружений.</w:t>
      </w:r>
    </w:p>
    <w:p>
      <w:pPr>
        <w:pStyle w:val="0"/>
        <w:ind w:firstLine="540"/>
        <w:jc w:val="both"/>
      </w:pPr>
      <w:r>
        <w:rPr>
          <w:sz w:val="20"/>
        </w:rPr>
      </w:r>
    </w:p>
    <w:p>
      <w:pPr>
        <w:pStyle w:val="2"/>
        <w:outlineLvl w:val="2"/>
        <w:ind w:firstLine="540"/>
        <w:jc w:val="both"/>
      </w:pPr>
      <w:r>
        <w:rPr>
          <w:sz w:val="20"/>
        </w:rPr>
        <w:t xml:space="preserve">Окна, ворота, двери зданий и сооружений</w:t>
      </w:r>
    </w:p>
    <w:p>
      <w:pPr>
        <w:pStyle w:val="0"/>
        <w:spacing w:before="200" w:line-rule="auto"/>
        <w:ind w:firstLine="540"/>
        <w:jc w:val="both"/>
      </w:pPr>
      <w:r>
        <w:rPr>
          <w:sz w:val="20"/>
        </w:rPr>
        <w:t xml:space="preserve">40. Укрепление или регулировка механизмов фиксации ворот, дверей и оконных створок, за исключением механизмов открывания оконных конструкций в зданиях.</w:t>
      </w:r>
    </w:p>
    <w:p>
      <w:pPr>
        <w:pStyle w:val="0"/>
        <w:spacing w:before="200" w:line-rule="auto"/>
        <w:ind w:firstLine="540"/>
        <w:jc w:val="both"/>
      </w:pPr>
      <w:r>
        <w:rPr>
          <w:sz w:val="20"/>
        </w:rPr>
        <w:t xml:space="preserve">41. Устранение дефектов механизмов фиксации оконных конструкций, смазка и регулировка фурнитуры и механизмов закрывания, навески дверей, окон, оконных решеток, ставней, рольставней, жалюзи, крышек люков, в том числе электроприводы.</w:t>
      </w:r>
    </w:p>
    <w:p>
      <w:pPr>
        <w:pStyle w:val="0"/>
        <w:jc w:val="both"/>
      </w:pPr>
      <w:r>
        <w:rPr>
          <w:sz w:val="20"/>
        </w:rPr>
        <w:t xml:space="preserve">(п. 41 в ред. </w:t>
      </w:r>
      <w:hyperlink w:history="0" r:id="rId237" w:tooltip="Приказ Минэнерго России от 19.12.2023 N 1180 &quot;О внесении изменений в требования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утвержденные приказом Минэнерго России от 25 октября 2017 г. N 1013&quot; (Зарегистрировано в Минюсте России 24.04.2024 N 77984) {КонсультантПлюс}">
        <w:r>
          <w:rPr>
            <w:sz w:val="20"/>
            <w:color w:val="0000ff"/>
          </w:rPr>
          <w:t xml:space="preserve">Приказа</w:t>
        </w:r>
      </w:hyperlink>
      <w:r>
        <w:rPr>
          <w:sz w:val="20"/>
        </w:rPr>
        <w:t xml:space="preserve"> Минэнерго России от 19.12.2023 N 1180)</w:t>
      </w:r>
    </w:p>
    <w:p>
      <w:pPr>
        <w:pStyle w:val="0"/>
        <w:spacing w:before="200" w:line-rule="auto"/>
        <w:ind w:firstLine="540"/>
        <w:jc w:val="both"/>
      </w:pPr>
      <w:r>
        <w:rPr>
          <w:sz w:val="20"/>
        </w:rPr>
        <w:t xml:space="preserve">42. Регулировка или замена дверных доводчиков (за исключением дверных доводчиков на противопожарных дверях).</w:t>
      </w:r>
    </w:p>
    <w:p>
      <w:pPr>
        <w:pStyle w:val="0"/>
        <w:spacing w:before="200" w:line-rule="auto"/>
        <w:ind w:firstLine="540"/>
        <w:jc w:val="both"/>
      </w:pPr>
      <w:r>
        <w:rPr>
          <w:sz w:val="20"/>
        </w:rPr>
        <w:t xml:space="preserve">43. Устранение дефектов крепления дверных коробок.</w:t>
      </w:r>
    </w:p>
    <w:p>
      <w:pPr>
        <w:pStyle w:val="0"/>
        <w:spacing w:before="200" w:line-rule="auto"/>
        <w:ind w:firstLine="540"/>
        <w:jc w:val="both"/>
      </w:pPr>
      <w:r>
        <w:rPr>
          <w:sz w:val="20"/>
        </w:rPr>
        <w:t xml:space="preserve">44. Устранение дефектов дверных полотен: рассыхание, коробление, перекос, провисание, неплотность притвора, неудовлетворительной работы устройств запирания.</w:t>
      </w:r>
    </w:p>
    <w:p>
      <w:pPr>
        <w:pStyle w:val="0"/>
        <w:spacing w:before="200" w:line-rule="auto"/>
        <w:ind w:firstLine="540"/>
        <w:jc w:val="both"/>
      </w:pPr>
      <w:r>
        <w:rPr>
          <w:sz w:val="20"/>
        </w:rPr>
        <w:t xml:space="preserve">45. Покраска дверных полотен и оконных створок, оконных фрамуг и форточек в местах, не требующих установку лесов.</w:t>
      </w:r>
    </w:p>
    <w:p>
      <w:pPr>
        <w:pStyle w:val="0"/>
        <w:spacing w:before="200" w:line-rule="auto"/>
        <w:ind w:firstLine="540"/>
        <w:jc w:val="both"/>
      </w:pPr>
      <w:r>
        <w:rPr>
          <w:sz w:val="20"/>
        </w:rPr>
        <w:t xml:space="preserve">46. Устранение дефектов крепления оконных фрамуг и форточек в местах, не требующих установки лесов, с заменой разбитых стеклопакетов.</w:t>
      </w:r>
    </w:p>
    <w:p>
      <w:pPr>
        <w:pStyle w:val="0"/>
        <w:jc w:val="both"/>
      </w:pPr>
      <w:r>
        <w:rPr>
          <w:sz w:val="20"/>
        </w:rPr>
        <w:t xml:space="preserve">(п. 46 в ред. </w:t>
      </w:r>
      <w:hyperlink w:history="0" r:id="rId238" w:tooltip="Приказ Минэнерго России от 19.12.2023 N 1180 &quot;О внесении изменений в требования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утвержденные приказом Минэнерго России от 25 октября 2017 г. N 1013&quot; (Зарегистрировано в Минюсте России 24.04.2024 N 77984) {КонсультантПлюс}">
        <w:r>
          <w:rPr>
            <w:sz w:val="20"/>
            <w:color w:val="0000ff"/>
          </w:rPr>
          <w:t xml:space="preserve">Приказа</w:t>
        </w:r>
      </w:hyperlink>
      <w:r>
        <w:rPr>
          <w:sz w:val="20"/>
        </w:rPr>
        <w:t xml:space="preserve"> Минэнерго России от 19.12.2023 N 1180)</w:t>
      </w:r>
    </w:p>
    <w:p>
      <w:pPr>
        <w:pStyle w:val="0"/>
        <w:spacing w:before="200" w:line-rule="auto"/>
        <w:ind w:firstLine="540"/>
        <w:jc w:val="both"/>
      </w:pPr>
      <w:r>
        <w:rPr>
          <w:sz w:val="20"/>
        </w:rPr>
        <w:t xml:space="preserve">47. Установка недостающих, частично разбитых и укрепление слабо укрепленных стекол в дверных заполнениях и оконных заполнениях, не требующих установку лесов.</w:t>
      </w:r>
    </w:p>
    <w:p>
      <w:pPr>
        <w:pStyle w:val="0"/>
        <w:spacing w:before="200" w:line-rule="auto"/>
        <w:ind w:firstLine="540"/>
        <w:jc w:val="both"/>
      </w:pPr>
      <w:r>
        <w:rPr>
          <w:sz w:val="20"/>
        </w:rPr>
        <w:t xml:space="preserve">48. Выполнение уплотнения и герметизации оконных конструкций с использованием герметизирующих мастик, заменой штапиков или уплотнительной резины в местах, не требующих установку лесов.</w:t>
      </w:r>
    </w:p>
    <w:p>
      <w:pPr>
        <w:pStyle w:val="0"/>
        <w:spacing w:before="200" w:line-rule="auto"/>
        <w:ind w:firstLine="540"/>
        <w:jc w:val="both"/>
      </w:pPr>
      <w:r>
        <w:rPr>
          <w:sz w:val="20"/>
        </w:rPr>
        <w:t xml:space="preserve">49. Уплотнение створок ворот, устранение дефектов деревянной обрешетки.</w:t>
      </w:r>
    </w:p>
    <w:p>
      <w:pPr>
        <w:pStyle w:val="0"/>
        <w:spacing w:before="200" w:line-rule="auto"/>
        <w:ind w:firstLine="540"/>
        <w:jc w:val="both"/>
      </w:pPr>
      <w:r>
        <w:rPr>
          <w:sz w:val="20"/>
        </w:rPr>
        <w:t xml:space="preserve">50. Сезонное утепление оконных и дверных проемов при подготовке к отопительному сезону.</w:t>
      </w:r>
    </w:p>
    <w:p>
      <w:pPr>
        <w:pStyle w:val="0"/>
        <w:spacing w:before="200" w:line-rule="auto"/>
        <w:ind w:firstLine="540"/>
        <w:jc w:val="both"/>
      </w:pPr>
      <w:r>
        <w:rPr>
          <w:sz w:val="20"/>
        </w:rPr>
        <w:t xml:space="preserve">51. Организация проведения проверки работоспособности средств противопожарной защиты, противопожарных дверей и преград с оформлением соответствующего акта проверки не реже 1 раза в квартал.</w:t>
      </w:r>
    </w:p>
    <w:p>
      <w:pPr>
        <w:pStyle w:val="0"/>
        <w:ind w:firstLine="540"/>
        <w:jc w:val="both"/>
      </w:pPr>
      <w:r>
        <w:rPr>
          <w:sz w:val="20"/>
        </w:rPr>
      </w:r>
    </w:p>
    <w:p>
      <w:pPr>
        <w:pStyle w:val="2"/>
        <w:outlineLvl w:val="2"/>
        <w:ind w:firstLine="540"/>
        <w:jc w:val="both"/>
      </w:pPr>
      <w:r>
        <w:rPr>
          <w:sz w:val="20"/>
        </w:rPr>
        <w:t xml:space="preserve">Кровля зданий</w:t>
      </w:r>
    </w:p>
    <w:p>
      <w:pPr>
        <w:pStyle w:val="0"/>
        <w:spacing w:before="200" w:line-rule="auto"/>
        <w:ind w:firstLine="540"/>
        <w:jc w:val="both"/>
      </w:pPr>
      <w:r>
        <w:rPr>
          <w:sz w:val="20"/>
        </w:rPr>
        <w:t xml:space="preserve">52. Очищение кровли от снега, пыли, опавшей листвы и мусора, не допуская скопления, равного или превышающего по весовым показателям проектную нормативную нагрузку на покрытие. Удаление наледи и сосулек, свисающих с козырьков кровли.</w:t>
      </w:r>
    </w:p>
    <w:p>
      <w:pPr>
        <w:pStyle w:val="0"/>
        <w:spacing w:before="200" w:line-rule="auto"/>
        <w:ind w:firstLine="540"/>
        <w:jc w:val="both"/>
      </w:pPr>
      <w:r>
        <w:rPr>
          <w:sz w:val="20"/>
        </w:rPr>
        <w:t xml:space="preserve">53. Выполнение очистки ливнесточных воронок и ливнесточных трубопроводов в пределах здания и сооружения от пыли, опавшей листвы, мусора и засоров.</w:t>
      </w:r>
    </w:p>
    <w:p>
      <w:pPr>
        <w:pStyle w:val="0"/>
        <w:spacing w:before="200" w:line-rule="auto"/>
        <w:ind w:firstLine="540"/>
        <w:jc w:val="both"/>
      </w:pPr>
      <w:r>
        <w:rPr>
          <w:sz w:val="20"/>
        </w:rPr>
        <w:t xml:space="preserve">54. Устранение протечек в отдельных местах кровли. Промазка кровельных фальцев и образовавшихся свищей в мягких кровельных покрытиях мастиками или герметиком.</w:t>
      </w:r>
    </w:p>
    <w:p>
      <w:pPr>
        <w:pStyle w:val="0"/>
        <w:spacing w:before="200" w:line-rule="auto"/>
        <w:ind w:firstLine="540"/>
        <w:jc w:val="both"/>
      </w:pPr>
      <w:r>
        <w:rPr>
          <w:sz w:val="20"/>
        </w:rPr>
        <w:t xml:space="preserve">55. Закрытие слуховых окон, люков и входов чердачных помещений.</w:t>
      </w:r>
    </w:p>
    <w:p>
      <w:pPr>
        <w:pStyle w:val="0"/>
        <w:spacing w:before="200" w:line-rule="auto"/>
        <w:ind w:firstLine="540"/>
        <w:jc w:val="both"/>
      </w:pPr>
      <w:r>
        <w:rPr>
          <w:sz w:val="20"/>
        </w:rPr>
        <w:t xml:space="preserve">56. Укрепление оголовков дымовых, вентиляционных труб и металлических покрытий парапета кровли.</w:t>
      </w:r>
    </w:p>
    <w:p>
      <w:pPr>
        <w:pStyle w:val="0"/>
        <w:spacing w:before="200" w:line-rule="auto"/>
        <w:ind w:firstLine="540"/>
        <w:jc w:val="both"/>
      </w:pPr>
      <w:r>
        <w:rPr>
          <w:sz w:val="20"/>
        </w:rPr>
        <w:t xml:space="preserve">57. Укрепление козырьков, ограждений и перил.</w:t>
      </w:r>
    </w:p>
    <w:p>
      <w:pPr>
        <w:pStyle w:val="0"/>
        <w:spacing w:before="200" w:line-rule="auto"/>
        <w:ind w:firstLine="540"/>
        <w:jc w:val="both"/>
      </w:pPr>
      <w:r>
        <w:rPr>
          <w:sz w:val="20"/>
        </w:rPr>
        <w:t xml:space="preserve">58. Укрепление существующих ходовых досок и переходных мостиков.</w:t>
      </w:r>
    </w:p>
    <w:p>
      <w:pPr>
        <w:pStyle w:val="0"/>
        <w:spacing w:before="200" w:line-rule="auto"/>
        <w:ind w:firstLine="540"/>
        <w:jc w:val="both"/>
      </w:pPr>
      <w:r>
        <w:rPr>
          <w:sz w:val="20"/>
        </w:rPr>
        <w:t xml:space="preserve">59. Укрепление рядовых звеньев, водоприемных воронок, колен и отмета наружного водостока.</w:t>
      </w:r>
    </w:p>
    <w:p>
      <w:pPr>
        <w:pStyle w:val="0"/>
        <w:spacing w:before="200" w:line-rule="auto"/>
        <w:ind w:firstLine="540"/>
        <w:jc w:val="both"/>
      </w:pPr>
      <w:r>
        <w:rPr>
          <w:sz w:val="20"/>
        </w:rPr>
        <w:t xml:space="preserve">60. Обеспечение работоспособности систем водостоков.</w:t>
      </w:r>
    </w:p>
    <w:p>
      <w:pPr>
        <w:pStyle w:val="0"/>
        <w:spacing w:before="200" w:line-rule="auto"/>
        <w:ind w:firstLine="540"/>
        <w:jc w:val="both"/>
      </w:pPr>
      <w:r>
        <w:rPr>
          <w:sz w:val="20"/>
        </w:rPr>
        <w:t xml:space="preserve">61. Антисептирование деревянных конструкций кровли.</w:t>
      </w:r>
    </w:p>
    <w:p>
      <w:pPr>
        <w:pStyle w:val="0"/>
        <w:spacing w:before="200" w:line-rule="auto"/>
        <w:ind w:firstLine="540"/>
        <w:jc w:val="both"/>
      </w:pPr>
      <w:r>
        <w:rPr>
          <w:sz w:val="20"/>
        </w:rPr>
        <w:t xml:space="preserve">62. Организация покрытия несущих деревянных конструкций кровли противопожарными составами.</w:t>
      </w:r>
    </w:p>
    <w:p>
      <w:pPr>
        <w:pStyle w:val="0"/>
        <w:spacing w:before="200" w:line-rule="auto"/>
        <w:ind w:firstLine="540"/>
        <w:jc w:val="both"/>
      </w:pPr>
      <w:r>
        <w:rPr>
          <w:sz w:val="20"/>
        </w:rPr>
        <w:t xml:space="preserve">63. Организация испытаний и технического обслуживания ограждения крыш.</w:t>
      </w:r>
    </w:p>
    <w:p>
      <w:pPr>
        <w:pStyle w:val="0"/>
        <w:spacing w:before="200" w:line-rule="auto"/>
        <w:ind w:firstLine="540"/>
        <w:jc w:val="both"/>
      </w:pPr>
      <w:r>
        <w:rPr>
          <w:sz w:val="20"/>
        </w:rPr>
        <w:t xml:space="preserve">64. Организация испытаний сухотрубов на водоотдачу.</w:t>
      </w:r>
    </w:p>
    <w:p>
      <w:pPr>
        <w:pStyle w:val="0"/>
        <w:spacing w:before="200" w:line-rule="auto"/>
        <w:ind w:firstLine="540"/>
        <w:jc w:val="both"/>
      </w:pPr>
      <w:r>
        <w:rPr>
          <w:sz w:val="20"/>
        </w:rPr>
        <w:t xml:space="preserve">Лестницы и площадки зданий</w:t>
      </w:r>
    </w:p>
    <w:p>
      <w:pPr>
        <w:pStyle w:val="0"/>
        <w:spacing w:before="200" w:line-rule="auto"/>
        <w:ind w:firstLine="540"/>
        <w:jc w:val="both"/>
      </w:pPr>
      <w:r>
        <w:rPr>
          <w:sz w:val="20"/>
        </w:rPr>
        <w:t xml:space="preserve">65. Укрепление перил и поручней на лестничных маршах (за исключением наружных противопожарных лестниц).</w:t>
      </w:r>
    </w:p>
    <w:p>
      <w:pPr>
        <w:pStyle w:val="0"/>
        <w:spacing w:before="200" w:line-rule="auto"/>
        <w:ind w:firstLine="540"/>
        <w:jc w:val="both"/>
      </w:pPr>
      <w:r>
        <w:rPr>
          <w:sz w:val="20"/>
        </w:rPr>
        <w:t xml:space="preserve">66. Заделка выбоин в бетонных и каменных ступенях, на лестничных площадках и в пандусах.</w:t>
      </w:r>
    </w:p>
    <w:p>
      <w:pPr>
        <w:pStyle w:val="0"/>
        <w:spacing w:before="200" w:line-rule="auto"/>
        <w:ind w:firstLine="540"/>
        <w:jc w:val="both"/>
      </w:pPr>
      <w:r>
        <w:rPr>
          <w:sz w:val="20"/>
        </w:rPr>
        <w:t xml:space="preserve">67. Организация испытаний и технического обслуживания лестниц пожарных наружных стационарных.</w:t>
      </w:r>
    </w:p>
    <w:p>
      <w:pPr>
        <w:pStyle w:val="0"/>
        <w:spacing w:before="200" w:line-rule="auto"/>
        <w:ind w:firstLine="540"/>
        <w:jc w:val="both"/>
      </w:pPr>
      <w:r>
        <w:rPr>
          <w:sz w:val="20"/>
        </w:rPr>
        <w:t xml:space="preserve">68. Организация восстановления дефектов огнезащитных покрытий лестничных косоуров.</w:t>
      </w:r>
    </w:p>
    <w:p>
      <w:pPr>
        <w:pStyle w:val="0"/>
        <w:ind w:firstLine="540"/>
        <w:jc w:val="both"/>
      </w:pPr>
      <w:r>
        <w:rPr>
          <w:sz w:val="20"/>
        </w:rPr>
      </w:r>
    </w:p>
    <w:p>
      <w:pPr>
        <w:pStyle w:val="2"/>
        <w:outlineLvl w:val="2"/>
        <w:ind w:firstLine="540"/>
        <w:jc w:val="both"/>
      </w:pPr>
      <w:r>
        <w:rPr>
          <w:sz w:val="20"/>
        </w:rPr>
        <w:t xml:space="preserve">Междуэтажные перекрытия, полы зданий</w:t>
      </w:r>
    </w:p>
    <w:p>
      <w:pPr>
        <w:pStyle w:val="0"/>
        <w:spacing w:before="200" w:line-rule="auto"/>
        <w:ind w:firstLine="540"/>
        <w:jc w:val="both"/>
      </w:pPr>
      <w:r>
        <w:rPr>
          <w:sz w:val="20"/>
        </w:rPr>
        <w:t xml:space="preserve">69. Очистка от загрязнений строительных конструкций, поддержание санитарного состояния закрепленных помещений, организация влажной и сухой уборки.</w:t>
      </w:r>
    </w:p>
    <w:p>
      <w:pPr>
        <w:pStyle w:val="0"/>
        <w:spacing w:before="200" w:line-rule="auto"/>
        <w:ind w:firstLine="540"/>
        <w:jc w:val="both"/>
      </w:pPr>
      <w:r>
        <w:rPr>
          <w:sz w:val="20"/>
        </w:rPr>
        <w:t xml:space="preserve">70. Поддержание в помещениях проектного режима отопления и вентиляции.</w:t>
      </w:r>
    </w:p>
    <w:p>
      <w:pPr>
        <w:pStyle w:val="0"/>
        <w:spacing w:before="200" w:line-rule="auto"/>
        <w:ind w:firstLine="540"/>
        <w:jc w:val="both"/>
      </w:pPr>
      <w:r>
        <w:rPr>
          <w:sz w:val="20"/>
        </w:rPr>
        <w:t xml:space="preserve">71. Нанесение разметок и маркировок на чистые полы, отражающие габаритные размеры проездов и ремонтных площадок, с указанием допустимых нагрузок.</w:t>
      </w:r>
    </w:p>
    <w:p>
      <w:pPr>
        <w:pStyle w:val="0"/>
        <w:spacing w:before="200" w:line-rule="auto"/>
        <w:ind w:firstLine="540"/>
        <w:jc w:val="both"/>
      </w:pPr>
      <w:r>
        <w:rPr>
          <w:sz w:val="20"/>
        </w:rPr>
        <w:t xml:space="preserve">72. Восстановление отдельных повреждений целостности половых покрытий.</w:t>
      </w:r>
    </w:p>
    <w:p>
      <w:pPr>
        <w:pStyle w:val="0"/>
        <w:spacing w:before="200" w:line-rule="auto"/>
        <w:ind w:firstLine="540"/>
        <w:jc w:val="both"/>
      </w:pPr>
      <w:r>
        <w:rPr>
          <w:sz w:val="20"/>
        </w:rPr>
        <w:t xml:space="preserve">73. Восстановление коррозионной защиты закладных деталей, опорных узлов и арматуры строительных конструкций в местах, не требующих установку лесов.</w:t>
      </w:r>
    </w:p>
    <w:p>
      <w:pPr>
        <w:pStyle w:val="0"/>
        <w:spacing w:before="200" w:line-rule="auto"/>
        <w:ind w:firstLine="540"/>
        <w:jc w:val="both"/>
      </w:pPr>
      <w:r>
        <w:rPr>
          <w:sz w:val="20"/>
        </w:rPr>
        <w:t xml:space="preserve">74. Восстановление отдельных дефектов защитного слоя бетона в строительных конструкциях в местах, не требующих установку лесов.</w:t>
      </w:r>
    </w:p>
    <w:p>
      <w:pPr>
        <w:pStyle w:val="0"/>
        <w:spacing w:before="200" w:line-rule="auto"/>
        <w:ind w:firstLine="540"/>
        <w:jc w:val="both"/>
      </w:pPr>
      <w:r>
        <w:rPr>
          <w:sz w:val="20"/>
        </w:rPr>
        <w:t xml:space="preserve">75. Выполнение крепления оторванных плинтусов, стыковых и пороговых планок.</w:t>
      </w:r>
    </w:p>
    <w:p>
      <w:pPr>
        <w:pStyle w:val="0"/>
        <w:spacing w:before="200" w:line-rule="auto"/>
        <w:ind w:firstLine="540"/>
        <w:jc w:val="both"/>
      </w:pPr>
      <w:r>
        <w:rPr>
          <w:sz w:val="20"/>
        </w:rPr>
        <w:t xml:space="preserve">76. Устранение одиночных провисов каркаса подвесного потолка.</w:t>
      </w:r>
    </w:p>
    <w:p>
      <w:pPr>
        <w:pStyle w:val="0"/>
        <w:spacing w:before="200" w:line-rule="auto"/>
        <w:ind w:firstLine="540"/>
        <w:jc w:val="both"/>
      </w:pPr>
      <w:r>
        <w:rPr>
          <w:sz w:val="20"/>
        </w:rPr>
        <w:t xml:space="preserve">77. Устранение мелких дефектов по окраске строительных конструкций после ремонта сетей, а также инженерного и производственного оборудования зданий и сооружений в местах, не требующих установку лесов.</w:t>
      </w:r>
    </w:p>
    <w:p>
      <w:pPr>
        <w:pStyle w:val="0"/>
        <w:spacing w:before="200" w:line-rule="auto"/>
        <w:ind w:firstLine="540"/>
        <w:jc w:val="both"/>
      </w:pPr>
      <w:r>
        <w:rPr>
          <w:sz w:val="20"/>
        </w:rPr>
        <w:t xml:space="preserve">78. Заполнение сквозных отверстий негорючими материалами в ограждающих конструкциях после прокладки коммуникаций в местах, не требующих установку лесов.</w:t>
      </w:r>
    </w:p>
    <w:p>
      <w:pPr>
        <w:pStyle w:val="0"/>
        <w:ind w:firstLine="540"/>
        <w:jc w:val="both"/>
      </w:pPr>
      <w:r>
        <w:rPr>
          <w:sz w:val="20"/>
        </w:rPr>
      </w:r>
    </w:p>
    <w:p>
      <w:pPr>
        <w:pStyle w:val="2"/>
        <w:outlineLvl w:val="2"/>
        <w:ind w:firstLine="540"/>
        <w:jc w:val="both"/>
      </w:pPr>
      <w:r>
        <w:rPr>
          <w:sz w:val="20"/>
        </w:rPr>
        <w:t xml:space="preserve">Санитарно-техническое оборудование и внутренние инженерные сети зданий</w:t>
      </w:r>
    </w:p>
    <w:p>
      <w:pPr>
        <w:pStyle w:val="0"/>
        <w:spacing w:before="200" w:line-rule="auto"/>
        <w:ind w:firstLine="540"/>
        <w:jc w:val="both"/>
      </w:pPr>
      <w:r>
        <w:rPr>
          <w:sz w:val="20"/>
        </w:rPr>
        <w:t xml:space="preserve">80. Сезонные осмотры санитарно-технического оборудования и внутренних инженерных сетей (за исключением противопожарных).</w:t>
      </w:r>
    </w:p>
    <w:p>
      <w:pPr>
        <w:pStyle w:val="0"/>
        <w:spacing w:before="200" w:line-rule="auto"/>
        <w:ind w:firstLine="540"/>
        <w:jc w:val="both"/>
      </w:pPr>
      <w:r>
        <w:rPr>
          <w:sz w:val="20"/>
        </w:rPr>
        <w:t xml:space="preserve">81. Организация ежегодного технического обслуживания противопожарных оборудования и внутренних инженерных сетей.</w:t>
      </w:r>
    </w:p>
    <w:p>
      <w:pPr>
        <w:pStyle w:val="0"/>
        <w:spacing w:before="200" w:line-rule="auto"/>
        <w:ind w:firstLine="540"/>
        <w:jc w:val="both"/>
      </w:pPr>
      <w:r>
        <w:rPr>
          <w:sz w:val="20"/>
        </w:rPr>
        <w:t xml:space="preserve">82. Организация испытаний внутреннего противопожарного водопровода на водоотдачу.</w:t>
      </w:r>
    </w:p>
    <w:p>
      <w:pPr>
        <w:pStyle w:val="0"/>
        <w:spacing w:before="200" w:line-rule="auto"/>
        <w:ind w:firstLine="540"/>
        <w:jc w:val="both"/>
      </w:pPr>
      <w:r>
        <w:rPr>
          <w:sz w:val="20"/>
        </w:rPr>
        <w:t xml:space="preserve">83. Устранение течи кранов водопроводных и горячего водоснабжения, бачков-унитазов и кранов - смесителей душей.</w:t>
      </w:r>
    </w:p>
    <w:p>
      <w:pPr>
        <w:pStyle w:val="0"/>
        <w:spacing w:before="200" w:line-rule="auto"/>
        <w:ind w:firstLine="540"/>
        <w:jc w:val="both"/>
      </w:pPr>
      <w:r>
        <w:rPr>
          <w:sz w:val="20"/>
        </w:rPr>
        <w:t xml:space="preserve">84. Устранение отдельных течей в трубопроводах, приборах и арматуре путем подтягивания муфт, контргаек, постановкой хомутов на резиновых прокладках, обматыванием специальной лентой и пр.</w:t>
      </w:r>
    </w:p>
    <w:p>
      <w:pPr>
        <w:pStyle w:val="0"/>
        <w:spacing w:before="200" w:line-rule="auto"/>
        <w:ind w:firstLine="540"/>
        <w:jc w:val="both"/>
      </w:pPr>
      <w:r>
        <w:rPr>
          <w:sz w:val="20"/>
        </w:rPr>
        <w:t xml:space="preserve">85. Набивка сальников и замена в отдельных помещениях регулировочной и запорной арматуры.</w:t>
      </w:r>
    </w:p>
    <w:p>
      <w:pPr>
        <w:pStyle w:val="0"/>
        <w:spacing w:before="200" w:line-rule="auto"/>
        <w:ind w:firstLine="540"/>
        <w:jc w:val="both"/>
      </w:pPr>
      <w:r>
        <w:rPr>
          <w:sz w:val="20"/>
        </w:rPr>
        <w:t xml:space="preserve">86. Покраска отдельных участков трубопроводов и воздуховодов в местах, не требующих установку лесов.</w:t>
      </w:r>
    </w:p>
    <w:p>
      <w:pPr>
        <w:pStyle w:val="0"/>
        <w:spacing w:before="200" w:line-rule="auto"/>
        <w:ind w:firstLine="540"/>
        <w:jc w:val="both"/>
      </w:pPr>
      <w:r>
        <w:rPr>
          <w:sz w:val="20"/>
        </w:rPr>
        <w:t xml:space="preserve">87. Укрепление существующих крюков, хомутов, кронштейнов и подвесок, а также постановка дополнительных средств крепления трубопроводов и приборов в местах, не требующих установку лесов.</w:t>
      </w:r>
    </w:p>
    <w:p>
      <w:pPr>
        <w:pStyle w:val="0"/>
        <w:spacing w:before="200" w:line-rule="auto"/>
        <w:ind w:firstLine="540"/>
        <w:jc w:val="both"/>
      </w:pPr>
      <w:r>
        <w:rPr>
          <w:sz w:val="20"/>
        </w:rPr>
        <w:t xml:space="preserve">88. Устранение отдельных повреждений изоляции внутренних инженерных сетей.</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30</w:t>
      </w:r>
    </w:p>
    <w:p>
      <w:pPr>
        <w:pStyle w:val="0"/>
        <w:jc w:val="right"/>
      </w:pPr>
      <w:r>
        <w:rPr>
          <w:sz w:val="20"/>
        </w:rPr>
        <w:t xml:space="preserve">к правилам организации технического</w:t>
      </w:r>
    </w:p>
    <w:p>
      <w:pPr>
        <w:pStyle w:val="0"/>
        <w:jc w:val="right"/>
      </w:pPr>
      <w:r>
        <w:rPr>
          <w:sz w:val="20"/>
        </w:rPr>
        <w:t xml:space="preserve">обслуживания и ремонта объектов</w:t>
      </w:r>
    </w:p>
    <w:p>
      <w:pPr>
        <w:pStyle w:val="0"/>
        <w:jc w:val="right"/>
      </w:pPr>
      <w:r>
        <w:rPr>
          <w:sz w:val="20"/>
        </w:rPr>
        <w:t xml:space="preserve">электроэнергетики, утвержденным</w:t>
      </w:r>
    </w:p>
    <w:p>
      <w:pPr>
        <w:pStyle w:val="0"/>
        <w:jc w:val="right"/>
      </w:pPr>
      <w:r>
        <w:rPr>
          <w:sz w:val="20"/>
        </w:rPr>
        <w:t xml:space="preserve">приказом Минэнерго России</w:t>
      </w:r>
    </w:p>
    <w:p>
      <w:pPr>
        <w:pStyle w:val="0"/>
        <w:jc w:val="right"/>
      </w:pPr>
      <w:r>
        <w:rPr>
          <w:sz w:val="20"/>
        </w:rPr>
        <w:t xml:space="preserve">от 25.10.2017 N 1013</w:t>
      </w:r>
    </w:p>
    <w:p>
      <w:pPr>
        <w:pStyle w:val="0"/>
        <w:ind w:firstLine="540"/>
        <w:jc w:val="both"/>
      </w:pPr>
      <w:r>
        <w:rPr>
          <w:sz w:val="20"/>
        </w:rPr>
      </w:r>
    </w:p>
    <w:p>
      <w:pPr>
        <w:pStyle w:val="0"/>
        <w:jc w:val="right"/>
      </w:pPr>
      <w:r>
        <w:rPr>
          <w:sz w:val="20"/>
        </w:rPr>
        <w:t xml:space="preserve">(рекомендуемый образец)</w:t>
      </w:r>
    </w:p>
    <w:p>
      <w:pPr>
        <w:pStyle w:val="0"/>
        <w:ind w:firstLine="540"/>
        <w:jc w:val="both"/>
      </w:pPr>
      <w:r>
        <w:rPr>
          <w:sz w:val="20"/>
        </w:rPr>
      </w:r>
    </w:p>
    <w:bookmarkStart w:id="9710" w:name="P9710"/>
    <w:bookmarkEnd w:id="9710"/>
    <w:p>
      <w:pPr>
        <w:pStyle w:val="0"/>
        <w:jc w:val="center"/>
      </w:pPr>
      <w:r>
        <w:rPr>
          <w:sz w:val="20"/>
        </w:rPr>
        <w:t xml:space="preserve">ПЕРСПЕКТИВНЫЙ ПЛАН РЕМОНТА ЗДАНИЙ И СООРУЖЕНИЙ</w:t>
      </w:r>
    </w:p>
    <w:p>
      <w:pPr>
        <w:pStyle w:val="0"/>
        <w:ind w:firstLine="540"/>
        <w:jc w:val="both"/>
      </w:pPr>
      <w:r>
        <w:rPr>
          <w:sz w:val="20"/>
        </w:rPr>
      </w:r>
    </w:p>
    <w:p>
      <w:pPr>
        <w:pStyle w:val="1"/>
        <w:jc w:val="both"/>
      </w:pPr>
      <w:r>
        <w:rPr>
          <w:sz w:val="20"/>
        </w:rPr>
        <w:t xml:space="preserve">                                                                  УТВЕРЖДАЮ</w:t>
      </w:r>
    </w:p>
    <w:p>
      <w:pPr>
        <w:pStyle w:val="1"/>
        <w:jc w:val="both"/>
      </w:pPr>
      <w:r>
        <w:rPr>
          <w:sz w:val="20"/>
        </w:rPr>
        <w:t xml:space="preserve">                                    _______________________________________</w:t>
      </w:r>
    </w:p>
    <w:p>
      <w:pPr>
        <w:pStyle w:val="1"/>
        <w:jc w:val="both"/>
      </w:pPr>
      <w:r>
        <w:rPr>
          <w:sz w:val="20"/>
        </w:rPr>
        <w:t xml:space="preserve">                                        должность технического руководителя</w:t>
      </w:r>
    </w:p>
    <w:p>
      <w:pPr>
        <w:pStyle w:val="1"/>
        <w:jc w:val="both"/>
      </w:pPr>
      <w:r>
        <w:rPr>
          <w:sz w:val="20"/>
        </w:rPr>
        <w:t xml:space="preserve">                                    _______________________________________</w:t>
      </w:r>
    </w:p>
    <w:p>
      <w:pPr>
        <w:pStyle w:val="1"/>
        <w:jc w:val="both"/>
      </w:pPr>
      <w:r>
        <w:rPr>
          <w:sz w:val="20"/>
        </w:rPr>
        <w:t xml:space="preserve">                                    наименование субъекта электроэнергетики</w:t>
      </w:r>
    </w:p>
    <w:p>
      <w:pPr>
        <w:pStyle w:val="1"/>
        <w:jc w:val="both"/>
      </w:pPr>
      <w:r>
        <w:rPr>
          <w:sz w:val="20"/>
        </w:rPr>
        <w:t xml:space="preserve">                                          _________________________________</w:t>
      </w:r>
    </w:p>
    <w:p>
      <w:pPr>
        <w:pStyle w:val="1"/>
        <w:jc w:val="both"/>
      </w:pPr>
      <w:r>
        <w:rPr>
          <w:sz w:val="20"/>
        </w:rPr>
        <w:t xml:space="preserve">                                           подпись        инициалы, фамилия</w:t>
      </w:r>
    </w:p>
    <w:p>
      <w:pPr>
        <w:pStyle w:val="1"/>
        <w:jc w:val="both"/>
      </w:pPr>
      <w:r>
        <w:rPr>
          <w:sz w:val="20"/>
        </w:rPr>
        <w:t xml:space="preserve">                                                             ______________</w:t>
      </w:r>
    </w:p>
    <w:p>
      <w:pPr>
        <w:pStyle w:val="1"/>
        <w:jc w:val="both"/>
      </w:pPr>
      <w:r>
        <w:rPr>
          <w:sz w:val="20"/>
        </w:rPr>
        <w:t xml:space="preserve">                                                                 дата</w:t>
      </w:r>
    </w:p>
    <w:p>
      <w:pPr>
        <w:pStyle w:val="1"/>
        <w:jc w:val="both"/>
      </w:pPr>
      <w:r>
        <w:rPr>
          <w:sz w:val="20"/>
        </w:rPr>
      </w:r>
    </w:p>
    <w:p>
      <w:pPr>
        <w:pStyle w:val="1"/>
        <w:jc w:val="both"/>
      </w:pPr>
      <w:r>
        <w:rPr>
          <w:sz w:val="20"/>
        </w:rPr>
        <w:t xml:space="preserve">              Перспективный план ремонта зданий и сооружений</w:t>
      </w:r>
    </w:p>
    <w:p>
      <w:pPr>
        <w:pStyle w:val="1"/>
        <w:jc w:val="both"/>
      </w:pPr>
      <w:r>
        <w:rPr>
          <w:sz w:val="20"/>
        </w:rPr>
        <w:t xml:space="preserve">            __________________________ с _______ по _______ г.</w:t>
      </w:r>
    </w:p>
    <w:p>
      <w:pPr>
        <w:pStyle w:val="1"/>
        <w:jc w:val="both"/>
      </w:pPr>
      <w:r>
        <w:rPr>
          <w:sz w:val="20"/>
        </w:rPr>
        <w:t xml:space="preserve">            наименование энергообъекта</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020"/>
        <w:gridCol w:w="1247"/>
        <w:gridCol w:w="1644"/>
        <w:gridCol w:w="1191"/>
        <w:gridCol w:w="1077"/>
        <w:gridCol w:w="2041"/>
        <w:gridCol w:w="850"/>
      </w:tblGrid>
      <w:tr>
        <w:tc>
          <w:tcPr>
            <w:tcW w:w="1020" w:type="dxa"/>
          </w:tcPr>
          <w:p>
            <w:pPr>
              <w:pStyle w:val="0"/>
              <w:jc w:val="center"/>
            </w:pPr>
            <w:r>
              <w:rPr>
                <w:sz w:val="20"/>
              </w:rPr>
              <w:t xml:space="preserve">Год, месяц вывода в ремонт</w:t>
            </w:r>
          </w:p>
        </w:tc>
        <w:tc>
          <w:tcPr>
            <w:tcW w:w="1247" w:type="dxa"/>
          </w:tcPr>
          <w:p>
            <w:pPr>
              <w:pStyle w:val="0"/>
              <w:jc w:val="center"/>
            </w:pPr>
            <w:r>
              <w:rPr>
                <w:sz w:val="20"/>
              </w:rPr>
              <w:t xml:space="preserve">Наименование объектов</w:t>
            </w:r>
          </w:p>
        </w:tc>
        <w:tc>
          <w:tcPr>
            <w:tcW w:w="1644" w:type="dxa"/>
          </w:tcPr>
          <w:p>
            <w:pPr>
              <w:pStyle w:val="0"/>
              <w:jc w:val="center"/>
            </w:pPr>
            <w:r>
              <w:rPr>
                <w:sz w:val="20"/>
              </w:rPr>
              <w:t xml:space="preserve">Вид ремонта (капитальный, текущий)</w:t>
            </w:r>
          </w:p>
        </w:tc>
        <w:tc>
          <w:tcPr>
            <w:tcW w:w="1191" w:type="dxa"/>
          </w:tcPr>
          <w:p>
            <w:pPr>
              <w:pStyle w:val="0"/>
              <w:jc w:val="center"/>
            </w:pPr>
            <w:r>
              <w:rPr>
                <w:sz w:val="20"/>
              </w:rPr>
              <w:t xml:space="preserve">Продолжительность ремонта, сутки</w:t>
            </w:r>
          </w:p>
        </w:tc>
        <w:tc>
          <w:tcPr>
            <w:tcW w:w="1077" w:type="dxa"/>
          </w:tcPr>
          <w:p>
            <w:pPr>
              <w:pStyle w:val="0"/>
              <w:jc w:val="center"/>
            </w:pPr>
            <w:r>
              <w:rPr>
                <w:sz w:val="20"/>
              </w:rPr>
              <w:t xml:space="preserve">Укрупненный перечень работ</w:t>
            </w:r>
          </w:p>
        </w:tc>
        <w:tc>
          <w:tcPr>
            <w:tcW w:w="2041" w:type="dxa"/>
          </w:tcPr>
          <w:p>
            <w:pPr>
              <w:pStyle w:val="0"/>
              <w:jc w:val="center"/>
            </w:pPr>
            <w:r>
              <w:rPr>
                <w:sz w:val="20"/>
              </w:rPr>
              <w:t xml:space="preserve">Сроки разработки проектно-сметной документации</w:t>
            </w:r>
          </w:p>
        </w:tc>
        <w:tc>
          <w:tcPr>
            <w:tcW w:w="850" w:type="dxa"/>
          </w:tcPr>
          <w:p>
            <w:pPr>
              <w:pStyle w:val="0"/>
              <w:jc w:val="center"/>
            </w:pPr>
            <w:r>
              <w:rPr>
                <w:sz w:val="20"/>
              </w:rPr>
              <w:t xml:space="preserve">Примечание</w:t>
            </w:r>
          </w:p>
        </w:tc>
      </w:tr>
      <w:tr>
        <w:tc>
          <w:tcPr>
            <w:tcW w:w="1020" w:type="dxa"/>
          </w:tcPr>
          <w:p>
            <w:pPr>
              <w:pStyle w:val="0"/>
              <w:jc w:val="center"/>
            </w:pPr>
            <w:r>
              <w:rPr>
                <w:sz w:val="20"/>
              </w:rPr>
              <w:t xml:space="preserve">1</w:t>
            </w:r>
          </w:p>
        </w:tc>
        <w:tc>
          <w:tcPr>
            <w:tcW w:w="1247" w:type="dxa"/>
          </w:tcPr>
          <w:p>
            <w:pPr>
              <w:pStyle w:val="0"/>
              <w:jc w:val="center"/>
            </w:pPr>
            <w:r>
              <w:rPr>
                <w:sz w:val="20"/>
              </w:rPr>
              <w:t xml:space="preserve">2</w:t>
            </w:r>
          </w:p>
        </w:tc>
        <w:tc>
          <w:tcPr>
            <w:tcW w:w="1644" w:type="dxa"/>
          </w:tcPr>
          <w:p>
            <w:pPr>
              <w:pStyle w:val="0"/>
              <w:jc w:val="center"/>
            </w:pPr>
            <w:r>
              <w:rPr>
                <w:sz w:val="20"/>
              </w:rPr>
              <w:t xml:space="preserve">3</w:t>
            </w:r>
          </w:p>
        </w:tc>
        <w:tc>
          <w:tcPr>
            <w:tcW w:w="1191" w:type="dxa"/>
          </w:tcPr>
          <w:p>
            <w:pPr>
              <w:pStyle w:val="0"/>
              <w:jc w:val="center"/>
            </w:pPr>
            <w:r>
              <w:rPr>
                <w:sz w:val="20"/>
              </w:rPr>
              <w:t xml:space="preserve">4</w:t>
            </w:r>
          </w:p>
        </w:tc>
        <w:tc>
          <w:tcPr>
            <w:tcW w:w="1077" w:type="dxa"/>
          </w:tcPr>
          <w:p>
            <w:pPr>
              <w:pStyle w:val="0"/>
              <w:jc w:val="center"/>
            </w:pPr>
            <w:r>
              <w:rPr>
                <w:sz w:val="20"/>
              </w:rPr>
              <w:t xml:space="preserve">5</w:t>
            </w:r>
          </w:p>
        </w:tc>
        <w:tc>
          <w:tcPr>
            <w:tcW w:w="2041" w:type="dxa"/>
          </w:tcPr>
          <w:p>
            <w:pPr>
              <w:pStyle w:val="0"/>
              <w:jc w:val="center"/>
            </w:pPr>
            <w:r>
              <w:rPr>
                <w:sz w:val="20"/>
              </w:rPr>
              <w:t xml:space="preserve">6</w:t>
            </w:r>
          </w:p>
        </w:tc>
        <w:tc>
          <w:tcPr>
            <w:tcW w:w="850" w:type="dxa"/>
          </w:tcPr>
          <w:p>
            <w:pPr>
              <w:pStyle w:val="0"/>
              <w:jc w:val="center"/>
            </w:pPr>
            <w:r>
              <w:rPr>
                <w:sz w:val="20"/>
              </w:rPr>
              <w:t xml:space="preserve">7</w:t>
            </w:r>
          </w:p>
        </w:tc>
      </w:tr>
      <w:tr>
        <w:tc>
          <w:tcPr>
            <w:tcW w:w="1020" w:type="dxa"/>
          </w:tcPr>
          <w:p>
            <w:pPr>
              <w:pStyle w:val="0"/>
            </w:pPr>
            <w:r>
              <w:rPr>
                <w:sz w:val="20"/>
              </w:rPr>
            </w:r>
          </w:p>
        </w:tc>
        <w:tc>
          <w:tcPr>
            <w:tcW w:w="1247" w:type="dxa"/>
          </w:tcPr>
          <w:p>
            <w:pPr>
              <w:pStyle w:val="0"/>
            </w:pPr>
            <w:r>
              <w:rPr>
                <w:sz w:val="20"/>
              </w:rPr>
            </w:r>
          </w:p>
        </w:tc>
        <w:tc>
          <w:tcPr>
            <w:tcW w:w="1644" w:type="dxa"/>
          </w:tcPr>
          <w:p>
            <w:pPr>
              <w:pStyle w:val="0"/>
            </w:pPr>
            <w:r>
              <w:rPr>
                <w:sz w:val="20"/>
              </w:rPr>
            </w:r>
          </w:p>
        </w:tc>
        <w:tc>
          <w:tcPr>
            <w:tcW w:w="1191" w:type="dxa"/>
          </w:tcPr>
          <w:p>
            <w:pPr>
              <w:pStyle w:val="0"/>
            </w:pPr>
            <w:r>
              <w:rPr>
                <w:sz w:val="20"/>
              </w:rPr>
            </w:r>
          </w:p>
        </w:tc>
        <w:tc>
          <w:tcPr>
            <w:tcW w:w="1077" w:type="dxa"/>
          </w:tcPr>
          <w:p>
            <w:pPr>
              <w:pStyle w:val="0"/>
            </w:pPr>
            <w:r>
              <w:rPr>
                <w:sz w:val="20"/>
              </w:rPr>
            </w:r>
          </w:p>
        </w:tc>
        <w:tc>
          <w:tcPr>
            <w:tcW w:w="2041" w:type="dxa"/>
          </w:tcPr>
          <w:p>
            <w:pPr>
              <w:pStyle w:val="0"/>
            </w:pPr>
            <w:r>
              <w:rPr>
                <w:sz w:val="20"/>
              </w:rPr>
            </w:r>
          </w:p>
        </w:tc>
        <w:tc>
          <w:tcPr>
            <w:tcW w:w="850" w:type="dxa"/>
          </w:tcPr>
          <w:p>
            <w:pPr>
              <w:pStyle w:val="0"/>
            </w:pPr>
            <w:r>
              <w:rPr>
                <w:sz w:val="20"/>
              </w:rPr>
            </w:r>
          </w:p>
        </w:tc>
      </w:tr>
      <w:tr>
        <w:tc>
          <w:tcPr>
            <w:gridSpan w:val="6"/>
            <w:tcW w:w="8220" w:type="dxa"/>
          </w:tcPr>
          <w:p>
            <w:pPr>
              <w:pStyle w:val="0"/>
              <w:jc w:val="both"/>
            </w:pPr>
            <w:r>
              <w:rPr>
                <w:sz w:val="20"/>
              </w:rPr>
              <w:t xml:space="preserve">Всего по объекту электроэнергетики</w:t>
            </w:r>
          </w:p>
        </w:tc>
        <w:tc>
          <w:tcPr>
            <w:tcW w:w="850" w:type="dxa"/>
          </w:tcPr>
          <w:p>
            <w:pPr>
              <w:pStyle w:val="0"/>
            </w:pPr>
            <w:r>
              <w:rPr>
                <w:sz w:val="20"/>
              </w:rPr>
            </w:r>
          </w:p>
        </w:tc>
      </w:tr>
    </w:tbl>
    <w:p>
      <w:pPr>
        <w:pStyle w:val="0"/>
        <w:ind w:firstLine="540"/>
        <w:jc w:val="both"/>
      </w:pPr>
      <w:r>
        <w:rPr>
          <w:sz w:val="20"/>
        </w:rPr>
      </w:r>
    </w:p>
    <w:p>
      <w:pPr>
        <w:pStyle w:val="1"/>
        <w:jc w:val="both"/>
      </w:pPr>
      <w:r>
        <w:rPr>
          <w:sz w:val="20"/>
        </w:rPr>
        <w:t xml:space="preserve">_______________________________________________________________</w:t>
      </w:r>
    </w:p>
    <w:p>
      <w:pPr>
        <w:pStyle w:val="1"/>
        <w:jc w:val="both"/>
      </w:pPr>
      <w:r>
        <w:rPr>
          <w:sz w:val="20"/>
        </w:rPr>
        <w:t xml:space="preserve">должность технического руководителя обособленного подразделения</w:t>
      </w:r>
    </w:p>
    <w:p>
      <w:pPr>
        <w:pStyle w:val="1"/>
        <w:jc w:val="both"/>
      </w:pPr>
      <w:r>
        <w:rPr>
          <w:sz w:val="20"/>
        </w:rPr>
        <w:t xml:space="preserve">_______ ___________________________________________________________________</w:t>
      </w:r>
    </w:p>
    <w:p>
      <w:pPr>
        <w:pStyle w:val="1"/>
        <w:jc w:val="both"/>
      </w:pPr>
      <w:r>
        <w:rPr>
          <w:sz w:val="20"/>
        </w:rPr>
        <w:t xml:space="preserve">подпись       инициалы, фамилия               дата</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31</w:t>
      </w:r>
    </w:p>
    <w:p>
      <w:pPr>
        <w:pStyle w:val="0"/>
        <w:jc w:val="right"/>
      </w:pPr>
      <w:r>
        <w:rPr>
          <w:sz w:val="20"/>
        </w:rPr>
        <w:t xml:space="preserve">к правилам организации технического</w:t>
      </w:r>
    </w:p>
    <w:p>
      <w:pPr>
        <w:pStyle w:val="0"/>
        <w:jc w:val="right"/>
      </w:pPr>
      <w:r>
        <w:rPr>
          <w:sz w:val="20"/>
        </w:rPr>
        <w:t xml:space="preserve">обслуживания и ремонта объектов</w:t>
      </w:r>
    </w:p>
    <w:p>
      <w:pPr>
        <w:pStyle w:val="0"/>
        <w:jc w:val="right"/>
      </w:pPr>
      <w:r>
        <w:rPr>
          <w:sz w:val="20"/>
        </w:rPr>
        <w:t xml:space="preserve">электроэнергетики, утвержденным</w:t>
      </w:r>
    </w:p>
    <w:p>
      <w:pPr>
        <w:pStyle w:val="0"/>
        <w:jc w:val="right"/>
      </w:pPr>
      <w:r>
        <w:rPr>
          <w:sz w:val="20"/>
        </w:rPr>
        <w:t xml:space="preserve">приказом Минэнерго России</w:t>
      </w:r>
    </w:p>
    <w:p>
      <w:pPr>
        <w:pStyle w:val="0"/>
        <w:jc w:val="right"/>
      </w:pPr>
      <w:r>
        <w:rPr>
          <w:sz w:val="20"/>
        </w:rPr>
        <w:t xml:space="preserve">от 25.10.2017 N 1013</w:t>
      </w:r>
    </w:p>
    <w:p>
      <w:pPr>
        <w:pStyle w:val="0"/>
        <w:ind w:firstLine="540"/>
        <w:jc w:val="both"/>
      </w:pPr>
      <w:r>
        <w:rPr>
          <w:sz w:val="20"/>
        </w:rPr>
      </w:r>
    </w:p>
    <w:p>
      <w:pPr>
        <w:pStyle w:val="0"/>
        <w:jc w:val="right"/>
      </w:pPr>
      <w:r>
        <w:rPr>
          <w:sz w:val="20"/>
        </w:rPr>
        <w:t xml:space="preserve">(рекомендуемый образец)</w:t>
      </w:r>
    </w:p>
    <w:p>
      <w:pPr>
        <w:pStyle w:val="0"/>
        <w:ind w:firstLine="540"/>
        <w:jc w:val="both"/>
      </w:pPr>
      <w:r>
        <w:rPr>
          <w:sz w:val="20"/>
        </w:rPr>
      </w:r>
    </w:p>
    <w:bookmarkStart w:id="9768" w:name="P9768"/>
    <w:bookmarkEnd w:id="9768"/>
    <w:p>
      <w:pPr>
        <w:pStyle w:val="0"/>
        <w:jc w:val="center"/>
      </w:pPr>
      <w:r>
        <w:rPr>
          <w:sz w:val="20"/>
        </w:rPr>
        <w:t xml:space="preserve">ГОДОВОЙ ГРАФИК РЕМОНТА ЗДАНИЙ И СООРУЖЕНИЙ</w:t>
      </w:r>
    </w:p>
    <w:p>
      <w:pPr>
        <w:pStyle w:val="0"/>
        <w:ind w:firstLine="540"/>
        <w:jc w:val="both"/>
      </w:pPr>
      <w:r>
        <w:rPr>
          <w:sz w:val="20"/>
        </w:rPr>
      </w:r>
    </w:p>
    <w:p>
      <w:pPr>
        <w:pStyle w:val="1"/>
        <w:jc w:val="both"/>
      </w:pPr>
      <w:r>
        <w:rPr>
          <w:sz w:val="20"/>
        </w:rPr>
        <w:t xml:space="preserve">                                                                  УТВЕРЖДАЮ</w:t>
      </w:r>
    </w:p>
    <w:p>
      <w:pPr>
        <w:pStyle w:val="1"/>
        <w:jc w:val="both"/>
      </w:pPr>
      <w:r>
        <w:rPr>
          <w:sz w:val="20"/>
        </w:rPr>
        <w:t xml:space="preserve">                                    _______________________________________</w:t>
      </w:r>
    </w:p>
    <w:p>
      <w:pPr>
        <w:pStyle w:val="1"/>
        <w:jc w:val="both"/>
      </w:pPr>
      <w:r>
        <w:rPr>
          <w:sz w:val="20"/>
        </w:rPr>
        <w:t xml:space="preserve">                                        должность технического руководителя</w:t>
      </w:r>
    </w:p>
    <w:p>
      <w:pPr>
        <w:pStyle w:val="1"/>
        <w:jc w:val="both"/>
      </w:pPr>
      <w:r>
        <w:rPr>
          <w:sz w:val="20"/>
        </w:rPr>
        <w:t xml:space="preserve">                                    _______________________________________</w:t>
      </w:r>
    </w:p>
    <w:p>
      <w:pPr>
        <w:pStyle w:val="1"/>
        <w:jc w:val="both"/>
      </w:pPr>
      <w:r>
        <w:rPr>
          <w:sz w:val="20"/>
        </w:rPr>
        <w:t xml:space="preserve">                                    наименование субъекта электроэнергетики</w:t>
      </w:r>
    </w:p>
    <w:p>
      <w:pPr>
        <w:pStyle w:val="1"/>
        <w:jc w:val="both"/>
      </w:pPr>
      <w:r>
        <w:rPr>
          <w:sz w:val="20"/>
        </w:rPr>
        <w:t xml:space="preserve">                                          _________ _______________________</w:t>
      </w:r>
    </w:p>
    <w:p>
      <w:pPr>
        <w:pStyle w:val="1"/>
        <w:jc w:val="both"/>
      </w:pPr>
      <w:r>
        <w:rPr>
          <w:sz w:val="20"/>
        </w:rPr>
        <w:t xml:space="preserve">                                           подпись     инициалы, фамилия</w:t>
      </w:r>
    </w:p>
    <w:p>
      <w:pPr>
        <w:pStyle w:val="1"/>
        <w:jc w:val="both"/>
      </w:pPr>
      <w:r>
        <w:rPr>
          <w:sz w:val="20"/>
        </w:rPr>
        <w:t xml:space="preserve">                                                             ______________</w:t>
      </w:r>
    </w:p>
    <w:p>
      <w:pPr>
        <w:pStyle w:val="1"/>
        <w:jc w:val="both"/>
      </w:pPr>
      <w:r>
        <w:rPr>
          <w:sz w:val="20"/>
        </w:rPr>
        <w:t xml:space="preserve">                                                                 дата</w:t>
      </w:r>
    </w:p>
    <w:p>
      <w:pPr>
        <w:pStyle w:val="1"/>
        <w:jc w:val="both"/>
      </w:pPr>
      <w:r>
        <w:rPr>
          <w:sz w:val="20"/>
        </w:rPr>
      </w:r>
    </w:p>
    <w:p>
      <w:pPr>
        <w:pStyle w:val="1"/>
        <w:jc w:val="both"/>
      </w:pPr>
      <w:r>
        <w:rPr>
          <w:sz w:val="20"/>
        </w:rPr>
        <w:t xml:space="preserve">                              Годовой график</w:t>
      </w:r>
    </w:p>
    <w:p>
      <w:pPr>
        <w:pStyle w:val="1"/>
        <w:jc w:val="both"/>
      </w:pPr>
      <w:r>
        <w:rPr>
          <w:sz w:val="20"/>
        </w:rPr>
        <w:t xml:space="preserve">                        ремонта зданий и сооружений</w:t>
      </w:r>
    </w:p>
    <w:p>
      <w:pPr>
        <w:pStyle w:val="1"/>
        <w:jc w:val="both"/>
      </w:pPr>
      <w:r>
        <w:rPr>
          <w:sz w:val="20"/>
        </w:rPr>
        <w:t xml:space="preserve">                  __________________________ на ____ год</w:t>
      </w:r>
    </w:p>
    <w:p>
      <w:pPr>
        <w:pStyle w:val="1"/>
        <w:jc w:val="both"/>
      </w:pPr>
      <w:r>
        <w:rPr>
          <w:sz w:val="20"/>
        </w:rPr>
        <w:t xml:space="preserve">                  наименование энергообъекта</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644"/>
        <w:gridCol w:w="1701"/>
        <w:gridCol w:w="964"/>
        <w:gridCol w:w="1361"/>
        <w:gridCol w:w="1077"/>
        <w:gridCol w:w="1474"/>
        <w:gridCol w:w="850"/>
      </w:tblGrid>
      <w:tr>
        <w:tc>
          <w:tcPr>
            <w:tcW w:w="1644" w:type="dxa"/>
          </w:tcPr>
          <w:p>
            <w:pPr>
              <w:pStyle w:val="0"/>
              <w:jc w:val="center"/>
            </w:pPr>
            <w:r>
              <w:rPr>
                <w:sz w:val="20"/>
              </w:rPr>
              <w:t xml:space="preserve">Наименование Здания или сооружения</w:t>
            </w:r>
          </w:p>
        </w:tc>
        <w:tc>
          <w:tcPr>
            <w:tcW w:w="1701" w:type="dxa"/>
          </w:tcPr>
          <w:p>
            <w:pPr>
              <w:pStyle w:val="0"/>
              <w:jc w:val="center"/>
            </w:pPr>
            <w:r>
              <w:rPr>
                <w:sz w:val="20"/>
              </w:rPr>
              <w:t xml:space="preserve">Вид ремонта (капитальный, текущий)</w:t>
            </w:r>
          </w:p>
        </w:tc>
        <w:tc>
          <w:tcPr>
            <w:tcW w:w="964" w:type="dxa"/>
          </w:tcPr>
          <w:p>
            <w:pPr>
              <w:pStyle w:val="0"/>
              <w:jc w:val="center"/>
            </w:pPr>
            <w:r>
              <w:rPr>
                <w:sz w:val="20"/>
              </w:rPr>
              <w:t xml:space="preserve">Начало, дата</w:t>
            </w:r>
          </w:p>
        </w:tc>
        <w:tc>
          <w:tcPr>
            <w:tcW w:w="1361" w:type="dxa"/>
          </w:tcPr>
          <w:p>
            <w:pPr>
              <w:pStyle w:val="0"/>
              <w:jc w:val="center"/>
            </w:pPr>
            <w:r>
              <w:rPr>
                <w:sz w:val="20"/>
              </w:rPr>
              <w:t xml:space="preserve">Окончание, дата</w:t>
            </w:r>
          </w:p>
        </w:tc>
        <w:tc>
          <w:tcPr>
            <w:tcW w:w="1077" w:type="dxa"/>
          </w:tcPr>
          <w:p>
            <w:pPr>
              <w:pStyle w:val="0"/>
              <w:jc w:val="center"/>
            </w:pPr>
            <w:r>
              <w:rPr>
                <w:sz w:val="20"/>
              </w:rPr>
              <w:t xml:space="preserve">Продолжительность, сутки</w:t>
            </w:r>
          </w:p>
        </w:tc>
        <w:tc>
          <w:tcPr>
            <w:tcW w:w="1474" w:type="dxa"/>
          </w:tcPr>
          <w:p>
            <w:pPr>
              <w:pStyle w:val="0"/>
              <w:jc w:val="center"/>
            </w:pPr>
            <w:r>
              <w:rPr>
                <w:sz w:val="20"/>
              </w:rPr>
              <w:t xml:space="preserve">Укрупненный перечень работ</w:t>
            </w:r>
          </w:p>
        </w:tc>
        <w:tc>
          <w:tcPr>
            <w:tcW w:w="850" w:type="dxa"/>
          </w:tcPr>
          <w:p>
            <w:pPr>
              <w:pStyle w:val="0"/>
              <w:jc w:val="center"/>
            </w:pPr>
            <w:r>
              <w:rPr>
                <w:sz w:val="20"/>
              </w:rPr>
              <w:t xml:space="preserve">Примечание</w:t>
            </w:r>
          </w:p>
        </w:tc>
      </w:tr>
      <w:tr>
        <w:tc>
          <w:tcPr>
            <w:tcW w:w="1644" w:type="dxa"/>
          </w:tcPr>
          <w:p>
            <w:pPr>
              <w:pStyle w:val="0"/>
              <w:jc w:val="center"/>
            </w:pPr>
            <w:r>
              <w:rPr>
                <w:sz w:val="20"/>
              </w:rPr>
              <w:t xml:space="preserve">1</w:t>
            </w:r>
          </w:p>
        </w:tc>
        <w:tc>
          <w:tcPr>
            <w:tcW w:w="1701" w:type="dxa"/>
          </w:tcPr>
          <w:p>
            <w:pPr>
              <w:pStyle w:val="0"/>
              <w:jc w:val="center"/>
            </w:pPr>
            <w:r>
              <w:rPr>
                <w:sz w:val="20"/>
              </w:rPr>
              <w:t xml:space="preserve">2</w:t>
            </w:r>
          </w:p>
        </w:tc>
        <w:tc>
          <w:tcPr>
            <w:tcW w:w="964" w:type="dxa"/>
          </w:tcPr>
          <w:p>
            <w:pPr>
              <w:pStyle w:val="0"/>
              <w:jc w:val="center"/>
            </w:pPr>
            <w:r>
              <w:rPr>
                <w:sz w:val="20"/>
              </w:rPr>
              <w:t xml:space="preserve">3</w:t>
            </w:r>
          </w:p>
        </w:tc>
        <w:tc>
          <w:tcPr>
            <w:tcW w:w="1361" w:type="dxa"/>
          </w:tcPr>
          <w:p>
            <w:pPr>
              <w:pStyle w:val="0"/>
              <w:jc w:val="center"/>
            </w:pPr>
            <w:r>
              <w:rPr>
                <w:sz w:val="20"/>
              </w:rPr>
              <w:t xml:space="preserve">4</w:t>
            </w:r>
          </w:p>
        </w:tc>
        <w:tc>
          <w:tcPr>
            <w:tcW w:w="1077" w:type="dxa"/>
          </w:tcPr>
          <w:p>
            <w:pPr>
              <w:pStyle w:val="0"/>
              <w:jc w:val="center"/>
            </w:pPr>
            <w:r>
              <w:rPr>
                <w:sz w:val="20"/>
              </w:rPr>
              <w:t xml:space="preserve">5</w:t>
            </w:r>
          </w:p>
        </w:tc>
        <w:tc>
          <w:tcPr>
            <w:tcW w:w="1474" w:type="dxa"/>
          </w:tcPr>
          <w:p>
            <w:pPr>
              <w:pStyle w:val="0"/>
              <w:jc w:val="center"/>
            </w:pPr>
            <w:r>
              <w:rPr>
                <w:sz w:val="20"/>
              </w:rPr>
              <w:t xml:space="preserve">6</w:t>
            </w:r>
          </w:p>
        </w:tc>
        <w:tc>
          <w:tcPr>
            <w:tcW w:w="850" w:type="dxa"/>
          </w:tcPr>
          <w:p>
            <w:pPr>
              <w:pStyle w:val="0"/>
              <w:jc w:val="center"/>
            </w:pPr>
            <w:r>
              <w:rPr>
                <w:sz w:val="20"/>
              </w:rPr>
              <w:t xml:space="preserve">7</w:t>
            </w:r>
          </w:p>
        </w:tc>
      </w:tr>
      <w:tr>
        <w:tc>
          <w:tcPr>
            <w:tcW w:w="1644" w:type="dxa"/>
          </w:tcPr>
          <w:p>
            <w:pPr>
              <w:pStyle w:val="0"/>
            </w:pPr>
            <w:r>
              <w:rPr>
                <w:sz w:val="20"/>
              </w:rPr>
            </w:r>
          </w:p>
        </w:tc>
        <w:tc>
          <w:tcPr>
            <w:tcW w:w="1701" w:type="dxa"/>
          </w:tcPr>
          <w:p>
            <w:pPr>
              <w:pStyle w:val="0"/>
            </w:pPr>
            <w:r>
              <w:rPr>
                <w:sz w:val="20"/>
              </w:rPr>
            </w:r>
          </w:p>
        </w:tc>
        <w:tc>
          <w:tcPr>
            <w:tcW w:w="964" w:type="dxa"/>
          </w:tcPr>
          <w:p>
            <w:pPr>
              <w:pStyle w:val="0"/>
            </w:pPr>
            <w:r>
              <w:rPr>
                <w:sz w:val="20"/>
              </w:rPr>
            </w:r>
          </w:p>
        </w:tc>
        <w:tc>
          <w:tcPr>
            <w:tcW w:w="1361" w:type="dxa"/>
          </w:tcPr>
          <w:p>
            <w:pPr>
              <w:pStyle w:val="0"/>
            </w:pPr>
            <w:r>
              <w:rPr>
                <w:sz w:val="20"/>
              </w:rPr>
            </w:r>
          </w:p>
        </w:tc>
        <w:tc>
          <w:tcPr>
            <w:tcW w:w="1077" w:type="dxa"/>
          </w:tcPr>
          <w:p>
            <w:pPr>
              <w:pStyle w:val="0"/>
            </w:pPr>
            <w:r>
              <w:rPr>
                <w:sz w:val="20"/>
              </w:rPr>
            </w:r>
          </w:p>
        </w:tc>
        <w:tc>
          <w:tcPr>
            <w:tcW w:w="1474" w:type="dxa"/>
          </w:tcPr>
          <w:p>
            <w:pPr>
              <w:pStyle w:val="0"/>
            </w:pPr>
            <w:r>
              <w:rPr>
                <w:sz w:val="20"/>
              </w:rPr>
            </w:r>
          </w:p>
        </w:tc>
        <w:tc>
          <w:tcPr>
            <w:tcW w:w="850" w:type="dxa"/>
          </w:tcPr>
          <w:p>
            <w:pPr>
              <w:pStyle w:val="0"/>
            </w:pPr>
            <w:r>
              <w:rPr>
                <w:sz w:val="20"/>
              </w:rPr>
            </w:r>
          </w:p>
        </w:tc>
      </w:tr>
      <w:tr>
        <w:tc>
          <w:tcPr>
            <w:gridSpan w:val="6"/>
            <w:tcW w:w="8221" w:type="dxa"/>
          </w:tcPr>
          <w:p>
            <w:pPr>
              <w:pStyle w:val="0"/>
              <w:jc w:val="both"/>
            </w:pPr>
            <w:r>
              <w:rPr>
                <w:sz w:val="20"/>
              </w:rPr>
              <w:t xml:space="preserve">Всего по объекту электроэнергетики:</w:t>
            </w:r>
          </w:p>
        </w:tc>
        <w:tc>
          <w:tcPr>
            <w:tcW w:w="850" w:type="dxa"/>
          </w:tcPr>
          <w:p>
            <w:pPr>
              <w:pStyle w:val="0"/>
            </w:pPr>
            <w:r>
              <w:rPr>
                <w:sz w:val="20"/>
              </w:rPr>
            </w:r>
          </w:p>
        </w:tc>
      </w:tr>
    </w:tbl>
    <w:p>
      <w:pPr>
        <w:pStyle w:val="0"/>
        <w:ind w:firstLine="540"/>
        <w:jc w:val="both"/>
      </w:pPr>
      <w:r>
        <w:rPr>
          <w:sz w:val="20"/>
        </w:rPr>
      </w:r>
    </w:p>
    <w:p>
      <w:pPr>
        <w:pStyle w:val="1"/>
        <w:jc w:val="both"/>
      </w:pPr>
      <w:r>
        <w:rPr>
          <w:sz w:val="20"/>
        </w:rPr>
        <w:t xml:space="preserve">_______________________________________________________________</w:t>
      </w:r>
    </w:p>
    <w:p>
      <w:pPr>
        <w:pStyle w:val="1"/>
        <w:jc w:val="both"/>
      </w:pPr>
      <w:r>
        <w:rPr>
          <w:sz w:val="20"/>
        </w:rPr>
        <w:t xml:space="preserve">должность технического руководителя обособленного подразделения</w:t>
      </w:r>
    </w:p>
    <w:p>
      <w:pPr>
        <w:pStyle w:val="1"/>
        <w:jc w:val="both"/>
      </w:pPr>
      <w:r>
        <w:rPr>
          <w:sz w:val="20"/>
        </w:rPr>
        <w:t xml:space="preserve">_______ ___________________________________________________________________</w:t>
      </w:r>
    </w:p>
    <w:p>
      <w:pPr>
        <w:pStyle w:val="1"/>
        <w:jc w:val="both"/>
      </w:pPr>
      <w:r>
        <w:rPr>
          <w:sz w:val="20"/>
        </w:rPr>
        <w:t xml:space="preserve">подпись       инициалы, фамилия               дата</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32</w:t>
      </w:r>
    </w:p>
    <w:p>
      <w:pPr>
        <w:pStyle w:val="0"/>
        <w:jc w:val="right"/>
      </w:pPr>
      <w:r>
        <w:rPr>
          <w:sz w:val="20"/>
        </w:rPr>
        <w:t xml:space="preserve">к правилам организации технического</w:t>
      </w:r>
    </w:p>
    <w:p>
      <w:pPr>
        <w:pStyle w:val="0"/>
        <w:jc w:val="right"/>
      </w:pPr>
      <w:r>
        <w:rPr>
          <w:sz w:val="20"/>
        </w:rPr>
        <w:t xml:space="preserve">обслуживания и ремонта объектов</w:t>
      </w:r>
    </w:p>
    <w:p>
      <w:pPr>
        <w:pStyle w:val="0"/>
        <w:jc w:val="right"/>
      </w:pPr>
      <w:r>
        <w:rPr>
          <w:sz w:val="20"/>
        </w:rPr>
        <w:t xml:space="preserve">электроэнергетики, утвержденным</w:t>
      </w:r>
    </w:p>
    <w:p>
      <w:pPr>
        <w:pStyle w:val="0"/>
        <w:jc w:val="right"/>
      </w:pPr>
      <w:r>
        <w:rPr>
          <w:sz w:val="20"/>
        </w:rPr>
        <w:t xml:space="preserve">приказом Минэнерго России</w:t>
      </w:r>
    </w:p>
    <w:p>
      <w:pPr>
        <w:pStyle w:val="0"/>
        <w:jc w:val="right"/>
      </w:pPr>
      <w:r>
        <w:rPr>
          <w:sz w:val="20"/>
        </w:rPr>
        <w:t xml:space="preserve">от 25.10.2017 N 1013</w:t>
      </w:r>
    </w:p>
    <w:p>
      <w:pPr>
        <w:pStyle w:val="0"/>
        <w:ind w:firstLine="540"/>
        <w:jc w:val="both"/>
      </w:pPr>
      <w:r>
        <w:rPr>
          <w:sz w:val="20"/>
        </w:rPr>
      </w:r>
    </w:p>
    <w:bookmarkStart w:id="9825" w:name="P9825"/>
    <w:bookmarkEnd w:id="9825"/>
    <w:p>
      <w:pPr>
        <w:pStyle w:val="2"/>
        <w:jc w:val="center"/>
      </w:pPr>
      <w:r>
        <w:rPr>
          <w:sz w:val="20"/>
        </w:rPr>
        <w:t xml:space="preserve">ПЕРИОДИЧНОСТЬ</w:t>
      </w:r>
    </w:p>
    <w:p>
      <w:pPr>
        <w:pStyle w:val="2"/>
        <w:jc w:val="center"/>
      </w:pPr>
      <w:r>
        <w:rPr>
          <w:sz w:val="20"/>
        </w:rPr>
        <w:t xml:space="preserve">КАПИТАЛЬНОГО РЕМОНТА ПРОИЗВОДСТВЕННЫХ ЗДАНИЙ И СООРУЖЕНИЙ</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794"/>
        <w:gridCol w:w="3231"/>
        <w:gridCol w:w="1587"/>
        <w:gridCol w:w="1701"/>
        <w:gridCol w:w="1757"/>
      </w:tblGrid>
      <w:tr>
        <w:tblPrEx>
          <w:tblBorders>
            <w:insideH w:val="single" w:sz="4"/>
          </w:tblBorders>
        </w:tblPrEx>
        <w:tc>
          <w:tcPr>
            <w:tcW w:w="794" w:type="dxa"/>
            <w:tcBorders>
              <w:top w:val="single" w:sz="4"/>
              <w:bottom w:val="single" w:sz="4"/>
            </w:tcBorders>
            <w:vMerge w:val="restart"/>
          </w:tcPr>
          <w:p>
            <w:pPr>
              <w:pStyle w:val="0"/>
              <w:jc w:val="center"/>
            </w:pPr>
            <w:r>
              <w:rPr>
                <w:sz w:val="20"/>
              </w:rPr>
              <w:t xml:space="preserve">N п/п</w:t>
            </w:r>
          </w:p>
        </w:tc>
        <w:tc>
          <w:tcPr>
            <w:tcW w:w="3231" w:type="dxa"/>
            <w:tcBorders>
              <w:top w:val="single" w:sz="4"/>
              <w:bottom w:val="single" w:sz="4"/>
            </w:tcBorders>
            <w:vMerge w:val="restart"/>
          </w:tcPr>
          <w:p>
            <w:pPr>
              <w:pStyle w:val="0"/>
              <w:jc w:val="center"/>
            </w:pPr>
            <w:r>
              <w:rPr>
                <w:sz w:val="20"/>
              </w:rPr>
              <w:t xml:space="preserve">Здания и сооружения с их конструктивными характеристиками</w:t>
            </w:r>
          </w:p>
        </w:tc>
        <w:tc>
          <w:tcPr>
            <w:gridSpan w:val="3"/>
            <w:tcW w:w="5045" w:type="dxa"/>
            <w:tcBorders>
              <w:top w:val="single" w:sz="4"/>
              <w:bottom w:val="single" w:sz="4"/>
            </w:tcBorders>
          </w:tcPr>
          <w:p>
            <w:pPr>
              <w:pStyle w:val="0"/>
              <w:jc w:val="center"/>
            </w:pPr>
            <w:r>
              <w:rPr>
                <w:sz w:val="20"/>
              </w:rPr>
              <w:t xml:space="preserve">Периодичность капитального ремонта, годы</w:t>
            </w:r>
          </w:p>
        </w:tc>
      </w:tr>
      <w:tr>
        <w:tblPrEx>
          <w:tblBorders>
            <w:insideH w:val="single" w:sz="4"/>
          </w:tblBorders>
        </w:tblPrEx>
        <w:tc>
          <w:tcPr>
            <w:tcBorders>
              <w:top w:val="single" w:sz="4"/>
              <w:bottom w:val="single" w:sz="4"/>
            </w:tcBorders>
            <w:vMerge w:val="continue"/>
          </w:tcPr>
          <w:p/>
        </w:tc>
        <w:tc>
          <w:tcPr>
            <w:tcBorders>
              <w:top w:val="single" w:sz="4"/>
              <w:bottom w:val="single" w:sz="4"/>
            </w:tcBorders>
            <w:vMerge w:val="continue"/>
          </w:tcPr>
          <w:p/>
        </w:tc>
        <w:tc>
          <w:tcPr>
            <w:tcW w:w="1587" w:type="dxa"/>
            <w:tcBorders>
              <w:top w:val="single" w:sz="4"/>
              <w:bottom w:val="single" w:sz="4"/>
            </w:tcBorders>
          </w:tcPr>
          <w:p>
            <w:pPr>
              <w:pStyle w:val="0"/>
              <w:jc w:val="center"/>
            </w:pPr>
            <w:r>
              <w:rPr>
                <w:sz w:val="20"/>
              </w:rPr>
              <w:t xml:space="preserve">в нормальных условиях</w:t>
            </w:r>
          </w:p>
        </w:tc>
        <w:tc>
          <w:tcPr>
            <w:tcW w:w="1701" w:type="dxa"/>
            <w:tcBorders>
              <w:top w:val="single" w:sz="4"/>
              <w:bottom w:val="single" w:sz="4"/>
            </w:tcBorders>
          </w:tcPr>
          <w:p>
            <w:pPr>
              <w:pStyle w:val="0"/>
              <w:jc w:val="center"/>
            </w:pPr>
            <w:r>
              <w:rPr>
                <w:sz w:val="20"/>
              </w:rPr>
              <w:t xml:space="preserve">в агрессивных средах</w:t>
            </w:r>
          </w:p>
        </w:tc>
        <w:tc>
          <w:tcPr>
            <w:tcW w:w="1757" w:type="dxa"/>
            <w:tcBorders>
              <w:top w:val="single" w:sz="4"/>
              <w:bottom w:val="single" w:sz="4"/>
            </w:tcBorders>
          </w:tcPr>
          <w:p>
            <w:pPr>
              <w:pStyle w:val="0"/>
              <w:jc w:val="center"/>
            </w:pPr>
            <w:r>
              <w:rPr>
                <w:sz w:val="20"/>
              </w:rPr>
              <w:t xml:space="preserve">при вибрации и других динамических нагрузках</w:t>
            </w:r>
          </w:p>
        </w:tc>
      </w:tr>
      <w:tr>
        <w:tblPrEx>
          <w:tblBorders>
            <w:insideH w:val="single" w:sz="4"/>
          </w:tblBorders>
        </w:tblPrEx>
        <w:tc>
          <w:tcPr>
            <w:tcW w:w="794" w:type="dxa"/>
            <w:tcBorders>
              <w:top w:val="single" w:sz="4"/>
              <w:bottom w:val="single" w:sz="4"/>
            </w:tcBorders>
          </w:tcPr>
          <w:p>
            <w:pPr>
              <w:pStyle w:val="0"/>
              <w:jc w:val="center"/>
            </w:pPr>
            <w:r>
              <w:rPr>
                <w:sz w:val="20"/>
              </w:rPr>
              <w:t xml:space="preserve">1</w:t>
            </w:r>
          </w:p>
        </w:tc>
        <w:tc>
          <w:tcPr>
            <w:tcW w:w="3231" w:type="dxa"/>
            <w:tcBorders>
              <w:top w:val="single" w:sz="4"/>
              <w:bottom w:val="single" w:sz="4"/>
            </w:tcBorders>
          </w:tcPr>
          <w:p>
            <w:pPr>
              <w:pStyle w:val="0"/>
              <w:jc w:val="center"/>
            </w:pPr>
            <w:r>
              <w:rPr>
                <w:sz w:val="20"/>
              </w:rPr>
              <w:t xml:space="preserve">2</w:t>
            </w:r>
          </w:p>
        </w:tc>
        <w:tc>
          <w:tcPr>
            <w:tcW w:w="1587" w:type="dxa"/>
            <w:tcBorders>
              <w:top w:val="single" w:sz="4"/>
              <w:bottom w:val="single" w:sz="4"/>
            </w:tcBorders>
          </w:tcPr>
          <w:p>
            <w:pPr>
              <w:pStyle w:val="0"/>
              <w:jc w:val="center"/>
            </w:pPr>
            <w:r>
              <w:rPr>
                <w:sz w:val="20"/>
              </w:rPr>
              <w:t xml:space="preserve">3</w:t>
            </w:r>
          </w:p>
        </w:tc>
        <w:tc>
          <w:tcPr>
            <w:tcW w:w="1701" w:type="dxa"/>
            <w:tcBorders>
              <w:top w:val="single" w:sz="4"/>
              <w:bottom w:val="single" w:sz="4"/>
            </w:tcBorders>
          </w:tcPr>
          <w:p>
            <w:pPr>
              <w:pStyle w:val="0"/>
              <w:jc w:val="center"/>
            </w:pPr>
            <w:r>
              <w:rPr>
                <w:sz w:val="20"/>
              </w:rPr>
              <w:t xml:space="preserve">4</w:t>
            </w:r>
          </w:p>
        </w:tc>
        <w:tc>
          <w:tcPr>
            <w:tcW w:w="1757" w:type="dxa"/>
            <w:tcBorders>
              <w:top w:val="single" w:sz="4"/>
              <w:bottom w:val="single" w:sz="4"/>
            </w:tcBorders>
          </w:tcPr>
          <w:p>
            <w:pPr>
              <w:pStyle w:val="0"/>
              <w:jc w:val="center"/>
            </w:pPr>
            <w:r>
              <w:rPr>
                <w:sz w:val="20"/>
              </w:rPr>
              <w:t xml:space="preserve">5</w:t>
            </w:r>
          </w:p>
        </w:tc>
      </w:tr>
      <w:tr>
        <w:tc>
          <w:tcPr>
            <w:tcW w:w="794" w:type="dxa"/>
            <w:tcBorders>
              <w:top w:val="single" w:sz="4"/>
              <w:bottom w:val="nil"/>
            </w:tcBorders>
          </w:tcPr>
          <w:p>
            <w:pPr>
              <w:pStyle w:val="0"/>
              <w:outlineLvl w:val="2"/>
              <w:jc w:val="both"/>
            </w:pPr>
            <w:r>
              <w:rPr>
                <w:sz w:val="20"/>
              </w:rPr>
              <w:t xml:space="preserve">I.</w:t>
            </w:r>
          </w:p>
        </w:tc>
        <w:tc>
          <w:tcPr>
            <w:tcW w:w="3231" w:type="dxa"/>
            <w:tcBorders>
              <w:top w:val="single" w:sz="4"/>
              <w:bottom w:val="nil"/>
            </w:tcBorders>
          </w:tcPr>
          <w:p>
            <w:pPr>
              <w:pStyle w:val="0"/>
            </w:pPr>
            <w:r>
              <w:rPr>
                <w:sz w:val="20"/>
              </w:rPr>
              <w:t xml:space="preserve">Здания</w:t>
            </w:r>
          </w:p>
        </w:tc>
        <w:tc>
          <w:tcPr>
            <w:tcW w:w="1587" w:type="dxa"/>
            <w:tcBorders>
              <w:top w:val="single" w:sz="4"/>
              <w:bottom w:val="nil"/>
            </w:tcBorders>
          </w:tcPr>
          <w:p>
            <w:pPr>
              <w:pStyle w:val="0"/>
            </w:pPr>
            <w:r>
              <w:rPr>
                <w:sz w:val="20"/>
              </w:rPr>
            </w:r>
          </w:p>
        </w:tc>
        <w:tc>
          <w:tcPr>
            <w:tcW w:w="1701" w:type="dxa"/>
            <w:tcBorders>
              <w:top w:val="single" w:sz="4"/>
              <w:bottom w:val="nil"/>
            </w:tcBorders>
          </w:tcPr>
          <w:p>
            <w:pPr>
              <w:pStyle w:val="0"/>
            </w:pPr>
            <w:r>
              <w:rPr>
                <w:sz w:val="20"/>
              </w:rPr>
            </w:r>
          </w:p>
        </w:tc>
        <w:tc>
          <w:tcPr>
            <w:tcW w:w="1757" w:type="dxa"/>
            <w:tcBorders>
              <w:top w:val="single" w:sz="4"/>
              <w:bottom w:val="nil"/>
            </w:tcBorders>
          </w:tcPr>
          <w:p>
            <w:pPr>
              <w:pStyle w:val="0"/>
            </w:pPr>
            <w:r>
              <w:rPr>
                <w:sz w:val="20"/>
              </w:rPr>
            </w:r>
          </w:p>
        </w:tc>
      </w:tr>
      <w:tr>
        <w:tc>
          <w:tcPr>
            <w:tcW w:w="794" w:type="dxa"/>
            <w:tcBorders>
              <w:top w:val="nil"/>
              <w:bottom w:val="nil"/>
            </w:tcBorders>
          </w:tcPr>
          <w:p>
            <w:pPr>
              <w:pStyle w:val="0"/>
              <w:jc w:val="both"/>
            </w:pPr>
            <w:r>
              <w:rPr>
                <w:sz w:val="20"/>
              </w:rPr>
              <w:t xml:space="preserve">1.</w:t>
            </w:r>
          </w:p>
        </w:tc>
        <w:tc>
          <w:tcPr>
            <w:tcW w:w="3231" w:type="dxa"/>
            <w:tcBorders>
              <w:top w:val="nil"/>
              <w:bottom w:val="nil"/>
            </w:tcBorders>
          </w:tcPr>
          <w:p>
            <w:pPr>
              <w:pStyle w:val="0"/>
            </w:pPr>
            <w:r>
              <w:rPr>
                <w:sz w:val="20"/>
              </w:rPr>
              <w:t xml:space="preserve">С железобетонным каркасом, панельными сборными железобетонными стенами</w:t>
            </w:r>
          </w:p>
        </w:tc>
        <w:tc>
          <w:tcPr>
            <w:tcW w:w="1587" w:type="dxa"/>
            <w:tcBorders>
              <w:top w:val="nil"/>
              <w:bottom w:val="nil"/>
            </w:tcBorders>
          </w:tcPr>
          <w:p>
            <w:pPr>
              <w:pStyle w:val="0"/>
              <w:jc w:val="both"/>
            </w:pPr>
            <w:r>
              <w:rPr>
                <w:sz w:val="20"/>
              </w:rPr>
              <w:t xml:space="preserve">30</w:t>
            </w:r>
          </w:p>
        </w:tc>
        <w:tc>
          <w:tcPr>
            <w:tcW w:w="1701" w:type="dxa"/>
            <w:tcBorders>
              <w:top w:val="nil"/>
              <w:bottom w:val="nil"/>
            </w:tcBorders>
          </w:tcPr>
          <w:p>
            <w:pPr>
              <w:pStyle w:val="0"/>
              <w:jc w:val="both"/>
            </w:pPr>
            <w:r>
              <w:rPr>
                <w:sz w:val="20"/>
              </w:rPr>
              <w:t xml:space="preserve">20</w:t>
            </w:r>
          </w:p>
        </w:tc>
        <w:tc>
          <w:tcPr>
            <w:tcW w:w="1757" w:type="dxa"/>
            <w:tcBorders>
              <w:top w:val="nil"/>
              <w:bottom w:val="nil"/>
            </w:tcBorders>
          </w:tcPr>
          <w:p>
            <w:pPr>
              <w:pStyle w:val="0"/>
              <w:jc w:val="both"/>
            </w:pPr>
            <w:r>
              <w:rPr>
                <w:sz w:val="20"/>
              </w:rPr>
              <w:t xml:space="preserve">10</w:t>
            </w:r>
          </w:p>
        </w:tc>
      </w:tr>
      <w:tr>
        <w:tc>
          <w:tcPr>
            <w:tcW w:w="794" w:type="dxa"/>
            <w:tcBorders>
              <w:top w:val="nil"/>
              <w:bottom w:val="nil"/>
            </w:tcBorders>
          </w:tcPr>
          <w:p>
            <w:pPr>
              <w:pStyle w:val="0"/>
              <w:jc w:val="both"/>
            </w:pPr>
            <w:r>
              <w:rPr>
                <w:sz w:val="20"/>
              </w:rPr>
              <w:t xml:space="preserve">2.</w:t>
            </w:r>
          </w:p>
        </w:tc>
        <w:tc>
          <w:tcPr>
            <w:tcW w:w="3231" w:type="dxa"/>
            <w:tcBorders>
              <w:top w:val="nil"/>
              <w:bottom w:val="nil"/>
            </w:tcBorders>
          </w:tcPr>
          <w:p>
            <w:pPr>
              <w:pStyle w:val="0"/>
            </w:pPr>
            <w:r>
              <w:rPr>
                <w:sz w:val="20"/>
              </w:rPr>
              <w:t xml:space="preserve">С металлическим каркасом</w:t>
            </w:r>
          </w:p>
        </w:tc>
        <w:tc>
          <w:tcPr>
            <w:tcW w:w="1587" w:type="dxa"/>
            <w:tcBorders>
              <w:top w:val="nil"/>
              <w:bottom w:val="nil"/>
            </w:tcBorders>
          </w:tcPr>
          <w:p>
            <w:pPr>
              <w:pStyle w:val="0"/>
              <w:jc w:val="both"/>
            </w:pPr>
            <w:r>
              <w:rPr>
                <w:sz w:val="20"/>
              </w:rPr>
              <w:t xml:space="preserve">25</w:t>
            </w:r>
          </w:p>
        </w:tc>
        <w:tc>
          <w:tcPr>
            <w:tcW w:w="1701" w:type="dxa"/>
            <w:tcBorders>
              <w:top w:val="nil"/>
              <w:bottom w:val="nil"/>
            </w:tcBorders>
          </w:tcPr>
          <w:p>
            <w:pPr>
              <w:pStyle w:val="0"/>
              <w:jc w:val="both"/>
            </w:pPr>
            <w:r>
              <w:rPr>
                <w:sz w:val="20"/>
              </w:rPr>
              <w:t xml:space="preserve">15</w:t>
            </w:r>
          </w:p>
        </w:tc>
        <w:tc>
          <w:tcPr>
            <w:tcW w:w="1757" w:type="dxa"/>
            <w:tcBorders>
              <w:top w:val="nil"/>
              <w:bottom w:val="nil"/>
            </w:tcBorders>
          </w:tcPr>
          <w:p>
            <w:pPr>
              <w:pStyle w:val="0"/>
              <w:jc w:val="both"/>
            </w:pPr>
            <w:r>
              <w:rPr>
                <w:sz w:val="20"/>
              </w:rPr>
              <w:t xml:space="preserve">8</w:t>
            </w:r>
          </w:p>
        </w:tc>
      </w:tr>
      <w:tr>
        <w:tc>
          <w:tcPr>
            <w:tcW w:w="794" w:type="dxa"/>
            <w:tcBorders>
              <w:top w:val="nil"/>
              <w:bottom w:val="nil"/>
            </w:tcBorders>
          </w:tcPr>
          <w:p>
            <w:pPr>
              <w:pStyle w:val="0"/>
              <w:jc w:val="both"/>
            </w:pPr>
            <w:r>
              <w:rPr>
                <w:sz w:val="20"/>
              </w:rPr>
              <w:t xml:space="preserve">3.</w:t>
            </w:r>
          </w:p>
        </w:tc>
        <w:tc>
          <w:tcPr>
            <w:tcW w:w="3231" w:type="dxa"/>
            <w:tcBorders>
              <w:top w:val="nil"/>
              <w:bottom w:val="nil"/>
            </w:tcBorders>
          </w:tcPr>
          <w:p>
            <w:pPr>
              <w:pStyle w:val="0"/>
            </w:pPr>
            <w:r>
              <w:rPr>
                <w:sz w:val="20"/>
              </w:rPr>
              <w:t xml:space="preserve">С железобетонным или металлическим каркасом, панельными облегченными стенами, с обшивкой профилированной оцинкованной сталью и аналогичными панелями покрытия</w:t>
            </w:r>
          </w:p>
        </w:tc>
        <w:tc>
          <w:tcPr>
            <w:tcW w:w="1587" w:type="dxa"/>
            <w:tcBorders>
              <w:top w:val="nil"/>
              <w:bottom w:val="nil"/>
            </w:tcBorders>
          </w:tcPr>
          <w:p>
            <w:pPr>
              <w:pStyle w:val="0"/>
              <w:jc w:val="both"/>
            </w:pPr>
            <w:r>
              <w:rPr>
                <w:sz w:val="20"/>
              </w:rPr>
              <w:t xml:space="preserve">15</w:t>
            </w:r>
          </w:p>
        </w:tc>
        <w:tc>
          <w:tcPr>
            <w:tcW w:w="1701" w:type="dxa"/>
            <w:tcBorders>
              <w:top w:val="nil"/>
              <w:bottom w:val="nil"/>
            </w:tcBorders>
          </w:tcPr>
          <w:p>
            <w:pPr>
              <w:pStyle w:val="0"/>
              <w:jc w:val="both"/>
            </w:pPr>
            <w:r>
              <w:rPr>
                <w:sz w:val="20"/>
              </w:rPr>
              <w:t xml:space="preserve">10</w:t>
            </w:r>
          </w:p>
        </w:tc>
        <w:tc>
          <w:tcPr>
            <w:tcW w:w="1757" w:type="dxa"/>
            <w:tcBorders>
              <w:top w:val="nil"/>
              <w:bottom w:val="nil"/>
            </w:tcBorders>
          </w:tcPr>
          <w:p>
            <w:pPr>
              <w:pStyle w:val="0"/>
              <w:jc w:val="both"/>
            </w:pPr>
            <w:r>
              <w:rPr>
                <w:sz w:val="20"/>
              </w:rPr>
              <w:t xml:space="preserve">12</w:t>
            </w:r>
          </w:p>
        </w:tc>
      </w:tr>
      <w:tr>
        <w:tc>
          <w:tcPr>
            <w:tcW w:w="794" w:type="dxa"/>
            <w:tcBorders>
              <w:top w:val="nil"/>
              <w:bottom w:val="nil"/>
            </w:tcBorders>
          </w:tcPr>
          <w:p>
            <w:pPr>
              <w:pStyle w:val="0"/>
              <w:jc w:val="both"/>
            </w:pPr>
            <w:r>
              <w:rPr>
                <w:sz w:val="20"/>
              </w:rPr>
              <w:t xml:space="preserve">4.</w:t>
            </w:r>
          </w:p>
        </w:tc>
        <w:tc>
          <w:tcPr>
            <w:tcW w:w="3231" w:type="dxa"/>
            <w:tcBorders>
              <w:top w:val="nil"/>
              <w:bottom w:val="nil"/>
            </w:tcBorders>
          </w:tcPr>
          <w:p>
            <w:pPr>
              <w:pStyle w:val="0"/>
            </w:pPr>
            <w:r>
              <w:rPr>
                <w:sz w:val="20"/>
              </w:rPr>
              <w:t xml:space="preserve">С железобетонным или металлическим каркасом, с заполнением каркаса каменными материалами</w:t>
            </w:r>
          </w:p>
        </w:tc>
        <w:tc>
          <w:tcPr>
            <w:tcW w:w="1587" w:type="dxa"/>
            <w:tcBorders>
              <w:top w:val="nil"/>
              <w:bottom w:val="nil"/>
            </w:tcBorders>
          </w:tcPr>
          <w:p>
            <w:pPr>
              <w:pStyle w:val="0"/>
              <w:jc w:val="both"/>
            </w:pPr>
            <w:r>
              <w:rPr>
                <w:sz w:val="20"/>
              </w:rPr>
              <w:t xml:space="preserve">20</w:t>
            </w:r>
          </w:p>
        </w:tc>
        <w:tc>
          <w:tcPr>
            <w:tcW w:w="1701" w:type="dxa"/>
            <w:tcBorders>
              <w:top w:val="nil"/>
              <w:bottom w:val="nil"/>
            </w:tcBorders>
          </w:tcPr>
          <w:p>
            <w:pPr>
              <w:pStyle w:val="0"/>
              <w:jc w:val="both"/>
            </w:pPr>
            <w:r>
              <w:rPr>
                <w:sz w:val="20"/>
              </w:rPr>
              <w:t xml:space="preserve">15</w:t>
            </w:r>
          </w:p>
        </w:tc>
        <w:tc>
          <w:tcPr>
            <w:tcW w:w="1757" w:type="dxa"/>
            <w:tcBorders>
              <w:top w:val="nil"/>
              <w:bottom w:val="nil"/>
            </w:tcBorders>
          </w:tcPr>
          <w:p>
            <w:pPr>
              <w:pStyle w:val="0"/>
              <w:jc w:val="both"/>
            </w:pPr>
            <w:r>
              <w:rPr>
                <w:sz w:val="20"/>
              </w:rPr>
              <w:t xml:space="preserve">6</w:t>
            </w:r>
          </w:p>
        </w:tc>
      </w:tr>
      <w:tr>
        <w:tc>
          <w:tcPr>
            <w:tcW w:w="794" w:type="dxa"/>
            <w:tcBorders>
              <w:top w:val="nil"/>
              <w:bottom w:val="nil"/>
            </w:tcBorders>
          </w:tcPr>
          <w:p>
            <w:pPr>
              <w:pStyle w:val="0"/>
              <w:jc w:val="both"/>
            </w:pPr>
            <w:r>
              <w:rPr>
                <w:sz w:val="20"/>
              </w:rPr>
              <w:t xml:space="preserve">5.</w:t>
            </w:r>
          </w:p>
        </w:tc>
        <w:tc>
          <w:tcPr>
            <w:tcW w:w="3231" w:type="dxa"/>
            <w:tcBorders>
              <w:top w:val="nil"/>
              <w:bottom w:val="nil"/>
            </w:tcBorders>
          </w:tcPr>
          <w:p>
            <w:pPr>
              <w:pStyle w:val="0"/>
            </w:pPr>
            <w:r>
              <w:rPr>
                <w:sz w:val="20"/>
              </w:rPr>
              <w:t xml:space="preserve">С каменными стенами из штучных камней или крупноблочных, колонны и столбы железобетонные или кирпичные с железобетонными перекрытиями</w:t>
            </w:r>
          </w:p>
        </w:tc>
        <w:tc>
          <w:tcPr>
            <w:tcW w:w="1587" w:type="dxa"/>
            <w:tcBorders>
              <w:top w:val="nil"/>
              <w:bottom w:val="nil"/>
            </w:tcBorders>
          </w:tcPr>
          <w:p>
            <w:pPr>
              <w:pStyle w:val="0"/>
              <w:jc w:val="both"/>
            </w:pPr>
            <w:r>
              <w:rPr>
                <w:sz w:val="20"/>
              </w:rPr>
              <w:t xml:space="preserve">15</w:t>
            </w:r>
          </w:p>
        </w:tc>
        <w:tc>
          <w:tcPr>
            <w:tcW w:w="1701" w:type="dxa"/>
            <w:tcBorders>
              <w:top w:val="nil"/>
              <w:bottom w:val="nil"/>
            </w:tcBorders>
          </w:tcPr>
          <w:p>
            <w:pPr>
              <w:pStyle w:val="0"/>
              <w:jc w:val="both"/>
            </w:pPr>
            <w:r>
              <w:rPr>
                <w:sz w:val="20"/>
              </w:rPr>
              <w:t xml:space="preserve">10</w:t>
            </w:r>
          </w:p>
        </w:tc>
        <w:tc>
          <w:tcPr>
            <w:tcW w:w="1757" w:type="dxa"/>
            <w:tcBorders>
              <w:top w:val="nil"/>
              <w:bottom w:val="nil"/>
            </w:tcBorders>
          </w:tcPr>
          <w:p>
            <w:pPr>
              <w:pStyle w:val="0"/>
              <w:jc w:val="both"/>
            </w:pPr>
            <w:r>
              <w:rPr>
                <w:sz w:val="20"/>
              </w:rPr>
              <w:t xml:space="preserve">6</w:t>
            </w:r>
          </w:p>
        </w:tc>
      </w:tr>
      <w:tr>
        <w:tc>
          <w:tcPr>
            <w:tcW w:w="794" w:type="dxa"/>
            <w:tcBorders>
              <w:top w:val="nil"/>
              <w:bottom w:val="single" w:sz="4"/>
            </w:tcBorders>
          </w:tcPr>
          <w:p>
            <w:pPr>
              <w:pStyle w:val="0"/>
              <w:jc w:val="both"/>
            </w:pPr>
            <w:r>
              <w:rPr>
                <w:sz w:val="20"/>
              </w:rPr>
              <w:t xml:space="preserve">6.</w:t>
            </w:r>
          </w:p>
        </w:tc>
        <w:tc>
          <w:tcPr>
            <w:tcW w:w="3231" w:type="dxa"/>
            <w:tcBorders>
              <w:top w:val="nil"/>
              <w:bottom w:val="single" w:sz="4"/>
            </w:tcBorders>
          </w:tcPr>
          <w:p>
            <w:pPr>
              <w:pStyle w:val="0"/>
            </w:pPr>
            <w:r>
              <w:rPr>
                <w:sz w:val="20"/>
              </w:rPr>
              <w:t xml:space="preserve">Со стенами облегченной каменной кладки, колонны и столбы кирпичные или железобетонные, перекрытия железобетонные</w:t>
            </w:r>
          </w:p>
        </w:tc>
        <w:tc>
          <w:tcPr>
            <w:tcW w:w="1587" w:type="dxa"/>
            <w:tcBorders>
              <w:top w:val="nil"/>
              <w:bottom w:val="single" w:sz="4"/>
            </w:tcBorders>
          </w:tcPr>
          <w:p>
            <w:pPr>
              <w:pStyle w:val="0"/>
              <w:jc w:val="both"/>
            </w:pPr>
            <w:r>
              <w:rPr>
                <w:sz w:val="20"/>
              </w:rPr>
              <w:t xml:space="preserve">12</w:t>
            </w:r>
          </w:p>
        </w:tc>
        <w:tc>
          <w:tcPr>
            <w:tcW w:w="1701" w:type="dxa"/>
            <w:tcBorders>
              <w:top w:val="nil"/>
              <w:bottom w:val="single" w:sz="4"/>
            </w:tcBorders>
          </w:tcPr>
          <w:p>
            <w:pPr>
              <w:pStyle w:val="0"/>
              <w:jc w:val="both"/>
            </w:pPr>
            <w:r>
              <w:rPr>
                <w:sz w:val="20"/>
              </w:rPr>
              <w:t xml:space="preserve">10</w:t>
            </w:r>
          </w:p>
        </w:tc>
        <w:tc>
          <w:tcPr>
            <w:tcW w:w="1757" w:type="dxa"/>
            <w:tcBorders>
              <w:top w:val="nil"/>
              <w:bottom w:val="single" w:sz="4"/>
            </w:tcBorders>
          </w:tcPr>
          <w:p>
            <w:pPr>
              <w:pStyle w:val="0"/>
              <w:jc w:val="both"/>
            </w:pPr>
            <w:r>
              <w:rPr>
                <w:sz w:val="20"/>
              </w:rPr>
              <w:t xml:space="preserve">5</w:t>
            </w:r>
          </w:p>
        </w:tc>
      </w:tr>
      <w:tr>
        <w:tc>
          <w:tcPr>
            <w:tcW w:w="794" w:type="dxa"/>
            <w:tcBorders>
              <w:top w:val="single" w:sz="4"/>
              <w:bottom w:val="nil"/>
            </w:tcBorders>
          </w:tcPr>
          <w:p>
            <w:pPr>
              <w:pStyle w:val="0"/>
              <w:outlineLvl w:val="2"/>
              <w:jc w:val="both"/>
            </w:pPr>
            <w:r>
              <w:rPr>
                <w:sz w:val="20"/>
              </w:rPr>
              <w:t xml:space="preserve">II.</w:t>
            </w:r>
          </w:p>
        </w:tc>
        <w:tc>
          <w:tcPr>
            <w:tcW w:w="3231" w:type="dxa"/>
            <w:tcBorders>
              <w:top w:val="single" w:sz="4"/>
              <w:bottom w:val="nil"/>
            </w:tcBorders>
          </w:tcPr>
          <w:p>
            <w:pPr>
              <w:pStyle w:val="0"/>
            </w:pPr>
            <w:r>
              <w:rPr>
                <w:sz w:val="20"/>
              </w:rPr>
              <w:t xml:space="preserve">Сооружения производственного назначения</w:t>
            </w:r>
          </w:p>
        </w:tc>
        <w:tc>
          <w:tcPr>
            <w:tcW w:w="1587" w:type="dxa"/>
            <w:tcBorders>
              <w:top w:val="single" w:sz="4"/>
              <w:bottom w:val="nil"/>
            </w:tcBorders>
          </w:tcPr>
          <w:p>
            <w:pPr>
              <w:pStyle w:val="0"/>
            </w:pPr>
            <w:r>
              <w:rPr>
                <w:sz w:val="20"/>
              </w:rPr>
            </w:r>
          </w:p>
        </w:tc>
        <w:tc>
          <w:tcPr>
            <w:tcW w:w="1701" w:type="dxa"/>
            <w:tcBorders>
              <w:top w:val="single" w:sz="4"/>
              <w:bottom w:val="nil"/>
            </w:tcBorders>
          </w:tcPr>
          <w:p>
            <w:pPr>
              <w:pStyle w:val="0"/>
            </w:pPr>
            <w:r>
              <w:rPr>
                <w:sz w:val="20"/>
              </w:rPr>
            </w:r>
          </w:p>
        </w:tc>
        <w:tc>
          <w:tcPr>
            <w:tcW w:w="1757" w:type="dxa"/>
            <w:tcBorders>
              <w:top w:val="single" w:sz="4"/>
              <w:bottom w:val="nil"/>
            </w:tcBorders>
          </w:tcPr>
          <w:p>
            <w:pPr>
              <w:pStyle w:val="0"/>
            </w:pPr>
            <w:r>
              <w:rPr>
                <w:sz w:val="20"/>
              </w:rPr>
            </w:r>
          </w:p>
        </w:tc>
      </w:tr>
      <w:tr>
        <w:tc>
          <w:tcPr>
            <w:tcW w:w="794" w:type="dxa"/>
            <w:tcBorders>
              <w:top w:val="nil"/>
              <w:bottom w:val="nil"/>
            </w:tcBorders>
          </w:tcPr>
          <w:p>
            <w:pPr>
              <w:pStyle w:val="0"/>
              <w:jc w:val="both"/>
            </w:pPr>
            <w:r>
              <w:rPr>
                <w:sz w:val="20"/>
              </w:rPr>
              <w:t xml:space="preserve">1.</w:t>
            </w:r>
          </w:p>
        </w:tc>
        <w:tc>
          <w:tcPr>
            <w:tcW w:w="3231" w:type="dxa"/>
            <w:tcBorders>
              <w:top w:val="nil"/>
              <w:bottom w:val="nil"/>
            </w:tcBorders>
          </w:tcPr>
          <w:p>
            <w:pPr>
              <w:pStyle w:val="0"/>
            </w:pPr>
            <w:r>
              <w:rPr>
                <w:sz w:val="20"/>
              </w:rPr>
              <w:t xml:space="preserve">Галереи и эстакады топливоподачи металлические</w:t>
            </w:r>
          </w:p>
        </w:tc>
        <w:tc>
          <w:tcPr>
            <w:tcW w:w="1587" w:type="dxa"/>
            <w:tcBorders>
              <w:top w:val="nil"/>
              <w:bottom w:val="nil"/>
            </w:tcBorders>
          </w:tcPr>
          <w:p>
            <w:pPr>
              <w:pStyle w:val="0"/>
              <w:jc w:val="both"/>
            </w:pPr>
            <w:r>
              <w:rPr>
                <w:sz w:val="20"/>
              </w:rPr>
              <w:t xml:space="preserve">16</w:t>
            </w:r>
          </w:p>
        </w:tc>
        <w:tc>
          <w:tcPr>
            <w:tcW w:w="1701" w:type="dxa"/>
            <w:tcBorders>
              <w:top w:val="nil"/>
              <w:bottom w:val="nil"/>
            </w:tcBorders>
          </w:tcPr>
          <w:p>
            <w:pPr>
              <w:pStyle w:val="0"/>
              <w:jc w:val="both"/>
            </w:pPr>
            <w:r>
              <w:rPr>
                <w:sz w:val="20"/>
              </w:rPr>
              <w:t xml:space="preserve">10</w:t>
            </w:r>
          </w:p>
        </w:tc>
        <w:tc>
          <w:tcPr>
            <w:tcW w:w="1757" w:type="dxa"/>
            <w:tcBorders>
              <w:top w:val="nil"/>
              <w:bottom w:val="nil"/>
            </w:tcBorders>
          </w:tcPr>
          <w:p>
            <w:pPr>
              <w:pStyle w:val="0"/>
              <w:jc w:val="both"/>
            </w:pPr>
            <w:r>
              <w:rPr>
                <w:sz w:val="20"/>
              </w:rPr>
              <w:t xml:space="preserve">10</w:t>
            </w:r>
          </w:p>
        </w:tc>
      </w:tr>
      <w:tr>
        <w:tc>
          <w:tcPr>
            <w:tcW w:w="794" w:type="dxa"/>
            <w:tcBorders>
              <w:top w:val="nil"/>
              <w:bottom w:val="single" w:sz="4"/>
            </w:tcBorders>
          </w:tcPr>
          <w:p>
            <w:pPr>
              <w:pStyle w:val="0"/>
              <w:jc w:val="both"/>
            </w:pPr>
            <w:r>
              <w:rPr>
                <w:sz w:val="20"/>
              </w:rPr>
              <w:t xml:space="preserve">2.</w:t>
            </w:r>
          </w:p>
        </w:tc>
        <w:tc>
          <w:tcPr>
            <w:tcW w:w="3231" w:type="dxa"/>
            <w:tcBorders>
              <w:top w:val="nil"/>
              <w:bottom w:val="single" w:sz="4"/>
            </w:tcBorders>
          </w:tcPr>
          <w:p>
            <w:pPr>
              <w:pStyle w:val="0"/>
            </w:pPr>
            <w:r>
              <w:rPr>
                <w:sz w:val="20"/>
              </w:rPr>
              <w:t xml:space="preserve">Эстакады для воздушной прокладки трубопроводов металлические</w:t>
            </w:r>
          </w:p>
        </w:tc>
        <w:tc>
          <w:tcPr>
            <w:tcW w:w="1587" w:type="dxa"/>
            <w:tcBorders>
              <w:top w:val="nil"/>
              <w:bottom w:val="single" w:sz="4"/>
            </w:tcBorders>
          </w:tcPr>
          <w:p>
            <w:pPr>
              <w:pStyle w:val="0"/>
              <w:jc w:val="both"/>
            </w:pPr>
            <w:r>
              <w:rPr>
                <w:sz w:val="20"/>
              </w:rPr>
              <w:t xml:space="preserve">16</w:t>
            </w:r>
          </w:p>
        </w:tc>
        <w:tc>
          <w:tcPr>
            <w:tcW w:w="1701" w:type="dxa"/>
            <w:tcBorders>
              <w:top w:val="nil"/>
              <w:bottom w:val="single" w:sz="4"/>
            </w:tcBorders>
          </w:tcPr>
          <w:p>
            <w:pPr>
              <w:pStyle w:val="0"/>
              <w:jc w:val="both"/>
            </w:pPr>
            <w:r>
              <w:rPr>
                <w:sz w:val="20"/>
              </w:rPr>
              <w:t xml:space="preserve">10</w:t>
            </w:r>
          </w:p>
        </w:tc>
        <w:tc>
          <w:tcPr>
            <w:tcW w:w="1757" w:type="dxa"/>
            <w:tcBorders>
              <w:top w:val="nil"/>
              <w:bottom w:val="single" w:sz="4"/>
            </w:tcBorders>
          </w:tcPr>
          <w:p>
            <w:pPr>
              <w:pStyle w:val="0"/>
            </w:pPr>
            <w:r>
              <w:rPr>
                <w:sz w:val="20"/>
              </w:rPr>
            </w:r>
          </w:p>
        </w:tc>
      </w:tr>
      <w:tr>
        <w:tblPrEx>
          <w:tblBorders>
            <w:insideH w:val="single" w:sz="4"/>
          </w:tblBorders>
        </w:tblPrEx>
        <w:tc>
          <w:tcPr>
            <w:tcW w:w="794" w:type="dxa"/>
            <w:tcBorders>
              <w:top w:val="single" w:sz="4"/>
              <w:bottom w:val="nil"/>
            </w:tcBorders>
            <w:vMerge w:val="restart"/>
          </w:tcPr>
          <w:p>
            <w:pPr>
              <w:pStyle w:val="0"/>
              <w:jc w:val="both"/>
            </w:pPr>
            <w:r>
              <w:rPr>
                <w:sz w:val="20"/>
              </w:rPr>
              <w:t xml:space="preserve">3.</w:t>
            </w:r>
          </w:p>
        </w:tc>
        <w:tc>
          <w:tcPr>
            <w:tcW w:w="3231" w:type="dxa"/>
            <w:tcBorders>
              <w:top w:val="single" w:sz="4"/>
              <w:bottom w:val="nil"/>
            </w:tcBorders>
          </w:tcPr>
          <w:p>
            <w:pPr>
              <w:pStyle w:val="0"/>
            </w:pPr>
            <w:r>
              <w:rPr>
                <w:sz w:val="20"/>
              </w:rPr>
              <w:t xml:space="preserve">Дымовые трубы металлические:</w:t>
            </w:r>
          </w:p>
        </w:tc>
        <w:tc>
          <w:tcPr>
            <w:tcW w:w="1587" w:type="dxa"/>
            <w:tcBorders>
              <w:top w:val="single" w:sz="4"/>
              <w:bottom w:val="nil"/>
            </w:tcBorders>
          </w:tcPr>
          <w:p>
            <w:pPr>
              <w:pStyle w:val="0"/>
            </w:pPr>
            <w:r>
              <w:rPr>
                <w:sz w:val="20"/>
              </w:rPr>
            </w:r>
          </w:p>
        </w:tc>
        <w:tc>
          <w:tcPr>
            <w:tcW w:w="1701" w:type="dxa"/>
            <w:tcBorders>
              <w:top w:val="single" w:sz="4"/>
              <w:bottom w:val="nil"/>
            </w:tcBorders>
          </w:tcPr>
          <w:p>
            <w:pPr>
              <w:pStyle w:val="0"/>
            </w:pPr>
            <w:r>
              <w:rPr>
                <w:sz w:val="20"/>
              </w:rPr>
            </w:r>
          </w:p>
        </w:tc>
        <w:tc>
          <w:tcPr>
            <w:tcW w:w="1757" w:type="dxa"/>
            <w:tcBorders>
              <w:top w:val="single" w:sz="4"/>
              <w:bottom w:val="nil"/>
            </w:tcBorders>
          </w:tcPr>
          <w:p>
            <w:pPr>
              <w:pStyle w:val="0"/>
            </w:pPr>
            <w:r>
              <w:rPr>
                <w:sz w:val="20"/>
              </w:rPr>
            </w:r>
          </w:p>
        </w:tc>
      </w:tr>
      <w:tr>
        <w:tc>
          <w:tcPr>
            <w:tcBorders>
              <w:top w:val="single" w:sz="4"/>
              <w:bottom w:val="nil"/>
            </w:tcBorders>
            <w:vMerge w:val="continue"/>
          </w:tcPr>
          <w:p/>
        </w:tc>
        <w:tc>
          <w:tcPr>
            <w:tcW w:w="3231" w:type="dxa"/>
            <w:tcBorders>
              <w:top w:val="nil"/>
              <w:bottom w:val="nil"/>
            </w:tcBorders>
          </w:tcPr>
          <w:p>
            <w:pPr>
              <w:pStyle w:val="0"/>
            </w:pPr>
            <w:r>
              <w:rPr>
                <w:sz w:val="20"/>
              </w:rPr>
              <w:t xml:space="preserve">многоствольные</w:t>
            </w:r>
          </w:p>
        </w:tc>
        <w:tc>
          <w:tcPr>
            <w:tcW w:w="1587" w:type="dxa"/>
            <w:tcBorders>
              <w:top w:val="nil"/>
              <w:bottom w:val="nil"/>
            </w:tcBorders>
          </w:tcPr>
          <w:p>
            <w:pPr>
              <w:pStyle w:val="0"/>
              <w:jc w:val="both"/>
            </w:pPr>
            <w:r>
              <w:rPr>
                <w:sz w:val="20"/>
              </w:rPr>
              <w:t xml:space="preserve">18</w:t>
            </w:r>
          </w:p>
        </w:tc>
        <w:tc>
          <w:tcPr>
            <w:tcW w:w="1701" w:type="dxa"/>
            <w:tcBorders>
              <w:top w:val="nil"/>
              <w:bottom w:val="nil"/>
            </w:tcBorders>
          </w:tcPr>
          <w:p>
            <w:pPr>
              <w:pStyle w:val="0"/>
              <w:jc w:val="both"/>
            </w:pPr>
            <w:r>
              <w:rPr>
                <w:sz w:val="20"/>
              </w:rPr>
              <w:t xml:space="preserve">12</w:t>
            </w:r>
          </w:p>
        </w:tc>
        <w:tc>
          <w:tcPr>
            <w:tcW w:w="1757" w:type="dxa"/>
            <w:tcBorders>
              <w:top w:val="nil"/>
              <w:bottom w:val="nil"/>
            </w:tcBorders>
          </w:tcPr>
          <w:p>
            <w:pPr>
              <w:pStyle w:val="0"/>
              <w:jc w:val="both"/>
            </w:pPr>
            <w:r>
              <w:rPr>
                <w:sz w:val="20"/>
              </w:rPr>
              <w:t xml:space="preserve">15</w:t>
            </w:r>
          </w:p>
        </w:tc>
      </w:tr>
      <w:tr>
        <w:tc>
          <w:tcPr>
            <w:tcBorders>
              <w:top w:val="single" w:sz="4"/>
              <w:bottom w:val="nil"/>
            </w:tcBorders>
            <w:vMerge w:val="continue"/>
          </w:tcPr>
          <w:p/>
        </w:tc>
        <w:tc>
          <w:tcPr>
            <w:tcW w:w="3231" w:type="dxa"/>
            <w:tcBorders>
              <w:top w:val="nil"/>
              <w:bottom w:val="nil"/>
            </w:tcBorders>
          </w:tcPr>
          <w:p>
            <w:pPr>
              <w:pStyle w:val="0"/>
            </w:pPr>
            <w:r>
              <w:rPr>
                <w:sz w:val="20"/>
              </w:rPr>
              <w:t xml:space="preserve">одноствольные</w:t>
            </w:r>
          </w:p>
        </w:tc>
        <w:tc>
          <w:tcPr>
            <w:tcW w:w="1587" w:type="dxa"/>
            <w:tcBorders>
              <w:top w:val="nil"/>
              <w:bottom w:val="nil"/>
            </w:tcBorders>
          </w:tcPr>
          <w:p>
            <w:pPr>
              <w:pStyle w:val="0"/>
              <w:jc w:val="both"/>
            </w:pPr>
            <w:r>
              <w:rPr>
                <w:sz w:val="20"/>
              </w:rPr>
              <w:t xml:space="preserve">15</w:t>
            </w:r>
          </w:p>
        </w:tc>
        <w:tc>
          <w:tcPr>
            <w:tcW w:w="1701" w:type="dxa"/>
            <w:tcBorders>
              <w:top w:val="nil"/>
              <w:bottom w:val="nil"/>
            </w:tcBorders>
          </w:tcPr>
          <w:p>
            <w:pPr>
              <w:pStyle w:val="0"/>
              <w:jc w:val="both"/>
            </w:pPr>
            <w:r>
              <w:rPr>
                <w:sz w:val="20"/>
              </w:rPr>
              <w:t xml:space="preserve">10</w:t>
            </w:r>
          </w:p>
        </w:tc>
        <w:tc>
          <w:tcPr>
            <w:tcW w:w="1757" w:type="dxa"/>
            <w:tcBorders>
              <w:top w:val="nil"/>
              <w:bottom w:val="nil"/>
            </w:tcBorders>
          </w:tcPr>
          <w:p>
            <w:pPr>
              <w:pStyle w:val="0"/>
              <w:jc w:val="both"/>
            </w:pPr>
            <w:r>
              <w:rPr>
                <w:sz w:val="20"/>
              </w:rPr>
              <w:t xml:space="preserve">15</w:t>
            </w:r>
          </w:p>
        </w:tc>
      </w:tr>
      <w:tr>
        <w:tc>
          <w:tcPr>
            <w:tcW w:w="794" w:type="dxa"/>
            <w:tcBorders>
              <w:top w:val="nil"/>
              <w:bottom w:val="nil"/>
            </w:tcBorders>
          </w:tcPr>
          <w:p>
            <w:pPr>
              <w:pStyle w:val="0"/>
              <w:jc w:val="both"/>
            </w:pPr>
            <w:r>
              <w:rPr>
                <w:sz w:val="20"/>
              </w:rPr>
              <w:t xml:space="preserve">4.</w:t>
            </w:r>
          </w:p>
        </w:tc>
        <w:tc>
          <w:tcPr>
            <w:tcW w:w="3231" w:type="dxa"/>
            <w:tcBorders>
              <w:top w:val="nil"/>
              <w:bottom w:val="nil"/>
            </w:tcBorders>
          </w:tcPr>
          <w:p>
            <w:pPr>
              <w:pStyle w:val="0"/>
            </w:pPr>
            <w:r>
              <w:rPr>
                <w:sz w:val="20"/>
              </w:rPr>
              <w:t xml:space="preserve">Дымовые трубы кирпичные и железобетонные</w:t>
            </w:r>
          </w:p>
        </w:tc>
        <w:tc>
          <w:tcPr>
            <w:tcW w:w="1587" w:type="dxa"/>
            <w:tcBorders>
              <w:top w:val="nil"/>
              <w:bottom w:val="nil"/>
            </w:tcBorders>
          </w:tcPr>
          <w:p>
            <w:pPr>
              <w:pStyle w:val="0"/>
              <w:jc w:val="both"/>
            </w:pPr>
            <w:r>
              <w:rPr>
                <w:sz w:val="20"/>
              </w:rPr>
              <w:t xml:space="preserve">30</w:t>
            </w:r>
          </w:p>
        </w:tc>
        <w:tc>
          <w:tcPr>
            <w:tcW w:w="1701" w:type="dxa"/>
            <w:tcBorders>
              <w:top w:val="nil"/>
              <w:bottom w:val="nil"/>
            </w:tcBorders>
          </w:tcPr>
          <w:p>
            <w:pPr>
              <w:pStyle w:val="0"/>
              <w:jc w:val="both"/>
            </w:pPr>
            <w:r>
              <w:rPr>
                <w:sz w:val="20"/>
              </w:rPr>
              <w:t xml:space="preserve">20</w:t>
            </w:r>
          </w:p>
        </w:tc>
        <w:tc>
          <w:tcPr>
            <w:tcW w:w="1757" w:type="dxa"/>
            <w:tcBorders>
              <w:top w:val="nil"/>
              <w:bottom w:val="nil"/>
            </w:tcBorders>
          </w:tcPr>
          <w:p>
            <w:pPr>
              <w:pStyle w:val="0"/>
              <w:jc w:val="both"/>
            </w:pPr>
            <w:r>
              <w:rPr>
                <w:sz w:val="20"/>
              </w:rPr>
              <w:t xml:space="preserve">30</w:t>
            </w:r>
          </w:p>
        </w:tc>
      </w:tr>
      <w:tr>
        <w:tc>
          <w:tcPr>
            <w:tcW w:w="794" w:type="dxa"/>
            <w:tcBorders>
              <w:top w:val="nil"/>
              <w:bottom w:val="nil"/>
            </w:tcBorders>
          </w:tcPr>
          <w:p>
            <w:pPr>
              <w:pStyle w:val="0"/>
              <w:jc w:val="both"/>
            </w:pPr>
            <w:r>
              <w:rPr>
                <w:sz w:val="20"/>
              </w:rPr>
              <w:t xml:space="preserve">5.</w:t>
            </w:r>
          </w:p>
        </w:tc>
        <w:tc>
          <w:tcPr>
            <w:tcW w:w="3231" w:type="dxa"/>
            <w:tcBorders>
              <w:top w:val="nil"/>
              <w:bottom w:val="nil"/>
            </w:tcBorders>
          </w:tcPr>
          <w:p>
            <w:pPr>
              <w:pStyle w:val="0"/>
            </w:pPr>
            <w:r>
              <w:rPr>
                <w:sz w:val="20"/>
              </w:rPr>
              <w:t xml:space="preserve">Газоходы кирпичные для отвода дымовых газов (на железобетонных опорах с железобетонными покрытиями и перекрытиями) с защитной кислотоупорной футеровкой из кирпича</w:t>
            </w:r>
          </w:p>
        </w:tc>
        <w:tc>
          <w:tcPr>
            <w:tcW w:w="1587" w:type="dxa"/>
            <w:tcBorders>
              <w:top w:val="nil"/>
              <w:bottom w:val="nil"/>
            </w:tcBorders>
          </w:tcPr>
          <w:p>
            <w:pPr>
              <w:pStyle w:val="0"/>
              <w:jc w:val="both"/>
            </w:pPr>
            <w:r>
              <w:rPr>
                <w:sz w:val="20"/>
              </w:rPr>
              <w:t xml:space="preserve">25</w:t>
            </w:r>
          </w:p>
        </w:tc>
        <w:tc>
          <w:tcPr>
            <w:tcW w:w="1701" w:type="dxa"/>
            <w:tcBorders>
              <w:top w:val="nil"/>
              <w:bottom w:val="nil"/>
            </w:tcBorders>
          </w:tcPr>
          <w:p>
            <w:pPr>
              <w:pStyle w:val="0"/>
              <w:jc w:val="both"/>
            </w:pPr>
            <w:r>
              <w:rPr>
                <w:sz w:val="20"/>
              </w:rPr>
              <w:t xml:space="preserve">15</w:t>
            </w:r>
          </w:p>
        </w:tc>
        <w:tc>
          <w:tcPr>
            <w:tcW w:w="1757" w:type="dxa"/>
            <w:tcBorders>
              <w:top w:val="nil"/>
              <w:bottom w:val="nil"/>
            </w:tcBorders>
          </w:tcPr>
          <w:p>
            <w:pPr>
              <w:pStyle w:val="0"/>
              <w:jc w:val="both"/>
            </w:pPr>
            <w:r>
              <w:rPr>
                <w:sz w:val="20"/>
              </w:rPr>
              <w:t xml:space="preserve">15</w:t>
            </w:r>
          </w:p>
        </w:tc>
      </w:tr>
      <w:tr>
        <w:tc>
          <w:tcPr>
            <w:tcW w:w="794" w:type="dxa"/>
            <w:tcBorders>
              <w:top w:val="nil"/>
              <w:bottom w:val="nil"/>
            </w:tcBorders>
          </w:tcPr>
          <w:p>
            <w:pPr>
              <w:pStyle w:val="0"/>
              <w:jc w:val="both"/>
            </w:pPr>
            <w:r>
              <w:rPr>
                <w:sz w:val="20"/>
              </w:rPr>
              <w:t xml:space="preserve">6.</w:t>
            </w:r>
          </w:p>
        </w:tc>
        <w:tc>
          <w:tcPr>
            <w:tcW w:w="3231" w:type="dxa"/>
            <w:tcBorders>
              <w:top w:val="nil"/>
              <w:bottom w:val="nil"/>
            </w:tcBorders>
          </w:tcPr>
          <w:p>
            <w:pPr>
              <w:pStyle w:val="0"/>
            </w:pPr>
            <w:r>
              <w:rPr>
                <w:sz w:val="20"/>
              </w:rPr>
              <w:t xml:space="preserve">Металлические газоходы с футеровкой из кислотоупорного кирпича</w:t>
            </w:r>
          </w:p>
        </w:tc>
        <w:tc>
          <w:tcPr>
            <w:tcW w:w="1587" w:type="dxa"/>
            <w:tcBorders>
              <w:top w:val="nil"/>
              <w:bottom w:val="nil"/>
            </w:tcBorders>
          </w:tcPr>
          <w:p>
            <w:pPr>
              <w:pStyle w:val="0"/>
              <w:jc w:val="both"/>
            </w:pPr>
            <w:r>
              <w:rPr>
                <w:sz w:val="20"/>
              </w:rPr>
              <w:t xml:space="preserve">15</w:t>
            </w:r>
          </w:p>
        </w:tc>
        <w:tc>
          <w:tcPr>
            <w:tcW w:w="1701" w:type="dxa"/>
            <w:tcBorders>
              <w:top w:val="nil"/>
              <w:bottom w:val="nil"/>
            </w:tcBorders>
          </w:tcPr>
          <w:p>
            <w:pPr>
              <w:pStyle w:val="0"/>
              <w:jc w:val="both"/>
            </w:pPr>
            <w:r>
              <w:rPr>
                <w:sz w:val="20"/>
              </w:rPr>
              <w:t xml:space="preserve">10</w:t>
            </w:r>
          </w:p>
        </w:tc>
        <w:tc>
          <w:tcPr>
            <w:tcW w:w="1757" w:type="dxa"/>
            <w:tcBorders>
              <w:top w:val="nil"/>
              <w:bottom w:val="nil"/>
            </w:tcBorders>
          </w:tcPr>
          <w:p>
            <w:pPr>
              <w:pStyle w:val="0"/>
              <w:jc w:val="both"/>
            </w:pPr>
            <w:r>
              <w:rPr>
                <w:sz w:val="20"/>
              </w:rPr>
              <w:t xml:space="preserve">10</w:t>
            </w:r>
          </w:p>
        </w:tc>
      </w:tr>
      <w:tr>
        <w:tc>
          <w:tcPr>
            <w:tcW w:w="794" w:type="dxa"/>
            <w:tcBorders>
              <w:top w:val="nil"/>
              <w:bottom w:val="nil"/>
            </w:tcBorders>
          </w:tcPr>
          <w:p>
            <w:pPr>
              <w:pStyle w:val="0"/>
              <w:jc w:val="both"/>
            </w:pPr>
            <w:r>
              <w:rPr>
                <w:sz w:val="20"/>
              </w:rPr>
              <w:t xml:space="preserve">7.</w:t>
            </w:r>
          </w:p>
        </w:tc>
        <w:tc>
          <w:tcPr>
            <w:tcW w:w="3231" w:type="dxa"/>
            <w:tcBorders>
              <w:top w:val="nil"/>
              <w:bottom w:val="nil"/>
            </w:tcBorders>
          </w:tcPr>
          <w:p>
            <w:pPr>
              <w:pStyle w:val="0"/>
            </w:pPr>
            <w:r>
              <w:rPr>
                <w:sz w:val="20"/>
              </w:rPr>
              <w:t xml:space="preserve">Газоходы для отвода дымовых газов из сборных железобетонных панелей с футеровкой из кислотоупорного кирпича</w:t>
            </w:r>
          </w:p>
        </w:tc>
        <w:tc>
          <w:tcPr>
            <w:tcW w:w="1587" w:type="dxa"/>
            <w:tcBorders>
              <w:top w:val="nil"/>
              <w:bottom w:val="nil"/>
            </w:tcBorders>
          </w:tcPr>
          <w:p>
            <w:pPr>
              <w:pStyle w:val="0"/>
              <w:jc w:val="both"/>
            </w:pPr>
            <w:r>
              <w:rPr>
                <w:sz w:val="20"/>
              </w:rPr>
              <w:t xml:space="preserve">15</w:t>
            </w:r>
          </w:p>
        </w:tc>
        <w:tc>
          <w:tcPr>
            <w:tcW w:w="1701" w:type="dxa"/>
            <w:tcBorders>
              <w:top w:val="nil"/>
              <w:bottom w:val="nil"/>
            </w:tcBorders>
          </w:tcPr>
          <w:p>
            <w:pPr>
              <w:pStyle w:val="0"/>
              <w:jc w:val="both"/>
            </w:pPr>
            <w:r>
              <w:rPr>
                <w:sz w:val="20"/>
              </w:rPr>
              <w:t xml:space="preserve">7</w:t>
            </w:r>
          </w:p>
        </w:tc>
        <w:tc>
          <w:tcPr>
            <w:tcW w:w="1757" w:type="dxa"/>
            <w:tcBorders>
              <w:top w:val="nil"/>
              <w:bottom w:val="nil"/>
            </w:tcBorders>
          </w:tcPr>
          <w:p>
            <w:pPr>
              <w:pStyle w:val="0"/>
              <w:jc w:val="both"/>
            </w:pPr>
            <w:r>
              <w:rPr>
                <w:sz w:val="20"/>
              </w:rPr>
              <w:t xml:space="preserve">7</w:t>
            </w:r>
          </w:p>
        </w:tc>
      </w:tr>
      <w:tr>
        <w:tc>
          <w:tcPr>
            <w:tcW w:w="794" w:type="dxa"/>
            <w:tcBorders>
              <w:top w:val="nil"/>
              <w:bottom w:val="single" w:sz="4"/>
            </w:tcBorders>
          </w:tcPr>
          <w:p>
            <w:pPr>
              <w:pStyle w:val="0"/>
              <w:jc w:val="both"/>
            </w:pPr>
            <w:r>
              <w:rPr>
                <w:sz w:val="20"/>
              </w:rPr>
              <w:t xml:space="preserve">8.</w:t>
            </w:r>
          </w:p>
        </w:tc>
        <w:tc>
          <w:tcPr>
            <w:tcW w:w="3231" w:type="dxa"/>
            <w:tcBorders>
              <w:top w:val="nil"/>
              <w:bottom w:val="single" w:sz="4"/>
            </w:tcBorders>
          </w:tcPr>
          <w:p>
            <w:pPr>
              <w:pStyle w:val="0"/>
            </w:pPr>
            <w:r>
              <w:rPr>
                <w:sz w:val="20"/>
              </w:rPr>
              <w:t xml:space="preserve">Газоходы для отвода дымовых газов из сборных железобетонных панелей с футеровкой из силикатполимербетона</w:t>
            </w:r>
          </w:p>
        </w:tc>
        <w:tc>
          <w:tcPr>
            <w:tcW w:w="1587" w:type="dxa"/>
            <w:tcBorders>
              <w:top w:val="nil"/>
              <w:bottom w:val="single" w:sz="4"/>
            </w:tcBorders>
          </w:tcPr>
          <w:p>
            <w:pPr>
              <w:pStyle w:val="0"/>
              <w:jc w:val="both"/>
            </w:pPr>
            <w:r>
              <w:rPr>
                <w:sz w:val="20"/>
              </w:rPr>
              <w:t xml:space="preserve">30</w:t>
            </w:r>
          </w:p>
        </w:tc>
        <w:tc>
          <w:tcPr>
            <w:tcW w:w="1701" w:type="dxa"/>
            <w:tcBorders>
              <w:top w:val="nil"/>
              <w:bottom w:val="single" w:sz="4"/>
            </w:tcBorders>
          </w:tcPr>
          <w:p>
            <w:pPr>
              <w:pStyle w:val="0"/>
              <w:jc w:val="both"/>
            </w:pPr>
            <w:r>
              <w:rPr>
                <w:sz w:val="20"/>
              </w:rPr>
              <w:t xml:space="preserve">30</w:t>
            </w:r>
          </w:p>
        </w:tc>
        <w:tc>
          <w:tcPr>
            <w:tcW w:w="1757" w:type="dxa"/>
            <w:tcBorders>
              <w:top w:val="nil"/>
              <w:bottom w:val="single" w:sz="4"/>
            </w:tcBorders>
          </w:tcPr>
          <w:p>
            <w:pPr>
              <w:pStyle w:val="0"/>
              <w:jc w:val="both"/>
            </w:pPr>
            <w:r>
              <w:rPr>
                <w:sz w:val="20"/>
              </w:rPr>
              <w:t xml:space="preserve">30</w:t>
            </w:r>
          </w:p>
        </w:tc>
      </w:tr>
      <w:tr>
        <w:tc>
          <w:tcPr>
            <w:tcW w:w="794" w:type="dxa"/>
            <w:tcBorders>
              <w:top w:val="single" w:sz="4"/>
              <w:bottom w:val="nil"/>
            </w:tcBorders>
          </w:tcPr>
          <w:p>
            <w:pPr>
              <w:pStyle w:val="0"/>
              <w:jc w:val="both"/>
            </w:pPr>
            <w:r>
              <w:rPr>
                <w:sz w:val="20"/>
              </w:rPr>
              <w:t xml:space="preserve">9.</w:t>
            </w:r>
          </w:p>
        </w:tc>
        <w:tc>
          <w:tcPr>
            <w:tcW w:w="3231" w:type="dxa"/>
            <w:tcBorders>
              <w:top w:val="single" w:sz="4"/>
              <w:bottom w:val="nil"/>
            </w:tcBorders>
          </w:tcPr>
          <w:p>
            <w:pPr>
              <w:pStyle w:val="0"/>
            </w:pPr>
            <w:r>
              <w:rPr>
                <w:sz w:val="20"/>
              </w:rPr>
              <w:t xml:space="preserve">Разгрузочные платформы зданий химводоочистки бетонные и железобетонные</w:t>
            </w:r>
          </w:p>
        </w:tc>
        <w:tc>
          <w:tcPr>
            <w:tcW w:w="1587" w:type="dxa"/>
            <w:tcBorders>
              <w:top w:val="single" w:sz="4"/>
              <w:bottom w:val="nil"/>
            </w:tcBorders>
          </w:tcPr>
          <w:p>
            <w:pPr>
              <w:pStyle w:val="0"/>
              <w:jc w:val="both"/>
            </w:pPr>
            <w:r>
              <w:rPr>
                <w:sz w:val="20"/>
              </w:rPr>
              <w:t xml:space="preserve">-</w:t>
            </w:r>
          </w:p>
        </w:tc>
        <w:tc>
          <w:tcPr>
            <w:tcW w:w="1701" w:type="dxa"/>
            <w:tcBorders>
              <w:top w:val="single" w:sz="4"/>
              <w:bottom w:val="nil"/>
            </w:tcBorders>
          </w:tcPr>
          <w:p>
            <w:pPr>
              <w:pStyle w:val="0"/>
              <w:jc w:val="both"/>
            </w:pPr>
            <w:r>
              <w:rPr>
                <w:sz w:val="20"/>
              </w:rPr>
              <w:t xml:space="preserve">8</w:t>
            </w:r>
          </w:p>
        </w:tc>
        <w:tc>
          <w:tcPr>
            <w:tcW w:w="1757" w:type="dxa"/>
            <w:tcBorders>
              <w:top w:val="single" w:sz="4"/>
              <w:bottom w:val="nil"/>
            </w:tcBorders>
          </w:tcPr>
          <w:p>
            <w:pPr>
              <w:pStyle w:val="0"/>
              <w:jc w:val="both"/>
            </w:pPr>
            <w:r>
              <w:rPr>
                <w:sz w:val="20"/>
              </w:rPr>
              <w:t xml:space="preserve">-</w:t>
            </w:r>
          </w:p>
        </w:tc>
      </w:tr>
      <w:tr>
        <w:tc>
          <w:tcPr>
            <w:tcW w:w="794" w:type="dxa"/>
            <w:tcBorders>
              <w:top w:val="nil"/>
              <w:bottom w:val="nil"/>
            </w:tcBorders>
          </w:tcPr>
          <w:p>
            <w:pPr>
              <w:pStyle w:val="0"/>
              <w:jc w:val="both"/>
            </w:pPr>
            <w:r>
              <w:rPr>
                <w:sz w:val="20"/>
              </w:rPr>
              <w:t xml:space="preserve">10.</w:t>
            </w:r>
          </w:p>
        </w:tc>
        <w:tc>
          <w:tcPr>
            <w:tcW w:w="3231" w:type="dxa"/>
            <w:tcBorders>
              <w:top w:val="nil"/>
              <w:bottom w:val="nil"/>
            </w:tcBorders>
          </w:tcPr>
          <w:p>
            <w:pPr>
              <w:pStyle w:val="0"/>
            </w:pPr>
            <w:r>
              <w:rPr>
                <w:sz w:val="20"/>
              </w:rPr>
              <w:t xml:space="preserve">Градирни</w:t>
            </w:r>
          </w:p>
        </w:tc>
        <w:tc>
          <w:tcPr>
            <w:tcW w:w="1587" w:type="dxa"/>
            <w:tcBorders>
              <w:top w:val="nil"/>
              <w:bottom w:val="nil"/>
            </w:tcBorders>
          </w:tcPr>
          <w:p>
            <w:pPr>
              <w:pStyle w:val="0"/>
            </w:pPr>
            <w:r>
              <w:rPr>
                <w:sz w:val="20"/>
              </w:rPr>
            </w:r>
          </w:p>
        </w:tc>
        <w:tc>
          <w:tcPr>
            <w:tcW w:w="1701" w:type="dxa"/>
            <w:tcBorders>
              <w:top w:val="nil"/>
              <w:bottom w:val="nil"/>
            </w:tcBorders>
          </w:tcPr>
          <w:p>
            <w:pPr>
              <w:pStyle w:val="0"/>
            </w:pPr>
            <w:r>
              <w:rPr>
                <w:sz w:val="20"/>
              </w:rPr>
            </w:r>
          </w:p>
        </w:tc>
        <w:tc>
          <w:tcPr>
            <w:tcW w:w="1757" w:type="dxa"/>
            <w:tcBorders>
              <w:top w:val="nil"/>
              <w:bottom w:val="nil"/>
            </w:tcBorders>
          </w:tcPr>
          <w:p>
            <w:pPr>
              <w:pStyle w:val="0"/>
            </w:pPr>
            <w:r>
              <w:rPr>
                <w:sz w:val="20"/>
              </w:rPr>
            </w:r>
          </w:p>
        </w:tc>
      </w:tr>
      <w:tr>
        <w:tc>
          <w:tcPr>
            <w:tcW w:w="794" w:type="dxa"/>
            <w:tcBorders>
              <w:top w:val="nil"/>
              <w:bottom w:val="nil"/>
            </w:tcBorders>
          </w:tcPr>
          <w:p>
            <w:pPr>
              <w:pStyle w:val="0"/>
              <w:jc w:val="both"/>
            </w:pPr>
            <w:r>
              <w:rPr>
                <w:sz w:val="20"/>
              </w:rPr>
              <w:t xml:space="preserve">10.1.</w:t>
            </w:r>
          </w:p>
        </w:tc>
        <w:tc>
          <w:tcPr>
            <w:tcW w:w="3231" w:type="dxa"/>
            <w:tcBorders>
              <w:top w:val="nil"/>
              <w:bottom w:val="nil"/>
            </w:tcBorders>
          </w:tcPr>
          <w:p>
            <w:pPr>
              <w:pStyle w:val="0"/>
            </w:pPr>
            <w:r>
              <w:rPr>
                <w:sz w:val="20"/>
              </w:rPr>
              <w:t xml:space="preserve">С железобетонной оболочкой</w:t>
            </w:r>
          </w:p>
        </w:tc>
        <w:tc>
          <w:tcPr>
            <w:tcW w:w="1587" w:type="dxa"/>
            <w:tcBorders>
              <w:top w:val="nil"/>
              <w:bottom w:val="nil"/>
            </w:tcBorders>
          </w:tcPr>
          <w:p>
            <w:pPr>
              <w:pStyle w:val="0"/>
              <w:jc w:val="both"/>
            </w:pPr>
            <w:r>
              <w:rPr>
                <w:sz w:val="20"/>
              </w:rPr>
              <w:t xml:space="preserve">18</w:t>
            </w:r>
          </w:p>
        </w:tc>
        <w:tc>
          <w:tcPr>
            <w:tcW w:w="1701" w:type="dxa"/>
            <w:tcBorders>
              <w:top w:val="nil"/>
              <w:bottom w:val="nil"/>
            </w:tcBorders>
          </w:tcPr>
          <w:p>
            <w:pPr>
              <w:pStyle w:val="0"/>
              <w:jc w:val="both"/>
            </w:pPr>
            <w:r>
              <w:rPr>
                <w:sz w:val="20"/>
              </w:rPr>
              <w:t xml:space="preserve">12</w:t>
            </w:r>
          </w:p>
        </w:tc>
        <w:tc>
          <w:tcPr>
            <w:tcW w:w="1757" w:type="dxa"/>
            <w:tcBorders>
              <w:top w:val="nil"/>
              <w:bottom w:val="nil"/>
            </w:tcBorders>
          </w:tcPr>
          <w:p>
            <w:pPr>
              <w:pStyle w:val="0"/>
              <w:jc w:val="both"/>
            </w:pPr>
            <w:r>
              <w:rPr>
                <w:sz w:val="20"/>
              </w:rPr>
              <w:t xml:space="preserve">-</w:t>
            </w:r>
          </w:p>
        </w:tc>
      </w:tr>
      <w:tr>
        <w:tc>
          <w:tcPr>
            <w:tcW w:w="794" w:type="dxa"/>
            <w:tcBorders>
              <w:top w:val="nil"/>
              <w:bottom w:val="nil"/>
            </w:tcBorders>
          </w:tcPr>
          <w:p>
            <w:pPr>
              <w:pStyle w:val="0"/>
              <w:jc w:val="both"/>
            </w:pPr>
            <w:r>
              <w:rPr>
                <w:sz w:val="20"/>
              </w:rPr>
              <w:t xml:space="preserve">10.2.</w:t>
            </w:r>
          </w:p>
        </w:tc>
        <w:tc>
          <w:tcPr>
            <w:tcW w:w="3231" w:type="dxa"/>
            <w:tcBorders>
              <w:top w:val="nil"/>
              <w:bottom w:val="nil"/>
            </w:tcBorders>
          </w:tcPr>
          <w:p>
            <w:pPr>
              <w:pStyle w:val="0"/>
            </w:pPr>
            <w:r>
              <w:rPr>
                <w:sz w:val="20"/>
              </w:rPr>
              <w:t xml:space="preserve">Каркасно-обшивные:</w:t>
            </w:r>
          </w:p>
        </w:tc>
        <w:tc>
          <w:tcPr>
            <w:tcW w:w="1587" w:type="dxa"/>
            <w:tcBorders>
              <w:top w:val="nil"/>
              <w:bottom w:val="nil"/>
            </w:tcBorders>
          </w:tcPr>
          <w:p>
            <w:pPr>
              <w:pStyle w:val="0"/>
            </w:pPr>
            <w:r>
              <w:rPr>
                <w:sz w:val="20"/>
              </w:rPr>
            </w:r>
          </w:p>
        </w:tc>
        <w:tc>
          <w:tcPr>
            <w:tcW w:w="1701" w:type="dxa"/>
            <w:tcBorders>
              <w:top w:val="nil"/>
              <w:bottom w:val="nil"/>
            </w:tcBorders>
          </w:tcPr>
          <w:p>
            <w:pPr>
              <w:pStyle w:val="0"/>
            </w:pPr>
            <w:r>
              <w:rPr>
                <w:sz w:val="20"/>
              </w:rPr>
            </w:r>
          </w:p>
        </w:tc>
        <w:tc>
          <w:tcPr>
            <w:tcW w:w="1757" w:type="dxa"/>
            <w:tcBorders>
              <w:top w:val="nil"/>
              <w:bottom w:val="nil"/>
            </w:tcBorders>
          </w:tcPr>
          <w:p>
            <w:pPr>
              <w:pStyle w:val="0"/>
            </w:pPr>
            <w:r>
              <w:rPr>
                <w:sz w:val="20"/>
              </w:rPr>
            </w:r>
          </w:p>
        </w:tc>
      </w:tr>
      <w:tr>
        <w:tc>
          <w:tcPr>
            <w:tcW w:w="794" w:type="dxa"/>
            <w:tcBorders>
              <w:top w:val="nil"/>
              <w:bottom w:val="nil"/>
            </w:tcBorders>
          </w:tcPr>
          <w:p>
            <w:pPr>
              <w:pStyle w:val="0"/>
              <w:jc w:val="both"/>
            </w:pPr>
            <w:r>
              <w:rPr>
                <w:sz w:val="20"/>
              </w:rPr>
              <w:t xml:space="preserve">10.2.1.</w:t>
            </w:r>
          </w:p>
        </w:tc>
        <w:tc>
          <w:tcPr>
            <w:tcW w:w="3231" w:type="dxa"/>
            <w:tcBorders>
              <w:top w:val="nil"/>
              <w:bottom w:val="nil"/>
            </w:tcBorders>
          </w:tcPr>
          <w:p>
            <w:pPr>
              <w:pStyle w:val="0"/>
            </w:pPr>
            <w:r>
              <w:rPr>
                <w:sz w:val="20"/>
              </w:rPr>
              <w:t xml:space="preserve">С деревянной обшивкой</w:t>
            </w:r>
          </w:p>
        </w:tc>
        <w:tc>
          <w:tcPr>
            <w:tcW w:w="1587" w:type="dxa"/>
            <w:tcBorders>
              <w:top w:val="nil"/>
              <w:bottom w:val="nil"/>
            </w:tcBorders>
          </w:tcPr>
          <w:p>
            <w:pPr>
              <w:pStyle w:val="0"/>
              <w:jc w:val="both"/>
            </w:pPr>
            <w:r>
              <w:rPr>
                <w:sz w:val="20"/>
              </w:rPr>
              <w:t xml:space="preserve">6</w:t>
            </w:r>
          </w:p>
        </w:tc>
        <w:tc>
          <w:tcPr>
            <w:tcW w:w="1701" w:type="dxa"/>
            <w:tcBorders>
              <w:top w:val="nil"/>
              <w:bottom w:val="nil"/>
            </w:tcBorders>
          </w:tcPr>
          <w:p>
            <w:pPr>
              <w:pStyle w:val="0"/>
              <w:jc w:val="both"/>
            </w:pPr>
            <w:r>
              <w:rPr>
                <w:sz w:val="20"/>
              </w:rPr>
              <w:t xml:space="preserve">3</w:t>
            </w:r>
          </w:p>
        </w:tc>
        <w:tc>
          <w:tcPr>
            <w:tcW w:w="1757" w:type="dxa"/>
            <w:tcBorders>
              <w:top w:val="nil"/>
              <w:bottom w:val="nil"/>
            </w:tcBorders>
          </w:tcPr>
          <w:p>
            <w:pPr>
              <w:pStyle w:val="0"/>
              <w:jc w:val="both"/>
            </w:pPr>
            <w:r>
              <w:rPr>
                <w:sz w:val="20"/>
              </w:rPr>
              <w:t xml:space="preserve">-</w:t>
            </w:r>
          </w:p>
        </w:tc>
      </w:tr>
      <w:tr>
        <w:tc>
          <w:tcPr>
            <w:tcW w:w="794" w:type="dxa"/>
            <w:tcBorders>
              <w:top w:val="nil"/>
              <w:bottom w:val="nil"/>
            </w:tcBorders>
          </w:tcPr>
          <w:p>
            <w:pPr>
              <w:pStyle w:val="0"/>
              <w:jc w:val="both"/>
            </w:pPr>
            <w:r>
              <w:rPr>
                <w:sz w:val="20"/>
              </w:rPr>
              <w:t xml:space="preserve">10.2.2.</w:t>
            </w:r>
          </w:p>
        </w:tc>
        <w:tc>
          <w:tcPr>
            <w:tcW w:w="3231" w:type="dxa"/>
            <w:tcBorders>
              <w:top w:val="nil"/>
              <w:bottom w:val="nil"/>
            </w:tcBorders>
          </w:tcPr>
          <w:p>
            <w:pPr>
              <w:pStyle w:val="0"/>
            </w:pPr>
            <w:r>
              <w:rPr>
                <w:sz w:val="20"/>
              </w:rPr>
              <w:t xml:space="preserve">С асбошиферной обшивкой</w:t>
            </w:r>
          </w:p>
        </w:tc>
        <w:tc>
          <w:tcPr>
            <w:tcW w:w="1587" w:type="dxa"/>
            <w:tcBorders>
              <w:top w:val="nil"/>
              <w:bottom w:val="nil"/>
            </w:tcBorders>
          </w:tcPr>
          <w:p>
            <w:pPr>
              <w:pStyle w:val="0"/>
              <w:jc w:val="both"/>
            </w:pPr>
            <w:r>
              <w:rPr>
                <w:sz w:val="20"/>
              </w:rPr>
              <w:t xml:space="preserve">18</w:t>
            </w:r>
          </w:p>
        </w:tc>
        <w:tc>
          <w:tcPr>
            <w:tcW w:w="1701" w:type="dxa"/>
            <w:tcBorders>
              <w:top w:val="nil"/>
              <w:bottom w:val="nil"/>
            </w:tcBorders>
          </w:tcPr>
          <w:p>
            <w:pPr>
              <w:pStyle w:val="0"/>
              <w:jc w:val="both"/>
            </w:pPr>
            <w:r>
              <w:rPr>
                <w:sz w:val="20"/>
              </w:rPr>
              <w:t xml:space="preserve">12</w:t>
            </w:r>
          </w:p>
        </w:tc>
        <w:tc>
          <w:tcPr>
            <w:tcW w:w="1757" w:type="dxa"/>
            <w:tcBorders>
              <w:top w:val="nil"/>
              <w:bottom w:val="nil"/>
            </w:tcBorders>
          </w:tcPr>
          <w:p>
            <w:pPr>
              <w:pStyle w:val="0"/>
              <w:jc w:val="both"/>
            </w:pPr>
            <w:r>
              <w:rPr>
                <w:sz w:val="20"/>
              </w:rPr>
              <w:t xml:space="preserve">-</w:t>
            </w:r>
          </w:p>
        </w:tc>
      </w:tr>
      <w:tr>
        <w:tc>
          <w:tcPr>
            <w:tcW w:w="794" w:type="dxa"/>
            <w:tcBorders>
              <w:top w:val="nil"/>
              <w:bottom w:val="nil"/>
            </w:tcBorders>
          </w:tcPr>
          <w:p>
            <w:pPr>
              <w:pStyle w:val="0"/>
              <w:jc w:val="both"/>
            </w:pPr>
            <w:r>
              <w:rPr>
                <w:sz w:val="20"/>
              </w:rPr>
              <w:t xml:space="preserve">10.2.3.</w:t>
            </w:r>
          </w:p>
        </w:tc>
        <w:tc>
          <w:tcPr>
            <w:tcW w:w="3231" w:type="dxa"/>
            <w:tcBorders>
              <w:top w:val="nil"/>
              <w:bottom w:val="nil"/>
            </w:tcBorders>
          </w:tcPr>
          <w:p>
            <w:pPr>
              <w:pStyle w:val="0"/>
            </w:pPr>
            <w:r>
              <w:rPr>
                <w:sz w:val="20"/>
              </w:rPr>
              <w:t xml:space="preserve">С алюминиевой обшивкой (однослойной, двухслойной)</w:t>
            </w:r>
          </w:p>
        </w:tc>
        <w:tc>
          <w:tcPr>
            <w:tcW w:w="1587" w:type="dxa"/>
            <w:tcBorders>
              <w:top w:val="nil"/>
              <w:bottom w:val="nil"/>
            </w:tcBorders>
          </w:tcPr>
          <w:p>
            <w:pPr>
              <w:pStyle w:val="0"/>
              <w:jc w:val="both"/>
            </w:pPr>
            <w:r>
              <w:rPr>
                <w:sz w:val="20"/>
              </w:rPr>
              <w:t xml:space="preserve">20</w:t>
            </w:r>
          </w:p>
        </w:tc>
        <w:tc>
          <w:tcPr>
            <w:tcW w:w="1701" w:type="dxa"/>
            <w:tcBorders>
              <w:top w:val="nil"/>
              <w:bottom w:val="nil"/>
            </w:tcBorders>
          </w:tcPr>
          <w:p>
            <w:pPr>
              <w:pStyle w:val="0"/>
              <w:jc w:val="both"/>
            </w:pPr>
            <w:r>
              <w:rPr>
                <w:sz w:val="20"/>
              </w:rPr>
              <w:t xml:space="preserve">-</w:t>
            </w:r>
          </w:p>
        </w:tc>
        <w:tc>
          <w:tcPr>
            <w:tcW w:w="1757" w:type="dxa"/>
            <w:tcBorders>
              <w:top w:val="nil"/>
              <w:bottom w:val="nil"/>
            </w:tcBorders>
          </w:tcPr>
          <w:p>
            <w:pPr>
              <w:pStyle w:val="0"/>
              <w:jc w:val="both"/>
            </w:pPr>
            <w:r>
              <w:rPr>
                <w:sz w:val="20"/>
              </w:rPr>
              <w:t xml:space="preserve">-</w:t>
            </w:r>
          </w:p>
        </w:tc>
      </w:tr>
      <w:tr>
        <w:tc>
          <w:tcPr>
            <w:tcW w:w="794" w:type="dxa"/>
            <w:tcBorders>
              <w:top w:val="nil"/>
              <w:bottom w:val="nil"/>
            </w:tcBorders>
          </w:tcPr>
          <w:p>
            <w:pPr>
              <w:pStyle w:val="0"/>
              <w:jc w:val="both"/>
            </w:pPr>
            <w:r>
              <w:rPr>
                <w:sz w:val="20"/>
              </w:rPr>
              <w:t xml:space="preserve">11.</w:t>
            </w:r>
          </w:p>
        </w:tc>
        <w:tc>
          <w:tcPr>
            <w:tcW w:w="3231" w:type="dxa"/>
            <w:tcBorders>
              <w:top w:val="nil"/>
              <w:bottom w:val="nil"/>
            </w:tcBorders>
          </w:tcPr>
          <w:p>
            <w:pPr>
              <w:pStyle w:val="0"/>
            </w:pPr>
            <w:r>
              <w:rPr>
                <w:sz w:val="20"/>
              </w:rPr>
              <w:t xml:space="preserve">Резервуары</w:t>
            </w:r>
          </w:p>
        </w:tc>
        <w:tc>
          <w:tcPr>
            <w:tcW w:w="1587" w:type="dxa"/>
            <w:tcBorders>
              <w:top w:val="nil"/>
              <w:bottom w:val="nil"/>
            </w:tcBorders>
          </w:tcPr>
          <w:p>
            <w:pPr>
              <w:pStyle w:val="0"/>
            </w:pPr>
            <w:r>
              <w:rPr>
                <w:sz w:val="20"/>
              </w:rPr>
            </w:r>
          </w:p>
        </w:tc>
        <w:tc>
          <w:tcPr>
            <w:tcW w:w="1701" w:type="dxa"/>
            <w:tcBorders>
              <w:top w:val="nil"/>
              <w:bottom w:val="nil"/>
            </w:tcBorders>
          </w:tcPr>
          <w:p>
            <w:pPr>
              <w:pStyle w:val="0"/>
            </w:pPr>
            <w:r>
              <w:rPr>
                <w:sz w:val="20"/>
              </w:rPr>
            </w:r>
          </w:p>
        </w:tc>
        <w:tc>
          <w:tcPr>
            <w:tcW w:w="1757" w:type="dxa"/>
            <w:tcBorders>
              <w:top w:val="nil"/>
              <w:bottom w:val="nil"/>
            </w:tcBorders>
          </w:tcPr>
          <w:p>
            <w:pPr>
              <w:pStyle w:val="0"/>
            </w:pPr>
            <w:r>
              <w:rPr>
                <w:sz w:val="20"/>
              </w:rPr>
            </w:r>
          </w:p>
        </w:tc>
      </w:tr>
      <w:tr>
        <w:tc>
          <w:tcPr>
            <w:tcW w:w="794" w:type="dxa"/>
            <w:tcBorders>
              <w:top w:val="nil"/>
              <w:bottom w:val="nil"/>
            </w:tcBorders>
          </w:tcPr>
          <w:p>
            <w:pPr>
              <w:pStyle w:val="0"/>
              <w:jc w:val="both"/>
            </w:pPr>
            <w:r>
              <w:rPr>
                <w:sz w:val="20"/>
              </w:rPr>
              <w:t xml:space="preserve">11.1.</w:t>
            </w:r>
          </w:p>
        </w:tc>
        <w:tc>
          <w:tcPr>
            <w:tcW w:w="3231" w:type="dxa"/>
            <w:tcBorders>
              <w:top w:val="nil"/>
              <w:bottom w:val="nil"/>
            </w:tcBorders>
          </w:tcPr>
          <w:p>
            <w:pPr>
              <w:pStyle w:val="0"/>
            </w:pPr>
            <w:r>
              <w:rPr>
                <w:sz w:val="20"/>
              </w:rPr>
              <w:t xml:space="preserve">Железобетонные резервуары для мазута</w:t>
            </w:r>
          </w:p>
        </w:tc>
        <w:tc>
          <w:tcPr>
            <w:tcW w:w="1587" w:type="dxa"/>
            <w:tcBorders>
              <w:top w:val="nil"/>
              <w:bottom w:val="nil"/>
            </w:tcBorders>
          </w:tcPr>
          <w:p>
            <w:pPr>
              <w:pStyle w:val="0"/>
            </w:pPr>
            <w:r>
              <w:rPr>
                <w:sz w:val="20"/>
              </w:rPr>
            </w:r>
          </w:p>
        </w:tc>
        <w:tc>
          <w:tcPr>
            <w:tcW w:w="1701" w:type="dxa"/>
            <w:tcBorders>
              <w:top w:val="nil"/>
              <w:bottom w:val="nil"/>
            </w:tcBorders>
          </w:tcPr>
          <w:p>
            <w:pPr>
              <w:pStyle w:val="0"/>
              <w:jc w:val="both"/>
            </w:pPr>
            <w:r>
              <w:rPr>
                <w:sz w:val="20"/>
              </w:rPr>
              <w:t xml:space="preserve">15</w:t>
            </w:r>
          </w:p>
        </w:tc>
        <w:tc>
          <w:tcPr>
            <w:tcW w:w="1757" w:type="dxa"/>
            <w:tcBorders>
              <w:top w:val="nil"/>
              <w:bottom w:val="nil"/>
            </w:tcBorders>
          </w:tcPr>
          <w:p>
            <w:pPr>
              <w:pStyle w:val="0"/>
            </w:pPr>
            <w:r>
              <w:rPr>
                <w:sz w:val="20"/>
              </w:rPr>
            </w:r>
          </w:p>
        </w:tc>
      </w:tr>
      <w:tr>
        <w:tc>
          <w:tcPr>
            <w:tcW w:w="794" w:type="dxa"/>
            <w:tcBorders>
              <w:top w:val="nil"/>
              <w:bottom w:val="nil"/>
            </w:tcBorders>
          </w:tcPr>
          <w:p>
            <w:pPr>
              <w:pStyle w:val="0"/>
              <w:jc w:val="both"/>
            </w:pPr>
            <w:r>
              <w:rPr>
                <w:sz w:val="20"/>
              </w:rPr>
              <w:t xml:space="preserve">11.2.</w:t>
            </w:r>
          </w:p>
        </w:tc>
        <w:tc>
          <w:tcPr>
            <w:tcW w:w="3231" w:type="dxa"/>
            <w:tcBorders>
              <w:top w:val="nil"/>
              <w:bottom w:val="nil"/>
            </w:tcBorders>
          </w:tcPr>
          <w:p>
            <w:pPr>
              <w:pStyle w:val="0"/>
            </w:pPr>
            <w:r>
              <w:rPr>
                <w:sz w:val="20"/>
              </w:rPr>
              <w:t xml:space="preserve">Металлические резервуары для мазута</w:t>
            </w:r>
          </w:p>
        </w:tc>
        <w:tc>
          <w:tcPr>
            <w:tcW w:w="1587" w:type="dxa"/>
            <w:tcBorders>
              <w:top w:val="nil"/>
              <w:bottom w:val="nil"/>
            </w:tcBorders>
          </w:tcPr>
          <w:p>
            <w:pPr>
              <w:pStyle w:val="0"/>
            </w:pPr>
            <w:r>
              <w:rPr>
                <w:sz w:val="20"/>
              </w:rPr>
            </w:r>
          </w:p>
        </w:tc>
        <w:tc>
          <w:tcPr>
            <w:tcW w:w="1701" w:type="dxa"/>
            <w:tcBorders>
              <w:top w:val="nil"/>
              <w:bottom w:val="nil"/>
            </w:tcBorders>
          </w:tcPr>
          <w:p>
            <w:pPr>
              <w:pStyle w:val="0"/>
              <w:jc w:val="both"/>
            </w:pPr>
            <w:r>
              <w:rPr>
                <w:sz w:val="20"/>
              </w:rPr>
              <w:t xml:space="preserve">10</w:t>
            </w:r>
          </w:p>
        </w:tc>
        <w:tc>
          <w:tcPr>
            <w:tcW w:w="1757" w:type="dxa"/>
            <w:tcBorders>
              <w:top w:val="nil"/>
              <w:bottom w:val="nil"/>
            </w:tcBorders>
          </w:tcPr>
          <w:p>
            <w:pPr>
              <w:pStyle w:val="0"/>
            </w:pPr>
            <w:r>
              <w:rPr>
                <w:sz w:val="20"/>
              </w:rPr>
            </w:r>
          </w:p>
        </w:tc>
      </w:tr>
      <w:tr>
        <w:tc>
          <w:tcPr>
            <w:tcW w:w="794" w:type="dxa"/>
            <w:tcBorders>
              <w:top w:val="nil"/>
              <w:bottom w:val="single" w:sz="4"/>
            </w:tcBorders>
          </w:tcPr>
          <w:p>
            <w:pPr>
              <w:pStyle w:val="0"/>
              <w:jc w:val="both"/>
            </w:pPr>
            <w:r>
              <w:rPr>
                <w:sz w:val="20"/>
              </w:rPr>
              <w:t xml:space="preserve">11.3.</w:t>
            </w:r>
          </w:p>
        </w:tc>
        <w:tc>
          <w:tcPr>
            <w:tcW w:w="3231" w:type="dxa"/>
            <w:tcBorders>
              <w:top w:val="nil"/>
              <w:bottom w:val="single" w:sz="4"/>
            </w:tcBorders>
          </w:tcPr>
          <w:p>
            <w:pPr>
              <w:pStyle w:val="0"/>
            </w:pPr>
            <w:r>
              <w:rPr>
                <w:sz w:val="20"/>
              </w:rPr>
              <w:t xml:space="preserve">Металлические резервуары для воды</w:t>
            </w:r>
          </w:p>
        </w:tc>
        <w:tc>
          <w:tcPr>
            <w:tcW w:w="1587" w:type="dxa"/>
            <w:tcBorders>
              <w:top w:val="nil"/>
              <w:bottom w:val="single" w:sz="4"/>
            </w:tcBorders>
          </w:tcPr>
          <w:p>
            <w:pPr>
              <w:pStyle w:val="0"/>
            </w:pPr>
            <w:r>
              <w:rPr>
                <w:sz w:val="20"/>
              </w:rPr>
            </w:r>
          </w:p>
        </w:tc>
        <w:tc>
          <w:tcPr>
            <w:tcW w:w="1701" w:type="dxa"/>
            <w:tcBorders>
              <w:top w:val="nil"/>
              <w:bottom w:val="single" w:sz="4"/>
            </w:tcBorders>
          </w:tcPr>
          <w:p>
            <w:pPr>
              <w:pStyle w:val="0"/>
              <w:jc w:val="both"/>
            </w:pPr>
            <w:r>
              <w:rPr>
                <w:sz w:val="20"/>
              </w:rPr>
              <w:t xml:space="preserve">7</w:t>
            </w:r>
          </w:p>
        </w:tc>
        <w:tc>
          <w:tcPr>
            <w:tcW w:w="1757" w:type="dxa"/>
            <w:tcBorders>
              <w:top w:val="nil"/>
              <w:bottom w:val="single" w:sz="4"/>
            </w:tcBorders>
          </w:tcPr>
          <w:p>
            <w:pPr>
              <w:pStyle w:val="0"/>
            </w:pPr>
            <w:r>
              <w:rPr>
                <w:sz w:val="20"/>
              </w:rPr>
            </w:r>
          </w:p>
        </w:tc>
      </w:tr>
    </w:tbl>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33</w:t>
      </w:r>
    </w:p>
    <w:p>
      <w:pPr>
        <w:pStyle w:val="0"/>
        <w:jc w:val="right"/>
      </w:pPr>
      <w:r>
        <w:rPr>
          <w:sz w:val="20"/>
        </w:rPr>
        <w:t xml:space="preserve">к правилам организации технического</w:t>
      </w:r>
    </w:p>
    <w:p>
      <w:pPr>
        <w:pStyle w:val="0"/>
        <w:jc w:val="right"/>
      </w:pPr>
      <w:r>
        <w:rPr>
          <w:sz w:val="20"/>
        </w:rPr>
        <w:t xml:space="preserve">обслуживания и ремонта объектов</w:t>
      </w:r>
    </w:p>
    <w:p>
      <w:pPr>
        <w:pStyle w:val="0"/>
        <w:jc w:val="right"/>
      </w:pPr>
      <w:r>
        <w:rPr>
          <w:sz w:val="20"/>
        </w:rPr>
        <w:t xml:space="preserve">электроэнергетики, утвержденным</w:t>
      </w:r>
    </w:p>
    <w:p>
      <w:pPr>
        <w:pStyle w:val="0"/>
        <w:jc w:val="right"/>
      </w:pPr>
      <w:r>
        <w:rPr>
          <w:sz w:val="20"/>
        </w:rPr>
        <w:t xml:space="preserve">приказом Минэнерго России</w:t>
      </w:r>
    </w:p>
    <w:p>
      <w:pPr>
        <w:pStyle w:val="0"/>
        <w:jc w:val="right"/>
      </w:pPr>
      <w:r>
        <w:rPr>
          <w:sz w:val="20"/>
        </w:rPr>
        <w:t xml:space="preserve">от 25.10.2017 N 1013</w:t>
      </w:r>
    </w:p>
    <w:p>
      <w:pPr>
        <w:pStyle w:val="0"/>
        <w:ind w:firstLine="540"/>
        <w:jc w:val="both"/>
      </w:pPr>
      <w:r>
        <w:rPr>
          <w:sz w:val="20"/>
        </w:rPr>
      </w:r>
    </w:p>
    <w:bookmarkStart w:id="9994" w:name="P9994"/>
    <w:bookmarkEnd w:id="9994"/>
    <w:p>
      <w:pPr>
        <w:pStyle w:val="2"/>
        <w:jc w:val="center"/>
      </w:pPr>
      <w:r>
        <w:rPr>
          <w:sz w:val="20"/>
        </w:rPr>
        <w:t xml:space="preserve">ПЕРИОДИЧНОСТЬ</w:t>
      </w:r>
    </w:p>
    <w:p>
      <w:pPr>
        <w:pStyle w:val="2"/>
        <w:jc w:val="center"/>
      </w:pPr>
      <w:r>
        <w:rPr>
          <w:sz w:val="20"/>
        </w:rPr>
        <w:t xml:space="preserve">КАПИТАЛЬНОГО РЕМОНТА КОНСТРУКТИВНЫХ ЭЛЕМЕНТОВ</w:t>
      </w:r>
    </w:p>
    <w:p>
      <w:pPr>
        <w:pStyle w:val="2"/>
        <w:jc w:val="center"/>
      </w:pPr>
      <w:r>
        <w:rPr>
          <w:sz w:val="20"/>
        </w:rPr>
        <w:t xml:space="preserve">ПРОИЗВОДСТВЕННЫХ ЗДАНИЙ И СООРУЖЕНИЙ ЭНЕРГООБЪЕКТОВ</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680"/>
        <w:gridCol w:w="3345"/>
        <w:gridCol w:w="1587"/>
        <w:gridCol w:w="1701"/>
        <w:gridCol w:w="1757"/>
      </w:tblGrid>
      <w:tr>
        <w:tblPrEx>
          <w:tblBorders>
            <w:insideH w:val="single" w:sz="4"/>
          </w:tblBorders>
        </w:tblPrEx>
        <w:tc>
          <w:tcPr>
            <w:tcW w:w="680" w:type="dxa"/>
            <w:tcBorders>
              <w:top w:val="single" w:sz="4"/>
              <w:bottom w:val="single" w:sz="4"/>
            </w:tcBorders>
            <w:vMerge w:val="restart"/>
          </w:tcPr>
          <w:p>
            <w:pPr>
              <w:pStyle w:val="0"/>
              <w:jc w:val="center"/>
            </w:pPr>
            <w:r>
              <w:rPr>
                <w:sz w:val="20"/>
              </w:rPr>
              <w:t xml:space="preserve">N п/п</w:t>
            </w:r>
          </w:p>
        </w:tc>
        <w:tc>
          <w:tcPr>
            <w:tcW w:w="3345" w:type="dxa"/>
            <w:tcBorders>
              <w:top w:val="single" w:sz="4"/>
              <w:bottom w:val="single" w:sz="4"/>
            </w:tcBorders>
            <w:vMerge w:val="restart"/>
          </w:tcPr>
          <w:p>
            <w:pPr>
              <w:pStyle w:val="0"/>
              <w:jc w:val="center"/>
            </w:pPr>
            <w:r>
              <w:rPr>
                <w:sz w:val="20"/>
              </w:rPr>
              <w:t xml:space="preserve">Наименование конструктивных элементов</w:t>
            </w:r>
          </w:p>
        </w:tc>
        <w:tc>
          <w:tcPr>
            <w:gridSpan w:val="3"/>
            <w:tcW w:w="5045" w:type="dxa"/>
            <w:tcBorders>
              <w:top w:val="single" w:sz="4"/>
              <w:bottom w:val="single" w:sz="4"/>
            </w:tcBorders>
          </w:tcPr>
          <w:p>
            <w:pPr>
              <w:pStyle w:val="0"/>
              <w:jc w:val="center"/>
            </w:pPr>
            <w:r>
              <w:rPr>
                <w:sz w:val="20"/>
              </w:rPr>
              <w:t xml:space="preserve">Периодичность капитального ремонта в годах для различных условий эксплуатации</w:t>
            </w:r>
          </w:p>
        </w:tc>
      </w:tr>
      <w:tr>
        <w:tblPrEx>
          <w:tblBorders>
            <w:insideH w:val="single" w:sz="4"/>
          </w:tblBorders>
        </w:tblPrEx>
        <w:tc>
          <w:tcPr>
            <w:tcBorders>
              <w:top w:val="single" w:sz="4"/>
              <w:bottom w:val="single" w:sz="4"/>
            </w:tcBorders>
            <w:vMerge w:val="continue"/>
          </w:tcPr>
          <w:p/>
        </w:tc>
        <w:tc>
          <w:tcPr>
            <w:tcBorders>
              <w:top w:val="single" w:sz="4"/>
              <w:bottom w:val="single" w:sz="4"/>
            </w:tcBorders>
            <w:vMerge w:val="continue"/>
          </w:tcPr>
          <w:p/>
        </w:tc>
        <w:tc>
          <w:tcPr>
            <w:tcW w:w="1587" w:type="dxa"/>
            <w:tcBorders>
              <w:top w:val="single" w:sz="4"/>
              <w:bottom w:val="single" w:sz="4"/>
            </w:tcBorders>
          </w:tcPr>
          <w:p>
            <w:pPr>
              <w:pStyle w:val="0"/>
              <w:jc w:val="center"/>
            </w:pPr>
            <w:r>
              <w:rPr>
                <w:sz w:val="20"/>
              </w:rPr>
              <w:t xml:space="preserve">в нормальных условиях</w:t>
            </w:r>
          </w:p>
        </w:tc>
        <w:tc>
          <w:tcPr>
            <w:tcW w:w="1701" w:type="dxa"/>
            <w:tcBorders>
              <w:top w:val="single" w:sz="4"/>
              <w:bottom w:val="single" w:sz="4"/>
            </w:tcBorders>
          </w:tcPr>
          <w:p>
            <w:pPr>
              <w:pStyle w:val="0"/>
              <w:jc w:val="center"/>
            </w:pPr>
            <w:r>
              <w:rPr>
                <w:sz w:val="20"/>
              </w:rPr>
              <w:t xml:space="preserve">в агрессивных условиях при переувлажнении</w:t>
            </w:r>
          </w:p>
        </w:tc>
        <w:tc>
          <w:tcPr>
            <w:tcW w:w="1757" w:type="dxa"/>
            <w:tcBorders>
              <w:top w:val="single" w:sz="4"/>
              <w:bottom w:val="single" w:sz="4"/>
            </w:tcBorders>
          </w:tcPr>
          <w:p>
            <w:pPr>
              <w:pStyle w:val="0"/>
              <w:jc w:val="center"/>
            </w:pPr>
            <w:r>
              <w:rPr>
                <w:sz w:val="20"/>
              </w:rPr>
              <w:t xml:space="preserve">при вибрации и других динамических воздействиях</w:t>
            </w:r>
          </w:p>
        </w:tc>
      </w:tr>
      <w:tr>
        <w:tblPrEx>
          <w:tblBorders>
            <w:insideH w:val="single" w:sz="4"/>
          </w:tblBorders>
        </w:tblPrEx>
        <w:tc>
          <w:tcPr>
            <w:tcW w:w="680" w:type="dxa"/>
            <w:tcBorders>
              <w:top w:val="single" w:sz="4"/>
              <w:bottom w:val="single" w:sz="4"/>
            </w:tcBorders>
          </w:tcPr>
          <w:p>
            <w:pPr>
              <w:pStyle w:val="0"/>
              <w:jc w:val="center"/>
            </w:pPr>
            <w:r>
              <w:rPr>
                <w:sz w:val="20"/>
              </w:rPr>
              <w:t xml:space="preserve">1</w:t>
            </w:r>
          </w:p>
        </w:tc>
        <w:tc>
          <w:tcPr>
            <w:tcW w:w="3345" w:type="dxa"/>
            <w:tcBorders>
              <w:top w:val="single" w:sz="4"/>
              <w:bottom w:val="single" w:sz="4"/>
            </w:tcBorders>
          </w:tcPr>
          <w:p>
            <w:pPr>
              <w:pStyle w:val="0"/>
              <w:jc w:val="center"/>
            </w:pPr>
            <w:r>
              <w:rPr>
                <w:sz w:val="20"/>
              </w:rPr>
              <w:t xml:space="preserve">2</w:t>
            </w:r>
          </w:p>
        </w:tc>
        <w:tc>
          <w:tcPr>
            <w:tcW w:w="1587" w:type="dxa"/>
            <w:tcBorders>
              <w:top w:val="single" w:sz="4"/>
              <w:bottom w:val="single" w:sz="4"/>
            </w:tcBorders>
          </w:tcPr>
          <w:p>
            <w:pPr>
              <w:pStyle w:val="0"/>
              <w:jc w:val="center"/>
            </w:pPr>
            <w:r>
              <w:rPr>
                <w:sz w:val="20"/>
              </w:rPr>
              <w:t xml:space="preserve">3</w:t>
            </w:r>
          </w:p>
        </w:tc>
        <w:tc>
          <w:tcPr>
            <w:tcW w:w="1701" w:type="dxa"/>
            <w:tcBorders>
              <w:top w:val="single" w:sz="4"/>
              <w:bottom w:val="single" w:sz="4"/>
            </w:tcBorders>
          </w:tcPr>
          <w:p>
            <w:pPr>
              <w:pStyle w:val="0"/>
              <w:jc w:val="center"/>
            </w:pPr>
            <w:r>
              <w:rPr>
                <w:sz w:val="20"/>
              </w:rPr>
              <w:t xml:space="preserve">4</w:t>
            </w:r>
          </w:p>
        </w:tc>
        <w:tc>
          <w:tcPr>
            <w:tcW w:w="1757" w:type="dxa"/>
            <w:tcBorders>
              <w:top w:val="single" w:sz="4"/>
              <w:bottom w:val="single" w:sz="4"/>
            </w:tcBorders>
          </w:tcPr>
          <w:p>
            <w:pPr>
              <w:pStyle w:val="0"/>
              <w:jc w:val="center"/>
            </w:pPr>
            <w:r>
              <w:rPr>
                <w:sz w:val="20"/>
              </w:rPr>
              <w:t xml:space="preserve">5</w:t>
            </w:r>
          </w:p>
        </w:tc>
      </w:tr>
      <w:tr>
        <w:tc>
          <w:tcPr>
            <w:tcW w:w="680" w:type="dxa"/>
            <w:tcBorders>
              <w:top w:val="single" w:sz="4"/>
              <w:bottom w:val="nil"/>
            </w:tcBorders>
          </w:tcPr>
          <w:p>
            <w:pPr>
              <w:pStyle w:val="0"/>
              <w:outlineLvl w:val="2"/>
              <w:jc w:val="both"/>
            </w:pPr>
            <w:r>
              <w:rPr>
                <w:sz w:val="20"/>
              </w:rPr>
              <w:t xml:space="preserve">1.</w:t>
            </w:r>
          </w:p>
        </w:tc>
        <w:tc>
          <w:tcPr>
            <w:tcW w:w="3345" w:type="dxa"/>
            <w:tcBorders>
              <w:top w:val="single" w:sz="4"/>
              <w:bottom w:val="nil"/>
            </w:tcBorders>
          </w:tcPr>
          <w:p>
            <w:pPr>
              <w:pStyle w:val="0"/>
            </w:pPr>
            <w:r>
              <w:rPr>
                <w:sz w:val="20"/>
              </w:rPr>
              <w:t xml:space="preserve">Фундаменты</w:t>
            </w:r>
          </w:p>
        </w:tc>
        <w:tc>
          <w:tcPr>
            <w:tcW w:w="1587" w:type="dxa"/>
            <w:tcBorders>
              <w:top w:val="single" w:sz="4"/>
              <w:bottom w:val="nil"/>
            </w:tcBorders>
          </w:tcPr>
          <w:p>
            <w:pPr>
              <w:pStyle w:val="0"/>
            </w:pPr>
            <w:r>
              <w:rPr>
                <w:sz w:val="20"/>
              </w:rPr>
            </w:r>
          </w:p>
        </w:tc>
        <w:tc>
          <w:tcPr>
            <w:tcW w:w="1701" w:type="dxa"/>
            <w:tcBorders>
              <w:top w:val="single" w:sz="4"/>
              <w:bottom w:val="nil"/>
            </w:tcBorders>
          </w:tcPr>
          <w:p>
            <w:pPr>
              <w:pStyle w:val="0"/>
            </w:pPr>
            <w:r>
              <w:rPr>
                <w:sz w:val="20"/>
              </w:rPr>
            </w:r>
          </w:p>
        </w:tc>
        <w:tc>
          <w:tcPr>
            <w:tcW w:w="1757" w:type="dxa"/>
            <w:tcBorders>
              <w:top w:val="single" w:sz="4"/>
              <w:bottom w:val="nil"/>
            </w:tcBorders>
          </w:tcPr>
          <w:p>
            <w:pPr>
              <w:pStyle w:val="0"/>
            </w:pPr>
            <w:r>
              <w:rPr>
                <w:sz w:val="20"/>
              </w:rPr>
            </w:r>
          </w:p>
        </w:tc>
      </w:tr>
      <w:tr>
        <w:tc>
          <w:tcPr>
            <w:tcW w:w="680" w:type="dxa"/>
            <w:tcBorders>
              <w:top w:val="nil"/>
              <w:bottom w:val="nil"/>
            </w:tcBorders>
          </w:tcPr>
          <w:p>
            <w:pPr>
              <w:pStyle w:val="0"/>
              <w:jc w:val="both"/>
            </w:pPr>
            <w:r>
              <w:rPr>
                <w:sz w:val="20"/>
              </w:rPr>
              <w:t xml:space="preserve">1.1.</w:t>
            </w:r>
          </w:p>
        </w:tc>
        <w:tc>
          <w:tcPr>
            <w:tcW w:w="3345" w:type="dxa"/>
            <w:tcBorders>
              <w:top w:val="nil"/>
              <w:bottom w:val="nil"/>
            </w:tcBorders>
          </w:tcPr>
          <w:p>
            <w:pPr>
              <w:pStyle w:val="0"/>
            </w:pPr>
            <w:r>
              <w:rPr>
                <w:sz w:val="20"/>
              </w:rPr>
              <w:t xml:space="preserve">Железобетонные и бетонные</w:t>
            </w:r>
          </w:p>
        </w:tc>
        <w:tc>
          <w:tcPr>
            <w:tcW w:w="1587" w:type="dxa"/>
            <w:tcBorders>
              <w:top w:val="nil"/>
              <w:bottom w:val="nil"/>
            </w:tcBorders>
          </w:tcPr>
          <w:p>
            <w:pPr>
              <w:pStyle w:val="0"/>
              <w:jc w:val="both"/>
            </w:pPr>
            <w:r>
              <w:rPr>
                <w:sz w:val="20"/>
              </w:rPr>
              <w:t xml:space="preserve">50</w:t>
            </w:r>
          </w:p>
        </w:tc>
        <w:tc>
          <w:tcPr>
            <w:tcW w:w="1701" w:type="dxa"/>
            <w:tcBorders>
              <w:top w:val="nil"/>
              <w:bottom w:val="nil"/>
            </w:tcBorders>
          </w:tcPr>
          <w:p>
            <w:pPr>
              <w:pStyle w:val="0"/>
              <w:jc w:val="both"/>
            </w:pPr>
            <w:r>
              <w:rPr>
                <w:sz w:val="20"/>
              </w:rPr>
              <w:t xml:space="preserve">25</w:t>
            </w:r>
          </w:p>
        </w:tc>
        <w:tc>
          <w:tcPr>
            <w:tcW w:w="1757" w:type="dxa"/>
            <w:tcBorders>
              <w:top w:val="nil"/>
              <w:bottom w:val="nil"/>
            </w:tcBorders>
          </w:tcPr>
          <w:p>
            <w:pPr>
              <w:pStyle w:val="0"/>
              <w:jc w:val="both"/>
            </w:pPr>
            <w:r>
              <w:rPr>
                <w:sz w:val="20"/>
              </w:rPr>
              <w:t xml:space="preserve">15</w:t>
            </w:r>
          </w:p>
        </w:tc>
      </w:tr>
      <w:tr>
        <w:tc>
          <w:tcPr>
            <w:tcW w:w="680" w:type="dxa"/>
            <w:tcBorders>
              <w:top w:val="nil"/>
              <w:bottom w:val="nil"/>
            </w:tcBorders>
          </w:tcPr>
          <w:p>
            <w:pPr>
              <w:pStyle w:val="0"/>
              <w:jc w:val="both"/>
            </w:pPr>
            <w:r>
              <w:rPr>
                <w:sz w:val="20"/>
              </w:rPr>
              <w:t xml:space="preserve">1.2.</w:t>
            </w:r>
          </w:p>
        </w:tc>
        <w:tc>
          <w:tcPr>
            <w:tcW w:w="3345" w:type="dxa"/>
            <w:tcBorders>
              <w:top w:val="nil"/>
              <w:bottom w:val="nil"/>
            </w:tcBorders>
          </w:tcPr>
          <w:p>
            <w:pPr>
              <w:pStyle w:val="0"/>
            </w:pPr>
            <w:r>
              <w:rPr>
                <w:sz w:val="20"/>
              </w:rPr>
              <w:t xml:space="preserve">Бутовые и бутобетонные</w:t>
            </w:r>
          </w:p>
        </w:tc>
        <w:tc>
          <w:tcPr>
            <w:tcW w:w="1587" w:type="dxa"/>
            <w:tcBorders>
              <w:top w:val="nil"/>
              <w:bottom w:val="nil"/>
            </w:tcBorders>
          </w:tcPr>
          <w:p>
            <w:pPr>
              <w:pStyle w:val="0"/>
              <w:jc w:val="both"/>
            </w:pPr>
            <w:r>
              <w:rPr>
                <w:sz w:val="20"/>
              </w:rPr>
              <w:t xml:space="preserve">40</w:t>
            </w:r>
          </w:p>
        </w:tc>
        <w:tc>
          <w:tcPr>
            <w:tcW w:w="1701" w:type="dxa"/>
            <w:tcBorders>
              <w:top w:val="nil"/>
              <w:bottom w:val="nil"/>
            </w:tcBorders>
          </w:tcPr>
          <w:p>
            <w:pPr>
              <w:pStyle w:val="0"/>
              <w:jc w:val="both"/>
            </w:pPr>
            <w:r>
              <w:rPr>
                <w:sz w:val="20"/>
              </w:rPr>
              <w:t xml:space="preserve">20</w:t>
            </w:r>
          </w:p>
        </w:tc>
        <w:tc>
          <w:tcPr>
            <w:tcW w:w="1757" w:type="dxa"/>
            <w:tcBorders>
              <w:top w:val="nil"/>
              <w:bottom w:val="nil"/>
            </w:tcBorders>
          </w:tcPr>
          <w:p>
            <w:pPr>
              <w:pStyle w:val="0"/>
              <w:jc w:val="both"/>
            </w:pPr>
            <w:r>
              <w:rPr>
                <w:sz w:val="20"/>
              </w:rPr>
              <w:t xml:space="preserve">12</w:t>
            </w:r>
          </w:p>
        </w:tc>
      </w:tr>
      <w:tr>
        <w:tc>
          <w:tcPr>
            <w:tcW w:w="680" w:type="dxa"/>
            <w:tcBorders>
              <w:top w:val="nil"/>
              <w:bottom w:val="nil"/>
            </w:tcBorders>
          </w:tcPr>
          <w:p>
            <w:pPr>
              <w:pStyle w:val="0"/>
              <w:jc w:val="both"/>
            </w:pPr>
            <w:r>
              <w:rPr>
                <w:sz w:val="20"/>
              </w:rPr>
              <w:t xml:space="preserve">1.3.</w:t>
            </w:r>
          </w:p>
        </w:tc>
        <w:tc>
          <w:tcPr>
            <w:tcW w:w="3345" w:type="dxa"/>
            <w:tcBorders>
              <w:top w:val="nil"/>
              <w:bottom w:val="nil"/>
            </w:tcBorders>
          </w:tcPr>
          <w:p>
            <w:pPr>
              <w:pStyle w:val="0"/>
            </w:pPr>
            <w:r>
              <w:rPr>
                <w:sz w:val="20"/>
              </w:rPr>
              <w:t xml:space="preserve">Кирпичные</w:t>
            </w:r>
          </w:p>
        </w:tc>
        <w:tc>
          <w:tcPr>
            <w:tcW w:w="1587" w:type="dxa"/>
            <w:tcBorders>
              <w:top w:val="nil"/>
              <w:bottom w:val="nil"/>
            </w:tcBorders>
          </w:tcPr>
          <w:p>
            <w:pPr>
              <w:pStyle w:val="0"/>
              <w:jc w:val="both"/>
            </w:pPr>
            <w:r>
              <w:rPr>
                <w:sz w:val="20"/>
              </w:rPr>
              <w:t xml:space="preserve">30</w:t>
            </w:r>
          </w:p>
        </w:tc>
        <w:tc>
          <w:tcPr>
            <w:tcW w:w="1701" w:type="dxa"/>
            <w:tcBorders>
              <w:top w:val="nil"/>
              <w:bottom w:val="nil"/>
            </w:tcBorders>
          </w:tcPr>
          <w:p>
            <w:pPr>
              <w:pStyle w:val="0"/>
              <w:jc w:val="both"/>
            </w:pPr>
            <w:r>
              <w:rPr>
                <w:sz w:val="20"/>
              </w:rPr>
              <w:t xml:space="preserve">15</w:t>
            </w:r>
          </w:p>
        </w:tc>
        <w:tc>
          <w:tcPr>
            <w:tcW w:w="1757" w:type="dxa"/>
            <w:tcBorders>
              <w:top w:val="nil"/>
              <w:bottom w:val="nil"/>
            </w:tcBorders>
          </w:tcPr>
          <w:p>
            <w:pPr>
              <w:pStyle w:val="0"/>
              <w:jc w:val="both"/>
            </w:pPr>
            <w:r>
              <w:rPr>
                <w:sz w:val="20"/>
              </w:rPr>
              <w:t xml:space="preserve">10</w:t>
            </w:r>
          </w:p>
        </w:tc>
      </w:tr>
      <w:tr>
        <w:tc>
          <w:tcPr>
            <w:tcW w:w="680" w:type="dxa"/>
            <w:tcBorders>
              <w:top w:val="nil"/>
              <w:bottom w:val="nil"/>
            </w:tcBorders>
          </w:tcPr>
          <w:p>
            <w:pPr>
              <w:pStyle w:val="0"/>
              <w:outlineLvl w:val="2"/>
              <w:jc w:val="both"/>
            </w:pPr>
            <w:r>
              <w:rPr>
                <w:sz w:val="20"/>
              </w:rPr>
              <w:t xml:space="preserve">2.</w:t>
            </w:r>
          </w:p>
        </w:tc>
        <w:tc>
          <w:tcPr>
            <w:tcW w:w="3345" w:type="dxa"/>
            <w:tcBorders>
              <w:top w:val="nil"/>
              <w:bottom w:val="nil"/>
            </w:tcBorders>
          </w:tcPr>
          <w:p>
            <w:pPr>
              <w:pStyle w:val="0"/>
            </w:pPr>
            <w:r>
              <w:rPr>
                <w:sz w:val="20"/>
              </w:rPr>
              <w:t xml:space="preserve">Стены</w:t>
            </w:r>
          </w:p>
        </w:tc>
        <w:tc>
          <w:tcPr>
            <w:tcW w:w="1587" w:type="dxa"/>
            <w:tcBorders>
              <w:top w:val="nil"/>
              <w:bottom w:val="nil"/>
            </w:tcBorders>
          </w:tcPr>
          <w:p>
            <w:pPr>
              <w:pStyle w:val="0"/>
            </w:pPr>
            <w:r>
              <w:rPr>
                <w:sz w:val="20"/>
              </w:rPr>
            </w:r>
          </w:p>
        </w:tc>
        <w:tc>
          <w:tcPr>
            <w:tcW w:w="1701" w:type="dxa"/>
            <w:tcBorders>
              <w:top w:val="nil"/>
              <w:bottom w:val="nil"/>
            </w:tcBorders>
          </w:tcPr>
          <w:p>
            <w:pPr>
              <w:pStyle w:val="0"/>
            </w:pPr>
            <w:r>
              <w:rPr>
                <w:sz w:val="20"/>
              </w:rPr>
            </w:r>
          </w:p>
        </w:tc>
        <w:tc>
          <w:tcPr>
            <w:tcW w:w="1757" w:type="dxa"/>
            <w:tcBorders>
              <w:top w:val="nil"/>
              <w:bottom w:val="nil"/>
            </w:tcBorders>
          </w:tcPr>
          <w:p>
            <w:pPr>
              <w:pStyle w:val="0"/>
            </w:pPr>
            <w:r>
              <w:rPr>
                <w:sz w:val="20"/>
              </w:rPr>
            </w:r>
          </w:p>
        </w:tc>
      </w:tr>
      <w:tr>
        <w:tc>
          <w:tcPr>
            <w:tcW w:w="680" w:type="dxa"/>
            <w:tcBorders>
              <w:top w:val="nil"/>
              <w:bottom w:val="nil"/>
            </w:tcBorders>
          </w:tcPr>
          <w:p>
            <w:pPr>
              <w:pStyle w:val="0"/>
              <w:jc w:val="both"/>
            </w:pPr>
            <w:r>
              <w:rPr>
                <w:sz w:val="20"/>
              </w:rPr>
              <w:t xml:space="preserve">2.1.</w:t>
            </w:r>
          </w:p>
        </w:tc>
        <w:tc>
          <w:tcPr>
            <w:tcW w:w="3345" w:type="dxa"/>
            <w:tcBorders>
              <w:top w:val="nil"/>
              <w:bottom w:val="nil"/>
            </w:tcBorders>
          </w:tcPr>
          <w:p>
            <w:pPr>
              <w:pStyle w:val="0"/>
            </w:pPr>
            <w:r>
              <w:rPr>
                <w:sz w:val="20"/>
              </w:rPr>
              <w:t xml:space="preserve">Сборные, панельные, железобетонные</w:t>
            </w:r>
          </w:p>
        </w:tc>
        <w:tc>
          <w:tcPr>
            <w:tcW w:w="1587" w:type="dxa"/>
            <w:tcBorders>
              <w:top w:val="nil"/>
              <w:bottom w:val="nil"/>
            </w:tcBorders>
          </w:tcPr>
          <w:p>
            <w:pPr>
              <w:pStyle w:val="0"/>
              <w:jc w:val="both"/>
            </w:pPr>
            <w:r>
              <w:rPr>
                <w:sz w:val="20"/>
              </w:rPr>
              <w:t xml:space="preserve">15</w:t>
            </w:r>
          </w:p>
        </w:tc>
        <w:tc>
          <w:tcPr>
            <w:tcW w:w="1701" w:type="dxa"/>
            <w:tcBorders>
              <w:top w:val="nil"/>
              <w:bottom w:val="nil"/>
            </w:tcBorders>
          </w:tcPr>
          <w:p>
            <w:pPr>
              <w:pStyle w:val="0"/>
              <w:jc w:val="both"/>
            </w:pPr>
            <w:r>
              <w:rPr>
                <w:sz w:val="20"/>
              </w:rPr>
              <w:t xml:space="preserve">10</w:t>
            </w:r>
          </w:p>
        </w:tc>
        <w:tc>
          <w:tcPr>
            <w:tcW w:w="1757" w:type="dxa"/>
            <w:tcBorders>
              <w:top w:val="nil"/>
              <w:bottom w:val="nil"/>
            </w:tcBorders>
          </w:tcPr>
          <w:p>
            <w:pPr>
              <w:pStyle w:val="0"/>
              <w:jc w:val="both"/>
            </w:pPr>
            <w:r>
              <w:rPr>
                <w:sz w:val="20"/>
              </w:rPr>
              <w:t xml:space="preserve">8</w:t>
            </w:r>
          </w:p>
        </w:tc>
      </w:tr>
      <w:tr>
        <w:tc>
          <w:tcPr>
            <w:tcW w:w="680" w:type="dxa"/>
            <w:tcBorders>
              <w:top w:val="nil"/>
              <w:bottom w:val="nil"/>
            </w:tcBorders>
          </w:tcPr>
          <w:p>
            <w:pPr>
              <w:pStyle w:val="0"/>
              <w:jc w:val="both"/>
            </w:pPr>
            <w:r>
              <w:rPr>
                <w:sz w:val="20"/>
              </w:rPr>
              <w:t xml:space="preserve">2.2.</w:t>
            </w:r>
          </w:p>
        </w:tc>
        <w:tc>
          <w:tcPr>
            <w:tcW w:w="3345" w:type="dxa"/>
            <w:tcBorders>
              <w:top w:val="nil"/>
              <w:bottom w:val="nil"/>
            </w:tcBorders>
          </w:tcPr>
          <w:p>
            <w:pPr>
              <w:pStyle w:val="0"/>
            </w:pPr>
            <w:r>
              <w:rPr>
                <w:sz w:val="20"/>
              </w:rPr>
              <w:t xml:space="preserve">Стыки между панелей</w:t>
            </w:r>
          </w:p>
        </w:tc>
        <w:tc>
          <w:tcPr>
            <w:tcW w:w="1587" w:type="dxa"/>
            <w:tcBorders>
              <w:top w:val="nil"/>
              <w:bottom w:val="nil"/>
            </w:tcBorders>
          </w:tcPr>
          <w:p>
            <w:pPr>
              <w:pStyle w:val="0"/>
              <w:jc w:val="both"/>
            </w:pPr>
            <w:r>
              <w:rPr>
                <w:sz w:val="20"/>
              </w:rPr>
              <w:t xml:space="preserve">8</w:t>
            </w:r>
          </w:p>
        </w:tc>
        <w:tc>
          <w:tcPr>
            <w:tcW w:w="1701" w:type="dxa"/>
            <w:tcBorders>
              <w:top w:val="nil"/>
              <w:bottom w:val="nil"/>
            </w:tcBorders>
          </w:tcPr>
          <w:p>
            <w:pPr>
              <w:pStyle w:val="0"/>
              <w:jc w:val="both"/>
            </w:pPr>
            <w:r>
              <w:rPr>
                <w:sz w:val="20"/>
              </w:rPr>
              <w:t xml:space="preserve">4</w:t>
            </w:r>
          </w:p>
        </w:tc>
        <w:tc>
          <w:tcPr>
            <w:tcW w:w="1757" w:type="dxa"/>
            <w:tcBorders>
              <w:top w:val="nil"/>
              <w:bottom w:val="nil"/>
            </w:tcBorders>
          </w:tcPr>
          <w:p>
            <w:pPr>
              <w:pStyle w:val="0"/>
              <w:jc w:val="both"/>
            </w:pPr>
            <w:r>
              <w:rPr>
                <w:sz w:val="20"/>
              </w:rPr>
              <w:t xml:space="preserve">5</w:t>
            </w:r>
          </w:p>
        </w:tc>
      </w:tr>
      <w:tr>
        <w:tc>
          <w:tcPr>
            <w:tcW w:w="680" w:type="dxa"/>
            <w:tcBorders>
              <w:top w:val="nil"/>
              <w:bottom w:val="nil"/>
            </w:tcBorders>
          </w:tcPr>
          <w:p>
            <w:pPr>
              <w:pStyle w:val="0"/>
              <w:jc w:val="both"/>
            </w:pPr>
            <w:r>
              <w:rPr>
                <w:sz w:val="20"/>
              </w:rPr>
              <w:t xml:space="preserve">2.3.</w:t>
            </w:r>
          </w:p>
        </w:tc>
        <w:tc>
          <w:tcPr>
            <w:tcW w:w="3345" w:type="dxa"/>
            <w:tcBorders>
              <w:top w:val="nil"/>
              <w:bottom w:val="nil"/>
            </w:tcBorders>
          </w:tcPr>
          <w:p>
            <w:pPr>
              <w:pStyle w:val="0"/>
            </w:pPr>
            <w:r>
              <w:rPr>
                <w:sz w:val="20"/>
              </w:rPr>
              <w:t xml:space="preserve">Облегченные панельные 3-х слойные стены с металлической обшивкой оцинкованной сталью</w:t>
            </w:r>
          </w:p>
        </w:tc>
        <w:tc>
          <w:tcPr>
            <w:tcW w:w="1587" w:type="dxa"/>
            <w:tcBorders>
              <w:top w:val="nil"/>
              <w:bottom w:val="nil"/>
            </w:tcBorders>
          </w:tcPr>
          <w:p>
            <w:pPr>
              <w:pStyle w:val="0"/>
              <w:jc w:val="both"/>
            </w:pPr>
            <w:r>
              <w:rPr>
                <w:sz w:val="20"/>
              </w:rPr>
              <w:t xml:space="preserve">18</w:t>
            </w:r>
          </w:p>
        </w:tc>
        <w:tc>
          <w:tcPr>
            <w:tcW w:w="1701" w:type="dxa"/>
            <w:tcBorders>
              <w:top w:val="nil"/>
              <w:bottom w:val="nil"/>
            </w:tcBorders>
          </w:tcPr>
          <w:p>
            <w:pPr>
              <w:pStyle w:val="0"/>
              <w:jc w:val="both"/>
            </w:pPr>
            <w:r>
              <w:rPr>
                <w:sz w:val="20"/>
              </w:rPr>
              <w:t xml:space="preserve">12</w:t>
            </w:r>
          </w:p>
        </w:tc>
        <w:tc>
          <w:tcPr>
            <w:tcW w:w="1757" w:type="dxa"/>
            <w:tcBorders>
              <w:top w:val="nil"/>
              <w:bottom w:val="nil"/>
            </w:tcBorders>
          </w:tcPr>
          <w:p>
            <w:pPr>
              <w:pStyle w:val="0"/>
              <w:jc w:val="both"/>
            </w:pPr>
            <w:r>
              <w:rPr>
                <w:sz w:val="20"/>
              </w:rPr>
              <w:t xml:space="preserve">15</w:t>
            </w:r>
          </w:p>
        </w:tc>
      </w:tr>
      <w:tr>
        <w:tc>
          <w:tcPr>
            <w:tcW w:w="680" w:type="dxa"/>
            <w:tcBorders>
              <w:top w:val="nil"/>
              <w:bottom w:val="nil"/>
            </w:tcBorders>
          </w:tcPr>
          <w:p>
            <w:pPr>
              <w:pStyle w:val="0"/>
              <w:jc w:val="both"/>
            </w:pPr>
            <w:r>
              <w:rPr>
                <w:sz w:val="20"/>
              </w:rPr>
              <w:t xml:space="preserve">2.4.</w:t>
            </w:r>
          </w:p>
        </w:tc>
        <w:tc>
          <w:tcPr>
            <w:tcW w:w="3345" w:type="dxa"/>
            <w:tcBorders>
              <w:top w:val="nil"/>
              <w:bottom w:val="nil"/>
            </w:tcBorders>
          </w:tcPr>
          <w:p>
            <w:pPr>
              <w:pStyle w:val="0"/>
            </w:pPr>
            <w:r>
              <w:rPr>
                <w:sz w:val="20"/>
              </w:rPr>
              <w:t xml:space="preserve">Кирпичные из обыкновенного глиняного красного кирпича</w:t>
            </w:r>
          </w:p>
        </w:tc>
        <w:tc>
          <w:tcPr>
            <w:tcW w:w="1587" w:type="dxa"/>
            <w:tcBorders>
              <w:top w:val="nil"/>
              <w:bottom w:val="nil"/>
            </w:tcBorders>
          </w:tcPr>
          <w:p>
            <w:pPr>
              <w:pStyle w:val="0"/>
              <w:jc w:val="both"/>
            </w:pPr>
            <w:r>
              <w:rPr>
                <w:sz w:val="20"/>
              </w:rPr>
              <w:t xml:space="preserve">20</w:t>
            </w:r>
          </w:p>
        </w:tc>
        <w:tc>
          <w:tcPr>
            <w:tcW w:w="1701" w:type="dxa"/>
            <w:tcBorders>
              <w:top w:val="nil"/>
              <w:bottom w:val="nil"/>
            </w:tcBorders>
          </w:tcPr>
          <w:p>
            <w:pPr>
              <w:pStyle w:val="0"/>
              <w:jc w:val="both"/>
            </w:pPr>
            <w:r>
              <w:rPr>
                <w:sz w:val="20"/>
              </w:rPr>
              <w:t xml:space="preserve">18</w:t>
            </w:r>
          </w:p>
        </w:tc>
        <w:tc>
          <w:tcPr>
            <w:tcW w:w="1757" w:type="dxa"/>
            <w:tcBorders>
              <w:top w:val="nil"/>
              <w:bottom w:val="nil"/>
            </w:tcBorders>
          </w:tcPr>
          <w:p>
            <w:pPr>
              <w:pStyle w:val="0"/>
              <w:jc w:val="both"/>
            </w:pPr>
            <w:r>
              <w:rPr>
                <w:sz w:val="20"/>
              </w:rPr>
              <w:t xml:space="preserve">15</w:t>
            </w:r>
          </w:p>
        </w:tc>
      </w:tr>
      <w:tr>
        <w:tc>
          <w:tcPr>
            <w:tcW w:w="680" w:type="dxa"/>
            <w:tcBorders>
              <w:top w:val="nil"/>
              <w:bottom w:val="nil"/>
            </w:tcBorders>
          </w:tcPr>
          <w:p>
            <w:pPr>
              <w:pStyle w:val="0"/>
              <w:jc w:val="both"/>
            </w:pPr>
            <w:r>
              <w:rPr>
                <w:sz w:val="20"/>
              </w:rPr>
              <w:t xml:space="preserve">2.5.</w:t>
            </w:r>
          </w:p>
        </w:tc>
        <w:tc>
          <w:tcPr>
            <w:tcW w:w="3345" w:type="dxa"/>
            <w:tcBorders>
              <w:top w:val="nil"/>
              <w:bottom w:val="nil"/>
            </w:tcBorders>
          </w:tcPr>
          <w:p>
            <w:pPr>
              <w:pStyle w:val="0"/>
            </w:pPr>
            <w:r>
              <w:rPr>
                <w:sz w:val="20"/>
              </w:rPr>
              <w:t xml:space="preserve">Из облегченной кирпичной кладки</w:t>
            </w:r>
          </w:p>
        </w:tc>
        <w:tc>
          <w:tcPr>
            <w:tcW w:w="1587" w:type="dxa"/>
            <w:tcBorders>
              <w:top w:val="nil"/>
              <w:bottom w:val="nil"/>
            </w:tcBorders>
          </w:tcPr>
          <w:p>
            <w:pPr>
              <w:pStyle w:val="0"/>
              <w:jc w:val="both"/>
            </w:pPr>
            <w:r>
              <w:rPr>
                <w:sz w:val="20"/>
              </w:rPr>
              <w:t xml:space="preserve">12</w:t>
            </w:r>
          </w:p>
        </w:tc>
        <w:tc>
          <w:tcPr>
            <w:tcW w:w="1701" w:type="dxa"/>
            <w:tcBorders>
              <w:top w:val="nil"/>
              <w:bottom w:val="nil"/>
            </w:tcBorders>
          </w:tcPr>
          <w:p>
            <w:pPr>
              <w:pStyle w:val="0"/>
              <w:jc w:val="both"/>
            </w:pPr>
            <w:r>
              <w:rPr>
                <w:sz w:val="20"/>
              </w:rPr>
              <w:t xml:space="preserve">8</w:t>
            </w:r>
          </w:p>
        </w:tc>
        <w:tc>
          <w:tcPr>
            <w:tcW w:w="1757" w:type="dxa"/>
            <w:tcBorders>
              <w:top w:val="nil"/>
              <w:bottom w:val="nil"/>
            </w:tcBorders>
          </w:tcPr>
          <w:p>
            <w:pPr>
              <w:pStyle w:val="0"/>
              <w:jc w:val="both"/>
            </w:pPr>
            <w:r>
              <w:rPr>
                <w:sz w:val="20"/>
              </w:rPr>
              <w:t xml:space="preserve">10</w:t>
            </w:r>
          </w:p>
        </w:tc>
      </w:tr>
      <w:tr>
        <w:tc>
          <w:tcPr>
            <w:tcW w:w="680" w:type="dxa"/>
            <w:tcBorders>
              <w:top w:val="nil"/>
              <w:bottom w:val="nil"/>
            </w:tcBorders>
          </w:tcPr>
          <w:p>
            <w:pPr>
              <w:pStyle w:val="0"/>
              <w:jc w:val="both"/>
            </w:pPr>
            <w:r>
              <w:rPr>
                <w:sz w:val="20"/>
              </w:rPr>
              <w:t xml:space="preserve">2.6.</w:t>
            </w:r>
          </w:p>
        </w:tc>
        <w:tc>
          <w:tcPr>
            <w:tcW w:w="3345" w:type="dxa"/>
            <w:tcBorders>
              <w:top w:val="nil"/>
              <w:bottom w:val="nil"/>
            </w:tcBorders>
          </w:tcPr>
          <w:p>
            <w:pPr>
              <w:pStyle w:val="0"/>
            </w:pPr>
            <w:r>
              <w:rPr>
                <w:sz w:val="20"/>
              </w:rPr>
              <w:t xml:space="preserve">Из силикатного кирпича</w:t>
            </w:r>
          </w:p>
        </w:tc>
        <w:tc>
          <w:tcPr>
            <w:tcW w:w="1587" w:type="dxa"/>
            <w:tcBorders>
              <w:top w:val="nil"/>
              <w:bottom w:val="nil"/>
            </w:tcBorders>
          </w:tcPr>
          <w:p>
            <w:pPr>
              <w:pStyle w:val="0"/>
              <w:jc w:val="both"/>
            </w:pPr>
            <w:r>
              <w:rPr>
                <w:sz w:val="20"/>
              </w:rPr>
              <w:t xml:space="preserve">20</w:t>
            </w:r>
          </w:p>
        </w:tc>
        <w:tc>
          <w:tcPr>
            <w:tcW w:w="1701" w:type="dxa"/>
            <w:tcBorders>
              <w:top w:val="nil"/>
              <w:bottom w:val="nil"/>
            </w:tcBorders>
          </w:tcPr>
          <w:p>
            <w:pPr>
              <w:pStyle w:val="0"/>
              <w:jc w:val="both"/>
            </w:pPr>
            <w:r>
              <w:rPr>
                <w:sz w:val="20"/>
              </w:rPr>
              <w:t xml:space="preserve">12</w:t>
            </w:r>
          </w:p>
        </w:tc>
        <w:tc>
          <w:tcPr>
            <w:tcW w:w="1757" w:type="dxa"/>
            <w:tcBorders>
              <w:top w:val="nil"/>
              <w:bottom w:val="nil"/>
            </w:tcBorders>
          </w:tcPr>
          <w:p>
            <w:pPr>
              <w:pStyle w:val="0"/>
              <w:jc w:val="both"/>
            </w:pPr>
            <w:r>
              <w:rPr>
                <w:sz w:val="20"/>
              </w:rPr>
              <w:t xml:space="preserve">15</w:t>
            </w:r>
          </w:p>
        </w:tc>
      </w:tr>
      <w:tr>
        <w:tc>
          <w:tcPr>
            <w:tcW w:w="680" w:type="dxa"/>
            <w:tcBorders>
              <w:top w:val="nil"/>
              <w:bottom w:val="nil"/>
            </w:tcBorders>
          </w:tcPr>
          <w:p>
            <w:pPr>
              <w:pStyle w:val="0"/>
              <w:outlineLvl w:val="2"/>
              <w:jc w:val="both"/>
            </w:pPr>
            <w:r>
              <w:rPr>
                <w:sz w:val="20"/>
              </w:rPr>
              <w:t xml:space="preserve">3.</w:t>
            </w:r>
          </w:p>
        </w:tc>
        <w:tc>
          <w:tcPr>
            <w:tcW w:w="3345" w:type="dxa"/>
            <w:tcBorders>
              <w:top w:val="nil"/>
              <w:bottom w:val="nil"/>
            </w:tcBorders>
          </w:tcPr>
          <w:p>
            <w:pPr>
              <w:pStyle w:val="0"/>
            </w:pPr>
            <w:r>
              <w:rPr>
                <w:sz w:val="20"/>
              </w:rPr>
              <w:t xml:space="preserve">Каркасы</w:t>
            </w:r>
          </w:p>
        </w:tc>
        <w:tc>
          <w:tcPr>
            <w:tcW w:w="1587" w:type="dxa"/>
            <w:tcBorders>
              <w:top w:val="nil"/>
              <w:bottom w:val="nil"/>
            </w:tcBorders>
          </w:tcPr>
          <w:p>
            <w:pPr>
              <w:pStyle w:val="0"/>
            </w:pPr>
            <w:r>
              <w:rPr>
                <w:sz w:val="20"/>
              </w:rPr>
            </w:r>
          </w:p>
        </w:tc>
        <w:tc>
          <w:tcPr>
            <w:tcW w:w="1701" w:type="dxa"/>
            <w:tcBorders>
              <w:top w:val="nil"/>
              <w:bottom w:val="nil"/>
            </w:tcBorders>
          </w:tcPr>
          <w:p>
            <w:pPr>
              <w:pStyle w:val="0"/>
            </w:pPr>
            <w:r>
              <w:rPr>
                <w:sz w:val="20"/>
              </w:rPr>
            </w:r>
          </w:p>
        </w:tc>
        <w:tc>
          <w:tcPr>
            <w:tcW w:w="1757" w:type="dxa"/>
            <w:tcBorders>
              <w:top w:val="nil"/>
              <w:bottom w:val="nil"/>
            </w:tcBorders>
          </w:tcPr>
          <w:p>
            <w:pPr>
              <w:pStyle w:val="0"/>
            </w:pPr>
            <w:r>
              <w:rPr>
                <w:sz w:val="20"/>
              </w:rPr>
            </w:r>
          </w:p>
        </w:tc>
      </w:tr>
      <w:tr>
        <w:tc>
          <w:tcPr>
            <w:tcW w:w="680" w:type="dxa"/>
            <w:tcBorders>
              <w:top w:val="nil"/>
              <w:bottom w:val="nil"/>
            </w:tcBorders>
          </w:tcPr>
          <w:p>
            <w:pPr>
              <w:pStyle w:val="0"/>
              <w:jc w:val="both"/>
            </w:pPr>
            <w:r>
              <w:rPr>
                <w:sz w:val="20"/>
              </w:rPr>
              <w:t xml:space="preserve">3.1.</w:t>
            </w:r>
          </w:p>
        </w:tc>
        <w:tc>
          <w:tcPr>
            <w:tcW w:w="3345" w:type="dxa"/>
            <w:tcBorders>
              <w:top w:val="nil"/>
              <w:bottom w:val="nil"/>
            </w:tcBorders>
          </w:tcPr>
          <w:p>
            <w:pPr>
              <w:pStyle w:val="0"/>
            </w:pPr>
            <w:r>
              <w:rPr>
                <w:sz w:val="20"/>
              </w:rPr>
              <w:t xml:space="preserve">Колонные</w:t>
            </w:r>
          </w:p>
        </w:tc>
        <w:tc>
          <w:tcPr>
            <w:tcW w:w="1587" w:type="dxa"/>
            <w:tcBorders>
              <w:top w:val="nil"/>
              <w:bottom w:val="nil"/>
            </w:tcBorders>
          </w:tcPr>
          <w:p>
            <w:pPr>
              <w:pStyle w:val="0"/>
            </w:pPr>
            <w:r>
              <w:rPr>
                <w:sz w:val="20"/>
              </w:rPr>
            </w:r>
          </w:p>
        </w:tc>
        <w:tc>
          <w:tcPr>
            <w:tcW w:w="1701" w:type="dxa"/>
            <w:tcBorders>
              <w:top w:val="nil"/>
              <w:bottom w:val="nil"/>
            </w:tcBorders>
          </w:tcPr>
          <w:p>
            <w:pPr>
              <w:pStyle w:val="0"/>
            </w:pPr>
            <w:r>
              <w:rPr>
                <w:sz w:val="20"/>
              </w:rPr>
            </w:r>
          </w:p>
        </w:tc>
        <w:tc>
          <w:tcPr>
            <w:tcW w:w="1757" w:type="dxa"/>
            <w:tcBorders>
              <w:top w:val="nil"/>
              <w:bottom w:val="nil"/>
            </w:tcBorders>
          </w:tcPr>
          <w:p>
            <w:pPr>
              <w:pStyle w:val="0"/>
            </w:pPr>
            <w:r>
              <w:rPr>
                <w:sz w:val="20"/>
              </w:rPr>
            </w:r>
          </w:p>
        </w:tc>
      </w:tr>
      <w:tr>
        <w:tc>
          <w:tcPr>
            <w:tcW w:w="680" w:type="dxa"/>
            <w:tcBorders>
              <w:top w:val="nil"/>
              <w:bottom w:val="nil"/>
            </w:tcBorders>
            <w:vMerge w:val="restart"/>
          </w:tcPr>
          <w:p>
            <w:pPr>
              <w:pStyle w:val="0"/>
              <w:jc w:val="both"/>
            </w:pPr>
            <w:r>
              <w:rPr>
                <w:sz w:val="20"/>
              </w:rPr>
              <w:t xml:space="preserve">3.1.1.</w:t>
            </w:r>
          </w:p>
        </w:tc>
        <w:tc>
          <w:tcPr>
            <w:tcW w:w="3345" w:type="dxa"/>
            <w:tcBorders>
              <w:top w:val="nil"/>
              <w:bottom w:val="nil"/>
            </w:tcBorders>
          </w:tcPr>
          <w:p>
            <w:pPr>
              <w:pStyle w:val="0"/>
            </w:pPr>
            <w:r>
              <w:rPr>
                <w:sz w:val="20"/>
              </w:rPr>
              <w:t xml:space="preserve">Железобетонные:</w:t>
            </w:r>
          </w:p>
        </w:tc>
        <w:tc>
          <w:tcPr>
            <w:tcW w:w="1587" w:type="dxa"/>
            <w:tcBorders>
              <w:top w:val="nil"/>
              <w:bottom w:val="nil"/>
            </w:tcBorders>
          </w:tcPr>
          <w:p>
            <w:pPr>
              <w:pStyle w:val="0"/>
            </w:pPr>
            <w:r>
              <w:rPr>
                <w:sz w:val="20"/>
              </w:rPr>
            </w:r>
          </w:p>
        </w:tc>
        <w:tc>
          <w:tcPr>
            <w:tcW w:w="1701" w:type="dxa"/>
            <w:tcBorders>
              <w:top w:val="nil"/>
              <w:bottom w:val="nil"/>
            </w:tcBorders>
          </w:tcPr>
          <w:p>
            <w:pPr>
              <w:pStyle w:val="0"/>
            </w:pPr>
            <w:r>
              <w:rPr>
                <w:sz w:val="20"/>
              </w:rPr>
            </w:r>
          </w:p>
        </w:tc>
        <w:tc>
          <w:tcPr>
            <w:tcW w:w="1757" w:type="dxa"/>
            <w:tcBorders>
              <w:top w:val="nil"/>
              <w:bottom w:val="nil"/>
            </w:tcBorders>
          </w:tcPr>
          <w:p>
            <w:pPr>
              <w:pStyle w:val="0"/>
            </w:pPr>
            <w:r>
              <w:rPr>
                <w:sz w:val="20"/>
              </w:rPr>
            </w:r>
          </w:p>
        </w:tc>
      </w:tr>
      <w:tr>
        <w:tc>
          <w:tcPr>
            <w:tcBorders>
              <w:top w:val="nil"/>
              <w:bottom w:val="nil"/>
            </w:tcBorders>
            <w:vMerge w:val="continue"/>
          </w:tcPr>
          <w:p/>
        </w:tc>
        <w:tc>
          <w:tcPr>
            <w:tcW w:w="3345" w:type="dxa"/>
            <w:tcBorders>
              <w:top w:val="nil"/>
              <w:bottom w:val="nil"/>
            </w:tcBorders>
          </w:tcPr>
          <w:p>
            <w:pPr>
              <w:pStyle w:val="0"/>
            </w:pPr>
            <w:r>
              <w:rPr>
                <w:sz w:val="20"/>
              </w:rPr>
              <w:t xml:space="preserve">монолитные</w:t>
            </w:r>
          </w:p>
        </w:tc>
        <w:tc>
          <w:tcPr>
            <w:tcW w:w="1587" w:type="dxa"/>
            <w:tcBorders>
              <w:top w:val="nil"/>
              <w:bottom w:val="nil"/>
            </w:tcBorders>
          </w:tcPr>
          <w:p>
            <w:pPr>
              <w:pStyle w:val="0"/>
              <w:jc w:val="both"/>
            </w:pPr>
            <w:r>
              <w:rPr>
                <w:sz w:val="20"/>
              </w:rPr>
              <w:t xml:space="preserve">50</w:t>
            </w:r>
          </w:p>
        </w:tc>
        <w:tc>
          <w:tcPr>
            <w:tcW w:w="1701" w:type="dxa"/>
            <w:tcBorders>
              <w:top w:val="nil"/>
              <w:bottom w:val="nil"/>
            </w:tcBorders>
          </w:tcPr>
          <w:p>
            <w:pPr>
              <w:pStyle w:val="0"/>
              <w:jc w:val="both"/>
            </w:pPr>
            <w:r>
              <w:rPr>
                <w:sz w:val="20"/>
              </w:rPr>
              <w:t xml:space="preserve">40</w:t>
            </w:r>
          </w:p>
        </w:tc>
        <w:tc>
          <w:tcPr>
            <w:tcW w:w="1757" w:type="dxa"/>
            <w:tcBorders>
              <w:top w:val="nil"/>
              <w:bottom w:val="nil"/>
            </w:tcBorders>
          </w:tcPr>
          <w:p>
            <w:pPr>
              <w:pStyle w:val="0"/>
              <w:jc w:val="both"/>
            </w:pPr>
            <w:r>
              <w:rPr>
                <w:sz w:val="20"/>
              </w:rPr>
              <w:t xml:space="preserve">40</w:t>
            </w:r>
          </w:p>
        </w:tc>
      </w:tr>
      <w:tr>
        <w:tc>
          <w:tcPr>
            <w:tcBorders>
              <w:top w:val="nil"/>
              <w:bottom w:val="nil"/>
            </w:tcBorders>
            <w:vMerge w:val="continue"/>
          </w:tcPr>
          <w:p/>
        </w:tc>
        <w:tc>
          <w:tcPr>
            <w:tcW w:w="3345" w:type="dxa"/>
            <w:tcBorders>
              <w:top w:val="nil"/>
              <w:bottom w:val="nil"/>
            </w:tcBorders>
          </w:tcPr>
          <w:p>
            <w:pPr>
              <w:pStyle w:val="0"/>
            </w:pPr>
            <w:r>
              <w:rPr>
                <w:sz w:val="20"/>
              </w:rPr>
              <w:t xml:space="preserve">сборные</w:t>
            </w:r>
          </w:p>
        </w:tc>
        <w:tc>
          <w:tcPr>
            <w:tcW w:w="1587" w:type="dxa"/>
            <w:tcBorders>
              <w:top w:val="nil"/>
              <w:bottom w:val="nil"/>
            </w:tcBorders>
          </w:tcPr>
          <w:p>
            <w:pPr>
              <w:pStyle w:val="0"/>
              <w:jc w:val="both"/>
            </w:pPr>
            <w:r>
              <w:rPr>
                <w:sz w:val="20"/>
              </w:rPr>
              <w:t xml:space="preserve">50</w:t>
            </w:r>
          </w:p>
        </w:tc>
        <w:tc>
          <w:tcPr>
            <w:tcW w:w="1701" w:type="dxa"/>
            <w:tcBorders>
              <w:top w:val="nil"/>
              <w:bottom w:val="nil"/>
            </w:tcBorders>
          </w:tcPr>
          <w:p>
            <w:pPr>
              <w:pStyle w:val="0"/>
              <w:jc w:val="both"/>
            </w:pPr>
            <w:r>
              <w:rPr>
                <w:sz w:val="20"/>
              </w:rPr>
              <w:t xml:space="preserve">35</w:t>
            </w:r>
          </w:p>
        </w:tc>
        <w:tc>
          <w:tcPr>
            <w:tcW w:w="1757" w:type="dxa"/>
            <w:tcBorders>
              <w:top w:val="nil"/>
              <w:bottom w:val="nil"/>
            </w:tcBorders>
          </w:tcPr>
          <w:p>
            <w:pPr>
              <w:pStyle w:val="0"/>
              <w:jc w:val="both"/>
            </w:pPr>
            <w:r>
              <w:rPr>
                <w:sz w:val="20"/>
              </w:rPr>
              <w:t xml:space="preserve">35</w:t>
            </w:r>
          </w:p>
        </w:tc>
      </w:tr>
      <w:tr>
        <w:tc>
          <w:tcPr>
            <w:tcW w:w="680" w:type="dxa"/>
            <w:tcBorders>
              <w:top w:val="nil"/>
              <w:bottom w:val="nil"/>
            </w:tcBorders>
          </w:tcPr>
          <w:p>
            <w:pPr>
              <w:pStyle w:val="0"/>
              <w:jc w:val="both"/>
            </w:pPr>
            <w:r>
              <w:rPr>
                <w:sz w:val="20"/>
              </w:rPr>
              <w:t xml:space="preserve">3.1.2.</w:t>
            </w:r>
          </w:p>
        </w:tc>
        <w:tc>
          <w:tcPr>
            <w:tcW w:w="3345" w:type="dxa"/>
            <w:tcBorders>
              <w:top w:val="nil"/>
              <w:bottom w:val="nil"/>
            </w:tcBorders>
          </w:tcPr>
          <w:p>
            <w:pPr>
              <w:pStyle w:val="0"/>
            </w:pPr>
            <w:r>
              <w:rPr>
                <w:sz w:val="20"/>
              </w:rPr>
              <w:t xml:space="preserve">Металлические</w:t>
            </w:r>
          </w:p>
        </w:tc>
        <w:tc>
          <w:tcPr>
            <w:tcW w:w="1587" w:type="dxa"/>
            <w:tcBorders>
              <w:top w:val="nil"/>
              <w:bottom w:val="nil"/>
            </w:tcBorders>
          </w:tcPr>
          <w:p>
            <w:pPr>
              <w:pStyle w:val="0"/>
              <w:jc w:val="both"/>
            </w:pPr>
            <w:r>
              <w:rPr>
                <w:sz w:val="20"/>
              </w:rPr>
              <w:t xml:space="preserve">60</w:t>
            </w:r>
          </w:p>
        </w:tc>
        <w:tc>
          <w:tcPr>
            <w:tcW w:w="1701" w:type="dxa"/>
            <w:tcBorders>
              <w:top w:val="nil"/>
              <w:bottom w:val="nil"/>
            </w:tcBorders>
          </w:tcPr>
          <w:p>
            <w:pPr>
              <w:pStyle w:val="0"/>
              <w:jc w:val="both"/>
            </w:pPr>
            <w:r>
              <w:rPr>
                <w:sz w:val="20"/>
              </w:rPr>
              <w:t xml:space="preserve">35</w:t>
            </w:r>
          </w:p>
        </w:tc>
        <w:tc>
          <w:tcPr>
            <w:tcW w:w="1757" w:type="dxa"/>
            <w:tcBorders>
              <w:top w:val="nil"/>
              <w:bottom w:val="nil"/>
            </w:tcBorders>
          </w:tcPr>
          <w:p>
            <w:pPr>
              <w:pStyle w:val="0"/>
              <w:jc w:val="both"/>
            </w:pPr>
            <w:r>
              <w:rPr>
                <w:sz w:val="20"/>
              </w:rPr>
              <w:t xml:space="preserve">50</w:t>
            </w:r>
          </w:p>
        </w:tc>
      </w:tr>
      <w:tr>
        <w:tc>
          <w:tcPr>
            <w:tcW w:w="680" w:type="dxa"/>
            <w:tcBorders>
              <w:top w:val="nil"/>
              <w:bottom w:val="single" w:sz="4"/>
            </w:tcBorders>
          </w:tcPr>
          <w:p>
            <w:pPr>
              <w:pStyle w:val="0"/>
              <w:jc w:val="both"/>
            </w:pPr>
            <w:r>
              <w:rPr>
                <w:sz w:val="20"/>
              </w:rPr>
              <w:t xml:space="preserve">3.1.3</w:t>
            </w:r>
          </w:p>
        </w:tc>
        <w:tc>
          <w:tcPr>
            <w:tcW w:w="3345" w:type="dxa"/>
            <w:tcBorders>
              <w:top w:val="nil"/>
              <w:bottom w:val="single" w:sz="4"/>
            </w:tcBorders>
          </w:tcPr>
          <w:p>
            <w:pPr>
              <w:pStyle w:val="0"/>
            </w:pPr>
            <w:r>
              <w:rPr>
                <w:sz w:val="20"/>
              </w:rPr>
              <w:t xml:space="preserve">Кирпичные</w:t>
            </w:r>
          </w:p>
        </w:tc>
        <w:tc>
          <w:tcPr>
            <w:tcW w:w="1587" w:type="dxa"/>
            <w:tcBorders>
              <w:top w:val="nil"/>
              <w:bottom w:val="single" w:sz="4"/>
            </w:tcBorders>
          </w:tcPr>
          <w:p>
            <w:pPr>
              <w:pStyle w:val="0"/>
              <w:jc w:val="both"/>
            </w:pPr>
            <w:r>
              <w:rPr>
                <w:sz w:val="20"/>
              </w:rPr>
              <w:t xml:space="preserve">20</w:t>
            </w:r>
          </w:p>
        </w:tc>
        <w:tc>
          <w:tcPr>
            <w:tcW w:w="1701" w:type="dxa"/>
            <w:tcBorders>
              <w:top w:val="nil"/>
              <w:bottom w:val="single" w:sz="4"/>
            </w:tcBorders>
          </w:tcPr>
          <w:p>
            <w:pPr>
              <w:pStyle w:val="0"/>
              <w:jc w:val="both"/>
            </w:pPr>
            <w:r>
              <w:rPr>
                <w:sz w:val="20"/>
              </w:rPr>
              <w:t xml:space="preserve">15</w:t>
            </w:r>
          </w:p>
        </w:tc>
        <w:tc>
          <w:tcPr>
            <w:tcW w:w="1757" w:type="dxa"/>
            <w:tcBorders>
              <w:top w:val="nil"/>
              <w:bottom w:val="single" w:sz="4"/>
            </w:tcBorders>
          </w:tcPr>
          <w:p>
            <w:pPr>
              <w:pStyle w:val="0"/>
              <w:jc w:val="both"/>
            </w:pPr>
            <w:r>
              <w:rPr>
                <w:sz w:val="20"/>
              </w:rPr>
              <w:t xml:space="preserve">10</w:t>
            </w:r>
          </w:p>
        </w:tc>
      </w:tr>
      <w:tr>
        <w:tc>
          <w:tcPr>
            <w:tcW w:w="680" w:type="dxa"/>
            <w:tcBorders>
              <w:top w:val="single" w:sz="4"/>
              <w:bottom w:val="nil"/>
            </w:tcBorders>
          </w:tcPr>
          <w:p>
            <w:pPr>
              <w:pStyle w:val="0"/>
              <w:jc w:val="both"/>
            </w:pPr>
            <w:r>
              <w:rPr>
                <w:sz w:val="20"/>
              </w:rPr>
              <w:t xml:space="preserve">3.2.</w:t>
            </w:r>
          </w:p>
        </w:tc>
        <w:tc>
          <w:tcPr>
            <w:tcW w:w="3345" w:type="dxa"/>
            <w:tcBorders>
              <w:top w:val="single" w:sz="4"/>
              <w:bottom w:val="nil"/>
            </w:tcBorders>
          </w:tcPr>
          <w:p>
            <w:pPr>
              <w:pStyle w:val="0"/>
            </w:pPr>
            <w:r>
              <w:rPr>
                <w:sz w:val="20"/>
              </w:rPr>
              <w:t xml:space="preserve">Ригели, балки:</w:t>
            </w:r>
          </w:p>
        </w:tc>
        <w:tc>
          <w:tcPr>
            <w:tcW w:w="1587" w:type="dxa"/>
            <w:tcBorders>
              <w:top w:val="single" w:sz="4"/>
              <w:bottom w:val="nil"/>
            </w:tcBorders>
          </w:tcPr>
          <w:p>
            <w:pPr>
              <w:pStyle w:val="0"/>
            </w:pPr>
            <w:r>
              <w:rPr>
                <w:sz w:val="20"/>
              </w:rPr>
            </w:r>
          </w:p>
        </w:tc>
        <w:tc>
          <w:tcPr>
            <w:tcW w:w="1701" w:type="dxa"/>
            <w:tcBorders>
              <w:top w:val="single" w:sz="4"/>
              <w:bottom w:val="nil"/>
            </w:tcBorders>
          </w:tcPr>
          <w:p>
            <w:pPr>
              <w:pStyle w:val="0"/>
            </w:pPr>
            <w:r>
              <w:rPr>
                <w:sz w:val="20"/>
              </w:rPr>
            </w:r>
          </w:p>
        </w:tc>
        <w:tc>
          <w:tcPr>
            <w:tcW w:w="1757" w:type="dxa"/>
            <w:tcBorders>
              <w:top w:val="single" w:sz="4"/>
              <w:bottom w:val="nil"/>
            </w:tcBorders>
          </w:tcPr>
          <w:p>
            <w:pPr>
              <w:pStyle w:val="0"/>
            </w:pPr>
            <w:r>
              <w:rPr>
                <w:sz w:val="20"/>
              </w:rPr>
            </w:r>
          </w:p>
        </w:tc>
      </w:tr>
      <w:tr>
        <w:tc>
          <w:tcPr>
            <w:tcW w:w="680" w:type="dxa"/>
            <w:tcBorders>
              <w:top w:val="nil"/>
              <w:bottom w:val="nil"/>
            </w:tcBorders>
          </w:tcPr>
          <w:p>
            <w:pPr>
              <w:pStyle w:val="0"/>
              <w:jc w:val="both"/>
            </w:pPr>
            <w:r>
              <w:rPr>
                <w:sz w:val="20"/>
              </w:rPr>
              <w:t xml:space="preserve">3.2.1.</w:t>
            </w:r>
          </w:p>
        </w:tc>
        <w:tc>
          <w:tcPr>
            <w:tcW w:w="3345" w:type="dxa"/>
            <w:tcBorders>
              <w:top w:val="nil"/>
              <w:bottom w:val="nil"/>
            </w:tcBorders>
          </w:tcPr>
          <w:p>
            <w:pPr>
              <w:pStyle w:val="0"/>
            </w:pPr>
            <w:r>
              <w:rPr>
                <w:sz w:val="20"/>
              </w:rPr>
              <w:t xml:space="preserve">Ригели железобетонные</w:t>
            </w:r>
          </w:p>
        </w:tc>
        <w:tc>
          <w:tcPr>
            <w:tcW w:w="1587" w:type="dxa"/>
            <w:tcBorders>
              <w:top w:val="nil"/>
              <w:bottom w:val="nil"/>
            </w:tcBorders>
          </w:tcPr>
          <w:p>
            <w:pPr>
              <w:pStyle w:val="0"/>
              <w:jc w:val="both"/>
            </w:pPr>
            <w:r>
              <w:rPr>
                <w:sz w:val="20"/>
              </w:rPr>
              <w:t xml:space="preserve">50</w:t>
            </w:r>
          </w:p>
        </w:tc>
        <w:tc>
          <w:tcPr>
            <w:tcW w:w="1701" w:type="dxa"/>
            <w:tcBorders>
              <w:top w:val="nil"/>
              <w:bottom w:val="nil"/>
            </w:tcBorders>
          </w:tcPr>
          <w:p>
            <w:pPr>
              <w:pStyle w:val="0"/>
              <w:jc w:val="both"/>
            </w:pPr>
            <w:r>
              <w:rPr>
                <w:sz w:val="20"/>
              </w:rPr>
              <w:t xml:space="preserve">40</w:t>
            </w:r>
          </w:p>
        </w:tc>
        <w:tc>
          <w:tcPr>
            <w:tcW w:w="1757" w:type="dxa"/>
            <w:tcBorders>
              <w:top w:val="nil"/>
              <w:bottom w:val="nil"/>
            </w:tcBorders>
          </w:tcPr>
          <w:p>
            <w:pPr>
              <w:pStyle w:val="0"/>
              <w:jc w:val="both"/>
            </w:pPr>
            <w:r>
              <w:rPr>
                <w:sz w:val="20"/>
              </w:rPr>
              <w:t xml:space="preserve">30</w:t>
            </w:r>
          </w:p>
        </w:tc>
      </w:tr>
      <w:tr>
        <w:tc>
          <w:tcPr>
            <w:tcW w:w="680" w:type="dxa"/>
            <w:tcBorders>
              <w:top w:val="nil"/>
              <w:bottom w:val="nil"/>
            </w:tcBorders>
          </w:tcPr>
          <w:p>
            <w:pPr>
              <w:pStyle w:val="0"/>
              <w:jc w:val="both"/>
            </w:pPr>
            <w:r>
              <w:rPr>
                <w:sz w:val="20"/>
              </w:rPr>
              <w:t xml:space="preserve">3.2.2.</w:t>
            </w:r>
          </w:p>
        </w:tc>
        <w:tc>
          <w:tcPr>
            <w:tcW w:w="3345" w:type="dxa"/>
            <w:tcBorders>
              <w:top w:val="nil"/>
              <w:bottom w:val="nil"/>
            </w:tcBorders>
          </w:tcPr>
          <w:p>
            <w:pPr>
              <w:pStyle w:val="0"/>
            </w:pPr>
            <w:r>
              <w:rPr>
                <w:sz w:val="20"/>
              </w:rPr>
              <w:t xml:space="preserve">Ригели металлические</w:t>
            </w:r>
          </w:p>
        </w:tc>
        <w:tc>
          <w:tcPr>
            <w:tcW w:w="1587" w:type="dxa"/>
            <w:tcBorders>
              <w:top w:val="nil"/>
              <w:bottom w:val="nil"/>
            </w:tcBorders>
          </w:tcPr>
          <w:p>
            <w:pPr>
              <w:pStyle w:val="0"/>
              <w:jc w:val="both"/>
            </w:pPr>
            <w:r>
              <w:rPr>
                <w:sz w:val="20"/>
              </w:rPr>
              <w:t xml:space="preserve">50</w:t>
            </w:r>
          </w:p>
        </w:tc>
        <w:tc>
          <w:tcPr>
            <w:tcW w:w="1701" w:type="dxa"/>
            <w:tcBorders>
              <w:top w:val="nil"/>
              <w:bottom w:val="nil"/>
            </w:tcBorders>
          </w:tcPr>
          <w:p>
            <w:pPr>
              <w:pStyle w:val="0"/>
              <w:jc w:val="both"/>
            </w:pPr>
            <w:r>
              <w:rPr>
                <w:sz w:val="20"/>
              </w:rPr>
              <w:t xml:space="preserve">35</w:t>
            </w:r>
          </w:p>
        </w:tc>
        <w:tc>
          <w:tcPr>
            <w:tcW w:w="1757" w:type="dxa"/>
            <w:tcBorders>
              <w:top w:val="nil"/>
              <w:bottom w:val="nil"/>
            </w:tcBorders>
          </w:tcPr>
          <w:p>
            <w:pPr>
              <w:pStyle w:val="0"/>
              <w:jc w:val="both"/>
            </w:pPr>
            <w:r>
              <w:rPr>
                <w:sz w:val="20"/>
              </w:rPr>
              <w:t xml:space="preserve">40</w:t>
            </w:r>
          </w:p>
        </w:tc>
      </w:tr>
      <w:tr>
        <w:tc>
          <w:tcPr>
            <w:tcW w:w="680" w:type="dxa"/>
            <w:tcBorders>
              <w:top w:val="nil"/>
              <w:bottom w:val="nil"/>
            </w:tcBorders>
            <w:vMerge w:val="restart"/>
          </w:tcPr>
          <w:p>
            <w:pPr>
              <w:pStyle w:val="0"/>
              <w:jc w:val="both"/>
            </w:pPr>
            <w:r>
              <w:rPr>
                <w:sz w:val="20"/>
              </w:rPr>
              <w:t xml:space="preserve">3.2.3.</w:t>
            </w:r>
          </w:p>
        </w:tc>
        <w:tc>
          <w:tcPr>
            <w:tcW w:w="3345" w:type="dxa"/>
            <w:tcBorders>
              <w:top w:val="nil"/>
              <w:bottom w:val="nil"/>
            </w:tcBorders>
          </w:tcPr>
          <w:p>
            <w:pPr>
              <w:pStyle w:val="0"/>
            </w:pPr>
            <w:r>
              <w:rPr>
                <w:sz w:val="20"/>
              </w:rPr>
              <w:t xml:space="preserve">Балки подкрановые:</w:t>
            </w:r>
          </w:p>
        </w:tc>
        <w:tc>
          <w:tcPr>
            <w:tcW w:w="1587" w:type="dxa"/>
            <w:tcBorders>
              <w:top w:val="nil"/>
              <w:bottom w:val="nil"/>
            </w:tcBorders>
          </w:tcPr>
          <w:p>
            <w:pPr>
              <w:pStyle w:val="0"/>
            </w:pPr>
            <w:r>
              <w:rPr>
                <w:sz w:val="20"/>
              </w:rPr>
            </w:r>
          </w:p>
        </w:tc>
        <w:tc>
          <w:tcPr>
            <w:tcW w:w="1701" w:type="dxa"/>
            <w:tcBorders>
              <w:top w:val="nil"/>
              <w:bottom w:val="nil"/>
            </w:tcBorders>
          </w:tcPr>
          <w:p>
            <w:pPr>
              <w:pStyle w:val="0"/>
            </w:pPr>
            <w:r>
              <w:rPr>
                <w:sz w:val="20"/>
              </w:rPr>
            </w:r>
          </w:p>
        </w:tc>
        <w:tc>
          <w:tcPr>
            <w:tcW w:w="1757" w:type="dxa"/>
            <w:tcBorders>
              <w:top w:val="nil"/>
              <w:bottom w:val="nil"/>
            </w:tcBorders>
          </w:tcPr>
          <w:p>
            <w:pPr>
              <w:pStyle w:val="0"/>
            </w:pPr>
            <w:r>
              <w:rPr>
                <w:sz w:val="20"/>
              </w:rPr>
            </w:r>
          </w:p>
        </w:tc>
      </w:tr>
      <w:tr>
        <w:tc>
          <w:tcPr>
            <w:tcBorders>
              <w:top w:val="nil"/>
              <w:bottom w:val="nil"/>
            </w:tcBorders>
            <w:vMerge w:val="continue"/>
          </w:tcPr>
          <w:p/>
        </w:tc>
        <w:tc>
          <w:tcPr>
            <w:tcW w:w="3345" w:type="dxa"/>
            <w:tcBorders>
              <w:top w:val="nil"/>
              <w:bottom w:val="nil"/>
            </w:tcBorders>
          </w:tcPr>
          <w:p>
            <w:pPr>
              <w:pStyle w:val="0"/>
            </w:pPr>
            <w:r>
              <w:rPr>
                <w:sz w:val="20"/>
              </w:rPr>
              <w:t xml:space="preserve">металлические</w:t>
            </w:r>
          </w:p>
        </w:tc>
        <w:tc>
          <w:tcPr>
            <w:tcW w:w="1587" w:type="dxa"/>
            <w:tcBorders>
              <w:top w:val="nil"/>
              <w:bottom w:val="nil"/>
            </w:tcBorders>
          </w:tcPr>
          <w:p>
            <w:pPr>
              <w:pStyle w:val="0"/>
              <w:jc w:val="both"/>
            </w:pPr>
            <w:r>
              <w:rPr>
                <w:sz w:val="20"/>
              </w:rPr>
              <w:t xml:space="preserve">30 - 35</w:t>
            </w:r>
          </w:p>
        </w:tc>
        <w:tc>
          <w:tcPr>
            <w:tcW w:w="1701" w:type="dxa"/>
            <w:tcBorders>
              <w:top w:val="nil"/>
              <w:bottom w:val="nil"/>
            </w:tcBorders>
          </w:tcPr>
          <w:p>
            <w:pPr>
              <w:pStyle w:val="0"/>
              <w:jc w:val="both"/>
            </w:pPr>
            <w:r>
              <w:rPr>
                <w:sz w:val="20"/>
              </w:rPr>
              <w:t xml:space="preserve">20</w:t>
            </w:r>
          </w:p>
        </w:tc>
        <w:tc>
          <w:tcPr>
            <w:tcW w:w="1757" w:type="dxa"/>
            <w:tcBorders>
              <w:top w:val="nil"/>
              <w:bottom w:val="nil"/>
            </w:tcBorders>
          </w:tcPr>
          <w:p>
            <w:pPr>
              <w:pStyle w:val="0"/>
              <w:jc w:val="both"/>
            </w:pPr>
            <w:r>
              <w:rPr>
                <w:sz w:val="20"/>
              </w:rPr>
              <w:t xml:space="preserve">25</w:t>
            </w:r>
          </w:p>
        </w:tc>
      </w:tr>
      <w:tr>
        <w:tc>
          <w:tcPr>
            <w:tcBorders>
              <w:top w:val="nil"/>
              <w:bottom w:val="nil"/>
            </w:tcBorders>
            <w:vMerge w:val="continue"/>
          </w:tcPr>
          <w:p/>
        </w:tc>
        <w:tc>
          <w:tcPr>
            <w:tcW w:w="3345" w:type="dxa"/>
            <w:tcBorders>
              <w:top w:val="nil"/>
              <w:bottom w:val="nil"/>
            </w:tcBorders>
          </w:tcPr>
          <w:p>
            <w:pPr>
              <w:pStyle w:val="0"/>
            </w:pPr>
            <w:r>
              <w:rPr>
                <w:sz w:val="20"/>
              </w:rPr>
              <w:t xml:space="preserve">железобетонные обыкновенные</w:t>
            </w:r>
          </w:p>
        </w:tc>
        <w:tc>
          <w:tcPr>
            <w:tcW w:w="1587" w:type="dxa"/>
            <w:tcBorders>
              <w:top w:val="nil"/>
              <w:bottom w:val="nil"/>
            </w:tcBorders>
          </w:tcPr>
          <w:p>
            <w:pPr>
              <w:pStyle w:val="0"/>
              <w:jc w:val="both"/>
            </w:pPr>
            <w:r>
              <w:rPr>
                <w:sz w:val="20"/>
              </w:rPr>
              <w:t xml:space="preserve">35</w:t>
            </w:r>
          </w:p>
        </w:tc>
        <w:tc>
          <w:tcPr>
            <w:tcW w:w="1701" w:type="dxa"/>
            <w:tcBorders>
              <w:top w:val="nil"/>
              <w:bottom w:val="nil"/>
            </w:tcBorders>
          </w:tcPr>
          <w:p>
            <w:pPr>
              <w:pStyle w:val="0"/>
              <w:jc w:val="both"/>
            </w:pPr>
            <w:r>
              <w:rPr>
                <w:sz w:val="20"/>
              </w:rPr>
              <w:t xml:space="preserve">30</w:t>
            </w:r>
          </w:p>
        </w:tc>
        <w:tc>
          <w:tcPr>
            <w:tcW w:w="1757" w:type="dxa"/>
            <w:tcBorders>
              <w:top w:val="nil"/>
              <w:bottom w:val="nil"/>
            </w:tcBorders>
          </w:tcPr>
          <w:p>
            <w:pPr>
              <w:pStyle w:val="0"/>
              <w:jc w:val="both"/>
            </w:pPr>
            <w:r>
              <w:rPr>
                <w:sz w:val="20"/>
              </w:rPr>
              <w:t xml:space="preserve">20</w:t>
            </w:r>
          </w:p>
        </w:tc>
      </w:tr>
      <w:tr>
        <w:tc>
          <w:tcPr>
            <w:tcBorders>
              <w:top w:val="nil"/>
              <w:bottom w:val="nil"/>
            </w:tcBorders>
            <w:vMerge w:val="continue"/>
          </w:tcPr>
          <w:p/>
        </w:tc>
        <w:tc>
          <w:tcPr>
            <w:tcW w:w="3345" w:type="dxa"/>
            <w:tcBorders>
              <w:top w:val="nil"/>
              <w:bottom w:val="nil"/>
            </w:tcBorders>
          </w:tcPr>
          <w:p>
            <w:pPr>
              <w:pStyle w:val="0"/>
            </w:pPr>
            <w:r>
              <w:rPr>
                <w:sz w:val="20"/>
              </w:rPr>
              <w:t xml:space="preserve">железобетонные преднапряженные</w:t>
            </w:r>
          </w:p>
        </w:tc>
        <w:tc>
          <w:tcPr>
            <w:tcW w:w="1587" w:type="dxa"/>
            <w:tcBorders>
              <w:top w:val="nil"/>
              <w:bottom w:val="nil"/>
            </w:tcBorders>
          </w:tcPr>
          <w:p>
            <w:pPr>
              <w:pStyle w:val="0"/>
              <w:jc w:val="both"/>
            </w:pPr>
            <w:r>
              <w:rPr>
                <w:sz w:val="20"/>
              </w:rPr>
              <w:t xml:space="preserve">40 - 45</w:t>
            </w:r>
          </w:p>
        </w:tc>
        <w:tc>
          <w:tcPr>
            <w:tcW w:w="1701" w:type="dxa"/>
            <w:tcBorders>
              <w:top w:val="nil"/>
              <w:bottom w:val="nil"/>
            </w:tcBorders>
          </w:tcPr>
          <w:p>
            <w:pPr>
              <w:pStyle w:val="0"/>
              <w:jc w:val="both"/>
            </w:pPr>
            <w:r>
              <w:rPr>
                <w:sz w:val="20"/>
              </w:rPr>
              <w:t xml:space="preserve">35 - 40</w:t>
            </w:r>
          </w:p>
        </w:tc>
        <w:tc>
          <w:tcPr>
            <w:tcW w:w="1757" w:type="dxa"/>
            <w:tcBorders>
              <w:top w:val="nil"/>
              <w:bottom w:val="nil"/>
            </w:tcBorders>
          </w:tcPr>
          <w:p>
            <w:pPr>
              <w:pStyle w:val="0"/>
              <w:jc w:val="both"/>
            </w:pPr>
            <w:r>
              <w:rPr>
                <w:sz w:val="20"/>
              </w:rPr>
              <w:t xml:space="preserve">35 - 40</w:t>
            </w:r>
          </w:p>
        </w:tc>
      </w:tr>
      <w:tr>
        <w:tc>
          <w:tcPr>
            <w:tcW w:w="680" w:type="dxa"/>
            <w:tcBorders>
              <w:top w:val="nil"/>
              <w:bottom w:val="nil"/>
            </w:tcBorders>
          </w:tcPr>
          <w:p>
            <w:pPr>
              <w:pStyle w:val="0"/>
              <w:outlineLvl w:val="2"/>
              <w:jc w:val="both"/>
            </w:pPr>
            <w:r>
              <w:rPr>
                <w:sz w:val="20"/>
              </w:rPr>
              <w:t xml:space="preserve">4.</w:t>
            </w:r>
          </w:p>
        </w:tc>
        <w:tc>
          <w:tcPr>
            <w:tcW w:w="3345" w:type="dxa"/>
            <w:tcBorders>
              <w:top w:val="nil"/>
              <w:bottom w:val="nil"/>
            </w:tcBorders>
          </w:tcPr>
          <w:p>
            <w:pPr>
              <w:pStyle w:val="0"/>
            </w:pPr>
            <w:r>
              <w:rPr>
                <w:sz w:val="20"/>
              </w:rPr>
              <w:t xml:space="preserve">Фермы</w:t>
            </w:r>
          </w:p>
        </w:tc>
        <w:tc>
          <w:tcPr>
            <w:tcW w:w="1587" w:type="dxa"/>
            <w:tcBorders>
              <w:top w:val="nil"/>
              <w:bottom w:val="nil"/>
            </w:tcBorders>
          </w:tcPr>
          <w:p>
            <w:pPr>
              <w:pStyle w:val="0"/>
            </w:pPr>
            <w:r>
              <w:rPr>
                <w:sz w:val="20"/>
              </w:rPr>
            </w:r>
          </w:p>
        </w:tc>
        <w:tc>
          <w:tcPr>
            <w:tcW w:w="1701" w:type="dxa"/>
            <w:tcBorders>
              <w:top w:val="nil"/>
              <w:bottom w:val="nil"/>
            </w:tcBorders>
          </w:tcPr>
          <w:p>
            <w:pPr>
              <w:pStyle w:val="0"/>
            </w:pPr>
            <w:r>
              <w:rPr>
                <w:sz w:val="20"/>
              </w:rPr>
            </w:r>
          </w:p>
        </w:tc>
        <w:tc>
          <w:tcPr>
            <w:tcW w:w="1757" w:type="dxa"/>
            <w:tcBorders>
              <w:top w:val="nil"/>
              <w:bottom w:val="nil"/>
            </w:tcBorders>
          </w:tcPr>
          <w:p>
            <w:pPr>
              <w:pStyle w:val="0"/>
            </w:pPr>
            <w:r>
              <w:rPr>
                <w:sz w:val="20"/>
              </w:rPr>
            </w:r>
          </w:p>
        </w:tc>
      </w:tr>
      <w:tr>
        <w:tc>
          <w:tcPr>
            <w:tcW w:w="680" w:type="dxa"/>
            <w:tcBorders>
              <w:top w:val="nil"/>
              <w:bottom w:val="nil"/>
            </w:tcBorders>
          </w:tcPr>
          <w:p>
            <w:pPr>
              <w:pStyle w:val="0"/>
              <w:jc w:val="both"/>
            </w:pPr>
            <w:r>
              <w:rPr>
                <w:sz w:val="20"/>
              </w:rPr>
              <w:t xml:space="preserve">4.1.</w:t>
            </w:r>
          </w:p>
        </w:tc>
        <w:tc>
          <w:tcPr>
            <w:tcW w:w="3345" w:type="dxa"/>
            <w:tcBorders>
              <w:top w:val="nil"/>
              <w:bottom w:val="nil"/>
            </w:tcBorders>
          </w:tcPr>
          <w:p>
            <w:pPr>
              <w:pStyle w:val="0"/>
            </w:pPr>
            <w:r>
              <w:rPr>
                <w:sz w:val="20"/>
              </w:rPr>
              <w:t xml:space="preserve">Металлические</w:t>
            </w:r>
          </w:p>
        </w:tc>
        <w:tc>
          <w:tcPr>
            <w:tcW w:w="1587" w:type="dxa"/>
            <w:tcBorders>
              <w:top w:val="nil"/>
              <w:bottom w:val="nil"/>
            </w:tcBorders>
          </w:tcPr>
          <w:p>
            <w:pPr>
              <w:pStyle w:val="0"/>
              <w:jc w:val="both"/>
            </w:pPr>
            <w:r>
              <w:rPr>
                <w:sz w:val="20"/>
              </w:rPr>
              <w:t xml:space="preserve">20</w:t>
            </w:r>
          </w:p>
        </w:tc>
        <w:tc>
          <w:tcPr>
            <w:tcW w:w="1701" w:type="dxa"/>
            <w:tcBorders>
              <w:top w:val="nil"/>
              <w:bottom w:val="nil"/>
            </w:tcBorders>
          </w:tcPr>
          <w:p>
            <w:pPr>
              <w:pStyle w:val="0"/>
              <w:jc w:val="both"/>
            </w:pPr>
            <w:r>
              <w:rPr>
                <w:sz w:val="20"/>
              </w:rPr>
              <w:t xml:space="preserve">15</w:t>
            </w:r>
          </w:p>
        </w:tc>
        <w:tc>
          <w:tcPr>
            <w:tcW w:w="1757" w:type="dxa"/>
            <w:tcBorders>
              <w:top w:val="nil"/>
              <w:bottom w:val="nil"/>
            </w:tcBorders>
          </w:tcPr>
          <w:p>
            <w:pPr>
              <w:pStyle w:val="0"/>
              <w:jc w:val="both"/>
            </w:pPr>
            <w:r>
              <w:rPr>
                <w:sz w:val="20"/>
              </w:rPr>
              <w:t xml:space="preserve">15</w:t>
            </w:r>
          </w:p>
        </w:tc>
      </w:tr>
      <w:tr>
        <w:tc>
          <w:tcPr>
            <w:tcW w:w="680" w:type="dxa"/>
            <w:tcBorders>
              <w:top w:val="nil"/>
              <w:bottom w:val="nil"/>
            </w:tcBorders>
          </w:tcPr>
          <w:p>
            <w:pPr>
              <w:pStyle w:val="0"/>
              <w:jc w:val="both"/>
            </w:pPr>
            <w:r>
              <w:rPr>
                <w:sz w:val="20"/>
              </w:rPr>
              <w:t xml:space="preserve">4.2.</w:t>
            </w:r>
          </w:p>
        </w:tc>
        <w:tc>
          <w:tcPr>
            <w:tcW w:w="3345" w:type="dxa"/>
            <w:tcBorders>
              <w:top w:val="nil"/>
              <w:bottom w:val="nil"/>
            </w:tcBorders>
          </w:tcPr>
          <w:p>
            <w:pPr>
              <w:pStyle w:val="0"/>
            </w:pPr>
            <w:r>
              <w:rPr>
                <w:sz w:val="20"/>
              </w:rPr>
              <w:t xml:space="preserve">Железобетонные</w:t>
            </w:r>
          </w:p>
        </w:tc>
        <w:tc>
          <w:tcPr>
            <w:tcW w:w="1587" w:type="dxa"/>
            <w:tcBorders>
              <w:top w:val="nil"/>
              <w:bottom w:val="nil"/>
            </w:tcBorders>
          </w:tcPr>
          <w:p>
            <w:pPr>
              <w:pStyle w:val="0"/>
              <w:jc w:val="both"/>
            </w:pPr>
            <w:r>
              <w:rPr>
                <w:sz w:val="20"/>
              </w:rPr>
              <w:t xml:space="preserve">18</w:t>
            </w:r>
          </w:p>
        </w:tc>
        <w:tc>
          <w:tcPr>
            <w:tcW w:w="1701" w:type="dxa"/>
            <w:tcBorders>
              <w:top w:val="nil"/>
              <w:bottom w:val="nil"/>
            </w:tcBorders>
          </w:tcPr>
          <w:p>
            <w:pPr>
              <w:pStyle w:val="0"/>
              <w:jc w:val="both"/>
            </w:pPr>
            <w:r>
              <w:rPr>
                <w:sz w:val="20"/>
              </w:rPr>
              <w:t xml:space="preserve">12</w:t>
            </w:r>
          </w:p>
        </w:tc>
        <w:tc>
          <w:tcPr>
            <w:tcW w:w="1757" w:type="dxa"/>
            <w:tcBorders>
              <w:top w:val="nil"/>
              <w:bottom w:val="nil"/>
            </w:tcBorders>
          </w:tcPr>
          <w:p>
            <w:pPr>
              <w:pStyle w:val="0"/>
              <w:jc w:val="both"/>
            </w:pPr>
            <w:r>
              <w:rPr>
                <w:sz w:val="20"/>
              </w:rPr>
              <w:t xml:space="preserve">15</w:t>
            </w:r>
          </w:p>
        </w:tc>
      </w:tr>
      <w:tr>
        <w:tc>
          <w:tcPr>
            <w:tcW w:w="680" w:type="dxa"/>
            <w:tcBorders>
              <w:top w:val="nil"/>
              <w:bottom w:val="nil"/>
            </w:tcBorders>
          </w:tcPr>
          <w:p>
            <w:pPr>
              <w:pStyle w:val="0"/>
              <w:outlineLvl w:val="2"/>
              <w:jc w:val="both"/>
            </w:pPr>
            <w:r>
              <w:rPr>
                <w:sz w:val="20"/>
              </w:rPr>
              <w:t xml:space="preserve">5.</w:t>
            </w:r>
          </w:p>
        </w:tc>
        <w:tc>
          <w:tcPr>
            <w:tcW w:w="3345" w:type="dxa"/>
            <w:tcBorders>
              <w:top w:val="nil"/>
              <w:bottom w:val="nil"/>
            </w:tcBorders>
          </w:tcPr>
          <w:p>
            <w:pPr>
              <w:pStyle w:val="0"/>
            </w:pPr>
            <w:r>
              <w:rPr>
                <w:sz w:val="20"/>
              </w:rPr>
              <w:t xml:space="preserve">Перекрытия</w:t>
            </w:r>
          </w:p>
        </w:tc>
        <w:tc>
          <w:tcPr>
            <w:tcW w:w="1587" w:type="dxa"/>
            <w:tcBorders>
              <w:top w:val="nil"/>
              <w:bottom w:val="nil"/>
            </w:tcBorders>
          </w:tcPr>
          <w:p>
            <w:pPr>
              <w:pStyle w:val="0"/>
            </w:pPr>
            <w:r>
              <w:rPr>
                <w:sz w:val="20"/>
              </w:rPr>
            </w:r>
          </w:p>
        </w:tc>
        <w:tc>
          <w:tcPr>
            <w:tcW w:w="1701" w:type="dxa"/>
            <w:tcBorders>
              <w:top w:val="nil"/>
              <w:bottom w:val="nil"/>
            </w:tcBorders>
          </w:tcPr>
          <w:p>
            <w:pPr>
              <w:pStyle w:val="0"/>
            </w:pPr>
            <w:r>
              <w:rPr>
                <w:sz w:val="20"/>
              </w:rPr>
            </w:r>
          </w:p>
        </w:tc>
        <w:tc>
          <w:tcPr>
            <w:tcW w:w="1757" w:type="dxa"/>
            <w:tcBorders>
              <w:top w:val="nil"/>
              <w:bottom w:val="nil"/>
            </w:tcBorders>
          </w:tcPr>
          <w:p>
            <w:pPr>
              <w:pStyle w:val="0"/>
            </w:pPr>
            <w:r>
              <w:rPr>
                <w:sz w:val="20"/>
              </w:rPr>
            </w:r>
          </w:p>
        </w:tc>
      </w:tr>
      <w:tr>
        <w:tc>
          <w:tcPr>
            <w:tcW w:w="680" w:type="dxa"/>
            <w:tcBorders>
              <w:top w:val="nil"/>
              <w:bottom w:val="nil"/>
            </w:tcBorders>
          </w:tcPr>
          <w:p>
            <w:pPr>
              <w:pStyle w:val="0"/>
              <w:jc w:val="both"/>
            </w:pPr>
            <w:r>
              <w:rPr>
                <w:sz w:val="20"/>
              </w:rPr>
              <w:t xml:space="preserve">5.1.</w:t>
            </w:r>
          </w:p>
        </w:tc>
        <w:tc>
          <w:tcPr>
            <w:tcW w:w="3345" w:type="dxa"/>
            <w:tcBorders>
              <w:top w:val="nil"/>
              <w:bottom w:val="nil"/>
            </w:tcBorders>
          </w:tcPr>
          <w:p>
            <w:pPr>
              <w:pStyle w:val="0"/>
            </w:pPr>
            <w:r>
              <w:rPr>
                <w:sz w:val="20"/>
              </w:rPr>
              <w:t xml:space="preserve">Железобетонные монолитные</w:t>
            </w:r>
          </w:p>
        </w:tc>
        <w:tc>
          <w:tcPr>
            <w:tcW w:w="1587" w:type="dxa"/>
            <w:tcBorders>
              <w:top w:val="nil"/>
              <w:bottom w:val="nil"/>
            </w:tcBorders>
          </w:tcPr>
          <w:p>
            <w:pPr>
              <w:pStyle w:val="0"/>
              <w:jc w:val="both"/>
            </w:pPr>
            <w:r>
              <w:rPr>
                <w:sz w:val="20"/>
              </w:rPr>
              <w:t xml:space="preserve">20</w:t>
            </w:r>
          </w:p>
        </w:tc>
        <w:tc>
          <w:tcPr>
            <w:tcW w:w="1701" w:type="dxa"/>
            <w:tcBorders>
              <w:top w:val="nil"/>
              <w:bottom w:val="nil"/>
            </w:tcBorders>
          </w:tcPr>
          <w:p>
            <w:pPr>
              <w:pStyle w:val="0"/>
              <w:jc w:val="both"/>
            </w:pPr>
            <w:r>
              <w:rPr>
                <w:sz w:val="20"/>
              </w:rPr>
              <w:t xml:space="preserve">15</w:t>
            </w:r>
          </w:p>
        </w:tc>
        <w:tc>
          <w:tcPr>
            <w:tcW w:w="1757" w:type="dxa"/>
            <w:tcBorders>
              <w:top w:val="nil"/>
              <w:bottom w:val="nil"/>
            </w:tcBorders>
          </w:tcPr>
          <w:p>
            <w:pPr>
              <w:pStyle w:val="0"/>
              <w:jc w:val="both"/>
            </w:pPr>
            <w:r>
              <w:rPr>
                <w:sz w:val="20"/>
              </w:rPr>
              <w:t xml:space="preserve">18</w:t>
            </w:r>
          </w:p>
        </w:tc>
      </w:tr>
      <w:tr>
        <w:tc>
          <w:tcPr>
            <w:tcW w:w="680" w:type="dxa"/>
            <w:tcBorders>
              <w:top w:val="nil"/>
              <w:bottom w:val="nil"/>
            </w:tcBorders>
          </w:tcPr>
          <w:p>
            <w:pPr>
              <w:pStyle w:val="0"/>
              <w:jc w:val="both"/>
            </w:pPr>
            <w:r>
              <w:rPr>
                <w:sz w:val="20"/>
              </w:rPr>
              <w:t xml:space="preserve">5.2.</w:t>
            </w:r>
          </w:p>
        </w:tc>
        <w:tc>
          <w:tcPr>
            <w:tcW w:w="3345" w:type="dxa"/>
            <w:tcBorders>
              <w:top w:val="nil"/>
              <w:bottom w:val="nil"/>
            </w:tcBorders>
          </w:tcPr>
          <w:p>
            <w:pPr>
              <w:pStyle w:val="0"/>
            </w:pPr>
            <w:r>
              <w:rPr>
                <w:sz w:val="20"/>
              </w:rPr>
              <w:t xml:space="preserve">Железобетонные сборные по железобетонным балкам</w:t>
            </w:r>
          </w:p>
        </w:tc>
        <w:tc>
          <w:tcPr>
            <w:tcW w:w="1587" w:type="dxa"/>
            <w:vAlign w:val="bottom"/>
            <w:tcBorders>
              <w:top w:val="nil"/>
              <w:bottom w:val="nil"/>
            </w:tcBorders>
          </w:tcPr>
          <w:p>
            <w:pPr>
              <w:pStyle w:val="0"/>
              <w:jc w:val="both"/>
            </w:pPr>
            <w:r>
              <w:rPr>
                <w:sz w:val="20"/>
              </w:rPr>
              <w:t xml:space="preserve">25</w:t>
            </w:r>
          </w:p>
        </w:tc>
        <w:tc>
          <w:tcPr>
            <w:tcW w:w="1701" w:type="dxa"/>
            <w:vAlign w:val="bottom"/>
            <w:tcBorders>
              <w:top w:val="nil"/>
              <w:bottom w:val="nil"/>
            </w:tcBorders>
          </w:tcPr>
          <w:p>
            <w:pPr>
              <w:pStyle w:val="0"/>
              <w:jc w:val="both"/>
            </w:pPr>
            <w:r>
              <w:rPr>
                <w:sz w:val="20"/>
              </w:rPr>
              <w:t xml:space="preserve">18</w:t>
            </w:r>
          </w:p>
        </w:tc>
        <w:tc>
          <w:tcPr>
            <w:tcW w:w="1757" w:type="dxa"/>
            <w:vAlign w:val="bottom"/>
            <w:tcBorders>
              <w:top w:val="nil"/>
              <w:bottom w:val="nil"/>
            </w:tcBorders>
          </w:tcPr>
          <w:p>
            <w:pPr>
              <w:pStyle w:val="0"/>
              <w:jc w:val="both"/>
            </w:pPr>
            <w:r>
              <w:rPr>
                <w:sz w:val="20"/>
              </w:rPr>
              <w:t xml:space="preserve">15</w:t>
            </w:r>
          </w:p>
        </w:tc>
      </w:tr>
      <w:tr>
        <w:tc>
          <w:tcPr>
            <w:tcW w:w="680" w:type="dxa"/>
            <w:tcBorders>
              <w:top w:val="nil"/>
              <w:bottom w:val="nil"/>
            </w:tcBorders>
          </w:tcPr>
          <w:p>
            <w:pPr>
              <w:pStyle w:val="0"/>
              <w:jc w:val="both"/>
            </w:pPr>
            <w:r>
              <w:rPr>
                <w:sz w:val="20"/>
              </w:rPr>
              <w:t xml:space="preserve">5.3.</w:t>
            </w:r>
          </w:p>
        </w:tc>
        <w:tc>
          <w:tcPr>
            <w:tcW w:w="3345" w:type="dxa"/>
            <w:tcBorders>
              <w:top w:val="nil"/>
              <w:bottom w:val="nil"/>
            </w:tcBorders>
          </w:tcPr>
          <w:p>
            <w:pPr>
              <w:pStyle w:val="0"/>
            </w:pPr>
            <w:r>
              <w:rPr>
                <w:sz w:val="20"/>
              </w:rPr>
              <w:t xml:space="preserve">Железобетонно-металлические (плиты железобетонные, балки металлические)</w:t>
            </w:r>
          </w:p>
        </w:tc>
        <w:tc>
          <w:tcPr>
            <w:tcW w:w="1587" w:type="dxa"/>
            <w:vAlign w:val="bottom"/>
            <w:tcBorders>
              <w:top w:val="nil"/>
              <w:bottom w:val="nil"/>
            </w:tcBorders>
          </w:tcPr>
          <w:p>
            <w:pPr>
              <w:pStyle w:val="0"/>
              <w:jc w:val="both"/>
            </w:pPr>
            <w:r>
              <w:rPr>
                <w:sz w:val="20"/>
              </w:rPr>
              <w:t xml:space="preserve">20</w:t>
            </w:r>
          </w:p>
        </w:tc>
        <w:tc>
          <w:tcPr>
            <w:tcW w:w="1701" w:type="dxa"/>
            <w:vAlign w:val="bottom"/>
            <w:tcBorders>
              <w:top w:val="nil"/>
              <w:bottom w:val="nil"/>
            </w:tcBorders>
          </w:tcPr>
          <w:p>
            <w:pPr>
              <w:pStyle w:val="0"/>
              <w:jc w:val="both"/>
            </w:pPr>
            <w:r>
              <w:rPr>
                <w:sz w:val="20"/>
              </w:rPr>
              <w:t xml:space="preserve">28</w:t>
            </w:r>
          </w:p>
        </w:tc>
        <w:tc>
          <w:tcPr>
            <w:tcW w:w="1757" w:type="dxa"/>
            <w:vAlign w:val="bottom"/>
            <w:tcBorders>
              <w:top w:val="nil"/>
              <w:bottom w:val="nil"/>
            </w:tcBorders>
          </w:tcPr>
          <w:p>
            <w:pPr>
              <w:pStyle w:val="0"/>
              <w:jc w:val="both"/>
            </w:pPr>
            <w:r>
              <w:rPr>
                <w:sz w:val="20"/>
              </w:rPr>
              <w:t xml:space="preserve">18</w:t>
            </w:r>
          </w:p>
        </w:tc>
      </w:tr>
      <w:tr>
        <w:tc>
          <w:tcPr>
            <w:tcW w:w="680" w:type="dxa"/>
            <w:tcBorders>
              <w:top w:val="nil"/>
              <w:bottom w:val="nil"/>
            </w:tcBorders>
          </w:tcPr>
          <w:p>
            <w:pPr>
              <w:pStyle w:val="0"/>
              <w:jc w:val="both"/>
            </w:pPr>
            <w:r>
              <w:rPr>
                <w:sz w:val="20"/>
              </w:rPr>
              <w:t xml:space="preserve">5.4.</w:t>
            </w:r>
          </w:p>
        </w:tc>
        <w:tc>
          <w:tcPr>
            <w:tcW w:w="3345" w:type="dxa"/>
            <w:tcBorders>
              <w:top w:val="nil"/>
              <w:bottom w:val="nil"/>
            </w:tcBorders>
          </w:tcPr>
          <w:p>
            <w:pPr>
              <w:pStyle w:val="0"/>
            </w:pPr>
            <w:r>
              <w:rPr>
                <w:sz w:val="20"/>
              </w:rPr>
              <w:t xml:space="preserve">Металлические</w:t>
            </w:r>
          </w:p>
        </w:tc>
        <w:tc>
          <w:tcPr>
            <w:tcW w:w="1587" w:type="dxa"/>
            <w:tcBorders>
              <w:top w:val="nil"/>
              <w:bottom w:val="nil"/>
            </w:tcBorders>
          </w:tcPr>
          <w:p>
            <w:pPr>
              <w:pStyle w:val="0"/>
              <w:jc w:val="both"/>
            </w:pPr>
            <w:r>
              <w:rPr>
                <w:sz w:val="20"/>
              </w:rPr>
              <w:t xml:space="preserve">25</w:t>
            </w:r>
          </w:p>
        </w:tc>
        <w:tc>
          <w:tcPr>
            <w:tcW w:w="1701" w:type="dxa"/>
            <w:tcBorders>
              <w:top w:val="nil"/>
              <w:bottom w:val="nil"/>
            </w:tcBorders>
          </w:tcPr>
          <w:p>
            <w:pPr>
              <w:pStyle w:val="0"/>
              <w:jc w:val="both"/>
            </w:pPr>
            <w:r>
              <w:rPr>
                <w:sz w:val="20"/>
              </w:rPr>
              <w:t xml:space="preserve">15</w:t>
            </w:r>
          </w:p>
        </w:tc>
        <w:tc>
          <w:tcPr>
            <w:tcW w:w="1757" w:type="dxa"/>
            <w:tcBorders>
              <w:top w:val="nil"/>
              <w:bottom w:val="nil"/>
            </w:tcBorders>
          </w:tcPr>
          <w:p>
            <w:pPr>
              <w:pStyle w:val="0"/>
              <w:jc w:val="both"/>
            </w:pPr>
            <w:r>
              <w:rPr>
                <w:sz w:val="20"/>
              </w:rPr>
              <w:t xml:space="preserve">20</w:t>
            </w:r>
          </w:p>
        </w:tc>
      </w:tr>
      <w:tr>
        <w:tc>
          <w:tcPr>
            <w:tcW w:w="680" w:type="dxa"/>
            <w:tcBorders>
              <w:top w:val="nil"/>
              <w:bottom w:val="nil"/>
            </w:tcBorders>
          </w:tcPr>
          <w:p>
            <w:pPr>
              <w:pStyle w:val="0"/>
              <w:outlineLvl w:val="2"/>
              <w:jc w:val="both"/>
            </w:pPr>
            <w:r>
              <w:rPr>
                <w:sz w:val="20"/>
              </w:rPr>
              <w:t xml:space="preserve">6.</w:t>
            </w:r>
          </w:p>
        </w:tc>
        <w:tc>
          <w:tcPr>
            <w:tcW w:w="3345" w:type="dxa"/>
            <w:tcBorders>
              <w:top w:val="nil"/>
              <w:bottom w:val="nil"/>
            </w:tcBorders>
          </w:tcPr>
          <w:p>
            <w:pPr>
              <w:pStyle w:val="0"/>
            </w:pPr>
            <w:r>
              <w:rPr>
                <w:sz w:val="20"/>
              </w:rPr>
              <w:t xml:space="preserve">Покрытия (несущие ограждающие)</w:t>
            </w:r>
          </w:p>
        </w:tc>
        <w:tc>
          <w:tcPr>
            <w:tcW w:w="1587" w:type="dxa"/>
            <w:tcBorders>
              <w:top w:val="nil"/>
              <w:bottom w:val="nil"/>
            </w:tcBorders>
          </w:tcPr>
          <w:p>
            <w:pPr>
              <w:pStyle w:val="0"/>
            </w:pPr>
            <w:r>
              <w:rPr>
                <w:sz w:val="20"/>
              </w:rPr>
            </w:r>
          </w:p>
        </w:tc>
        <w:tc>
          <w:tcPr>
            <w:tcW w:w="1701" w:type="dxa"/>
            <w:tcBorders>
              <w:top w:val="nil"/>
              <w:bottom w:val="nil"/>
            </w:tcBorders>
          </w:tcPr>
          <w:p>
            <w:pPr>
              <w:pStyle w:val="0"/>
            </w:pPr>
            <w:r>
              <w:rPr>
                <w:sz w:val="20"/>
              </w:rPr>
            </w:r>
          </w:p>
        </w:tc>
        <w:tc>
          <w:tcPr>
            <w:tcW w:w="1757" w:type="dxa"/>
            <w:tcBorders>
              <w:top w:val="nil"/>
              <w:bottom w:val="nil"/>
            </w:tcBorders>
          </w:tcPr>
          <w:p>
            <w:pPr>
              <w:pStyle w:val="0"/>
            </w:pPr>
            <w:r>
              <w:rPr>
                <w:sz w:val="20"/>
              </w:rPr>
            </w:r>
          </w:p>
        </w:tc>
      </w:tr>
      <w:tr>
        <w:tc>
          <w:tcPr>
            <w:tcW w:w="680" w:type="dxa"/>
            <w:tcBorders>
              <w:top w:val="nil"/>
              <w:bottom w:val="nil"/>
            </w:tcBorders>
          </w:tcPr>
          <w:p>
            <w:pPr>
              <w:pStyle w:val="0"/>
              <w:jc w:val="both"/>
            </w:pPr>
            <w:r>
              <w:rPr>
                <w:sz w:val="20"/>
              </w:rPr>
              <w:t xml:space="preserve">6.1.</w:t>
            </w:r>
          </w:p>
        </w:tc>
        <w:tc>
          <w:tcPr>
            <w:tcW w:w="3345" w:type="dxa"/>
            <w:tcBorders>
              <w:top w:val="nil"/>
              <w:bottom w:val="nil"/>
            </w:tcBorders>
          </w:tcPr>
          <w:p>
            <w:pPr>
              <w:pStyle w:val="0"/>
            </w:pPr>
            <w:r>
              <w:rPr>
                <w:sz w:val="20"/>
              </w:rPr>
              <w:t xml:space="preserve">Металлические облегченные</w:t>
            </w:r>
          </w:p>
        </w:tc>
        <w:tc>
          <w:tcPr>
            <w:tcW w:w="1587" w:type="dxa"/>
            <w:tcBorders>
              <w:top w:val="nil"/>
              <w:bottom w:val="nil"/>
            </w:tcBorders>
          </w:tcPr>
          <w:p>
            <w:pPr>
              <w:pStyle w:val="0"/>
              <w:jc w:val="both"/>
            </w:pPr>
            <w:r>
              <w:rPr>
                <w:sz w:val="20"/>
              </w:rPr>
              <w:t xml:space="preserve">15</w:t>
            </w:r>
          </w:p>
        </w:tc>
        <w:tc>
          <w:tcPr>
            <w:tcW w:w="1701" w:type="dxa"/>
            <w:tcBorders>
              <w:top w:val="nil"/>
              <w:bottom w:val="nil"/>
            </w:tcBorders>
          </w:tcPr>
          <w:p>
            <w:pPr>
              <w:pStyle w:val="0"/>
              <w:jc w:val="both"/>
            </w:pPr>
            <w:r>
              <w:rPr>
                <w:sz w:val="20"/>
              </w:rPr>
              <w:t xml:space="preserve">10</w:t>
            </w:r>
          </w:p>
        </w:tc>
        <w:tc>
          <w:tcPr>
            <w:tcW w:w="1757" w:type="dxa"/>
            <w:tcBorders>
              <w:top w:val="nil"/>
              <w:bottom w:val="nil"/>
            </w:tcBorders>
          </w:tcPr>
          <w:p>
            <w:pPr>
              <w:pStyle w:val="0"/>
              <w:jc w:val="both"/>
            </w:pPr>
            <w:r>
              <w:rPr>
                <w:sz w:val="20"/>
              </w:rPr>
              <w:t xml:space="preserve">15</w:t>
            </w:r>
          </w:p>
        </w:tc>
      </w:tr>
      <w:tr>
        <w:tc>
          <w:tcPr>
            <w:tcW w:w="680" w:type="dxa"/>
            <w:tcBorders>
              <w:top w:val="nil"/>
              <w:bottom w:val="nil"/>
            </w:tcBorders>
          </w:tcPr>
          <w:p>
            <w:pPr>
              <w:pStyle w:val="0"/>
              <w:jc w:val="both"/>
            </w:pPr>
            <w:r>
              <w:rPr>
                <w:sz w:val="20"/>
              </w:rPr>
              <w:t xml:space="preserve">6.2.</w:t>
            </w:r>
          </w:p>
        </w:tc>
        <w:tc>
          <w:tcPr>
            <w:tcW w:w="3345" w:type="dxa"/>
            <w:tcBorders>
              <w:top w:val="nil"/>
              <w:bottom w:val="nil"/>
            </w:tcBorders>
          </w:tcPr>
          <w:p>
            <w:pPr>
              <w:pStyle w:val="0"/>
            </w:pPr>
            <w:r>
              <w:rPr>
                <w:sz w:val="20"/>
              </w:rPr>
              <w:t xml:space="preserve">Железобетонные крупнопанельные сборные по фермам</w:t>
            </w:r>
          </w:p>
        </w:tc>
        <w:tc>
          <w:tcPr>
            <w:tcW w:w="1587" w:type="dxa"/>
            <w:vAlign w:val="bottom"/>
            <w:tcBorders>
              <w:top w:val="nil"/>
              <w:bottom w:val="nil"/>
            </w:tcBorders>
          </w:tcPr>
          <w:p>
            <w:pPr>
              <w:pStyle w:val="0"/>
              <w:jc w:val="both"/>
            </w:pPr>
            <w:r>
              <w:rPr>
                <w:sz w:val="20"/>
              </w:rPr>
              <w:t xml:space="preserve">35</w:t>
            </w:r>
          </w:p>
        </w:tc>
        <w:tc>
          <w:tcPr>
            <w:tcW w:w="1701" w:type="dxa"/>
            <w:vAlign w:val="bottom"/>
            <w:tcBorders>
              <w:top w:val="nil"/>
              <w:bottom w:val="nil"/>
            </w:tcBorders>
          </w:tcPr>
          <w:p>
            <w:pPr>
              <w:pStyle w:val="0"/>
              <w:jc w:val="both"/>
            </w:pPr>
            <w:r>
              <w:rPr>
                <w:sz w:val="20"/>
              </w:rPr>
              <w:t xml:space="preserve">30</w:t>
            </w:r>
          </w:p>
        </w:tc>
        <w:tc>
          <w:tcPr>
            <w:tcW w:w="1757" w:type="dxa"/>
            <w:vAlign w:val="bottom"/>
            <w:tcBorders>
              <w:top w:val="nil"/>
              <w:bottom w:val="nil"/>
            </w:tcBorders>
          </w:tcPr>
          <w:p>
            <w:pPr>
              <w:pStyle w:val="0"/>
              <w:jc w:val="both"/>
            </w:pPr>
            <w:r>
              <w:rPr>
                <w:sz w:val="20"/>
              </w:rPr>
              <w:t xml:space="preserve">30</w:t>
            </w:r>
          </w:p>
        </w:tc>
      </w:tr>
      <w:tr>
        <w:tc>
          <w:tcPr>
            <w:tcW w:w="680" w:type="dxa"/>
            <w:tcBorders>
              <w:top w:val="nil"/>
              <w:bottom w:val="nil"/>
            </w:tcBorders>
          </w:tcPr>
          <w:p>
            <w:pPr>
              <w:pStyle w:val="0"/>
              <w:jc w:val="both"/>
            </w:pPr>
            <w:r>
              <w:rPr>
                <w:sz w:val="20"/>
              </w:rPr>
              <w:t xml:space="preserve">6.3.</w:t>
            </w:r>
          </w:p>
        </w:tc>
        <w:tc>
          <w:tcPr>
            <w:tcW w:w="3345" w:type="dxa"/>
            <w:tcBorders>
              <w:top w:val="nil"/>
              <w:bottom w:val="nil"/>
            </w:tcBorders>
          </w:tcPr>
          <w:p>
            <w:pPr>
              <w:pStyle w:val="0"/>
            </w:pPr>
            <w:r>
              <w:rPr>
                <w:sz w:val="20"/>
              </w:rPr>
              <w:t xml:space="preserve">Железобетонные сборные мелкоразмерные по металлическим прогонам</w:t>
            </w:r>
          </w:p>
        </w:tc>
        <w:tc>
          <w:tcPr>
            <w:tcW w:w="1587" w:type="dxa"/>
            <w:vAlign w:val="center"/>
            <w:tcBorders>
              <w:top w:val="nil"/>
              <w:bottom w:val="nil"/>
            </w:tcBorders>
          </w:tcPr>
          <w:p>
            <w:pPr>
              <w:pStyle w:val="0"/>
              <w:jc w:val="both"/>
            </w:pPr>
            <w:r>
              <w:rPr>
                <w:sz w:val="20"/>
              </w:rPr>
              <w:t xml:space="preserve">25</w:t>
            </w:r>
          </w:p>
        </w:tc>
        <w:tc>
          <w:tcPr>
            <w:tcW w:w="1701" w:type="dxa"/>
            <w:vAlign w:val="center"/>
            <w:tcBorders>
              <w:top w:val="nil"/>
              <w:bottom w:val="nil"/>
            </w:tcBorders>
          </w:tcPr>
          <w:p>
            <w:pPr>
              <w:pStyle w:val="0"/>
              <w:jc w:val="both"/>
            </w:pPr>
            <w:r>
              <w:rPr>
                <w:sz w:val="20"/>
              </w:rPr>
              <w:t xml:space="preserve">18</w:t>
            </w:r>
          </w:p>
        </w:tc>
        <w:tc>
          <w:tcPr>
            <w:tcW w:w="1757" w:type="dxa"/>
            <w:vAlign w:val="center"/>
            <w:tcBorders>
              <w:top w:val="nil"/>
              <w:bottom w:val="nil"/>
            </w:tcBorders>
          </w:tcPr>
          <w:p>
            <w:pPr>
              <w:pStyle w:val="0"/>
              <w:jc w:val="both"/>
            </w:pPr>
            <w:r>
              <w:rPr>
                <w:sz w:val="20"/>
              </w:rPr>
              <w:t xml:space="preserve">15</w:t>
            </w:r>
          </w:p>
        </w:tc>
      </w:tr>
      <w:tr>
        <w:tc>
          <w:tcPr>
            <w:tcW w:w="680" w:type="dxa"/>
            <w:tcBorders>
              <w:top w:val="nil"/>
              <w:bottom w:val="nil"/>
            </w:tcBorders>
          </w:tcPr>
          <w:p>
            <w:pPr>
              <w:pStyle w:val="0"/>
              <w:jc w:val="both"/>
            </w:pPr>
            <w:r>
              <w:rPr>
                <w:sz w:val="20"/>
              </w:rPr>
              <w:t xml:space="preserve">6.4.</w:t>
            </w:r>
          </w:p>
        </w:tc>
        <w:tc>
          <w:tcPr>
            <w:tcW w:w="3345" w:type="dxa"/>
            <w:tcBorders>
              <w:top w:val="nil"/>
              <w:bottom w:val="nil"/>
            </w:tcBorders>
          </w:tcPr>
          <w:p>
            <w:pPr>
              <w:pStyle w:val="0"/>
            </w:pPr>
            <w:r>
              <w:rPr>
                <w:sz w:val="20"/>
              </w:rPr>
              <w:t xml:space="preserve">Железобетонные монолитные по железобетонным аркам и регелям рам, сводчатые</w:t>
            </w:r>
          </w:p>
        </w:tc>
        <w:tc>
          <w:tcPr>
            <w:tcW w:w="1587" w:type="dxa"/>
            <w:vAlign w:val="bottom"/>
            <w:tcBorders>
              <w:top w:val="nil"/>
              <w:bottom w:val="nil"/>
            </w:tcBorders>
          </w:tcPr>
          <w:p>
            <w:pPr>
              <w:pStyle w:val="0"/>
              <w:jc w:val="both"/>
            </w:pPr>
            <w:r>
              <w:rPr>
                <w:sz w:val="20"/>
              </w:rPr>
              <w:t xml:space="preserve">30</w:t>
            </w:r>
          </w:p>
        </w:tc>
        <w:tc>
          <w:tcPr>
            <w:tcW w:w="1701" w:type="dxa"/>
            <w:vAlign w:val="bottom"/>
            <w:tcBorders>
              <w:top w:val="nil"/>
              <w:bottom w:val="nil"/>
            </w:tcBorders>
          </w:tcPr>
          <w:p>
            <w:pPr>
              <w:pStyle w:val="0"/>
              <w:jc w:val="both"/>
            </w:pPr>
            <w:r>
              <w:rPr>
                <w:sz w:val="20"/>
              </w:rPr>
              <w:t xml:space="preserve">20</w:t>
            </w:r>
          </w:p>
        </w:tc>
        <w:tc>
          <w:tcPr>
            <w:tcW w:w="1757" w:type="dxa"/>
            <w:vAlign w:val="bottom"/>
            <w:tcBorders>
              <w:top w:val="nil"/>
              <w:bottom w:val="nil"/>
            </w:tcBorders>
          </w:tcPr>
          <w:p>
            <w:pPr>
              <w:pStyle w:val="0"/>
              <w:jc w:val="both"/>
            </w:pPr>
            <w:r>
              <w:rPr>
                <w:sz w:val="20"/>
              </w:rPr>
              <w:t xml:space="preserve">25</w:t>
            </w:r>
          </w:p>
        </w:tc>
      </w:tr>
      <w:tr>
        <w:tc>
          <w:tcPr>
            <w:tcW w:w="680" w:type="dxa"/>
            <w:tcBorders>
              <w:top w:val="nil"/>
              <w:bottom w:val="nil"/>
            </w:tcBorders>
          </w:tcPr>
          <w:p>
            <w:pPr>
              <w:pStyle w:val="0"/>
              <w:jc w:val="both"/>
            </w:pPr>
            <w:r>
              <w:rPr>
                <w:sz w:val="20"/>
              </w:rPr>
              <w:t xml:space="preserve">6.5.</w:t>
            </w:r>
          </w:p>
        </w:tc>
        <w:tc>
          <w:tcPr>
            <w:tcW w:w="3345" w:type="dxa"/>
            <w:tcBorders>
              <w:top w:val="nil"/>
              <w:bottom w:val="nil"/>
            </w:tcBorders>
          </w:tcPr>
          <w:p>
            <w:pPr>
              <w:pStyle w:val="0"/>
            </w:pPr>
            <w:r>
              <w:rPr>
                <w:sz w:val="20"/>
              </w:rPr>
              <w:t xml:space="preserve">Железобетонные монолитные по металлическим прогонам</w:t>
            </w:r>
          </w:p>
        </w:tc>
        <w:tc>
          <w:tcPr>
            <w:tcW w:w="1587" w:type="dxa"/>
            <w:vAlign w:val="bottom"/>
            <w:tcBorders>
              <w:top w:val="nil"/>
              <w:bottom w:val="nil"/>
            </w:tcBorders>
          </w:tcPr>
          <w:p>
            <w:pPr>
              <w:pStyle w:val="0"/>
              <w:jc w:val="both"/>
            </w:pPr>
            <w:r>
              <w:rPr>
                <w:sz w:val="20"/>
              </w:rPr>
              <w:t xml:space="preserve">30</w:t>
            </w:r>
          </w:p>
        </w:tc>
        <w:tc>
          <w:tcPr>
            <w:tcW w:w="1701" w:type="dxa"/>
            <w:vAlign w:val="bottom"/>
            <w:tcBorders>
              <w:top w:val="nil"/>
              <w:bottom w:val="nil"/>
            </w:tcBorders>
          </w:tcPr>
          <w:p>
            <w:pPr>
              <w:pStyle w:val="0"/>
              <w:jc w:val="both"/>
            </w:pPr>
            <w:r>
              <w:rPr>
                <w:sz w:val="20"/>
              </w:rPr>
              <w:t xml:space="preserve">18</w:t>
            </w:r>
          </w:p>
        </w:tc>
        <w:tc>
          <w:tcPr>
            <w:tcW w:w="1757" w:type="dxa"/>
            <w:vAlign w:val="bottom"/>
            <w:tcBorders>
              <w:top w:val="nil"/>
              <w:bottom w:val="nil"/>
            </w:tcBorders>
          </w:tcPr>
          <w:p>
            <w:pPr>
              <w:pStyle w:val="0"/>
              <w:jc w:val="both"/>
            </w:pPr>
            <w:r>
              <w:rPr>
                <w:sz w:val="20"/>
              </w:rPr>
              <w:t xml:space="preserve">20</w:t>
            </w:r>
          </w:p>
        </w:tc>
      </w:tr>
      <w:tr>
        <w:tc>
          <w:tcPr>
            <w:tcW w:w="680" w:type="dxa"/>
            <w:tcBorders>
              <w:top w:val="nil"/>
              <w:bottom w:val="nil"/>
            </w:tcBorders>
          </w:tcPr>
          <w:p>
            <w:pPr>
              <w:pStyle w:val="0"/>
              <w:outlineLvl w:val="2"/>
              <w:jc w:val="both"/>
            </w:pPr>
            <w:r>
              <w:rPr>
                <w:sz w:val="20"/>
              </w:rPr>
              <w:t xml:space="preserve">7.</w:t>
            </w:r>
          </w:p>
        </w:tc>
        <w:tc>
          <w:tcPr>
            <w:tcW w:w="3345" w:type="dxa"/>
            <w:tcBorders>
              <w:top w:val="nil"/>
              <w:bottom w:val="nil"/>
            </w:tcBorders>
          </w:tcPr>
          <w:p>
            <w:pPr>
              <w:pStyle w:val="0"/>
            </w:pPr>
            <w:r>
              <w:rPr>
                <w:sz w:val="20"/>
              </w:rPr>
              <w:t xml:space="preserve">Полы</w:t>
            </w:r>
          </w:p>
        </w:tc>
        <w:tc>
          <w:tcPr>
            <w:tcW w:w="1587" w:type="dxa"/>
            <w:tcBorders>
              <w:top w:val="nil"/>
              <w:bottom w:val="nil"/>
            </w:tcBorders>
          </w:tcPr>
          <w:p>
            <w:pPr>
              <w:pStyle w:val="0"/>
            </w:pPr>
            <w:r>
              <w:rPr>
                <w:sz w:val="20"/>
              </w:rPr>
            </w:r>
          </w:p>
        </w:tc>
        <w:tc>
          <w:tcPr>
            <w:tcW w:w="1701" w:type="dxa"/>
            <w:tcBorders>
              <w:top w:val="nil"/>
              <w:bottom w:val="nil"/>
            </w:tcBorders>
          </w:tcPr>
          <w:p>
            <w:pPr>
              <w:pStyle w:val="0"/>
            </w:pPr>
            <w:r>
              <w:rPr>
                <w:sz w:val="20"/>
              </w:rPr>
            </w:r>
          </w:p>
        </w:tc>
        <w:tc>
          <w:tcPr>
            <w:tcW w:w="1757" w:type="dxa"/>
            <w:tcBorders>
              <w:top w:val="nil"/>
              <w:bottom w:val="nil"/>
            </w:tcBorders>
          </w:tcPr>
          <w:p>
            <w:pPr>
              <w:pStyle w:val="0"/>
            </w:pPr>
            <w:r>
              <w:rPr>
                <w:sz w:val="20"/>
              </w:rPr>
            </w:r>
          </w:p>
        </w:tc>
      </w:tr>
      <w:tr>
        <w:tc>
          <w:tcPr>
            <w:tcW w:w="680" w:type="dxa"/>
            <w:tcBorders>
              <w:top w:val="nil"/>
              <w:bottom w:val="nil"/>
            </w:tcBorders>
          </w:tcPr>
          <w:p>
            <w:pPr>
              <w:pStyle w:val="0"/>
              <w:jc w:val="both"/>
            </w:pPr>
            <w:r>
              <w:rPr>
                <w:sz w:val="20"/>
              </w:rPr>
              <w:t xml:space="preserve">7.1.</w:t>
            </w:r>
          </w:p>
        </w:tc>
        <w:tc>
          <w:tcPr>
            <w:tcW w:w="3345" w:type="dxa"/>
            <w:tcBorders>
              <w:top w:val="nil"/>
              <w:bottom w:val="nil"/>
            </w:tcBorders>
          </w:tcPr>
          <w:p>
            <w:pPr>
              <w:pStyle w:val="0"/>
            </w:pPr>
            <w:r>
              <w:rPr>
                <w:sz w:val="20"/>
              </w:rPr>
              <w:t xml:space="preserve">Металлические</w:t>
            </w:r>
          </w:p>
        </w:tc>
        <w:tc>
          <w:tcPr>
            <w:tcW w:w="1587" w:type="dxa"/>
            <w:tcBorders>
              <w:top w:val="nil"/>
              <w:bottom w:val="nil"/>
            </w:tcBorders>
          </w:tcPr>
          <w:p>
            <w:pPr>
              <w:pStyle w:val="0"/>
              <w:jc w:val="both"/>
            </w:pPr>
            <w:r>
              <w:rPr>
                <w:sz w:val="20"/>
              </w:rPr>
              <w:t xml:space="preserve">20</w:t>
            </w:r>
          </w:p>
        </w:tc>
        <w:tc>
          <w:tcPr>
            <w:tcW w:w="1701" w:type="dxa"/>
            <w:tcBorders>
              <w:top w:val="nil"/>
              <w:bottom w:val="nil"/>
            </w:tcBorders>
          </w:tcPr>
          <w:p>
            <w:pPr>
              <w:pStyle w:val="0"/>
              <w:jc w:val="both"/>
            </w:pPr>
            <w:r>
              <w:rPr>
                <w:sz w:val="20"/>
              </w:rPr>
              <w:t xml:space="preserve">15</w:t>
            </w:r>
          </w:p>
        </w:tc>
        <w:tc>
          <w:tcPr>
            <w:tcW w:w="1757" w:type="dxa"/>
            <w:tcBorders>
              <w:top w:val="nil"/>
              <w:bottom w:val="nil"/>
            </w:tcBorders>
          </w:tcPr>
          <w:p>
            <w:pPr>
              <w:pStyle w:val="0"/>
              <w:jc w:val="both"/>
            </w:pPr>
            <w:r>
              <w:rPr>
                <w:sz w:val="20"/>
              </w:rPr>
              <w:t xml:space="preserve">12</w:t>
            </w:r>
          </w:p>
        </w:tc>
      </w:tr>
      <w:tr>
        <w:tc>
          <w:tcPr>
            <w:tcW w:w="680" w:type="dxa"/>
            <w:tcBorders>
              <w:top w:val="nil"/>
              <w:bottom w:val="nil"/>
            </w:tcBorders>
          </w:tcPr>
          <w:p>
            <w:pPr>
              <w:pStyle w:val="0"/>
              <w:jc w:val="both"/>
            </w:pPr>
            <w:r>
              <w:rPr>
                <w:sz w:val="20"/>
              </w:rPr>
              <w:t xml:space="preserve">7.2.</w:t>
            </w:r>
          </w:p>
        </w:tc>
        <w:tc>
          <w:tcPr>
            <w:tcW w:w="3345" w:type="dxa"/>
            <w:tcBorders>
              <w:top w:val="nil"/>
              <w:bottom w:val="nil"/>
            </w:tcBorders>
          </w:tcPr>
          <w:p>
            <w:pPr>
              <w:pStyle w:val="0"/>
            </w:pPr>
            <w:r>
              <w:rPr>
                <w:sz w:val="20"/>
              </w:rPr>
              <w:t xml:space="preserve">Цементные и бетонные</w:t>
            </w:r>
          </w:p>
        </w:tc>
        <w:tc>
          <w:tcPr>
            <w:tcW w:w="1587" w:type="dxa"/>
            <w:tcBorders>
              <w:top w:val="nil"/>
              <w:bottom w:val="nil"/>
            </w:tcBorders>
          </w:tcPr>
          <w:p>
            <w:pPr>
              <w:pStyle w:val="0"/>
              <w:jc w:val="both"/>
            </w:pPr>
            <w:r>
              <w:rPr>
                <w:sz w:val="20"/>
              </w:rPr>
              <w:t xml:space="preserve">5</w:t>
            </w:r>
          </w:p>
        </w:tc>
        <w:tc>
          <w:tcPr>
            <w:tcW w:w="1701" w:type="dxa"/>
            <w:tcBorders>
              <w:top w:val="nil"/>
              <w:bottom w:val="nil"/>
            </w:tcBorders>
          </w:tcPr>
          <w:p>
            <w:pPr>
              <w:pStyle w:val="0"/>
              <w:jc w:val="both"/>
            </w:pPr>
            <w:r>
              <w:rPr>
                <w:sz w:val="20"/>
              </w:rPr>
              <w:t xml:space="preserve">2</w:t>
            </w:r>
          </w:p>
        </w:tc>
        <w:tc>
          <w:tcPr>
            <w:tcW w:w="1757" w:type="dxa"/>
            <w:tcBorders>
              <w:top w:val="nil"/>
              <w:bottom w:val="nil"/>
            </w:tcBorders>
          </w:tcPr>
          <w:p>
            <w:pPr>
              <w:pStyle w:val="0"/>
              <w:jc w:val="both"/>
            </w:pPr>
            <w:r>
              <w:rPr>
                <w:sz w:val="20"/>
              </w:rPr>
              <w:t xml:space="preserve">4</w:t>
            </w:r>
          </w:p>
        </w:tc>
      </w:tr>
      <w:tr>
        <w:tc>
          <w:tcPr>
            <w:tcW w:w="680" w:type="dxa"/>
            <w:tcBorders>
              <w:top w:val="nil"/>
              <w:bottom w:val="nil"/>
            </w:tcBorders>
          </w:tcPr>
          <w:p>
            <w:pPr>
              <w:pStyle w:val="0"/>
              <w:jc w:val="both"/>
            </w:pPr>
            <w:r>
              <w:rPr>
                <w:sz w:val="20"/>
              </w:rPr>
              <w:t xml:space="preserve">7.3.</w:t>
            </w:r>
          </w:p>
        </w:tc>
        <w:tc>
          <w:tcPr>
            <w:tcW w:w="3345" w:type="dxa"/>
            <w:tcBorders>
              <w:top w:val="nil"/>
              <w:bottom w:val="nil"/>
            </w:tcBorders>
          </w:tcPr>
          <w:p>
            <w:pPr>
              <w:pStyle w:val="0"/>
            </w:pPr>
            <w:r>
              <w:rPr>
                <w:sz w:val="20"/>
              </w:rPr>
              <w:t xml:space="preserve">Керамические (плиточные)</w:t>
            </w:r>
          </w:p>
        </w:tc>
        <w:tc>
          <w:tcPr>
            <w:tcW w:w="1587" w:type="dxa"/>
            <w:tcBorders>
              <w:top w:val="nil"/>
              <w:bottom w:val="nil"/>
            </w:tcBorders>
          </w:tcPr>
          <w:p>
            <w:pPr>
              <w:pStyle w:val="0"/>
              <w:jc w:val="both"/>
            </w:pPr>
            <w:r>
              <w:rPr>
                <w:sz w:val="20"/>
              </w:rPr>
              <w:t xml:space="preserve">10</w:t>
            </w:r>
          </w:p>
        </w:tc>
        <w:tc>
          <w:tcPr>
            <w:tcW w:w="1701" w:type="dxa"/>
            <w:tcBorders>
              <w:top w:val="nil"/>
              <w:bottom w:val="nil"/>
            </w:tcBorders>
          </w:tcPr>
          <w:p>
            <w:pPr>
              <w:pStyle w:val="0"/>
              <w:jc w:val="both"/>
            </w:pPr>
            <w:r>
              <w:rPr>
                <w:sz w:val="20"/>
              </w:rPr>
              <w:t xml:space="preserve">8</w:t>
            </w:r>
          </w:p>
        </w:tc>
        <w:tc>
          <w:tcPr>
            <w:tcW w:w="1757" w:type="dxa"/>
            <w:tcBorders>
              <w:top w:val="nil"/>
              <w:bottom w:val="nil"/>
            </w:tcBorders>
          </w:tcPr>
          <w:p>
            <w:pPr>
              <w:pStyle w:val="0"/>
              <w:jc w:val="both"/>
            </w:pPr>
            <w:r>
              <w:rPr>
                <w:sz w:val="20"/>
              </w:rPr>
              <w:t xml:space="preserve">6</w:t>
            </w:r>
          </w:p>
        </w:tc>
      </w:tr>
      <w:tr>
        <w:tc>
          <w:tcPr>
            <w:tcW w:w="680" w:type="dxa"/>
            <w:tcBorders>
              <w:top w:val="nil"/>
              <w:bottom w:val="nil"/>
            </w:tcBorders>
          </w:tcPr>
          <w:p>
            <w:pPr>
              <w:pStyle w:val="0"/>
              <w:jc w:val="both"/>
            </w:pPr>
            <w:r>
              <w:rPr>
                <w:sz w:val="20"/>
              </w:rPr>
              <w:t xml:space="preserve">7.4.</w:t>
            </w:r>
          </w:p>
        </w:tc>
        <w:tc>
          <w:tcPr>
            <w:tcW w:w="3345" w:type="dxa"/>
            <w:tcBorders>
              <w:top w:val="nil"/>
              <w:bottom w:val="nil"/>
            </w:tcBorders>
          </w:tcPr>
          <w:p>
            <w:pPr>
              <w:pStyle w:val="0"/>
            </w:pPr>
            <w:r>
              <w:rPr>
                <w:sz w:val="20"/>
              </w:rPr>
              <w:t xml:space="preserve">Мозаичные</w:t>
            </w:r>
          </w:p>
        </w:tc>
        <w:tc>
          <w:tcPr>
            <w:tcW w:w="1587" w:type="dxa"/>
            <w:tcBorders>
              <w:top w:val="nil"/>
              <w:bottom w:val="nil"/>
            </w:tcBorders>
          </w:tcPr>
          <w:p>
            <w:pPr>
              <w:pStyle w:val="0"/>
              <w:jc w:val="both"/>
            </w:pPr>
            <w:r>
              <w:rPr>
                <w:sz w:val="20"/>
              </w:rPr>
              <w:t xml:space="preserve">18</w:t>
            </w:r>
          </w:p>
        </w:tc>
        <w:tc>
          <w:tcPr>
            <w:tcW w:w="1701" w:type="dxa"/>
            <w:tcBorders>
              <w:top w:val="nil"/>
              <w:bottom w:val="nil"/>
            </w:tcBorders>
          </w:tcPr>
          <w:p>
            <w:pPr>
              <w:pStyle w:val="0"/>
              <w:jc w:val="both"/>
            </w:pPr>
            <w:r>
              <w:rPr>
                <w:sz w:val="20"/>
              </w:rPr>
              <w:t xml:space="preserve">15</w:t>
            </w:r>
          </w:p>
        </w:tc>
        <w:tc>
          <w:tcPr>
            <w:tcW w:w="1757" w:type="dxa"/>
            <w:tcBorders>
              <w:top w:val="nil"/>
              <w:bottom w:val="nil"/>
            </w:tcBorders>
          </w:tcPr>
          <w:p>
            <w:pPr>
              <w:pStyle w:val="0"/>
              <w:jc w:val="both"/>
            </w:pPr>
            <w:r>
              <w:rPr>
                <w:sz w:val="20"/>
              </w:rPr>
              <w:t xml:space="preserve">12</w:t>
            </w:r>
          </w:p>
        </w:tc>
      </w:tr>
      <w:tr>
        <w:tc>
          <w:tcPr>
            <w:tcW w:w="680" w:type="dxa"/>
            <w:tcBorders>
              <w:top w:val="nil"/>
              <w:bottom w:val="nil"/>
            </w:tcBorders>
          </w:tcPr>
          <w:p>
            <w:pPr>
              <w:pStyle w:val="0"/>
              <w:jc w:val="both"/>
            </w:pPr>
            <w:r>
              <w:rPr>
                <w:sz w:val="20"/>
              </w:rPr>
              <w:t xml:space="preserve">7.5.</w:t>
            </w:r>
          </w:p>
        </w:tc>
        <w:tc>
          <w:tcPr>
            <w:tcW w:w="3345" w:type="dxa"/>
            <w:tcBorders>
              <w:top w:val="nil"/>
              <w:bottom w:val="nil"/>
            </w:tcBorders>
          </w:tcPr>
          <w:p>
            <w:pPr>
              <w:pStyle w:val="0"/>
            </w:pPr>
            <w:r>
              <w:rPr>
                <w:sz w:val="20"/>
              </w:rPr>
              <w:t xml:space="preserve">Шлакоситаловые (плиточные)</w:t>
            </w:r>
          </w:p>
        </w:tc>
        <w:tc>
          <w:tcPr>
            <w:tcW w:w="1587" w:type="dxa"/>
            <w:tcBorders>
              <w:top w:val="nil"/>
              <w:bottom w:val="nil"/>
            </w:tcBorders>
          </w:tcPr>
          <w:p>
            <w:pPr>
              <w:pStyle w:val="0"/>
              <w:jc w:val="both"/>
            </w:pPr>
            <w:r>
              <w:rPr>
                <w:sz w:val="20"/>
              </w:rPr>
              <w:t xml:space="preserve">12</w:t>
            </w:r>
          </w:p>
        </w:tc>
        <w:tc>
          <w:tcPr>
            <w:tcW w:w="1701" w:type="dxa"/>
            <w:tcBorders>
              <w:top w:val="nil"/>
              <w:bottom w:val="nil"/>
            </w:tcBorders>
          </w:tcPr>
          <w:p>
            <w:pPr>
              <w:pStyle w:val="0"/>
              <w:jc w:val="both"/>
            </w:pPr>
            <w:r>
              <w:rPr>
                <w:sz w:val="20"/>
              </w:rPr>
              <w:t xml:space="preserve">12</w:t>
            </w:r>
          </w:p>
        </w:tc>
        <w:tc>
          <w:tcPr>
            <w:tcW w:w="1757" w:type="dxa"/>
            <w:tcBorders>
              <w:top w:val="nil"/>
              <w:bottom w:val="nil"/>
            </w:tcBorders>
          </w:tcPr>
          <w:p>
            <w:pPr>
              <w:pStyle w:val="0"/>
              <w:jc w:val="both"/>
            </w:pPr>
            <w:r>
              <w:rPr>
                <w:sz w:val="20"/>
              </w:rPr>
              <w:t xml:space="preserve">8</w:t>
            </w:r>
          </w:p>
        </w:tc>
      </w:tr>
      <w:tr>
        <w:tc>
          <w:tcPr>
            <w:tcW w:w="680" w:type="dxa"/>
            <w:tcBorders>
              <w:top w:val="nil"/>
              <w:bottom w:val="nil"/>
            </w:tcBorders>
          </w:tcPr>
          <w:p>
            <w:pPr>
              <w:pStyle w:val="0"/>
              <w:jc w:val="both"/>
            </w:pPr>
            <w:r>
              <w:rPr>
                <w:sz w:val="20"/>
              </w:rPr>
              <w:t xml:space="preserve">7.6.</w:t>
            </w:r>
          </w:p>
        </w:tc>
        <w:tc>
          <w:tcPr>
            <w:tcW w:w="3345" w:type="dxa"/>
            <w:tcBorders>
              <w:top w:val="nil"/>
              <w:bottom w:val="nil"/>
            </w:tcBorders>
          </w:tcPr>
          <w:p>
            <w:pPr>
              <w:pStyle w:val="0"/>
            </w:pPr>
            <w:r>
              <w:rPr>
                <w:sz w:val="20"/>
              </w:rPr>
              <w:t xml:space="preserve">Асфальтовые</w:t>
            </w:r>
          </w:p>
        </w:tc>
        <w:tc>
          <w:tcPr>
            <w:tcW w:w="1587" w:type="dxa"/>
            <w:tcBorders>
              <w:top w:val="nil"/>
              <w:bottom w:val="nil"/>
            </w:tcBorders>
          </w:tcPr>
          <w:p>
            <w:pPr>
              <w:pStyle w:val="0"/>
              <w:jc w:val="both"/>
            </w:pPr>
            <w:r>
              <w:rPr>
                <w:sz w:val="20"/>
              </w:rPr>
              <w:t xml:space="preserve">6</w:t>
            </w:r>
          </w:p>
        </w:tc>
        <w:tc>
          <w:tcPr>
            <w:tcW w:w="1701" w:type="dxa"/>
            <w:tcBorders>
              <w:top w:val="nil"/>
              <w:bottom w:val="nil"/>
            </w:tcBorders>
          </w:tcPr>
          <w:p>
            <w:pPr>
              <w:pStyle w:val="0"/>
              <w:jc w:val="both"/>
            </w:pPr>
            <w:r>
              <w:rPr>
                <w:sz w:val="20"/>
              </w:rPr>
              <w:t xml:space="preserve">6</w:t>
            </w:r>
          </w:p>
        </w:tc>
        <w:tc>
          <w:tcPr>
            <w:tcW w:w="1757" w:type="dxa"/>
            <w:tcBorders>
              <w:top w:val="nil"/>
              <w:bottom w:val="nil"/>
            </w:tcBorders>
          </w:tcPr>
          <w:p>
            <w:pPr>
              <w:pStyle w:val="0"/>
              <w:jc w:val="both"/>
            </w:pPr>
            <w:r>
              <w:rPr>
                <w:sz w:val="20"/>
              </w:rPr>
              <w:t xml:space="preserve">6</w:t>
            </w:r>
          </w:p>
        </w:tc>
      </w:tr>
      <w:tr>
        <w:tc>
          <w:tcPr>
            <w:tcW w:w="680" w:type="dxa"/>
            <w:tcBorders>
              <w:top w:val="nil"/>
              <w:bottom w:val="nil"/>
            </w:tcBorders>
          </w:tcPr>
          <w:p>
            <w:pPr>
              <w:pStyle w:val="0"/>
              <w:jc w:val="both"/>
            </w:pPr>
            <w:r>
              <w:rPr>
                <w:sz w:val="20"/>
              </w:rPr>
              <w:t xml:space="preserve">7.7.</w:t>
            </w:r>
          </w:p>
        </w:tc>
        <w:tc>
          <w:tcPr>
            <w:tcW w:w="3345" w:type="dxa"/>
            <w:tcBorders>
              <w:top w:val="nil"/>
              <w:bottom w:val="nil"/>
            </w:tcBorders>
          </w:tcPr>
          <w:p>
            <w:pPr>
              <w:pStyle w:val="0"/>
            </w:pPr>
            <w:r>
              <w:rPr>
                <w:sz w:val="20"/>
              </w:rPr>
              <w:t xml:space="preserve">Паркетные</w:t>
            </w:r>
          </w:p>
        </w:tc>
        <w:tc>
          <w:tcPr>
            <w:tcW w:w="1587" w:type="dxa"/>
            <w:tcBorders>
              <w:top w:val="nil"/>
              <w:bottom w:val="nil"/>
            </w:tcBorders>
          </w:tcPr>
          <w:p>
            <w:pPr>
              <w:pStyle w:val="0"/>
              <w:jc w:val="both"/>
            </w:pPr>
            <w:r>
              <w:rPr>
                <w:sz w:val="20"/>
              </w:rPr>
              <w:t xml:space="preserve">8</w:t>
            </w:r>
          </w:p>
        </w:tc>
        <w:tc>
          <w:tcPr>
            <w:tcW w:w="1701" w:type="dxa"/>
            <w:tcBorders>
              <w:top w:val="nil"/>
              <w:bottom w:val="nil"/>
            </w:tcBorders>
          </w:tcPr>
          <w:p>
            <w:pPr>
              <w:pStyle w:val="0"/>
              <w:jc w:val="both"/>
            </w:pPr>
            <w:r>
              <w:rPr>
                <w:sz w:val="20"/>
              </w:rPr>
              <w:t xml:space="preserve">-</w:t>
            </w:r>
          </w:p>
        </w:tc>
        <w:tc>
          <w:tcPr>
            <w:tcW w:w="1757" w:type="dxa"/>
            <w:tcBorders>
              <w:top w:val="nil"/>
              <w:bottom w:val="nil"/>
            </w:tcBorders>
          </w:tcPr>
          <w:p>
            <w:pPr>
              <w:pStyle w:val="0"/>
              <w:jc w:val="both"/>
            </w:pPr>
            <w:r>
              <w:rPr>
                <w:sz w:val="20"/>
              </w:rPr>
              <w:t xml:space="preserve">6</w:t>
            </w:r>
          </w:p>
        </w:tc>
      </w:tr>
      <w:tr>
        <w:tc>
          <w:tcPr>
            <w:tcW w:w="680" w:type="dxa"/>
            <w:tcBorders>
              <w:top w:val="nil"/>
              <w:bottom w:val="nil"/>
            </w:tcBorders>
          </w:tcPr>
          <w:p>
            <w:pPr>
              <w:pStyle w:val="0"/>
              <w:jc w:val="both"/>
            </w:pPr>
            <w:r>
              <w:rPr>
                <w:sz w:val="20"/>
              </w:rPr>
              <w:t xml:space="preserve">7.8.</w:t>
            </w:r>
          </w:p>
        </w:tc>
        <w:tc>
          <w:tcPr>
            <w:tcW w:w="3345" w:type="dxa"/>
            <w:tcBorders>
              <w:top w:val="nil"/>
              <w:bottom w:val="nil"/>
            </w:tcBorders>
          </w:tcPr>
          <w:p>
            <w:pPr>
              <w:pStyle w:val="0"/>
            </w:pPr>
            <w:r>
              <w:rPr>
                <w:sz w:val="20"/>
              </w:rPr>
              <w:t xml:space="preserve">Дощатые</w:t>
            </w:r>
          </w:p>
        </w:tc>
        <w:tc>
          <w:tcPr>
            <w:tcW w:w="1587" w:type="dxa"/>
            <w:tcBorders>
              <w:top w:val="nil"/>
              <w:bottom w:val="nil"/>
            </w:tcBorders>
          </w:tcPr>
          <w:p>
            <w:pPr>
              <w:pStyle w:val="0"/>
              <w:jc w:val="both"/>
            </w:pPr>
            <w:r>
              <w:rPr>
                <w:sz w:val="20"/>
              </w:rPr>
              <w:t xml:space="preserve">8</w:t>
            </w:r>
          </w:p>
        </w:tc>
        <w:tc>
          <w:tcPr>
            <w:tcW w:w="1701" w:type="dxa"/>
            <w:tcBorders>
              <w:top w:val="nil"/>
              <w:bottom w:val="nil"/>
            </w:tcBorders>
          </w:tcPr>
          <w:p>
            <w:pPr>
              <w:pStyle w:val="0"/>
              <w:jc w:val="both"/>
            </w:pPr>
            <w:r>
              <w:rPr>
                <w:sz w:val="20"/>
              </w:rPr>
              <w:t xml:space="preserve">-</w:t>
            </w:r>
          </w:p>
        </w:tc>
        <w:tc>
          <w:tcPr>
            <w:tcW w:w="1757" w:type="dxa"/>
            <w:tcBorders>
              <w:top w:val="nil"/>
              <w:bottom w:val="nil"/>
            </w:tcBorders>
          </w:tcPr>
          <w:p>
            <w:pPr>
              <w:pStyle w:val="0"/>
              <w:jc w:val="both"/>
            </w:pPr>
            <w:r>
              <w:rPr>
                <w:sz w:val="20"/>
              </w:rPr>
              <w:t xml:space="preserve">8</w:t>
            </w:r>
          </w:p>
        </w:tc>
      </w:tr>
      <w:tr>
        <w:tc>
          <w:tcPr>
            <w:tcW w:w="680" w:type="dxa"/>
            <w:tcBorders>
              <w:top w:val="nil"/>
              <w:bottom w:val="nil"/>
            </w:tcBorders>
          </w:tcPr>
          <w:p>
            <w:pPr>
              <w:pStyle w:val="0"/>
              <w:jc w:val="both"/>
            </w:pPr>
            <w:r>
              <w:rPr>
                <w:sz w:val="20"/>
              </w:rPr>
              <w:t xml:space="preserve">7.9.</w:t>
            </w:r>
          </w:p>
        </w:tc>
        <w:tc>
          <w:tcPr>
            <w:tcW w:w="3345" w:type="dxa"/>
            <w:tcBorders>
              <w:top w:val="nil"/>
              <w:bottom w:val="nil"/>
            </w:tcBorders>
          </w:tcPr>
          <w:p>
            <w:pPr>
              <w:pStyle w:val="0"/>
            </w:pPr>
            <w:r>
              <w:rPr>
                <w:sz w:val="20"/>
              </w:rPr>
              <w:t xml:space="preserve">Из линолеума</w:t>
            </w:r>
          </w:p>
        </w:tc>
        <w:tc>
          <w:tcPr>
            <w:tcW w:w="1587" w:type="dxa"/>
            <w:tcBorders>
              <w:top w:val="nil"/>
              <w:bottom w:val="nil"/>
            </w:tcBorders>
          </w:tcPr>
          <w:p>
            <w:pPr>
              <w:pStyle w:val="0"/>
              <w:jc w:val="both"/>
            </w:pPr>
            <w:r>
              <w:rPr>
                <w:sz w:val="20"/>
              </w:rPr>
              <w:t xml:space="preserve">5</w:t>
            </w:r>
          </w:p>
        </w:tc>
        <w:tc>
          <w:tcPr>
            <w:tcW w:w="1701" w:type="dxa"/>
            <w:tcBorders>
              <w:top w:val="nil"/>
              <w:bottom w:val="nil"/>
            </w:tcBorders>
          </w:tcPr>
          <w:p>
            <w:pPr>
              <w:pStyle w:val="0"/>
              <w:jc w:val="both"/>
            </w:pPr>
            <w:r>
              <w:rPr>
                <w:sz w:val="20"/>
              </w:rPr>
              <w:t xml:space="preserve">5</w:t>
            </w:r>
          </w:p>
        </w:tc>
        <w:tc>
          <w:tcPr>
            <w:tcW w:w="1757" w:type="dxa"/>
            <w:tcBorders>
              <w:top w:val="nil"/>
              <w:bottom w:val="nil"/>
            </w:tcBorders>
          </w:tcPr>
          <w:p>
            <w:pPr>
              <w:pStyle w:val="0"/>
              <w:jc w:val="both"/>
            </w:pPr>
            <w:r>
              <w:rPr>
                <w:sz w:val="20"/>
              </w:rPr>
              <w:t xml:space="preserve">5</w:t>
            </w:r>
          </w:p>
        </w:tc>
      </w:tr>
      <w:tr>
        <w:tc>
          <w:tcPr>
            <w:tcW w:w="680" w:type="dxa"/>
            <w:tcBorders>
              <w:top w:val="nil"/>
              <w:bottom w:val="nil"/>
            </w:tcBorders>
          </w:tcPr>
          <w:p>
            <w:pPr>
              <w:pStyle w:val="0"/>
              <w:jc w:val="both"/>
            </w:pPr>
            <w:r>
              <w:rPr>
                <w:sz w:val="20"/>
              </w:rPr>
              <w:t xml:space="preserve">7.10.</w:t>
            </w:r>
          </w:p>
        </w:tc>
        <w:tc>
          <w:tcPr>
            <w:tcW w:w="3345" w:type="dxa"/>
            <w:tcBorders>
              <w:top w:val="nil"/>
              <w:bottom w:val="nil"/>
            </w:tcBorders>
          </w:tcPr>
          <w:p>
            <w:pPr>
              <w:pStyle w:val="0"/>
            </w:pPr>
            <w:r>
              <w:rPr>
                <w:sz w:val="20"/>
              </w:rPr>
              <w:t xml:space="preserve">Из кислотоупорного кирпича (плитки)</w:t>
            </w:r>
          </w:p>
        </w:tc>
        <w:tc>
          <w:tcPr>
            <w:tcW w:w="1587" w:type="dxa"/>
            <w:tcBorders>
              <w:top w:val="nil"/>
              <w:bottom w:val="nil"/>
            </w:tcBorders>
          </w:tcPr>
          <w:p>
            <w:pPr>
              <w:pStyle w:val="0"/>
              <w:jc w:val="both"/>
            </w:pPr>
            <w:r>
              <w:rPr>
                <w:sz w:val="20"/>
              </w:rPr>
              <w:t xml:space="preserve">-</w:t>
            </w:r>
          </w:p>
        </w:tc>
        <w:tc>
          <w:tcPr>
            <w:tcW w:w="1701" w:type="dxa"/>
            <w:tcBorders>
              <w:top w:val="nil"/>
              <w:bottom w:val="nil"/>
            </w:tcBorders>
          </w:tcPr>
          <w:p>
            <w:pPr>
              <w:pStyle w:val="0"/>
              <w:jc w:val="both"/>
            </w:pPr>
            <w:r>
              <w:rPr>
                <w:sz w:val="20"/>
              </w:rPr>
              <w:t xml:space="preserve">10 - 12</w:t>
            </w:r>
          </w:p>
        </w:tc>
        <w:tc>
          <w:tcPr>
            <w:tcW w:w="1757" w:type="dxa"/>
            <w:tcBorders>
              <w:top w:val="nil"/>
              <w:bottom w:val="nil"/>
            </w:tcBorders>
          </w:tcPr>
          <w:p>
            <w:pPr>
              <w:pStyle w:val="0"/>
              <w:jc w:val="both"/>
            </w:pPr>
            <w:r>
              <w:rPr>
                <w:sz w:val="20"/>
              </w:rPr>
              <w:t xml:space="preserve">7 - 9</w:t>
            </w:r>
          </w:p>
        </w:tc>
      </w:tr>
      <w:tr>
        <w:tc>
          <w:tcPr>
            <w:tcW w:w="680" w:type="dxa"/>
            <w:tcBorders>
              <w:top w:val="nil"/>
              <w:bottom w:val="nil"/>
            </w:tcBorders>
          </w:tcPr>
          <w:p>
            <w:pPr>
              <w:pStyle w:val="0"/>
              <w:outlineLvl w:val="2"/>
              <w:jc w:val="both"/>
            </w:pPr>
            <w:r>
              <w:rPr>
                <w:sz w:val="20"/>
              </w:rPr>
              <w:t xml:space="preserve">8.</w:t>
            </w:r>
          </w:p>
        </w:tc>
        <w:tc>
          <w:tcPr>
            <w:tcW w:w="3345" w:type="dxa"/>
            <w:tcBorders>
              <w:top w:val="nil"/>
              <w:bottom w:val="nil"/>
            </w:tcBorders>
          </w:tcPr>
          <w:p>
            <w:pPr>
              <w:pStyle w:val="0"/>
            </w:pPr>
            <w:r>
              <w:rPr>
                <w:sz w:val="20"/>
              </w:rPr>
              <w:t xml:space="preserve">Проемы</w:t>
            </w:r>
          </w:p>
        </w:tc>
        <w:tc>
          <w:tcPr>
            <w:tcW w:w="1587" w:type="dxa"/>
            <w:tcBorders>
              <w:top w:val="nil"/>
              <w:bottom w:val="nil"/>
            </w:tcBorders>
          </w:tcPr>
          <w:p>
            <w:pPr>
              <w:pStyle w:val="0"/>
            </w:pPr>
            <w:r>
              <w:rPr>
                <w:sz w:val="20"/>
              </w:rPr>
            </w:r>
          </w:p>
        </w:tc>
        <w:tc>
          <w:tcPr>
            <w:tcW w:w="1701" w:type="dxa"/>
            <w:tcBorders>
              <w:top w:val="nil"/>
              <w:bottom w:val="nil"/>
            </w:tcBorders>
          </w:tcPr>
          <w:p>
            <w:pPr>
              <w:pStyle w:val="0"/>
            </w:pPr>
            <w:r>
              <w:rPr>
                <w:sz w:val="20"/>
              </w:rPr>
            </w:r>
          </w:p>
        </w:tc>
        <w:tc>
          <w:tcPr>
            <w:tcW w:w="1757" w:type="dxa"/>
            <w:tcBorders>
              <w:top w:val="nil"/>
              <w:bottom w:val="nil"/>
            </w:tcBorders>
          </w:tcPr>
          <w:p>
            <w:pPr>
              <w:pStyle w:val="0"/>
            </w:pPr>
            <w:r>
              <w:rPr>
                <w:sz w:val="20"/>
              </w:rPr>
            </w:r>
          </w:p>
        </w:tc>
      </w:tr>
      <w:tr>
        <w:tc>
          <w:tcPr>
            <w:tcW w:w="680" w:type="dxa"/>
            <w:tcBorders>
              <w:top w:val="nil"/>
              <w:bottom w:val="single" w:sz="4"/>
            </w:tcBorders>
          </w:tcPr>
          <w:p>
            <w:pPr>
              <w:pStyle w:val="0"/>
              <w:jc w:val="both"/>
            </w:pPr>
            <w:r>
              <w:rPr>
                <w:sz w:val="20"/>
              </w:rPr>
              <w:t xml:space="preserve">8.1.</w:t>
            </w:r>
          </w:p>
        </w:tc>
        <w:tc>
          <w:tcPr>
            <w:tcW w:w="3345" w:type="dxa"/>
            <w:tcBorders>
              <w:top w:val="nil"/>
              <w:bottom w:val="single" w:sz="4"/>
            </w:tcBorders>
          </w:tcPr>
          <w:p>
            <w:pPr>
              <w:pStyle w:val="0"/>
            </w:pPr>
            <w:r>
              <w:rPr>
                <w:sz w:val="20"/>
              </w:rPr>
              <w:t xml:space="preserve">Переплеты металлические;</w:t>
            </w:r>
          </w:p>
        </w:tc>
        <w:tc>
          <w:tcPr>
            <w:tcW w:w="1587" w:type="dxa"/>
            <w:tcBorders>
              <w:top w:val="nil"/>
              <w:bottom w:val="single" w:sz="4"/>
            </w:tcBorders>
          </w:tcPr>
          <w:p>
            <w:pPr>
              <w:pStyle w:val="0"/>
              <w:jc w:val="both"/>
            </w:pPr>
            <w:r>
              <w:rPr>
                <w:sz w:val="20"/>
              </w:rPr>
              <w:t xml:space="preserve">20</w:t>
            </w:r>
          </w:p>
        </w:tc>
        <w:tc>
          <w:tcPr>
            <w:tcW w:w="1701" w:type="dxa"/>
            <w:tcBorders>
              <w:top w:val="nil"/>
              <w:bottom w:val="single" w:sz="4"/>
            </w:tcBorders>
          </w:tcPr>
          <w:p>
            <w:pPr>
              <w:pStyle w:val="0"/>
              <w:jc w:val="both"/>
            </w:pPr>
            <w:r>
              <w:rPr>
                <w:sz w:val="20"/>
              </w:rPr>
              <w:t xml:space="preserve">20</w:t>
            </w:r>
          </w:p>
        </w:tc>
        <w:tc>
          <w:tcPr>
            <w:tcW w:w="1757" w:type="dxa"/>
            <w:tcBorders>
              <w:top w:val="nil"/>
              <w:bottom w:val="single" w:sz="4"/>
            </w:tcBorders>
          </w:tcPr>
          <w:p>
            <w:pPr>
              <w:pStyle w:val="0"/>
              <w:jc w:val="both"/>
            </w:pPr>
            <w:r>
              <w:rPr>
                <w:sz w:val="20"/>
              </w:rPr>
              <w:t xml:space="preserve">20</w:t>
            </w:r>
          </w:p>
        </w:tc>
      </w:tr>
      <w:tr>
        <w:tc>
          <w:tcPr>
            <w:tcW w:w="680" w:type="dxa"/>
            <w:tcBorders>
              <w:top w:val="single" w:sz="4"/>
              <w:bottom w:val="nil"/>
            </w:tcBorders>
          </w:tcPr>
          <w:p>
            <w:pPr>
              <w:pStyle w:val="0"/>
              <w:jc w:val="both"/>
            </w:pPr>
            <w:r>
              <w:rPr>
                <w:sz w:val="20"/>
              </w:rPr>
              <w:t xml:space="preserve">8.2.</w:t>
            </w:r>
          </w:p>
        </w:tc>
        <w:tc>
          <w:tcPr>
            <w:tcW w:w="3345" w:type="dxa"/>
            <w:tcBorders>
              <w:top w:val="single" w:sz="4"/>
              <w:bottom w:val="nil"/>
            </w:tcBorders>
          </w:tcPr>
          <w:p>
            <w:pPr>
              <w:pStyle w:val="0"/>
            </w:pPr>
            <w:r>
              <w:rPr>
                <w:sz w:val="20"/>
              </w:rPr>
              <w:t xml:space="preserve">Переплеты деревянные</w:t>
            </w:r>
          </w:p>
        </w:tc>
        <w:tc>
          <w:tcPr>
            <w:tcW w:w="1587" w:type="dxa"/>
            <w:tcBorders>
              <w:top w:val="single" w:sz="4"/>
              <w:bottom w:val="nil"/>
            </w:tcBorders>
          </w:tcPr>
          <w:p>
            <w:pPr>
              <w:pStyle w:val="0"/>
              <w:jc w:val="both"/>
            </w:pPr>
            <w:r>
              <w:rPr>
                <w:sz w:val="20"/>
              </w:rPr>
              <w:t xml:space="preserve">15</w:t>
            </w:r>
          </w:p>
        </w:tc>
        <w:tc>
          <w:tcPr>
            <w:tcW w:w="1701" w:type="dxa"/>
            <w:tcBorders>
              <w:top w:val="single" w:sz="4"/>
              <w:bottom w:val="nil"/>
            </w:tcBorders>
          </w:tcPr>
          <w:p>
            <w:pPr>
              <w:pStyle w:val="0"/>
              <w:jc w:val="both"/>
            </w:pPr>
            <w:r>
              <w:rPr>
                <w:sz w:val="20"/>
              </w:rPr>
              <w:t xml:space="preserve">10</w:t>
            </w:r>
          </w:p>
        </w:tc>
        <w:tc>
          <w:tcPr>
            <w:tcW w:w="1757" w:type="dxa"/>
            <w:tcBorders>
              <w:top w:val="single" w:sz="4"/>
              <w:bottom w:val="nil"/>
            </w:tcBorders>
          </w:tcPr>
          <w:p>
            <w:pPr>
              <w:pStyle w:val="0"/>
              <w:jc w:val="both"/>
            </w:pPr>
            <w:r>
              <w:rPr>
                <w:sz w:val="20"/>
              </w:rPr>
              <w:t xml:space="preserve">12</w:t>
            </w:r>
          </w:p>
        </w:tc>
      </w:tr>
      <w:tr>
        <w:tc>
          <w:tcPr>
            <w:tcW w:w="680" w:type="dxa"/>
            <w:tcBorders>
              <w:top w:val="nil"/>
              <w:bottom w:val="nil"/>
            </w:tcBorders>
          </w:tcPr>
          <w:p>
            <w:pPr>
              <w:pStyle w:val="0"/>
              <w:jc w:val="both"/>
            </w:pPr>
            <w:r>
              <w:rPr>
                <w:sz w:val="20"/>
              </w:rPr>
              <w:t xml:space="preserve">8.3.</w:t>
            </w:r>
          </w:p>
        </w:tc>
        <w:tc>
          <w:tcPr>
            <w:tcW w:w="3345" w:type="dxa"/>
            <w:tcBorders>
              <w:top w:val="nil"/>
              <w:bottom w:val="nil"/>
            </w:tcBorders>
          </w:tcPr>
          <w:p>
            <w:pPr>
              <w:pStyle w:val="0"/>
            </w:pPr>
            <w:r>
              <w:rPr>
                <w:sz w:val="20"/>
              </w:rPr>
              <w:t xml:space="preserve">Двери</w:t>
            </w:r>
          </w:p>
        </w:tc>
        <w:tc>
          <w:tcPr>
            <w:tcW w:w="1587" w:type="dxa"/>
            <w:tcBorders>
              <w:top w:val="nil"/>
              <w:bottom w:val="nil"/>
            </w:tcBorders>
          </w:tcPr>
          <w:p>
            <w:pPr>
              <w:pStyle w:val="0"/>
              <w:jc w:val="both"/>
            </w:pPr>
            <w:r>
              <w:rPr>
                <w:sz w:val="20"/>
              </w:rPr>
              <w:t xml:space="preserve">10</w:t>
            </w:r>
          </w:p>
        </w:tc>
        <w:tc>
          <w:tcPr>
            <w:tcW w:w="1701" w:type="dxa"/>
            <w:tcBorders>
              <w:top w:val="nil"/>
              <w:bottom w:val="nil"/>
            </w:tcBorders>
          </w:tcPr>
          <w:p>
            <w:pPr>
              <w:pStyle w:val="0"/>
              <w:jc w:val="both"/>
            </w:pPr>
            <w:r>
              <w:rPr>
                <w:sz w:val="20"/>
              </w:rPr>
              <w:t xml:space="preserve">10</w:t>
            </w:r>
          </w:p>
        </w:tc>
        <w:tc>
          <w:tcPr>
            <w:tcW w:w="1757" w:type="dxa"/>
            <w:tcBorders>
              <w:top w:val="nil"/>
              <w:bottom w:val="nil"/>
            </w:tcBorders>
          </w:tcPr>
          <w:p>
            <w:pPr>
              <w:pStyle w:val="0"/>
              <w:jc w:val="both"/>
            </w:pPr>
            <w:r>
              <w:rPr>
                <w:sz w:val="20"/>
              </w:rPr>
              <w:t xml:space="preserve">10</w:t>
            </w:r>
          </w:p>
        </w:tc>
      </w:tr>
      <w:tr>
        <w:tc>
          <w:tcPr>
            <w:tcW w:w="680" w:type="dxa"/>
            <w:tcBorders>
              <w:top w:val="nil"/>
              <w:bottom w:val="nil"/>
            </w:tcBorders>
          </w:tcPr>
          <w:p>
            <w:pPr>
              <w:pStyle w:val="0"/>
              <w:jc w:val="both"/>
            </w:pPr>
            <w:r>
              <w:rPr>
                <w:sz w:val="20"/>
              </w:rPr>
              <w:t xml:space="preserve">8.4.</w:t>
            </w:r>
          </w:p>
        </w:tc>
        <w:tc>
          <w:tcPr>
            <w:tcW w:w="3345" w:type="dxa"/>
            <w:tcBorders>
              <w:top w:val="nil"/>
              <w:bottom w:val="nil"/>
            </w:tcBorders>
          </w:tcPr>
          <w:p>
            <w:pPr>
              <w:pStyle w:val="0"/>
            </w:pPr>
            <w:r>
              <w:rPr>
                <w:sz w:val="20"/>
              </w:rPr>
              <w:t xml:space="preserve">Ворота металлические</w:t>
            </w:r>
          </w:p>
        </w:tc>
        <w:tc>
          <w:tcPr>
            <w:tcW w:w="1587" w:type="dxa"/>
            <w:tcBorders>
              <w:top w:val="nil"/>
              <w:bottom w:val="nil"/>
            </w:tcBorders>
          </w:tcPr>
          <w:p>
            <w:pPr>
              <w:pStyle w:val="0"/>
              <w:jc w:val="both"/>
            </w:pPr>
            <w:r>
              <w:rPr>
                <w:sz w:val="20"/>
              </w:rPr>
              <w:t xml:space="preserve">8</w:t>
            </w:r>
          </w:p>
        </w:tc>
        <w:tc>
          <w:tcPr>
            <w:tcW w:w="1701" w:type="dxa"/>
            <w:tcBorders>
              <w:top w:val="nil"/>
              <w:bottom w:val="nil"/>
            </w:tcBorders>
          </w:tcPr>
          <w:p>
            <w:pPr>
              <w:pStyle w:val="0"/>
              <w:jc w:val="both"/>
            </w:pPr>
            <w:r>
              <w:rPr>
                <w:sz w:val="20"/>
              </w:rPr>
              <w:t xml:space="preserve">8</w:t>
            </w:r>
          </w:p>
        </w:tc>
        <w:tc>
          <w:tcPr>
            <w:tcW w:w="1757" w:type="dxa"/>
            <w:tcBorders>
              <w:top w:val="nil"/>
              <w:bottom w:val="nil"/>
            </w:tcBorders>
          </w:tcPr>
          <w:p>
            <w:pPr>
              <w:pStyle w:val="0"/>
              <w:jc w:val="both"/>
            </w:pPr>
            <w:r>
              <w:rPr>
                <w:sz w:val="20"/>
              </w:rPr>
              <w:t xml:space="preserve">8</w:t>
            </w:r>
          </w:p>
        </w:tc>
      </w:tr>
      <w:tr>
        <w:tc>
          <w:tcPr>
            <w:tcW w:w="680" w:type="dxa"/>
            <w:tcBorders>
              <w:top w:val="nil"/>
              <w:bottom w:val="nil"/>
            </w:tcBorders>
          </w:tcPr>
          <w:p>
            <w:pPr>
              <w:pStyle w:val="0"/>
              <w:jc w:val="both"/>
            </w:pPr>
            <w:r>
              <w:rPr>
                <w:sz w:val="20"/>
              </w:rPr>
              <w:t xml:space="preserve">9.</w:t>
            </w:r>
          </w:p>
        </w:tc>
        <w:tc>
          <w:tcPr>
            <w:tcW w:w="3345" w:type="dxa"/>
            <w:tcBorders>
              <w:top w:val="nil"/>
              <w:bottom w:val="nil"/>
            </w:tcBorders>
          </w:tcPr>
          <w:p>
            <w:pPr>
              <w:pStyle w:val="0"/>
            </w:pPr>
            <w:r>
              <w:rPr>
                <w:sz w:val="20"/>
              </w:rPr>
              <w:t xml:space="preserve">Внутренняя штукатурка</w:t>
            </w:r>
          </w:p>
        </w:tc>
        <w:tc>
          <w:tcPr>
            <w:tcW w:w="1587" w:type="dxa"/>
            <w:tcBorders>
              <w:top w:val="nil"/>
              <w:bottom w:val="nil"/>
            </w:tcBorders>
          </w:tcPr>
          <w:p>
            <w:pPr>
              <w:pStyle w:val="0"/>
              <w:jc w:val="both"/>
            </w:pPr>
            <w:r>
              <w:rPr>
                <w:sz w:val="20"/>
              </w:rPr>
              <w:t xml:space="preserve">15</w:t>
            </w:r>
          </w:p>
        </w:tc>
        <w:tc>
          <w:tcPr>
            <w:tcW w:w="1701" w:type="dxa"/>
            <w:tcBorders>
              <w:top w:val="nil"/>
              <w:bottom w:val="nil"/>
            </w:tcBorders>
          </w:tcPr>
          <w:p>
            <w:pPr>
              <w:pStyle w:val="0"/>
              <w:jc w:val="both"/>
            </w:pPr>
            <w:r>
              <w:rPr>
                <w:sz w:val="20"/>
              </w:rPr>
              <w:t xml:space="preserve">10</w:t>
            </w:r>
          </w:p>
        </w:tc>
        <w:tc>
          <w:tcPr>
            <w:tcW w:w="1757" w:type="dxa"/>
            <w:tcBorders>
              <w:top w:val="nil"/>
              <w:bottom w:val="nil"/>
            </w:tcBorders>
          </w:tcPr>
          <w:p>
            <w:pPr>
              <w:pStyle w:val="0"/>
              <w:jc w:val="both"/>
            </w:pPr>
            <w:r>
              <w:rPr>
                <w:sz w:val="20"/>
              </w:rPr>
              <w:t xml:space="preserve">6</w:t>
            </w:r>
          </w:p>
        </w:tc>
      </w:tr>
      <w:tr>
        <w:tc>
          <w:tcPr>
            <w:tcW w:w="680" w:type="dxa"/>
            <w:tcBorders>
              <w:top w:val="nil"/>
              <w:bottom w:val="nil"/>
            </w:tcBorders>
          </w:tcPr>
          <w:p>
            <w:pPr>
              <w:pStyle w:val="0"/>
              <w:jc w:val="both"/>
            </w:pPr>
            <w:r>
              <w:rPr>
                <w:sz w:val="20"/>
              </w:rPr>
              <w:t xml:space="preserve">10.</w:t>
            </w:r>
          </w:p>
        </w:tc>
        <w:tc>
          <w:tcPr>
            <w:tcW w:w="3345" w:type="dxa"/>
            <w:tcBorders>
              <w:top w:val="nil"/>
              <w:bottom w:val="nil"/>
            </w:tcBorders>
          </w:tcPr>
          <w:p>
            <w:pPr>
              <w:pStyle w:val="0"/>
            </w:pPr>
            <w:r>
              <w:rPr>
                <w:sz w:val="20"/>
              </w:rPr>
              <w:t xml:space="preserve">Штукатурка фасадов</w:t>
            </w:r>
          </w:p>
        </w:tc>
        <w:tc>
          <w:tcPr>
            <w:tcW w:w="1587" w:type="dxa"/>
            <w:tcBorders>
              <w:top w:val="nil"/>
              <w:bottom w:val="nil"/>
            </w:tcBorders>
          </w:tcPr>
          <w:p>
            <w:pPr>
              <w:pStyle w:val="0"/>
              <w:jc w:val="both"/>
            </w:pPr>
            <w:r>
              <w:rPr>
                <w:sz w:val="20"/>
              </w:rPr>
              <w:t xml:space="preserve">10</w:t>
            </w:r>
          </w:p>
        </w:tc>
        <w:tc>
          <w:tcPr>
            <w:tcW w:w="1701" w:type="dxa"/>
            <w:tcBorders>
              <w:top w:val="nil"/>
              <w:bottom w:val="nil"/>
            </w:tcBorders>
          </w:tcPr>
          <w:p>
            <w:pPr>
              <w:pStyle w:val="0"/>
              <w:jc w:val="both"/>
            </w:pPr>
            <w:r>
              <w:rPr>
                <w:sz w:val="20"/>
              </w:rPr>
              <w:t xml:space="preserve">10</w:t>
            </w:r>
          </w:p>
        </w:tc>
        <w:tc>
          <w:tcPr>
            <w:tcW w:w="1757" w:type="dxa"/>
            <w:tcBorders>
              <w:top w:val="nil"/>
              <w:bottom w:val="nil"/>
            </w:tcBorders>
          </w:tcPr>
          <w:p>
            <w:pPr>
              <w:pStyle w:val="0"/>
              <w:jc w:val="both"/>
            </w:pPr>
            <w:r>
              <w:rPr>
                <w:sz w:val="20"/>
              </w:rPr>
              <w:t xml:space="preserve">5</w:t>
            </w:r>
          </w:p>
        </w:tc>
      </w:tr>
      <w:tr>
        <w:tc>
          <w:tcPr>
            <w:tcW w:w="680" w:type="dxa"/>
            <w:tcBorders>
              <w:top w:val="nil"/>
              <w:bottom w:val="nil"/>
            </w:tcBorders>
          </w:tcPr>
          <w:p>
            <w:pPr>
              <w:pStyle w:val="0"/>
              <w:jc w:val="both"/>
            </w:pPr>
            <w:r>
              <w:rPr>
                <w:sz w:val="20"/>
              </w:rPr>
              <w:t xml:space="preserve">11.</w:t>
            </w:r>
          </w:p>
        </w:tc>
        <w:tc>
          <w:tcPr>
            <w:tcW w:w="3345" w:type="dxa"/>
            <w:tcBorders>
              <w:top w:val="nil"/>
              <w:bottom w:val="nil"/>
            </w:tcBorders>
          </w:tcPr>
          <w:p>
            <w:pPr>
              <w:pStyle w:val="0"/>
            </w:pPr>
            <w:r>
              <w:rPr>
                <w:sz w:val="20"/>
              </w:rPr>
              <w:t xml:space="preserve">Центральное отопление</w:t>
            </w:r>
          </w:p>
        </w:tc>
        <w:tc>
          <w:tcPr>
            <w:tcW w:w="1587" w:type="dxa"/>
            <w:tcBorders>
              <w:top w:val="nil"/>
              <w:bottom w:val="nil"/>
            </w:tcBorders>
          </w:tcPr>
          <w:p>
            <w:pPr>
              <w:pStyle w:val="0"/>
              <w:jc w:val="both"/>
            </w:pPr>
            <w:r>
              <w:rPr>
                <w:sz w:val="20"/>
              </w:rPr>
              <w:t xml:space="preserve">15</w:t>
            </w:r>
          </w:p>
        </w:tc>
        <w:tc>
          <w:tcPr>
            <w:tcW w:w="1701" w:type="dxa"/>
            <w:tcBorders>
              <w:top w:val="nil"/>
              <w:bottom w:val="nil"/>
            </w:tcBorders>
          </w:tcPr>
          <w:p>
            <w:pPr>
              <w:pStyle w:val="0"/>
              <w:jc w:val="both"/>
            </w:pPr>
            <w:r>
              <w:rPr>
                <w:sz w:val="20"/>
              </w:rPr>
              <w:t xml:space="preserve">12</w:t>
            </w:r>
          </w:p>
        </w:tc>
        <w:tc>
          <w:tcPr>
            <w:tcW w:w="1757" w:type="dxa"/>
            <w:tcBorders>
              <w:top w:val="nil"/>
              <w:bottom w:val="nil"/>
            </w:tcBorders>
          </w:tcPr>
          <w:p>
            <w:pPr>
              <w:pStyle w:val="0"/>
              <w:jc w:val="both"/>
            </w:pPr>
            <w:r>
              <w:rPr>
                <w:sz w:val="20"/>
              </w:rPr>
              <w:t xml:space="preserve">10</w:t>
            </w:r>
          </w:p>
        </w:tc>
      </w:tr>
      <w:tr>
        <w:tc>
          <w:tcPr>
            <w:tcW w:w="680" w:type="dxa"/>
            <w:tcBorders>
              <w:top w:val="nil"/>
              <w:bottom w:val="nil"/>
            </w:tcBorders>
          </w:tcPr>
          <w:p>
            <w:pPr>
              <w:pStyle w:val="0"/>
              <w:jc w:val="both"/>
            </w:pPr>
            <w:r>
              <w:rPr>
                <w:sz w:val="20"/>
              </w:rPr>
              <w:t xml:space="preserve">12.</w:t>
            </w:r>
          </w:p>
        </w:tc>
        <w:tc>
          <w:tcPr>
            <w:tcW w:w="3345" w:type="dxa"/>
            <w:tcBorders>
              <w:top w:val="nil"/>
              <w:bottom w:val="nil"/>
            </w:tcBorders>
          </w:tcPr>
          <w:p>
            <w:pPr>
              <w:pStyle w:val="0"/>
            </w:pPr>
            <w:r>
              <w:rPr>
                <w:sz w:val="20"/>
              </w:rPr>
              <w:t xml:space="preserve">Вентиляция</w:t>
            </w:r>
          </w:p>
        </w:tc>
        <w:tc>
          <w:tcPr>
            <w:tcW w:w="1587" w:type="dxa"/>
            <w:tcBorders>
              <w:top w:val="nil"/>
              <w:bottom w:val="nil"/>
            </w:tcBorders>
          </w:tcPr>
          <w:p>
            <w:pPr>
              <w:pStyle w:val="0"/>
              <w:jc w:val="both"/>
            </w:pPr>
            <w:r>
              <w:rPr>
                <w:sz w:val="20"/>
              </w:rPr>
              <w:t xml:space="preserve">10</w:t>
            </w:r>
          </w:p>
        </w:tc>
        <w:tc>
          <w:tcPr>
            <w:tcW w:w="1701" w:type="dxa"/>
            <w:tcBorders>
              <w:top w:val="nil"/>
              <w:bottom w:val="nil"/>
            </w:tcBorders>
          </w:tcPr>
          <w:p>
            <w:pPr>
              <w:pStyle w:val="0"/>
              <w:jc w:val="both"/>
            </w:pPr>
            <w:r>
              <w:rPr>
                <w:sz w:val="20"/>
              </w:rPr>
              <w:t xml:space="preserve">5</w:t>
            </w:r>
          </w:p>
        </w:tc>
        <w:tc>
          <w:tcPr>
            <w:tcW w:w="1757" w:type="dxa"/>
            <w:tcBorders>
              <w:top w:val="nil"/>
              <w:bottom w:val="nil"/>
            </w:tcBorders>
          </w:tcPr>
          <w:p>
            <w:pPr>
              <w:pStyle w:val="0"/>
              <w:jc w:val="both"/>
            </w:pPr>
            <w:r>
              <w:rPr>
                <w:sz w:val="20"/>
              </w:rPr>
              <w:t xml:space="preserve">8</w:t>
            </w:r>
          </w:p>
        </w:tc>
      </w:tr>
      <w:tr>
        <w:tc>
          <w:tcPr>
            <w:tcW w:w="680" w:type="dxa"/>
            <w:tcBorders>
              <w:top w:val="nil"/>
              <w:bottom w:val="nil"/>
            </w:tcBorders>
          </w:tcPr>
          <w:p>
            <w:pPr>
              <w:pStyle w:val="0"/>
              <w:jc w:val="both"/>
            </w:pPr>
            <w:r>
              <w:rPr>
                <w:sz w:val="20"/>
              </w:rPr>
              <w:t xml:space="preserve">13.</w:t>
            </w:r>
          </w:p>
        </w:tc>
        <w:tc>
          <w:tcPr>
            <w:tcW w:w="3345" w:type="dxa"/>
            <w:tcBorders>
              <w:top w:val="nil"/>
              <w:bottom w:val="nil"/>
            </w:tcBorders>
          </w:tcPr>
          <w:p>
            <w:pPr>
              <w:pStyle w:val="0"/>
            </w:pPr>
            <w:r>
              <w:rPr>
                <w:sz w:val="20"/>
              </w:rPr>
              <w:t xml:space="preserve">Водопровод, канализация и горячее водоснабжение</w:t>
            </w:r>
          </w:p>
        </w:tc>
        <w:tc>
          <w:tcPr>
            <w:tcW w:w="1587" w:type="dxa"/>
            <w:tcBorders>
              <w:top w:val="nil"/>
              <w:bottom w:val="nil"/>
            </w:tcBorders>
          </w:tcPr>
          <w:p>
            <w:pPr>
              <w:pStyle w:val="0"/>
              <w:jc w:val="both"/>
            </w:pPr>
            <w:r>
              <w:rPr>
                <w:sz w:val="20"/>
              </w:rPr>
              <w:t xml:space="preserve">15</w:t>
            </w:r>
          </w:p>
        </w:tc>
        <w:tc>
          <w:tcPr>
            <w:tcW w:w="1701" w:type="dxa"/>
            <w:tcBorders>
              <w:top w:val="nil"/>
              <w:bottom w:val="nil"/>
            </w:tcBorders>
          </w:tcPr>
          <w:p>
            <w:pPr>
              <w:pStyle w:val="0"/>
              <w:jc w:val="both"/>
            </w:pPr>
            <w:r>
              <w:rPr>
                <w:sz w:val="20"/>
              </w:rPr>
              <w:t xml:space="preserve">12</w:t>
            </w:r>
          </w:p>
        </w:tc>
        <w:tc>
          <w:tcPr>
            <w:tcW w:w="1757" w:type="dxa"/>
            <w:tcBorders>
              <w:top w:val="nil"/>
              <w:bottom w:val="nil"/>
            </w:tcBorders>
          </w:tcPr>
          <w:p>
            <w:pPr>
              <w:pStyle w:val="0"/>
              <w:jc w:val="both"/>
            </w:pPr>
            <w:r>
              <w:rPr>
                <w:sz w:val="20"/>
              </w:rPr>
              <w:t xml:space="preserve">12</w:t>
            </w:r>
          </w:p>
        </w:tc>
      </w:tr>
      <w:tr>
        <w:tc>
          <w:tcPr>
            <w:tcW w:w="680" w:type="dxa"/>
            <w:tcBorders>
              <w:top w:val="nil"/>
              <w:bottom w:val="nil"/>
            </w:tcBorders>
          </w:tcPr>
          <w:p>
            <w:pPr>
              <w:pStyle w:val="0"/>
              <w:jc w:val="both"/>
            </w:pPr>
            <w:r>
              <w:rPr>
                <w:sz w:val="20"/>
              </w:rPr>
              <w:t xml:space="preserve">14.</w:t>
            </w:r>
          </w:p>
        </w:tc>
        <w:tc>
          <w:tcPr>
            <w:tcW w:w="3345" w:type="dxa"/>
            <w:tcBorders>
              <w:top w:val="nil"/>
              <w:bottom w:val="nil"/>
            </w:tcBorders>
          </w:tcPr>
          <w:p>
            <w:pPr>
              <w:pStyle w:val="0"/>
            </w:pPr>
            <w:r>
              <w:rPr>
                <w:sz w:val="20"/>
              </w:rPr>
              <w:t xml:space="preserve">Электроосвещение</w:t>
            </w:r>
          </w:p>
        </w:tc>
        <w:tc>
          <w:tcPr>
            <w:tcW w:w="1587" w:type="dxa"/>
            <w:tcBorders>
              <w:top w:val="nil"/>
              <w:bottom w:val="nil"/>
            </w:tcBorders>
          </w:tcPr>
          <w:p>
            <w:pPr>
              <w:pStyle w:val="0"/>
              <w:jc w:val="both"/>
            </w:pPr>
            <w:r>
              <w:rPr>
                <w:sz w:val="20"/>
              </w:rPr>
              <w:t xml:space="preserve">12</w:t>
            </w:r>
          </w:p>
        </w:tc>
        <w:tc>
          <w:tcPr>
            <w:tcW w:w="1701" w:type="dxa"/>
            <w:tcBorders>
              <w:top w:val="nil"/>
              <w:bottom w:val="nil"/>
            </w:tcBorders>
          </w:tcPr>
          <w:p>
            <w:pPr>
              <w:pStyle w:val="0"/>
              <w:jc w:val="both"/>
            </w:pPr>
            <w:r>
              <w:rPr>
                <w:sz w:val="20"/>
              </w:rPr>
              <w:t xml:space="preserve">10</w:t>
            </w:r>
          </w:p>
        </w:tc>
        <w:tc>
          <w:tcPr>
            <w:tcW w:w="1757" w:type="dxa"/>
            <w:tcBorders>
              <w:top w:val="nil"/>
              <w:bottom w:val="nil"/>
            </w:tcBorders>
          </w:tcPr>
          <w:p>
            <w:pPr>
              <w:pStyle w:val="0"/>
              <w:jc w:val="both"/>
            </w:pPr>
            <w:r>
              <w:rPr>
                <w:sz w:val="20"/>
              </w:rPr>
              <w:t xml:space="preserve">10</w:t>
            </w:r>
          </w:p>
        </w:tc>
      </w:tr>
      <w:tr>
        <w:tc>
          <w:tcPr>
            <w:tcW w:w="680" w:type="dxa"/>
            <w:tcBorders>
              <w:top w:val="nil"/>
              <w:bottom w:val="single" w:sz="4"/>
            </w:tcBorders>
          </w:tcPr>
          <w:p>
            <w:pPr>
              <w:pStyle w:val="0"/>
              <w:jc w:val="both"/>
            </w:pPr>
            <w:r>
              <w:rPr>
                <w:sz w:val="20"/>
              </w:rPr>
              <w:t xml:space="preserve">15</w:t>
            </w:r>
          </w:p>
        </w:tc>
        <w:tc>
          <w:tcPr>
            <w:tcW w:w="3345" w:type="dxa"/>
            <w:tcBorders>
              <w:top w:val="nil"/>
              <w:bottom w:val="single" w:sz="4"/>
            </w:tcBorders>
          </w:tcPr>
          <w:p>
            <w:pPr>
              <w:pStyle w:val="0"/>
            </w:pPr>
            <w:r>
              <w:rPr>
                <w:sz w:val="20"/>
              </w:rPr>
              <w:t xml:space="preserve">Гидроизоляционные и антикоррозионные покрытия</w:t>
            </w:r>
          </w:p>
        </w:tc>
        <w:tc>
          <w:tcPr>
            <w:tcW w:w="1587" w:type="dxa"/>
            <w:tcBorders>
              <w:top w:val="nil"/>
              <w:bottom w:val="single" w:sz="4"/>
            </w:tcBorders>
          </w:tcPr>
          <w:p>
            <w:pPr>
              <w:pStyle w:val="0"/>
              <w:jc w:val="both"/>
            </w:pPr>
            <w:r>
              <w:rPr>
                <w:sz w:val="20"/>
              </w:rPr>
              <w:t xml:space="preserve">8</w:t>
            </w:r>
          </w:p>
        </w:tc>
        <w:tc>
          <w:tcPr>
            <w:tcW w:w="1701" w:type="dxa"/>
            <w:tcBorders>
              <w:top w:val="nil"/>
              <w:bottom w:val="single" w:sz="4"/>
            </w:tcBorders>
          </w:tcPr>
          <w:p>
            <w:pPr>
              <w:pStyle w:val="0"/>
              <w:jc w:val="both"/>
            </w:pPr>
            <w:r>
              <w:rPr>
                <w:sz w:val="20"/>
              </w:rPr>
              <w:t xml:space="preserve">4</w:t>
            </w:r>
          </w:p>
        </w:tc>
        <w:tc>
          <w:tcPr>
            <w:tcW w:w="1757" w:type="dxa"/>
            <w:tcBorders>
              <w:top w:val="nil"/>
              <w:bottom w:val="single" w:sz="4"/>
            </w:tcBorders>
          </w:tcPr>
          <w:p>
            <w:pPr>
              <w:pStyle w:val="0"/>
              <w:jc w:val="both"/>
            </w:pPr>
            <w:r>
              <w:rPr>
                <w:sz w:val="20"/>
              </w:rPr>
              <w:t xml:space="preserve">6</w:t>
            </w:r>
          </w:p>
        </w:tc>
      </w:tr>
    </w:tbl>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34</w:t>
      </w:r>
    </w:p>
    <w:p>
      <w:pPr>
        <w:pStyle w:val="0"/>
        <w:jc w:val="right"/>
      </w:pPr>
      <w:r>
        <w:rPr>
          <w:sz w:val="20"/>
        </w:rPr>
        <w:t xml:space="preserve">к правилам организации технического</w:t>
      </w:r>
    </w:p>
    <w:p>
      <w:pPr>
        <w:pStyle w:val="0"/>
        <w:jc w:val="right"/>
      </w:pPr>
      <w:r>
        <w:rPr>
          <w:sz w:val="20"/>
        </w:rPr>
        <w:t xml:space="preserve">обслуживания и ремонта объектов</w:t>
      </w:r>
    </w:p>
    <w:p>
      <w:pPr>
        <w:pStyle w:val="0"/>
        <w:jc w:val="right"/>
      </w:pPr>
      <w:r>
        <w:rPr>
          <w:sz w:val="20"/>
        </w:rPr>
        <w:t xml:space="preserve">электроэнергетики, утвержденным</w:t>
      </w:r>
    </w:p>
    <w:p>
      <w:pPr>
        <w:pStyle w:val="0"/>
        <w:jc w:val="right"/>
      </w:pPr>
      <w:r>
        <w:rPr>
          <w:sz w:val="20"/>
        </w:rPr>
        <w:t xml:space="preserve">приказом Минэнерго России</w:t>
      </w:r>
    </w:p>
    <w:p>
      <w:pPr>
        <w:pStyle w:val="0"/>
        <w:jc w:val="right"/>
      </w:pPr>
      <w:r>
        <w:rPr>
          <w:sz w:val="20"/>
        </w:rPr>
        <w:t xml:space="preserve">от 25.10.2017 N 1013</w:t>
      </w:r>
    </w:p>
    <w:p>
      <w:pPr>
        <w:pStyle w:val="0"/>
        <w:ind w:firstLine="540"/>
        <w:jc w:val="both"/>
      </w:pPr>
      <w:r>
        <w:rPr>
          <w:sz w:val="20"/>
        </w:rPr>
      </w:r>
    </w:p>
    <w:bookmarkStart w:id="10326" w:name="P10326"/>
    <w:bookmarkEnd w:id="10326"/>
    <w:p>
      <w:pPr>
        <w:pStyle w:val="2"/>
        <w:jc w:val="center"/>
      </w:pPr>
      <w:r>
        <w:rPr>
          <w:sz w:val="20"/>
        </w:rPr>
        <w:t xml:space="preserve">НОРМЫ</w:t>
      </w:r>
    </w:p>
    <w:p>
      <w:pPr>
        <w:pStyle w:val="2"/>
        <w:jc w:val="center"/>
      </w:pPr>
      <w:r>
        <w:rPr>
          <w:sz w:val="20"/>
        </w:rPr>
        <w:t xml:space="preserve">ПРОСТОЯ ДЫМОВЫХ ЖЕЛЕЗОБЕТОННЫХ И КИРПИЧНЫХ ТРУБ</w:t>
      </w:r>
    </w:p>
    <w:p>
      <w:pPr>
        <w:pStyle w:val="2"/>
        <w:jc w:val="center"/>
      </w:pPr>
      <w:r>
        <w:rPr>
          <w:sz w:val="20"/>
        </w:rPr>
        <w:t xml:space="preserve">ДЛЯ ОБСЛЕДОВАНИЯ ВНУТРЕННЕЙ ПОВЕРХНОСТИ ФУТЕРОВКИ,</w:t>
      </w:r>
    </w:p>
    <w:p>
      <w:pPr>
        <w:pStyle w:val="2"/>
        <w:jc w:val="center"/>
      </w:pPr>
      <w:r>
        <w:rPr>
          <w:sz w:val="20"/>
        </w:rPr>
        <w:t xml:space="preserve">ИЗОЛЯЦИИ ЖЕЛЕЗОБЕТОННОЙ ПОВЕРХНОСТИ И ОГОЛОВКА ТРУБЫ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239" w:tooltip="Приказ Минэнерго России от 19.12.2023 N 1180 &quot;О внесении изменений в требования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утвержденные приказом Минэнерго России от 25 октября 2017 г. N 1013&quot; (Зарегистрировано в Минюсте России 24.04.2024 N 77984) {КонсультантПлюс}">
              <w:r>
                <w:rPr>
                  <w:sz w:val="20"/>
                  <w:color w:val="0000ff"/>
                </w:rPr>
                <w:t xml:space="preserve">Приказа</w:t>
              </w:r>
            </w:hyperlink>
            <w:r>
              <w:rPr>
                <w:sz w:val="20"/>
                <w:color w:val="392c69"/>
              </w:rPr>
              <w:t xml:space="preserve"> Минэнерго России от 19.12.2023 N 1180)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При высоте труб до 120 м - 2 суток, но не менее 20 ч светового дня.</w:t>
      </w:r>
    </w:p>
    <w:p>
      <w:pPr>
        <w:pStyle w:val="0"/>
        <w:spacing w:before="200" w:line-rule="auto"/>
        <w:ind w:firstLine="540"/>
        <w:jc w:val="both"/>
      </w:pPr>
      <w:r>
        <w:rPr>
          <w:sz w:val="20"/>
        </w:rPr>
        <w:t xml:space="preserve">При высоте труб выше 120 м до 180 м - 3 суток, но не менее 30 ч светового дня.</w:t>
      </w:r>
    </w:p>
    <w:p>
      <w:pPr>
        <w:pStyle w:val="0"/>
        <w:spacing w:before="200" w:line-rule="auto"/>
        <w:ind w:firstLine="540"/>
        <w:jc w:val="both"/>
      </w:pPr>
      <w:r>
        <w:rPr>
          <w:sz w:val="20"/>
        </w:rPr>
        <w:t xml:space="preserve">При высоте труб выше 180 м до 250 м и более - 4 суток, но не менее 40 ч светового дня.</w:t>
      </w:r>
    </w:p>
    <w:p>
      <w:pPr>
        <w:pStyle w:val="0"/>
        <w:spacing w:before="200" w:line-rule="auto"/>
        <w:ind w:firstLine="540"/>
        <w:jc w:val="both"/>
      </w:pPr>
      <w:r>
        <w:rPr>
          <w:sz w:val="20"/>
        </w:rPr>
        <w:t xml:space="preserve">При высоте труб выше 250 м до 350 м и более - 5 суток, но не менее 46 ч светового дня.</w:t>
      </w:r>
    </w:p>
    <w:p>
      <w:pPr>
        <w:pStyle w:val="0"/>
        <w:spacing w:before="200" w:line-rule="auto"/>
        <w:ind w:firstLine="540"/>
        <w:jc w:val="both"/>
      </w:pPr>
      <w:r>
        <w:rPr>
          <w:sz w:val="20"/>
        </w:rPr>
        <w:t xml:space="preserve">Примечания. Утратили силу. - </w:t>
      </w:r>
      <w:hyperlink w:history="0" r:id="rId240" w:tooltip="Приказ Минэнерго России от 19.12.2023 N 1180 &quot;О внесении изменений в требования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утвержденные приказом Минэнерго России от 25 октября 2017 г. N 1013&quot; (Зарегистрировано в Минюсте России 24.04.2024 N 77984) {КонсультантПлюс}">
        <w:r>
          <w:rPr>
            <w:sz w:val="20"/>
            <w:color w:val="0000ff"/>
          </w:rPr>
          <w:t xml:space="preserve">Приказ</w:t>
        </w:r>
      </w:hyperlink>
      <w:r>
        <w:rPr>
          <w:sz w:val="20"/>
        </w:rPr>
        <w:t xml:space="preserve"> Минэнерго России от 19.12.2023 N 1180.</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35</w:t>
      </w:r>
    </w:p>
    <w:p>
      <w:pPr>
        <w:pStyle w:val="0"/>
        <w:jc w:val="right"/>
      </w:pPr>
      <w:r>
        <w:rPr>
          <w:sz w:val="20"/>
        </w:rPr>
        <w:t xml:space="preserve">к правилам организации технического</w:t>
      </w:r>
    </w:p>
    <w:p>
      <w:pPr>
        <w:pStyle w:val="0"/>
        <w:jc w:val="right"/>
      </w:pPr>
      <w:r>
        <w:rPr>
          <w:sz w:val="20"/>
        </w:rPr>
        <w:t xml:space="preserve">обслуживания и ремонта объектов</w:t>
      </w:r>
    </w:p>
    <w:p>
      <w:pPr>
        <w:pStyle w:val="0"/>
        <w:jc w:val="right"/>
      </w:pPr>
      <w:r>
        <w:rPr>
          <w:sz w:val="20"/>
        </w:rPr>
        <w:t xml:space="preserve">электроэнергетики, утвержденным</w:t>
      </w:r>
    </w:p>
    <w:p>
      <w:pPr>
        <w:pStyle w:val="0"/>
        <w:jc w:val="right"/>
      </w:pPr>
      <w:r>
        <w:rPr>
          <w:sz w:val="20"/>
        </w:rPr>
        <w:t xml:space="preserve">приказом Минэнерго России</w:t>
      </w:r>
    </w:p>
    <w:p>
      <w:pPr>
        <w:pStyle w:val="0"/>
        <w:jc w:val="right"/>
      </w:pPr>
      <w:r>
        <w:rPr>
          <w:sz w:val="20"/>
        </w:rPr>
        <w:t xml:space="preserve">от 25.10.2017 N 1013</w:t>
      </w:r>
    </w:p>
    <w:p>
      <w:pPr>
        <w:pStyle w:val="0"/>
        <w:ind w:firstLine="540"/>
        <w:jc w:val="both"/>
      </w:pPr>
      <w:r>
        <w:rPr>
          <w:sz w:val="20"/>
        </w:rPr>
      </w:r>
    </w:p>
    <w:bookmarkStart w:id="10350" w:name="P10350"/>
    <w:bookmarkEnd w:id="10350"/>
    <w:p>
      <w:pPr>
        <w:pStyle w:val="2"/>
        <w:jc w:val="center"/>
      </w:pPr>
      <w:r>
        <w:rPr>
          <w:sz w:val="20"/>
        </w:rPr>
        <w:t xml:space="preserve">ПРОДОЛЖИТЕЛЬНОСТЬ</w:t>
      </w:r>
    </w:p>
    <w:p>
      <w:pPr>
        <w:pStyle w:val="2"/>
        <w:jc w:val="center"/>
      </w:pPr>
      <w:r>
        <w:rPr>
          <w:sz w:val="20"/>
        </w:rPr>
        <w:t xml:space="preserve">КАПИТАЛЬНОГО И ТЕКУЩЕГО РЕМОНТА ДЫМОВЫХ ТРУБ,</w:t>
      </w:r>
    </w:p>
    <w:p>
      <w:pPr>
        <w:pStyle w:val="2"/>
        <w:jc w:val="center"/>
      </w:pPr>
      <w:r>
        <w:rPr>
          <w:sz w:val="20"/>
        </w:rPr>
        <w:t xml:space="preserve">ГАЗОХОДОВ И ГРАДИРЕН</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241" w:tooltip="Приказ Минэнерго России от 19.12.2023 N 1180 &quot;О внесении изменений в требования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утвержденные приказом Минэнерго России от 25 октября 2017 г. N 1013&quot; (Зарегистрировано в Минюсте России 24.04.2024 N 77984) {КонсультантПлюс}">
              <w:r>
                <w:rPr>
                  <w:sz w:val="20"/>
                  <w:color w:val="0000ff"/>
                </w:rPr>
                <w:t xml:space="preserve">Приказа</w:t>
              </w:r>
            </w:hyperlink>
            <w:r>
              <w:rPr>
                <w:sz w:val="20"/>
                <w:color w:val="392c69"/>
              </w:rPr>
              <w:t xml:space="preserve"> Минэнерго России от 19.12.2023 N 1180)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397"/>
        <w:gridCol w:w="2154"/>
        <w:gridCol w:w="3288"/>
        <w:gridCol w:w="1644"/>
        <w:gridCol w:w="1587"/>
      </w:tblGrid>
      <w:tr>
        <w:tblPrEx>
          <w:tblBorders>
            <w:insideH w:val="single" w:sz="4"/>
          </w:tblBorders>
        </w:tblPrEx>
        <w:tc>
          <w:tcPr>
            <w:gridSpan w:val="2"/>
            <w:tcW w:w="2551" w:type="dxa"/>
            <w:tcBorders>
              <w:top w:val="single" w:sz="4"/>
              <w:bottom w:val="single" w:sz="4"/>
            </w:tcBorders>
            <w:vMerge w:val="restart"/>
          </w:tcPr>
          <w:p>
            <w:pPr>
              <w:pStyle w:val="0"/>
              <w:jc w:val="center"/>
            </w:pPr>
            <w:r>
              <w:rPr>
                <w:sz w:val="20"/>
              </w:rPr>
              <w:t xml:space="preserve">Объект</w:t>
            </w:r>
          </w:p>
        </w:tc>
        <w:tc>
          <w:tcPr>
            <w:tcW w:w="3288" w:type="dxa"/>
            <w:tcBorders>
              <w:top w:val="single" w:sz="4"/>
              <w:bottom w:val="single" w:sz="4"/>
            </w:tcBorders>
            <w:vMerge w:val="restart"/>
          </w:tcPr>
          <w:p>
            <w:pPr>
              <w:pStyle w:val="0"/>
              <w:jc w:val="center"/>
            </w:pPr>
            <w:r>
              <w:rPr>
                <w:sz w:val="20"/>
              </w:rPr>
              <w:t xml:space="preserve">Характеристика объекта</w:t>
            </w:r>
          </w:p>
        </w:tc>
        <w:tc>
          <w:tcPr>
            <w:gridSpan w:val="2"/>
            <w:tcW w:w="3231" w:type="dxa"/>
            <w:tcBorders>
              <w:top w:val="single" w:sz="4"/>
              <w:bottom w:val="single" w:sz="4"/>
            </w:tcBorders>
          </w:tcPr>
          <w:p>
            <w:pPr>
              <w:pStyle w:val="0"/>
              <w:jc w:val="center"/>
            </w:pPr>
            <w:r>
              <w:rPr>
                <w:sz w:val="20"/>
              </w:rPr>
              <w:t xml:space="preserve">Продолжительность ремонта, сутки</w:t>
            </w:r>
          </w:p>
        </w:tc>
      </w:tr>
      <w:tr>
        <w:tblPrEx>
          <w:tblBorders>
            <w:insideH w:val="single" w:sz="4"/>
          </w:tblBorders>
        </w:tblPrEx>
        <w:tc>
          <w:tcPr>
            <w:gridSpan w:val="2"/>
            <w:tcBorders>
              <w:top w:val="single" w:sz="4"/>
              <w:bottom w:val="single" w:sz="4"/>
            </w:tcBorders>
            <w:vMerge w:val="continue"/>
          </w:tcPr>
          <w:p/>
        </w:tc>
        <w:tc>
          <w:tcPr>
            <w:tcBorders>
              <w:top w:val="single" w:sz="4"/>
              <w:bottom w:val="single" w:sz="4"/>
            </w:tcBorders>
            <w:vMerge w:val="continue"/>
          </w:tcPr>
          <w:p/>
        </w:tc>
        <w:tc>
          <w:tcPr>
            <w:tcW w:w="1644" w:type="dxa"/>
            <w:tcBorders>
              <w:top w:val="single" w:sz="4"/>
              <w:bottom w:val="single" w:sz="4"/>
            </w:tcBorders>
          </w:tcPr>
          <w:p>
            <w:pPr>
              <w:pStyle w:val="0"/>
              <w:jc w:val="center"/>
            </w:pPr>
            <w:r>
              <w:rPr>
                <w:sz w:val="20"/>
              </w:rPr>
              <w:t xml:space="preserve">в капитальном ремонте</w:t>
            </w:r>
          </w:p>
        </w:tc>
        <w:tc>
          <w:tcPr>
            <w:tcW w:w="1587" w:type="dxa"/>
            <w:tcBorders>
              <w:top w:val="single" w:sz="4"/>
              <w:bottom w:val="single" w:sz="4"/>
            </w:tcBorders>
          </w:tcPr>
          <w:p>
            <w:pPr>
              <w:pStyle w:val="0"/>
              <w:jc w:val="center"/>
            </w:pPr>
            <w:r>
              <w:rPr>
                <w:sz w:val="20"/>
              </w:rPr>
              <w:t xml:space="preserve">в текущем ремонте</w:t>
            </w:r>
          </w:p>
        </w:tc>
      </w:tr>
      <w:tr>
        <w:tblPrEx>
          <w:tblBorders>
            <w:insideH w:val="single" w:sz="4"/>
          </w:tblBorders>
        </w:tblPrEx>
        <w:tc>
          <w:tcPr>
            <w:tcW w:w="397" w:type="dxa"/>
            <w:tcBorders>
              <w:top w:val="single" w:sz="4"/>
              <w:bottom w:val="single" w:sz="4"/>
            </w:tcBorders>
            <w:vMerge w:val="restart"/>
          </w:tcPr>
          <w:p>
            <w:pPr>
              <w:pStyle w:val="0"/>
              <w:jc w:val="both"/>
            </w:pPr>
            <w:r>
              <w:rPr>
                <w:sz w:val="20"/>
              </w:rPr>
              <w:t xml:space="preserve">1.</w:t>
            </w:r>
          </w:p>
        </w:tc>
        <w:tc>
          <w:tcPr>
            <w:tcW w:w="2154" w:type="dxa"/>
            <w:tcBorders>
              <w:top w:val="single" w:sz="4"/>
              <w:bottom w:val="single" w:sz="4"/>
            </w:tcBorders>
            <w:vMerge w:val="restart"/>
          </w:tcPr>
          <w:p>
            <w:pPr>
              <w:pStyle w:val="0"/>
            </w:pPr>
            <w:r>
              <w:rPr>
                <w:sz w:val="20"/>
              </w:rPr>
              <w:t xml:space="preserve">Железобетонные и кирпичные трубы</w:t>
            </w:r>
          </w:p>
        </w:tc>
        <w:tc>
          <w:tcPr>
            <w:tcW w:w="3288" w:type="dxa"/>
            <w:tcBorders>
              <w:top w:val="single" w:sz="4"/>
              <w:bottom w:val="nil"/>
            </w:tcBorders>
          </w:tcPr>
          <w:p>
            <w:pPr>
              <w:pStyle w:val="0"/>
              <w:jc w:val="both"/>
            </w:pPr>
            <w:r>
              <w:rPr>
                <w:sz w:val="20"/>
              </w:rPr>
              <w:t xml:space="preserve">Высота до 100 м</w:t>
            </w:r>
          </w:p>
        </w:tc>
        <w:tc>
          <w:tcPr>
            <w:tcW w:w="1644" w:type="dxa"/>
            <w:tcBorders>
              <w:top w:val="single" w:sz="4"/>
              <w:bottom w:val="nil"/>
            </w:tcBorders>
          </w:tcPr>
          <w:p>
            <w:pPr>
              <w:pStyle w:val="0"/>
              <w:jc w:val="center"/>
            </w:pPr>
            <w:r>
              <w:rPr>
                <w:sz w:val="20"/>
              </w:rPr>
              <w:t xml:space="preserve">60</w:t>
            </w:r>
          </w:p>
        </w:tc>
        <w:tc>
          <w:tcPr>
            <w:tcW w:w="1587" w:type="dxa"/>
            <w:tcBorders>
              <w:top w:val="single" w:sz="4"/>
              <w:bottom w:val="nil"/>
            </w:tcBorders>
          </w:tcPr>
          <w:p>
            <w:pPr>
              <w:pStyle w:val="0"/>
              <w:jc w:val="center"/>
            </w:pPr>
            <w:r>
              <w:rPr>
                <w:sz w:val="20"/>
              </w:rPr>
              <w:t xml:space="preserve">15</w:t>
            </w:r>
          </w:p>
        </w:tc>
      </w:tr>
      <w:tr>
        <w:tc>
          <w:tcPr>
            <w:tcBorders>
              <w:top w:val="single" w:sz="4"/>
              <w:bottom w:val="single" w:sz="4"/>
            </w:tcBorders>
            <w:vMerge w:val="continue"/>
          </w:tcPr>
          <w:p/>
        </w:tc>
        <w:tc>
          <w:tcPr>
            <w:tcBorders>
              <w:top w:val="single" w:sz="4"/>
              <w:bottom w:val="single" w:sz="4"/>
            </w:tcBorders>
            <w:vMerge w:val="continue"/>
          </w:tcPr>
          <w:p/>
        </w:tc>
        <w:tc>
          <w:tcPr>
            <w:tcW w:w="3288" w:type="dxa"/>
            <w:tcBorders>
              <w:top w:val="nil"/>
              <w:bottom w:val="nil"/>
            </w:tcBorders>
          </w:tcPr>
          <w:p>
            <w:pPr>
              <w:pStyle w:val="0"/>
              <w:jc w:val="both"/>
            </w:pPr>
            <w:r>
              <w:rPr>
                <w:sz w:val="20"/>
              </w:rPr>
              <w:t xml:space="preserve">Выше 100 м - до 120 - 150 м</w:t>
            </w:r>
          </w:p>
        </w:tc>
        <w:tc>
          <w:tcPr>
            <w:tcW w:w="1644" w:type="dxa"/>
            <w:tcBorders>
              <w:top w:val="nil"/>
              <w:bottom w:val="nil"/>
            </w:tcBorders>
          </w:tcPr>
          <w:p>
            <w:pPr>
              <w:pStyle w:val="0"/>
              <w:jc w:val="center"/>
            </w:pPr>
            <w:r>
              <w:rPr>
                <w:sz w:val="20"/>
              </w:rPr>
              <w:t xml:space="preserve">90</w:t>
            </w:r>
          </w:p>
        </w:tc>
        <w:tc>
          <w:tcPr>
            <w:tcW w:w="1587" w:type="dxa"/>
            <w:tcBorders>
              <w:top w:val="nil"/>
              <w:bottom w:val="nil"/>
            </w:tcBorders>
          </w:tcPr>
          <w:p>
            <w:pPr>
              <w:pStyle w:val="0"/>
              <w:jc w:val="center"/>
            </w:pPr>
            <w:r>
              <w:rPr>
                <w:sz w:val="20"/>
              </w:rPr>
              <w:t xml:space="preserve">20</w:t>
            </w:r>
          </w:p>
        </w:tc>
      </w:tr>
      <w:tr>
        <w:tc>
          <w:tcPr>
            <w:tcBorders>
              <w:top w:val="single" w:sz="4"/>
              <w:bottom w:val="single" w:sz="4"/>
            </w:tcBorders>
            <w:vMerge w:val="continue"/>
          </w:tcPr>
          <w:p/>
        </w:tc>
        <w:tc>
          <w:tcPr>
            <w:tcBorders>
              <w:top w:val="single" w:sz="4"/>
              <w:bottom w:val="single" w:sz="4"/>
            </w:tcBorders>
            <w:vMerge w:val="continue"/>
          </w:tcPr>
          <w:p/>
        </w:tc>
        <w:tc>
          <w:tcPr>
            <w:tcW w:w="3288" w:type="dxa"/>
            <w:tcBorders>
              <w:top w:val="nil"/>
              <w:bottom w:val="nil"/>
            </w:tcBorders>
          </w:tcPr>
          <w:p>
            <w:pPr>
              <w:pStyle w:val="0"/>
              <w:jc w:val="both"/>
            </w:pPr>
            <w:r>
              <w:rPr>
                <w:sz w:val="20"/>
              </w:rPr>
              <w:t xml:space="preserve">Выше 150 м - до 180 м</w:t>
            </w:r>
          </w:p>
        </w:tc>
        <w:tc>
          <w:tcPr>
            <w:tcW w:w="1644" w:type="dxa"/>
            <w:tcBorders>
              <w:top w:val="nil"/>
              <w:bottom w:val="nil"/>
            </w:tcBorders>
          </w:tcPr>
          <w:p>
            <w:pPr>
              <w:pStyle w:val="0"/>
              <w:jc w:val="center"/>
            </w:pPr>
            <w:r>
              <w:rPr>
                <w:sz w:val="20"/>
              </w:rPr>
              <w:t xml:space="preserve">120</w:t>
            </w:r>
          </w:p>
        </w:tc>
        <w:tc>
          <w:tcPr>
            <w:tcW w:w="1587" w:type="dxa"/>
            <w:tcBorders>
              <w:top w:val="nil"/>
              <w:bottom w:val="nil"/>
            </w:tcBorders>
          </w:tcPr>
          <w:p>
            <w:pPr>
              <w:pStyle w:val="0"/>
              <w:jc w:val="center"/>
            </w:pPr>
            <w:r>
              <w:rPr>
                <w:sz w:val="20"/>
              </w:rPr>
              <w:t xml:space="preserve">25</w:t>
            </w:r>
          </w:p>
        </w:tc>
      </w:tr>
      <w:tr>
        <w:tc>
          <w:tcPr>
            <w:tcBorders>
              <w:top w:val="single" w:sz="4"/>
              <w:bottom w:val="single" w:sz="4"/>
            </w:tcBorders>
            <w:vMerge w:val="continue"/>
          </w:tcPr>
          <w:p/>
        </w:tc>
        <w:tc>
          <w:tcPr>
            <w:tcBorders>
              <w:top w:val="single" w:sz="4"/>
              <w:bottom w:val="single" w:sz="4"/>
            </w:tcBorders>
            <w:vMerge w:val="continue"/>
          </w:tcPr>
          <w:p/>
        </w:tc>
        <w:tc>
          <w:tcPr>
            <w:tcW w:w="3288" w:type="dxa"/>
            <w:tcBorders>
              <w:top w:val="nil"/>
              <w:bottom w:val="nil"/>
            </w:tcBorders>
          </w:tcPr>
          <w:p>
            <w:pPr>
              <w:pStyle w:val="0"/>
              <w:jc w:val="both"/>
            </w:pPr>
            <w:r>
              <w:rPr>
                <w:sz w:val="20"/>
              </w:rPr>
              <w:t xml:space="preserve">Выше 180 м - до 250 м</w:t>
            </w:r>
          </w:p>
        </w:tc>
        <w:tc>
          <w:tcPr>
            <w:tcW w:w="1644" w:type="dxa"/>
            <w:tcBorders>
              <w:top w:val="nil"/>
              <w:bottom w:val="nil"/>
            </w:tcBorders>
          </w:tcPr>
          <w:p>
            <w:pPr>
              <w:pStyle w:val="0"/>
              <w:jc w:val="center"/>
            </w:pPr>
            <w:r>
              <w:rPr>
                <w:sz w:val="20"/>
              </w:rPr>
              <w:t xml:space="preserve">150</w:t>
            </w:r>
          </w:p>
        </w:tc>
        <w:tc>
          <w:tcPr>
            <w:tcW w:w="1587" w:type="dxa"/>
            <w:tcBorders>
              <w:top w:val="nil"/>
              <w:bottom w:val="nil"/>
            </w:tcBorders>
          </w:tcPr>
          <w:p>
            <w:pPr>
              <w:pStyle w:val="0"/>
              <w:jc w:val="center"/>
            </w:pPr>
            <w:r>
              <w:rPr>
                <w:sz w:val="20"/>
              </w:rPr>
              <w:t xml:space="preserve">35</w:t>
            </w:r>
          </w:p>
        </w:tc>
      </w:tr>
      <w:tr>
        <w:tblPrEx>
          <w:tblBorders>
            <w:insideH w:val="single" w:sz="4"/>
          </w:tblBorders>
        </w:tblPrEx>
        <w:tc>
          <w:tcPr>
            <w:tcBorders>
              <w:top w:val="single" w:sz="4"/>
              <w:bottom w:val="single" w:sz="4"/>
            </w:tcBorders>
            <w:vMerge w:val="continue"/>
          </w:tcPr>
          <w:p/>
        </w:tc>
        <w:tc>
          <w:tcPr>
            <w:tcBorders>
              <w:top w:val="single" w:sz="4"/>
              <w:bottom w:val="single" w:sz="4"/>
            </w:tcBorders>
            <w:vMerge w:val="continue"/>
          </w:tcPr>
          <w:p/>
        </w:tc>
        <w:tc>
          <w:tcPr>
            <w:tcW w:w="3288" w:type="dxa"/>
            <w:tcBorders>
              <w:top w:val="nil"/>
              <w:bottom w:val="single" w:sz="4"/>
            </w:tcBorders>
          </w:tcPr>
          <w:p>
            <w:pPr>
              <w:pStyle w:val="0"/>
              <w:jc w:val="both"/>
            </w:pPr>
            <w:r>
              <w:rPr>
                <w:sz w:val="20"/>
              </w:rPr>
              <w:t xml:space="preserve">Выше 250 м - до 320 м</w:t>
            </w:r>
          </w:p>
        </w:tc>
        <w:tc>
          <w:tcPr>
            <w:tcW w:w="1644" w:type="dxa"/>
            <w:tcBorders>
              <w:top w:val="nil"/>
              <w:bottom w:val="single" w:sz="4"/>
            </w:tcBorders>
          </w:tcPr>
          <w:p>
            <w:pPr>
              <w:pStyle w:val="0"/>
              <w:jc w:val="center"/>
            </w:pPr>
            <w:r>
              <w:rPr>
                <w:sz w:val="20"/>
              </w:rPr>
              <w:t xml:space="preserve">160</w:t>
            </w:r>
          </w:p>
        </w:tc>
        <w:tc>
          <w:tcPr>
            <w:tcW w:w="1587" w:type="dxa"/>
            <w:tcBorders>
              <w:top w:val="nil"/>
              <w:bottom w:val="single" w:sz="4"/>
            </w:tcBorders>
          </w:tcPr>
          <w:p>
            <w:pPr>
              <w:pStyle w:val="0"/>
              <w:jc w:val="center"/>
            </w:pPr>
            <w:r>
              <w:rPr>
                <w:sz w:val="20"/>
              </w:rPr>
              <w:t xml:space="preserve">40</w:t>
            </w:r>
          </w:p>
        </w:tc>
      </w:tr>
      <w:tr>
        <w:tblPrEx>
          <w:tblBorders>
            <w:insideH w:val="single" w:sz="4"/>
          </w:tblBorders>
        </w:tblPrEx>
        <w:tc>
          <w:tcPr>
            <w:tcW w:w="397" w:type="dxa"/>
            <w:tcBorders>
              <w:top w:val="single" w:sz="4"/>
              <w:bottom w:val="single" w:sz="4"/>
            </w:tcBorders>
            <w:vMerge w:val="restart"/>
          </w:tcPr>
          <w:p>
            <w:pPr>
              <w:pStyle w:val="0"/>
              <w:jc w:val="both"/>
            </w:pPr>
            <w:r>
              <w:rPr>
                <w:sz w:val="20"/>
              </w:rPr>
              <w:t xml:space="preserve">2.</w:t>
            </w:r>
          </w:p>
        </w:tc>
        <w:tc>
          <w:tcPr>
            <w:tcW w:w="2154" w:type="dxa"/>
            <w:tcBorders>
              <w:top w:val="single" w:sz="4"/>
              <w:bottom w:val="single" w:sz="4"/>
            </w:tcBorders>
            <w:vMerge w:val="restart"/>
          </w:tcPr>
          <w:p>
            <w:pPr>
              <w:pStyle w:val="0"/>
            </w:pPr>
            <w:r>
              <w:rPr>
                <w:sz w:val="20"/>
              </w:rPr>
              <w:t xml:space="preserve">Металлические дымовые трубы</w:t>
            </w:r>
          </w:p>
        </w:tc>
        <w:tc>
          <w:tcPr>
            <w:tcW w:w="3288" w:type="dxa"/>
            <w:tcBorders>
              <w:top w:val="single" w:sz="4"/>
              <w:bottom w:val="nil"/>
            </w:tcBorders>
          </w:tcPr>
          <w:p>
            <w:pPr>
              <w:pStyle w:val="0"/>
              <w:jc w:val="both"/>
            </w:pPr>
            <w:r>
              <w:rPr>
                <w:sz w:val="20"/>
              </w:rPr>
              <w:t xml:space="preserve">Высота до 30 м</w:t>
            </w:r>
          </w:p>
        </w:tc>
        <w:tc>
          <w:tcPr>
            <w:tcW w:w="1644" w:type="dxa"/>
            <w:tcBorders>
              <w:top w:val="single" w:sz="4"/>
              <w:bottom w:val="nil"/>
            </w:tcBorders>
          </w:tcPr>
          <w:p>
            <w:pPr>
              <w:pStyle w:val="0"/>
              <w:jc w:val="center"/>
            </w:pPr>
            <w:r>
              <w:rPr>
                <w:sz w:val="20"/>
              </w:rPr>
              <w:t xml:space="preserve">40</w:t>
            </w:r>
          </w:p>
        </w:tc>
        <w:tc>
          <w:tcPr>
            <w:tcW w:w="1587" w:type="dxa"/>
            <w:tcBorders>
              <w:top w:val="single" w:sz="4"/>
              <w:bottom w:val="nil"/>
            </w:tcBorders>
          </w:tcPr>
          <w:p>
            <w:pPr>
              <w:pStyle w:val="0"/>
              <w:jc w:val="center"/>
            </w:pPr>
            <w:r>
              <w:rPr>
                <w:sz w:val="20"/>
              </w:rPr>
              <w:t xml:space="preserve">10</w:t>
            </w:r>
          </w:p>
        </w:tc>
      </w:tr>
      <w:tr>
        <w:tc>
          <w:tcPr>
            <w:tcBorders>
              <w:top w:val="single" w:sz="4"/>
              <w:bottom w:val="single" w:sz="4"/>
            </w:tcBorders>
            <w:vMerge w:val="continue"/>
          </w:tcPr>
          <w:p/>
        </w:tc>
        <w:tc>
          <w:tcPr>
            <w:tcBorders>
              <w:top w:val="single" w:sz="4"/>
              <w:bottom w:val="single" w:sz="4"/>
            </w:tcBorders>
            <w:vMerge w:val="continue"/>
          </w:tcPr>
          <w:p/>
        </w:tc>
        <w:tc>
          <w:tcPr>
            <w:tcW w:w="3288" w:type="dxa"/>
            <w:tcBorders>
              <w:top w:val="nil"/>
              <w:bottom w:val="nil"/>
            </w:tcBorders>
          </w:tcPr>
          <w:p>
            <w:pPr>
              <w:pStyle w:val="0"/>
              <w:jc w:val="both"/>
            </w:pPr>
            <w:r>
              <w:rPr>
                <w:sz w:val="20"/>
              </w:rPr>
              <w:t xml:space="preserve">Высота от 30 до 60 м</w:t>
            </w:r>
          </w:p>
        </w:tc>
        <w:tc>
          <w:tcPr>
            <w:tcW w:w="1644" w:type="dxa"/>
            <w:tcBorders>
              <w:top w:val="nil"/>
              <w:bottom w:val="nil"/>
            </w:tcBorders>
          </w:tcPr>
          <w:p>
            <w:pPr>
              <w:pStyle w:val="0"/>
              <w:jc w:val="center"/>
            </w:pPr>
            <w:r>
              <w:rPr>
                <w:sz w:val="20"/>
              </w:rPr>
              <w:t xml:space="preserve">60</w:t>
            </w:r>
          </w:p>
        </w:tc>
        <w:tc>
          <w:tcPr>
            <w:tcW w:w="1587" w:type="dxa"/>
            <w:tcBorders>
              <w:top w:val="nil"/>
              <w:bottom w:val="nil"/>
            </w:tcBorders>
          </w:tcPr>
          <w:p>
            <w:pPr>
              <w:pStyle w:val="0"/>
              <w:jc w:val="center"/>
            </w:pPr>
            <w:r>
              <w:rPr>
                <w:sz w:val="20"/>
              </w:rPr>
              <w:t xml:space="preserve">15</w:t>
            </w:r>
          </w:p>
        </w:tc>
      </w:tr>
      <w:tr>
        <w:tblPrEx>
          <w:tblBorders>
            <w:insideH w:val="single" w:sz="4"/>
          </w:tblBorders>
        </w:tblPrEx>
        <w:tc>
          <w:tcPr>
            <w:tcBorders>
              <w:top w:val="single" w:sz="4"/>
              <w:bottom w:val="single" w:sz="4"/>
            </w:tcBorders>
            <w:vMerge w:val="continue"/>
          </w:tcPr>
          <w:p/>
        </w:tc>
        <w:tc>
          <w:tcPr>
            <w:tcBorders>
              <w:top w:val="single" w:sz="4"/>
              <w:bottom w:val="single" w:sz="4"/>
            </w:tcBorders>
            <w:vMerge w:val="continue"/>
          </w:tcPr>
          <w:p/>
        </w:tc>
        <w:tc>
          <w:tcPr>
            <w:tcW w:w="3288" w:type="dxa"/>
            <w:tcBorders>
              <w:top w:val="nil"/>
              <w:bottom w:val="single" w:sz="4"/>
            </w:tcBorders>
          </w:tcPr>
          <w:p>
            <w:pPr>
              <w:pStyle w:val="0"/>
              <w:jc w:val="both"/>
            </w:pPr>
            <w:r>
              <w:rPr>
                <w:sz w:val="20"/>
              </w:rPr>
              <w:t xml:space="preserve">Высота от 60 до 100 м</w:t>
            </w:r>
          </w:p>
        </w:tc>
        <w:tc>
          <w:tcPr>
            <w:tcW w:w="1644" w:type="dxa"/>
            <w:tcBorders>
              <w:top w:val="nil"/>
              <w:bottom w:val="single" w:sz="4"/>
            </w:tcBorders>
          </w:tcPr>
          <w:p>
            <w:pPr>
              <w:pStyle w:val="0"/>
              <w:jc w:val="center"/>
            </w:pPr>
            <w:r>
              <w:rPr>
                <w:sz w:val="20"/>
              </w:rPr>
              <w:t xml:space="preserve">80</w:t>
            </w:r>
          </w:p>
        </w:tc>
        <w:tc>
          <w:tcPr>
            <w:tcW w:w="1587" w:type="dxa"/>
            <w:tcBorders>
              <w:top w:val="nil"/>
              <w:bottom w:val="single" w:sz="4"/>
            </w:tcBorders>
          </w:tcPr>
          <w:p>
            <w:pPr>
              <w:pStyle w:val="0"/>
              <w:jc w:val="center"/>
            </w:pPr>
            <w:r>
              <w:rPr>
                <w:sz w:val="20"/>
              </w:rPr>
              <w:t xml:space="preserve">20</w:t>
            </w:r>
          </w:p>
        </w:tc>
      </w:tr>
      <w:tr>
        <w:tblPrEx>
          <w:tblBorders>
            <w:insideH w:val="single" w:sz="4"/>
          </w:tblBorders>
        </w:tblPrEx>
        <w:tc>
          <w:tcPr>
            <w:tcW w:w="397" w:type="dxa"/>
            <w:tcBorders>
              <w:top w:val="single" w:sz="4"/>
              <w:bottom w:val="single" w:sz="4"/>
            </w:tcBorders>
            <w:vMerge w:val="restart"/>
          </w:tcPr>
          <w:p>
            <w:pPr>
              <w:pStyle w:val="0"/>
              <w:jc w:val="both"/>
            </w:pPr>
            <w:r>
              <w:rPr>
                <w:sz w:val="20"/>
              </w:rPr>
              <w:t xml:space="preserve">3.</w:t>
            </w:r>
          </w:p>
        </w:tc>
        <w:tc>
          <w:tcPr>
            <w:tcW w:w="2154" w:type="dxa"/>
            <w:tcBorders>
              <w:top w:val="single" w:sz="4"/>
              <w:bottom w:val="single" w:sz="4"/>
            </w:tcBorders>
            <w:vMerge w:val="restart"/>
          </w:tcPr>
          <w:p>
            <w:pPr>
              <w:pStyle w:val="0"/>
            </w:pPr>
            <w:r>
              <w:rPr>
                <w:sz w:val="20"/>
              </w:rPr>
              <w:t xml:space="preserve">Газоходы к дымовым трубам</w:t>
            </w:r>
          </w:p>
        </w:tc>
        <w:tc>
          <w:tcPr>
            <w:tcW w:w="3288" w:type="dxa"/>
            <w:tcBorders>
              <w:top w:val="single" w:sz="4"/>
              <w:bottom w:val="nil"/>
            </w:tcBorders>
          </w:tcPr>
          <w:p>
            <w:pPr>
              <w:pStyle w:val="0"/>
              <w:jc w:val="both"/>
            </w:pPr>
            <w:r>
              <w:rPr>
                <w:sz w:val="20"/>
              </w:rPr>
              <w:t xml:space="preserve">Объем газохода до 320 м</w:t>
            </w:r>
            <w:r>
              <w:rPr>
                <w:sz w:val="20"/>
                <w:vertAlign w:val="superscript"/>
              </w:rPr>
              <w:t xml:space="preserve">3</w:t>
            </w:r>
          </w:p>
        </w:tc>
        <w:tc>
          <w:tcPr>
            <w:tcW w:w="1644" w:type="dxa"/>
            <w:tcBorders>
              <w:top w:val="single" w:sz="4"/>
              <w:bottom w:val="nil"/>
            </w:tcBorders>
          </w:tcPr>
          <w:p>
            <w:pPr>
              <w:pStyle w:val="0"/>
              <w:jc w:val="center"/>
            </w:pPr>
            <w:r>
              <w:rPr>
                <w:sz w:val="20"/>
              </w:rPr>
              <w:t xml:space="preserve">30</w:t>
            </w:r>
          </w:p>
        </w:tc>
        <w:tc>
          <w:tcPr>
            <w:tcW w:w="1587" w:type="dxa"/>
            <w:tcBorders>
              <w:top w:val="single" w:sz="4"/>
              <w:bottom w:val="nil"/>
            </w:tcBorders>
          </w:tcPr>
          <w:p>
            <w:pPr>
              <w:pStyle w:val="0"/>
              <w:jc w:val="center"/>
            </w:pPr>
            <w:r>
              <w:rPr>
                <w:sz w:val="20"/>
              </w:rPr>
              <w:t xml:space="preserve">7</w:t>
            </w:r>
          </w:p>
        </w:tc>
      </w:tr>
      <w:tr>
        <w:tc>
          <w:tcPr>
            <w:tcBorders>
              <w:top w:val="single" w:sz="4"/>
              <w:bottom w:val="single" w:sz="4"/>
            </w:tcBorders>
            <w:vMerge w:val="continue"/>
          </w:tcPr>
          <w:p/>
        </w:tc>
        <w:tc>
          <w:tcPr>
            <w:tcBorders>
              <w:top w:val="single" w:sz="4"/>
              <w:bottom w:val="single" w:sz="4"/>
            </w:tcBorders>
            <w:vMerge w:val="continue"/>
          </w:tcPr>
          <w:p/>
        </w:tc>
        <w:tc>
          <w:tcPr>
            <w:tcW w:w="3288" w:type="dxa"/>
            <w:tcBorders>
              <w:top w:val="nil"/>
              <w:bottom w:val="nil"/>
            </w:tcBorders>
          </w:tcPr>
          <w:p>
            <w:pPr>
              <w:pStyle w:val="0"/>
              <w:jc w:val="both"/>
            </w:pPr>
            <w:r>
              <w:rPr>
                <w:sz w:val="20"/>
              </w:rPr>
              <w:t xml:space="preserve">Объем газохода</w:t>
            </w:r>
          </w:p>
        </w:tc>
        <w:tc>
          <w:tcPr>
            <w:tcW w:w="1644" w:type="dxa"/>
            <w:tcBorders>
              <w:top w:val="nil"/>
              <w:bottom w:val="nil"/>
            </w:tcBorders>
          </w:tcPr>
          <w:p>
            <w:pPr>
              <w:pStyle w:val="0"/>
            </w:pPr>
            <w:r>
              <w:rPr>
                <w:sz w:val="20"/>
              </w:rPr>
            </w:r>
          </w:p>
        </w:tc>
        <w:tc>
          <w:tcPr>
            <w:tcW w:w="1587" w:type="dxa"/>
            <w:tcBorders>
              <w:top w:val="nil"/>
              <w:bottom w:val="nil"/>
            </w:tcBorders>
          </w:tcPr>
          <w:p>
            <w:pPr>
              <w:pStyle w:val="0"/>
            </w:pPr>
            <w:r>
              <w:rPr>
                <w:sz w:val="20"/>
              </w:rPr>
            </w:r>
          </w:p>
        </w:tc>
      </w:tr>
      <w:tr>
        <w:tblPrEx>
          <w:tblBorders>
            <w:insideH w:val="single" w:sz="4"/>
          </w:tblBorders>
        </w:tblPrEx>
        <w:tc>
          <w:tcPr>
            <w:tcBorders>
              <w:top w:val="single" w:sz="4"/>
              <w:bottom w:val="single" w:sz="4"/>
            </w:tcBorders>
            <w:vMerge w:val="continue"/>
          </w:tcPr>
          <w:p/>
        </w:tc>
        <w:tc>
          <w:tcPr>
            <w:tcBorders>
              <w:top w:val="single" w:sz="4"/>
              <w:bottom w:val="single" w:sz="4"/>
            </w:tcBorders>
            <w:vMerge w:val="continue"/>
          </w:tcPr>
          <w:p/>
        </w:tc>
        <w:tc>
          <w:tcPr>
            <w:tcW w:w="3288" w:type="dxa"/>
            <w:tcBorders>
              <w:top w:val="nil"/>
              <w:bottom w:val="single" w:sz="4"/>
            </w:tcBorders>
          </w:tcPr>
          <w:p>
            <w:pPr>
              <w:pStyle w:val="0"/>
              <w:jc w:val="both"/>
            </w:pPr>
            <w:r>
              <w:rPr>
                <w:sz w:val="20"/>
              </w:rPr>
              <w:t xml:space="preserve">от 320 м</w:t>
            </w:r>
            <w:r>
              <w:rPr>
                <w:sz w:val="20"/>
                <w:vertAlign w:val="superscript"/>
              </w:rPr>
              <w:t xml:space="preserve">3</w:t>
            </w:r>
            <w:r>
              <w:rPr>
                <w:sz w:val="20"/>
              </w:rPr>
              <w:t xml:space="preserve"> до 640 м</w:t>
            </w:r>
            <w:r>
              <w:rPr>
                <w:sz w:val="20"/>
                <w:vertAlign w:val="superscript"/>
              </w:rPr>
              <w:t xml:space="preserve">3</w:t>
            </w:r>
          </w:p>
        </w:tc>
        <w:tc>
          <w:tcPr>
            <w:tcW w:w="1644" w:type="dxa"/>
            <w:tcBorders>
              <w:top w:val="nil"/>
              <w:bottom w:val="single" w:sz="4"/>
            </w:tcBorders>
          </w:tcPr>
          <w:p>
            <w:pPr>
              <w:pStyle w:val="0"/>
              <w:jc w:val="center"/>
            </w:pPr>
            <w:r>
              <w:rPr>
                <w:sz w:val="20"/>
              </w:rPr>
              <w:t xml:space="preserve">60</w:t>
            </w:r>
          </w:p>
        </w:tc>
        <w:tc>
          <w:tcPr>
            <w:tcW w:w="1587" w:type="dxa"/>
            <w:tcBorders>
              <w:top w:val="nil"/>
              <w:bottom w:val="single" w:sz="4"/>
            </w:tcBorders>
          </w:tcPr>
          <w:p>
            <w:pPr>
              <w:pStyle w:val="0"/>
              <w:jc w:val="center"/>
            </w:pPr>
            <w:r>
              <w:rPr>
                <w:sz w:val="20"/>
              </w:rPr>
              <w:t xml:space="preserve">10</w:t>
            </w:r>
          </w:p>
        </w:tc>
      </w:tr>
      <w:tr>
        <w:tblPrEx>
          <w:tblBorders>
            <w:insideH w:val="single" w:sz="4"/>
          </w:tblBorders>
        </w:tblPrEx>
        <w:tc>
          <w:tcPr>
            <w:tcW w:w="397" w:type="dxa"/>
            <w:tcBorders>
              <w:top w:val="single" w:sz="4"/>
              <w:bottom w:val="single" w:sz="4"/>
            </w:tcBorders>
            <w:vMerge w:val="restart"/>
          </w:tcPr>
          <w:p>
            <w:pPr>
              <w:pStyle w:val="0"/>
              <w:jc w:val="both"/>
            </w:pPr>
            <w:r>
              <w:rPr>
                <w:sz w:val="20"/>
              </w:rPr>
              <w:t xml:space="preserve">4.</w:t>
            </w:r>
          </w:p>
        </w:tc>
        <w:tc>
          <w:tcPr>
            <w:tcW w:w="2154" w:type="dxa"/>
            <w:tcBorders>
              <w:top w:val="single" w:sz="4"/>
              <w:bottom w:val="single" w:sz="4"/>
            </w:tcBorders>
            <w:vMerge w:val="restart"/>
          </w:tcPr>
          <w:p>
            <w:pPr>
              <w:pStyle w:val="0"/>
            </w:pPr>
            <w:r>
              <w:rPr>
                <w:sz w:val="20"/>
              </w:rPr>
              <w:t xml:space="preserve">Башенные градирни с металлическим каркасом</w:t>
            </w:r>
          </w:p>
        </w:tc>
        <w:tc>
          <w:tcPr>
            <w:tcW w:w="3288" w:type="dxa"/>
            <w:tcBorders>
              <w:top w:val="single" w:sz="4"/>
              <w:bottom w:val="nil"/>
            </w:tcBorders>
          </w:tcPr>
          <w:p>
            <w:pPr>
              <w:pStyle w:val="0"/>
              <w:jc w:val="both"/>
            </w:pPr>
            <w:r>
              <w:rPr>
                <w:sz w:val="20"/>
              </w:rPr>
              <w:t xml:space="preserve">Площадь до 800 м</w:t>
            </w:r>
            <w:r>
              <w:rPr>
                <w:sz w:val="20"/>
                <w:vertAlign w:val="superscript"/>
              </w:rPr>
              <w:t xml:space="preserve">2</w:t>
            </w:r>
          </w:p>
        </w:tc>
        <w:tc>
          <w:tcPr>
            <w:tcW w:w="1644" w:type="dxa"/>
            <w:tcBorders>
              <w:top w:val="single" w:sz="4"/>
              <w:bottom w:val="nil"/>
            </w:tcBorders>
          </w:tcPr>
          <w:p>
            <w:pPr>
              <w:pStyle w:val="0"/>
              <w:jc w:val="center"/>
            </w:pPr>
            <w:r>
              <w:rPr>
                <w:sz w:val="20"/>
              </w:rPr>
              <w:t xml:space="preserve">45</w:t>
            </w:r>
          </w:p>
        </w:tc>
        <w:tc>
          <w:tcPr>
            <w:tcW w:w="1587" w:type="dxa"/>
            <w:tcBorders>
              <w:top w:val="single" w:sz="4"/>
              <w:bottom w:val="nil"/>
            </w:tcBorders>
          </w:tcPr>
          <w:p>
            <w:pPr>
              <w:pStyle w:val="0"/>
              <w:jc w:val="center"/>
            </w:pPr>
            <w:r>
              <w:rPr>
                <w:sz w:val="20"/>
              </w:rPr>
              <w:t xml:space="preserve">12</w:t>
            </w:r>
          </w:p>
        </w:tc>
      </w:tr>
      <w:tr>
        <w:tc>
          <w:tcPr>
            <w:tcBorders>
              <w:top w:val="single" w:sz="4"/>
              <w:bottom w:val="single" w:sz="4"/>
            </w:tcBorders>
            <w:vMerge w:val="continue"/>
          </w:tcPr>
          <w:p/>
        </w:tc>
        <w:tc>
          <w:tcPr>
            <w:tcBorders>
              <w:top w:val="single" w:sz="4"/>
              <w:bottom w:val="single" w:sz="4"/>
            </w:tcBorders>
            <w:vMerge w:val="continue"/>
          </w:tcPr>
          <w:p/>
        </w:tc>
        <w:tc>
          <w:tcPr>
            <w:tcW w:w="3288" w:type="dxa"/>
            <w:tcBorders>
              <w:top w:val="nil"/>
              <w:bottom w:val="nil"/>
            </w:tcBorders>
          </w:tcPr>
          <w:p>
            <w:pPr>
              <w:pStyle w:val="0"/>
              <w:jc w:val="both"/>
            </w:pPr>
            <w:r>
              <w:rPr>
                <w:sz w:val="20"/>
              </w:rPr>
              <w:t xml:space="preserve">Площадь от 800 до 1500 м</w:t>
            </w:r>
            <w:r>
              <w:rPr>
                <w:sz w:val="20"/>
                <w:vertAlign w:val="superscript"/>
              </w:rPr>
              <w:t xml:space="preserve">2</w:t>
            </w:r>
          </w:p>
        </w:tc>
        <w:tc>
          <w:tcPr>
            <w:tcW w:w="1644" w:type="dxa"/>
            <w:tcBorders>
              <w:top w:val="nil"/>
              <w:bottom w:val="nil"/>
            </w:tcBorders>
          </w:tcPr>
          <w:p>
            <w:pPr>
              <w:pStyle w:val="0"/>
              <w:jc w:val="center"/>
            </w:pPr>
            <w:r>
              <w:rPr>
                <w:sz w:val="20"/>
              </w:rPr>
              <w:t xml:space="preserve">70</w:t>
            </w:r>
          </w:p>
        </w:tc>
        <w:tc>
          <w:tcPr>
            <w:tcW w:w="1587" w:type="dxa"/>
            <w:tcBorders>
              <w:top w:val="nil"/>
              <w:bottom w:val="nil"/>
            </w:tcBorders>
          </w:tcPr>
          <w:p>
            <w:pPr>
              <w:pStyle w:val="0"/>
              <w:jc w:val="center"/>
            </w:pPr>
            <w:r>
              <w:rPr>
                <w:sz w:val="20"/>
              </w:rPr>
              <w:t xml:space="preserve">15</w:t>
            </w:r>
          </w:p>
        </w:tc>
      </w:tr>
      <w:tr>
        <w:tblPrEx>
          <w:tblBorders>
            <w:insideH w:val="single" w:sz="4"/>
          </w:tblBorders>
        </w:tblPrEx>
        <w:tc>
          <w:tcPr>
            <w:tcBorders>
              <w:top w:val="single" w:sz="4"/>
              <w:bottom w:val="single" w:sz="4"/>
            </w:tcBorders>
            <w:vMerge w:val="continue"/>
          </w:tcPr>
          <w:p/>
        </w:tc>
        <w:tc>
          <w:tcPr>
            <w:tcBorders>
              <w:top w:val="single" w:sz="4"/>
              <w:bottom w:val="single" w:sz="4"/>
            </w:tcBorders>
            <w:vMerge w:val="continue"/>
          </w:tcPr>
          <w:p/>
        </w:tc>
        <w:tc>
          <w:tcPr>
            <w:tcW w:w="3288" w:type="dxa"/>
            <w:tcBorders>
              <w:top w:val="nil"/>
              <w:bottom w:val="single" w:sz="4"/>
            </w:tcBorders>
          </w:tcPr>
          <w:p>
            <w:pPr>
              <w:pStyle w:val="0"/>
              <w:jc w:val="both"/>
            </w:pPr>
            <w:r>
              <w:rPr>
                <w:sz w:val="20"/>
              </w:rPr>
              <w:t xml:space="preserve">Площадь от 1500 до 2500 м</w:t>
            </w:r>
            <w:r>
              <w:rPr>
                <w:sz w:val="20"/>
                <w:vertAlign w:val="superscript"/>
              </w:rPr>
              <w:t xml:space="preserve">2</w:t>
            </w:r>
          </w:p>
        </w:tc>
        <w:tc>
          <w:tcPr>
            <w:tcW w:w="1644" w:type="dxa"/>
            <w:tcBorders>
              <w:top w:val="nil"/>
              <w:bottom w:val="single" w:sz="4"/>
            </w:tcBorders>
          </w:tcPr>
          <w:p>
            <w:pPr>
              <w:pStyle w:val="0"/>
              <w:jc w:val="center"/>
            </w:pPr>
            <w:r>
              <w:rPr>
                <w:sz w:val="20"/>
              </w:rPr>
              <w:t xml:space="preserve">90</w:t>
            </w:r>
          </w:p>
        </w:tc>
        <w:tc>
          <w:tcPr>
            <w:tcW w:w="1587" w:type="dxa"/>
            <w:tcBorders>
              <w:top w:val="nil"/>
              <w:bottom w:val="single" w:sz="4"/>
            </w:tcBorders>
          </w:tcPr>
          <w:p>
            <w:pPr>
              <w:pStyle w:val="0"/>
              <w:jc w:val="center"/>
            </w:pPr>
            <w:r>
              <w:rPr>
                <w:sz w:val="20"/>
              </w:rPr>
              <w:t xml:space="preserve">25</w:t>
            </w:r>
          </w:p>
        </w:tc>
      </w:tr>
      <w:tr>
        <w:tblPrEx>
          <w:tblBorders>
            <w:insideH w:val="single" w:sz="4"/>
          </w:tblBorders>
        </w:tblPrEx>
        <w:tc>
          <w:tcPr>
            <w:tcW w:w="397" w:type="dxa"/>
            <w:tcBorders>
              <w:top w:val="single" w:sz="4"/>
              <w:bottom w:val="single" w:sz="4"/>
            </w:tcBorders>
            <w:vMerge w:val="restart"/>
          </w:tcPr>
          <w:p>
            <w:pPr>
              <w:pStyle w:val="0"/>
              <w:jc w:val="both"/>
            </w:pPr>
            <w:r>
              <w:rPr>
                <w:sz w:val="20"/>
              </w:rPr>
              <w:t xml:space="preserve">5.</w:t>
            </w:r>
          </w:p>
        </w:tc>
        <w:tc>
          <w:tcPr>
            <w:tcW w:w="2154" w:type="dxa"/>
            <w:tcBorders>
              <w:top w:val="single" w:sz="4"/>
              <w:bottom w:val="single" w:sz="4"/>
            </w:tcBorders>
            <w:vMerge w:val="restart"/>
          </w:tcPr>
          <w:p>
            <w:pPr>
              <w:pStyle w:val="0"/>
            </w:pPr>
            <w:r>
              <w:rPr>
                <w:sz w:val="20"/>
              </w:rPr>
              <w:t xml:space="preserve">Железобетонные гиперболические градирни</w:t>
            </w:r>
          </w:p>
        </w:tc>
        <w:tc>
          <w:tcPr>
            <w:tcW w:w="3288" w:type="dxa"/>
            <w:tcBorders>
              <w:top w:val="single" w:sz="4"/>
              <w:bottom w:val="nil"/>
            </w:tcBorders>
          </w:tcPr>
          <w:p>
            <w:pPr>
              <w:pStyle w:val="0"/>
              <w:jc w:val="both"/>
            </w:pPr>
            <w:r>
              <w:rPr>
                <w:sz w:val="20"/>
              </w:rPr>
              <w:t xml:space="preserve">Площадь 1520 м</w:t>
            </w:r>
            <w:r>
              <w:rPr>
                <w:sz w:val="20"/>
                <w:vertAlign w:val="superscript"/>
              </w:rPr>
              <w:t xml:space="preserve">2</w:t>
            </w:r>
          </w:p>
        </w:tc>
        <w:tc>
          <w:tcPr>
            <w:tcW w:w="1644" w:type="dxa"/>
            <w:tcBorders>
              <w:top w:val="single" w:sz="4"/>
              <w:bottom w:val="nil"/>
            </w:tcBorders>
          </w:tcPr>
          <w:p>
            <w:pPr>
              <w:pStyle w:val="0"/>
              <w:jc w:val="center"/>
            </w:pPr>
            <w:r>
              <w:rPr>
                <w:sz w:val="20"/>
              </w:rPr>
              <w:t xml:space="preserve">120</w:t>
            </w:r>
          </w:p>
        </w:tc>
        <w:tc>
          <w:tcPr>
            <w:tcW w:w="1587" w:type="dxa"/>
            <w:tcBorders>
              <w:top w:val="single" w:sz="4"/>
              <w:bottom w:val="nil"/>
            </w:tcBorders>
          </w:tcPr>
          <w:p>
            <w:pPr>
              <w:pStyle w:val="0"/>
              <w:jc w:val="center"/>
            </w:pPr>
            <w:r>
              <w:rPr>
                <w:sz w:val="20"/>
              </w:rPr>
              <w:t xml:space="preserve">15</w:t>
            </w:r>
          </w:p>
        </w:tc>
      </w:tr>
      <w:tr>
        <w:tblPrEx>
          <w:tblBorders>
            <w:insideH w:val="single" w:sz="4"/>
          </w:tblBorders>
        </w:tblPrEx>
        <w:tc>
          <w:tcPr>
            <w:tcBorders>
              <w:top w:val="single" w:sz="4"/>
              <w:bottom w:val="single" w:sz="4"/>
            </w:tcBorders>
            <w:vMerge w:val="continue"/>
          </w:tcPr>
          <w:p/>
        </w:tc>
        <w:tc>
          <w:tcPr>
            <w:tcBorders>
              <w:top w:val="single" w:sz="4"/>
              <w:bottom w:val="single" w:sz="4"/>
            </w:tcBorders>
            <w:vMerge w:val="continue"/>
          </w:tcPr>
          <w:p/>
        </w:tc>
        <w:tc>
          <w:tcPr>
            <w:tcW w:w="3288" w:type="dxa"/>
            <w:tcBorders>
              <w:top w:val="nil"/>
              <w:bottom w:val="single" w:sz="4"/>
            </w:tcBorders>
          </w:tcPr>
          <w:p>
            <w:pPr>
              <w:pStyle w:val="0"/>
              <w:jc w:val="both"/>
            </w:pPr>
            <w:r>
              <w:rPr>
                <w:sz w:val="20"/>
              </w:rPr>
              <w:t xml:space="preserve">Площадь 3200 м</w:t>
            </w:r>
            <w:r>
              <w:rPr>
                <w:sz w:val="20"/>
                <w:vertAlign w:val="superscript"/>
              </w:rPr>
              <w:t xml:space="preserve">2</w:t>
            </w:r>
          </w:p>
        </w:tc>
        <w:tc>
          <w:tcPr>
            <w:tcW w:w="1644" w:type="dxa"/>
            <w:tcBorders>
              <w:top w:val="nil"/>
              <w:bottom w:val="single" w:sz="4"/>
            </w:tcBorders>
          </w:tcPr>
          <w:p>
            <w:pPr>
              <w:pStyle w:val="0"/>
              <w:jc w:val="center"/>
            </w:pPr>
            <w:r>
              <w:rPr>
                <w:sz w:val="20"/>
              </w:rPr>
              <w:t xml:space="preserve">160</w:t>
            </w:r>
          </w:p>
        </w:tc>
        <w:tc>
          <w:tcPr>
            <w:tcW w:w="1587" w:type="dxa"/>
            <w:tcBorders>
              <w:top w:val="nil"/>
              <w:bottom w:val="single" w:sz="4"/>
            </w:tcBorders>
          </w:tcPr>
          <w:p>
            <w:pPr>
              <w:pStyle w:val="0"/>
              <w:jc w:val="center"/>
            </w:pPr>
            <w:r>
              <w:rPr>
                <w:sz w:val="20"/>
              </w:rPr>
              <w:t xml:space="preserve">20</w:t>
            </w:r>
          </w:p>
        </w:tc>
      </w:tr>
      <w:tr>
        <w:tblPrEx>
          <w:tblBorders>
            <w:insideH w:val="single" w:sz="4"/>
          </w:tblBorders>
        </w:tblPrEx>
        <w:tc>
          <w:tcPr>
            <w:tcW w:w="397" w:type="dxa"/>
            <w:tcBorders>
              <w:top w:val="single" w:sz="4"/>
              <w:bottom w:val="single" w:sz="4"/>
            </w:tcBorders>
            <w:vMerge w:val="restart"/>
          </w:tcPr>
          <w:p>
            <w:pPr>
              <w:pStyle w:val="0"/>
              <w:jc w:val="both"/>
            </w:pPr>
            <w:r>
              <w:rPr>
                <w:sz w:val="20"/>
              </w:rPr>
              <w:t xml:space="preserve">6.</w:t>
            </w:r>
          </w:p>
        </w:tc>
        <w:tc>
          <w:tcPr>
            <w:tcW w:w="2154" w:type="dxa"/>
            <w:tcBorders>
              <w:top w:val="single" w:sz="4"/>
              <w:bottom w:val="single" w:sz="4"/>
            </w:tcBorders>
            <w:vMerge w:val="restart"/>
          </w:tcPr>
          <w:p>
            <w:pPr>
              <w:pStyle w:val="0"/>
            </w:pPr>
            <w:r>
              <w:rPr>
                <w:sz w:val="20"/>
              </w:rPr>
              <w:t xml:space="preserve">Вентиляторные градирни</w:t>
            </w:r>
          </w:p>
        </w:tc>
        <w:tc>
          <w:tcPr>
            <w:tcW w:w="3288" w:type="dxa"/>
            <w:tcBorders>
              <w:top w:val="single" w:sz="4"/>
              <w:bottom w:val="nil"/>
            </w:tcBorders>
          </w:tcPr>
          <w:p>
            <w:pPr>
              <w:pStyle w:val="0"/>
              <w:jc w:val="both"/>
            </w:pPr>
            <w:r>
              <w:rPr>
                <w:sz w:val="20"/>
              </w:rPr>
              <w:t xml:space="preserve">Площадь до 420 м</w:t>
            </w:r>
            <w:r>
              <w:rPr>
                <w:sz w:val="20"/>
                <w:vertAlign w:val="superscript"/>
              </w:rPr>
              <w:t xml:space="preserve">2</w:t>
            </w:r>
          </w:p>
        </w:tc>
        <w:tc>
          <w:tcPr>
            <w:tcW w:w="1644" w:type="dxa"/>
            <w:tcBorders>
              <w:top w:val="single" w:sz="4"/>
              <w:bottom w:val="nil"/>
            </w:tcBorders>
          </w:tcPr>
          <w:p>
            <w:pPr>
              <w:pStyle w:val="0"/>
              <w:jc w:val="center"/>
            </w:pPr>
            <w:r>
              <w:rPr>
                <w:sz w:val="20"/>
              </w:rPr>
              <w:t xml:space="preserve">60</w:t>
            </w:r>
          </w:p>
        </w:tc>
        <w:tc>
          <w:tcPr>
            <w:tcW w:w="1587" w:type="dxa"/>
            <w:tcBorders>
              <w:top w:val="single" w:sz="4"/>
              <w:bottom w:val="nil"/>
            </w:tcBorders>
          </w:tcPr>
          <w:p>
            <w:pPr>
              <w:pStyle w:val="0"/>
              <w:jc w:val="center"/>
            </w:pPr>
            <w:r>
              <w:rPr>
                <w:sz w:val="20"/>
              </w:rPr>
              <w:t xml:space="preserve">5</w:t>
            </w:r>
          </w:p>
        </w:tc>
      </w:tr>
      <w:tr>
        <w:tc>
          <w:tcPr>
            <w:tcBorders>
              <w:top w:val="single" w:sz="4"/>
              <w:bottom w:val="single" w:sz="4"/>
            </w:tcBorders>
            <w:vMerge w:val="continue"/>
          </w:tcPr>
          <w:p/>
        </w:tc>
        <w:tc>
          <w:tcPr>
            <w:tcBorders>
              <w:top w:val="single" w:sz="4"/>
              <w:bottom w:val="single" w:sz="4"/>
            </w:tcBorders>
            <w:vMerge w:val="continue"/>
          </w:tcPr>
          <w:p/>
        </w:tc>
        <w:tc>
          <w:tcPr>
            <w:tcW w:w="3288" w:type="dxa"/>
            <w:tcBorders>
              <w:top w:val="nil"/>
              <w:bottom w:val="single" w:sz="4"/>
            </w:tcBorders>
          </w:tcPr>
          <w:p>
            <w:pPr>
              <w:pStyle w:val="0"/>
              <w:jc w:val="both"/>
            </w:pPr>
            <w:r>
              <w:rPr>
                <w:sz w:val="20"/>
              </w:rPr>
              <w:t xml:space="preserve">Площадь до 700 м</w:t>
            </w:r>
            <w:r>
              <w:rPr>
                <w:sz w:val="20"/>
                <w:vertAlign w:val="superscript"/>
              </w:rPr>
              <w:t xml:space="preserve">2</w:t>
            </w:r>
          </w:p>
        </w:tc>
        <w:tc>
          <w:tcPr>
            <w:tcW w:w="1644" w:type="dxa"/>
            <w:tcBorders>
              <w:top w:val="nil"/>
              <w:bottom w:val="single" w:sz="4"/>
            </w:tcBorders>
          </w:tcPr>
          <w:p>
            <w:pPr>
              <w:pStyle w:val="0"/>
              <w:jc w:val="center"/>
            </w:pPr>
            <w:r>
              <w:rPr>
                <w:sz w:val="20"/>
              </w:rPr>
              <w:t xml:space="preserve">70</w:t>
            </w:r>
          </w:p>
        </w:tc>
        <w:tc>
          <w:tcPr>
            <w:tcW w:w="1587" w:type="dxa"/>
            <w:tcBorders>
              <w:top w:val="nil"/>
              <w:bottom w:val="single" w:sz="4"/>
            </w:tcBorders>
          </w:tcPr>
          <w:p>
            <w:pPr>
              <w:pStyle w:val="0"/>
              <w:jc w:val="center"/>
            </w:pPr>
            <w:r>
              <w:rPr>
                <w:sz w:val="20"/>
              </w:rPr>
              <w:t xml:space="preserve">7</w:t>
            </w:r>
          </w:p>
        </w:tc>
      </w:tr>
    </w:tbl>
    <w:p>
      <w:pPr>
        <w:pStyle w:val="0"/>
        <w:ind w:firstLine="540"/>
        <w:jc w:val="both"/>
      </w:pPr>
      <w:r>
        <w:rPr>
          <w:sz w:val="20"/>
        </w:rPr>
      </w:r>
    </w:p>
    <w:p>
      <w:pPr>
        <w:pStyle w:val="0"/>
        <w:ind w:firstLine="540"/>
        <w:jc w:val="both"/>
      </w:pPr>
      <w:r>
        <w:rPr>
          <w:sz w:val="20"/>
        </w:rPr>
        <w:t xml:space="preserve">Примечание. Утратило силу. - </w:t>
      </w:r>
      <w:hyperlink w:history="0" r:id="rId242" w:tooltip="Приказ Минэнерго России от 19.12.2023 N 1180 &quot;О внесении изменений в требования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утвержденные приказом Минэнерго России от 25 октября 2017 г. N 1013&quot; (Зарегистрировано в Минюсте России 24.04.2024 N 77984) {КонсультантПлюс}">
        <w:r>
          <w:rPr>
            <w:sz w:val="20"/>
            <w:color w:val="0000ff"/>
          </w:rPr>
          <w:t xml:space="preserve">Приказ</w:t>
        </w:r>
      </w:hyperlink>
      <w:r>
        <w:rPr>
          <w:sz w:val="20"/>
        </w:rPr>
        <w:t xml:space="preserve"> Минэнерго России от 19.12.2023 N 1180.</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36</w:t>
      </w:r>
    </w:p>
    <w:p>
      <w:pPr>
        <w:pStyle w:val="0"/>
        <w:jc w:val="right"/>
      </w:pPr>
      <w:r>
        <w:rPr>
          <w:sz w:val="20"/>
        </w:rPr>
        <w:t xml:space="preserve">к правилам организации технического</w:t>
      </w:r>
    </w:p>
    <w:p>
      <w:pPr>
        <w:pStyle w:val="0"/>
        <w:jc w:val="right"/>
      </w:pPr>
      <w:r>
        <w:rPr>
          <w:sz w:val="20"/>
        </w:rPr>
        <w:t xml:space="preserve">обслуживания и ремонта объектов</w:t>
      </w:r>
    </w:p>
    <w:p>
      <w:pPr>
        <w:pStyle w:val="0"/>
        <w:jc w:val="right"/>
      </w:pPr>
      <w:r>
        <w:rPr>
          <w:sz w:val="20"/>
        </w:rPr>
        <w:t xml:space="preserve">электроэнергетики, утвержденным</w:t>
      </w:r>
    </w:p>
    <w:p>
      <w:pPr>
        <w:pStyle w:val="0"/>
        <w:jc w:val="right"/>
      </w:pPr>
      <w:r>
        <w:rPr>
          <w:sz w:val="20"/>
        </w:rPr>
        <w:t xml:space="preserve">приказом Минэнерго России</w:t>
      </w:r>
    </w:p>
    <w:p>
      <w:pPr>
        <w:pStyle w:val="0"/>
        <w:jc w:val="right"/>
      </w:pPr>
      <w:r>
        <w:rPr>
          <w:sz w:val="20"/>
        </w:rPr>
        <w:t xml:space="preserve">от 25.10.2017 N 1013</w:t>
      </w:r>
    </w:p>
    <w:p>
      <w:pPr>
        <w:pStyle w:val="0"/>
        <w:ind w:firstLine="540"/>
        <w:jc w:val="both"/>
      </w:pPr>
      <w:r>
        <w:rPr>
          <w:sz w:val="20"/>
        </w:rPr>
      </w:r>
    </w:p>
    <w:bookmarkStart w:id="10441" w:name="P10441"/>
    <w:bookmarkEnd w:id="10441"/>
    <w:p>
      <w:pPr>
        <w:pStyle w:val="2"/>
        <w:jc w:val="center"/>
      </w:pPr>
      <w:r>
        <w:rPr>
          <w:sz w:val="20"/>
        </w:rPr>
        <w:t xml:space="preserve">ПЕРЕЧЕНЬ</w:t>
      </w:r>
    </w:p>
    <w:p>
      <w:pPr>
        <w:pStyle w:val="2"/>
        <w:jc w:val="center"/>
      </w:pPr>
      <w:r>
        <w:rPr>
          <w:sz w:val="20"/>
        </w:rPr>
        <w:t xml:space="preserve">РАБОТ ПРИ ТИПОВОМ КАПИТАЛЬНОМ РЕМОНТЕ ДЫМОВЫХ ТРУБ,</w:t>
      </w:r>
    </w:p>
    <w:p>
      <w:pPr>
        <w:pStyle w:val="2"/>
        <w:jc w:val="center"/>
      </w:pPr>
      <w:r>
        <w:rPr>
          <w:sz w:val="20"/>
        </w:rPr>
        <w:t xml:space="preserve">ГАЗОХОДОВ И ГРАДИРЕН</w:t>
      </w:r>
    </w:p>
    <w:p>
      <w:pPr>
        <w:pStyle w:val="0"/>
        <w:ind w:firstLine="540"/>
        <w:jc w:val="both"/>
      </w:pPr>
      <w:r>
        <w:rPr>
          <w:sz w:val="20"/>
        </w:rPr>
      </w:r>
    </w:p>
    <w:p>
      <w:pPr>
        <w:pStyle w:val="2"/>
        <w:outlineLvl w:val="2"/>
        <w:ind w:firstLine="540"/>
        <w:jc w:val="both"/>
      </w:pPr>
      <w:r>
        <w:rPr>
          <w:sz w:val="20"/>
        </w:rPr>
        <w:t xml:space="preserve">1. Типовой перечень работ при капитальном ремонте дымовых труб.</w:t>
      </w:r>
    </w:p>
    <w:p>
      <w:pPr>
        <w:pStyle w:val="0"/>
        <w:ind w:firstLine="540"/>
        <w:jc w:val="both"/>
      </w:pPr>
      <w:r>
        <w:rPr>
          <w:sz w:val="20"/>
        </w:rPr>
      </w:r>
    </w:p>
    <w:p>
      <w:pPr>
        <w:pStyle w:val="2"/>
        <w:outlineLvl w:val="3"/>
        <w:ind w:firstLine="540"/>
        <w:jc w:val="both"/>
      </w:pPr>
      <w:r>
        <w:rPr>
          <w:sz w:val="20"/>
        </w:rPr>
        <w:t xml:space="preserve">1.1. Подготовительные работы (общие для всех типов дымовых труб).</w:t>
      </w:r>
    </w:p>
    <w:p>
      <w:pPr>
        <w:pStyle w:val="0"/>
        <w:spacing w:before="200" w:line-rule="auto"/>
        <w:ind w:firstLine="540"/>
        <w:jc w:val="both"/>
      </w:pPr>
      <w:r>
        <w:rPr>
          <w:sz w:val="20"/>
        </w:rPr>
        <w:t xml:space="preserve">Подготовка ремонтной площадки с устройством временных сооружений, установкой лесов, подмостей, люлек, механизмов и спецоснастки.</w:t>
      </w:r>
    </w:p>
    <w:p>
      <w:pPr>
        <w:pStyle w:val="0"/>
        <w:spacing w:before="200" w:line-rule="auto"/>
        <w:ind w:firstLine="540"/>
        <w:jc w:val="both"/>
      </w:pPr>
      <w:r>
        <w:rPr>
          <w:sz w:val="20"/>
        </w:rPr>
        <w:t xml:space="preserve">Наружный и внутренний осмотр трубы с проверкой технического состояния ствола, футеровки, металлоконструкций и уточнением объемов ремонтных работ с экспертизой промышленной безопасности.</w:t>
      </w:r>
    </w:p>
    <w:p>
      <w:pPr>
        <w:pStyle w:val="0"/>
        <w:ind w:firstLine="540"/>
        <w:jc w:val="both"/>
      </w:pPr>
      <w:r>
        <w:rPr>
          <w:sz w:val="20"/>
        </w:rPr>
      </w:r>
    </w:p>
    <w:p>
      <w:pPr>
        <w:pStyle w:val="2"/>
        <w:outlineLvl w:val="3"/>
        <w:ind w:firstLine="540"/>
        <w:jc w:val="both"/>
      </w:pPr>
      <w:r>
        <w:rPr>
          <w:sz w:val="20"/>
        </w:rPr>
        <w:t xml:space="preserve">1.2. Ремонт железобетонных труб.</w:t>
      </w:r>
    </w:p>
    <w:p>
      <w:pPr>
        <w:pStyle w:val="0"/>
        <w:spacing w:before="200" w:line-rule="auto"/>
        <w:ind w:firstLine="540"/>
        <w:jc w:val="both"/>
      </w:pPr>
      <w:r>
        <w:rPr>
          <w:sz w:val="20"/>
        </w:rPr>
        <w:t xml:space="preserve">1.2.1. Ремонт железобетонного ствола. Ремонт наружной поверхности ствола трубы с очисткой и заделкой дефектных участков. Ремонт наружных металлоконструкций и грозозащиты трубы. Антикоррозионная защита металлоконструкций. Антикоррозионно-маркировочная защита поверхности железобетонного ствола (по проекту).</w:t>
      </w:r>
    </w:p>
    <w:p>
      <w:pPr>
        <w:pStyle w:val="0"/>
        <w:spacing w:before="200" w:line-rule="auto"/>
        <w:ind w:firstLine="540"/>
        <w:jc w:val="both"/>
      </w:pPr>
      <w:r>
        <w:rPr>
          <w:sz w:val="20"/>
        </w:rPr>
        <w:t xml:space="preserve">1.2.2. Ремонт футеровки. Ремонт кирпичной футеровки с разборкой и заменой дефектных участков. Нанесение на поверхность футеровки изоляционного слоя (по проекту). Ремонт или восстановление вентилируемого зазора (по проекту). Ремонт или восстановление разделительной стенки (по проекту). Замена чугунного литья на оголовке трубы.</w:t>
      </w:r>
    </w:p>
    <w:p>
      <w:pPr>
        <w:pStyle w:val="0"/>
        <w:spacing w:before="200" w:line-rule="auto"/>
        <w:ind w:firstLine="540"/>
        <w:jc w:val="both"/>
      </w:pPr>
      <w:r>
        <w:rPr>
          <w:sz w:val="20"/>
        </w:rPr>
        <w:t xml:space="preserve">1.2.3. Ремонт внутренних металлических газоотводящих стволов. Ремонт металлоконструкций площадок, лестниц. Ремонт теплоизоляции внутренних стволов.</w:t>
      </w:r>
    </w:p>
    <w:p>
      <w:pPr>
        <w:pStyle w:val="0"/>
        <w:ind w:firstLine="540"/>
        <w:jc w:val="both"/>
      </w:pPr>
      <w:r>
        <w:rPr>
          <w:sz w:val="20"/>
        </w:rPr>
      </w:r>
    </w:p>
    <w:p>
      <w:pPr>
        <w:pStyle w:val="2"/>
        <w:outlineLvl w:val="3"/>
        <w:ind w:firstLine="540"/>
        <w:jc w:val="both"/>
      </w:pPr>
      <w:r>
        <w:rPr>
          <w:sz w:val="20"/>
        </w:rPr>
        <w:t xml:space="preserve">1.3. Ремонт кирпичных труб.</w:t>
      </w:r>
    </w:p>
    <w:p>
      <w:pPr>
        <w:pStyle w:val="0"/>
        <w:spacing w:before="200" w:line-rule="auto"/>
        <w:ind w:firstLine="540"/>
        <w:jc w:val="both"/>
      </w:pPr>
      <w:r>
        <w:rPr>
          <w:sz w:val="20"/>
        </w:rPr>
        <w:t xml:space="preserve">1.3.1. Ремонт кирпичного ствола. Ремонт наружной поверхности кирпичного ствола с заделкой раковин и трещин. Ремонт, замена и установка дополнительных металлических стяжных колец. Ремонт металлоконструкций и грозозащиты трубы. Антикоррозионная защита металлоконструкций и стяжных колец.</w:t>
      </w:r>
    </w:p>
    <w:p>
      <w:pPr>
        <w:pStyle w:val="0"/>
        <w:spacing w:before="200" w:line-rule="auto"/>
        <w:ind w:firstLine="540"/>
        <w:jc w:val="both"/>
      </w:pPr>
      <w:r>
        <w:rPr>
          <w:sz w:val="20"/>
        </w:rPr>
        <w:t xml:space="preserve">1.3.2. Ремонт футеровки. Ремонт кирпичной футеровки с разборкой и заменой дефектных участков. Нанесение на поверхность футеровки изоляционного слоя (по проекту). Ремонт и восстановление разделительной стенки (по проекту). Перекладка оголовка трубы и замена чугунного литья (по проекту).</w:t>
      </w:r>
    </w:p>
    <w:p>
      <w:pPr>
        <w:pStyle w:val="0"/>
        <w:ind w:firstLine="540"/>
        <w:jc w:val="both"/>
      </w:pPr>
      <w:r>
        <w:rPr>
          <w:sz w:val="20"/>
        </w:rPr>
      </w:r>
    </w:p>
    <w:p>
      <w:pPr>
        <w:pStyle w:val="2"/>
        <w:outlineLvl w:val="3"/>
        <w:ind w:firstLine="540"/>
        <w:jc w:val="both"/>
      </w:pPr>
      <w:r>
        <w:rPr>
          <w:sz w:val="20"/>
        </w:rPr>
        <w:t xml:space="preserve">1.4. Ремонт металлических труб.</w:t>
      </w:r>
    </w:p>
    <w:p>
      <w:pPr>
        <w:pStyle w:val="0"/>
        <w:spacing w:before="200" w:line-rule="auto"/>
        <w:ind w:firstLine="540"/>
        <w:jc w:val="both"/>
      </w:pPr>
      <w:r>
        <w:rPr>
          <w:sz w:val="20"/>
        </w:rPr>
        <w:t xml:space="preserve">1.4.1. Ремонт металлического ствола. Ремонт ствола с заделкой или заменой дефектных участков. Ремонт и замена металлоконструкций, грозозащиты и растяжек. Антикоррозионная защита внутренней и наружной поверхности ствола, металлоконструкций и растяжек.</w:t>
      </w:r>
    </w:p>
    <w:p>
      <w:pPr>
        <w:pStyle w:val="0"/>
        <w:spacing w:before="200" w:line-rule="auto"/>
        <w:ind w:firstLine="540"/>
        <w:jc w:val="both"/>
      </w:pPr>
      <w:r>
        <w:rPr>
          <w:sz w:val="20"/>
        </w:rPr>
        <w:t xml:space="preserve">1.4.2. Ремонт теплоизоляции (при наличии) трубы.</w:t>
      </w:r>
    </w:p>
    <w:p>
      <w:pPr>
        <w:pStyle w:val="0"/>
        <w:ind w:firstLine="540"/>
        <w:jc w:val="both"/>
      </w:pPr>
      <w:r>
        <w:rPr>
          <w:sz w:val="20"/>
        </w:rPr>
      </w:r>
    </w:p>
    <w:p>
      <w:pPr>
        <w:pStyle w:val="2"/>
        <w:outlineLvl w:val="3"/>
        <w:ind w:firstLine="540"/>
        <w:jc w:val="both"/>
      </w:pPr>
      <w:r>
        <w:rPr>
          <w:sz w:val="20"/>
        </w:rPr>
        <w:t xml:space="preserve">1.5. Заключительные работы (общие для всех видов труб).</w:t>
      </w:r>
    </w:p>
    <w:p>
      <w:pPr>
        <w:pStyle w:val="0"/>
        <w:spacing w:before="200" w:line-rule="auto"/>
        <w:ind w:firstLine="540"/>
        <w:jc w:val="both"/>
      </w:pPr>
      <w:r>
        <w:rPr>
          <w:sz w:val="20"/>
        </w:rPr>
        <w:t xml:space="preserve">Проверка исполнительной документации по ремонту трубы, оформление акта приемки. Демонтаж оборудования, заделка монтажных проемов, уборка строительного мусора.</w:t>
      </w:r>
    </w:p>
    <w:p>
      <w:pPr>
        <w:pStyle w:val="0"/>
        <w:ind w:firstLine="540"/>
        <w:jc w:val="both"/>
      </w:pPr>
      <w:r>
        <w:rPr>
          <w:sz w:val="20"/>
        </w:rPr>
      </w:r>
    </w:p>
    <w:p>
      <w:pPr>
        <w:pStyle w:val="2"/>
        <w:outlineLvl w:val="2"/>
        <w:ind w:firstLine="540"/>
        <w:jc w:val="both"/>
      </w:pPr>
      <w:r>
        <w:rPr>
          <w:sz w:val="20"/>
        </w:rPr>
        <w:t xml:space="preserve">2. Типовой перечень работ при капитальном ремонте газоходов.</w:t>
      </w:r>
    </w:p>
    <w:p>
      <w:pPr>
        <w:pStyle w:val="0"/>
        <w:ind w:firstLine="540"/>
        <w:jc w:val="both"/>
      </w:pPr>
      <w:r>
        <w:rPr>
          <w:sz w:val="20"/>
        </w:rPr>
      </w:r>
    </w:p>
    <w:p>
      <w:pPr>
        <w:pStyle w:val="2"/>
        <w:outlineLvl w:val="3"/>
        <w:ind w:firstLine="540"/>
        <w:jc w:val="both"/>
      </w:pPr>
      <w:r>
        <w:rPr>
          <w:sz w:val="20"/>
        </w:rPr>
        <w:t xml:space="preserve">2.1. Подготовительные работы.</w:t>
      </w:r>
    </w:p>
    <w:p>
      <w:pPr>
        <w:pStyle w:val="0"/>
        <w:spacing w:before="200" w:line-rule="auto"/>
        <w:ind w:firstLine="540"/>
        <w:jc w:val="both"/>
      </w:pPr>
      <w:r>
        <w:rPr>
          <w:sz w:val="20"/>
        </w:rPr>
        <w:t xml:space="preserve">Подготовка ремонтной площадки с установкой лесов, подмостей, механизмов и спецоснастки.</w:t>
      </w:r>
    </w:p>
    <w:p>
      <w:pPr>
        <w:pStyle w:val="0"/>
        <w:spacing w:before="200" w:line-rule="auto"/>
        <w:ind w:firstLine="540"/>
        <w:jc w:val="both"/>
      </w:pPr>
      <w:r>
        <w:rPr>
          <w:sz w:val="20"/>
        </w:rPr>
        <w:t xml:space="preserve">Наружный и внутренний осмотр газоходов с проверкой технического состояния конструкций, узлов сооружения и уточнением объемов ремонтных работ.</w:t>
      </w:r>
    </w:p>
    <w:p>
      <w:pPr>
        <w:pStyle w:val="0"/>
        <w:ind w:firstLine="540"/>
        <w:jc w:val="both"/>
      </w:pPr>
      <w:r>
        <w:rPr>
          <w:sz w:val="20"/>
        </w:rPr>
      </w:r>
    </w:p>
    <w:p>
      <w:pPr>
        <w:pStyle w:val="2"/>
        <w:outlineLvl w:val="3"/>
        <w:ind w:firstLine="540"/>
        <w:jc w:val="both"/>
      </w:pPr>
      <w:r>
        <w:rPr>
          <w:sz w:val="20"/>
        </w:rPr>
        <w:t xml:space="preserve">2.2. Ремонт газоходов.</w:t>
      </w:r>
    </w:p>
    <w:p>
      <w:pPr>
        <w:pStyle w:val="0"/>
        <w:spacing w:before="200" w:line-rule="auto"/>
        <w:ind w:firstLine="540"/>
        <w:jc w:val="both"/>
      </w:pPr>
      <w:r>
        <w:rPr>
          <w:sz w:val="20"/>
        </w:rPr>
        <w:t xml:space="preserve">Ремонт стен, перекрытий и футеровки газоходов с разборкой и заделкой дефектных мест и заменой дефектных элементов. Ремонт или замена опорных конструкций газоходов. Ремонт и уплотнение примыканий газоходов к дымовой трубе и к дымососам (по проекту), восстановление теплоизоляции после ремонта. Ремонт внутренней поверхности футеровки газоходов с нанесением кислотостойких составов.</w:t>
      </w:r>
    </w:p>
    <w:p>
      <w:pPr>
        <w:pStyle w:val="0"/>
        <w:ind w:firstLine="540"/>
        <w:jc w:val="both"/>
      </w:pPr>
      <w:r>
        <w:rPr>
          <w:sz w:val="20"/>
        </w:rPr>
      </w:r>
    </w:p>
    <w:p>
      <w:pPr>
        <w:pStyle w:val="2"/>
        <w:outlineLvl w:val="3"/>
        <w:ind w:firstLine="540"/>
        <w:jc w:val="both"/>
      </w:pPr>
      <w:r>
        <w:rPr>
          <w:sz w:val="20"/>
        </w:rPr>
        <w:t xml:space="preserve">2.3. Заключительные работы.</w:t>
      </w:r>
    </w:p>
    <w:p>
      <w:pPr>
        <w:pStyle w:val="0"/>
        <w:spacing w:before="200" w:line-rule="auto"/>
        <w:ind w:firstLine="540"/>
        <w:jc w:val="both"/>
      </w:pPr>
      <w:r>
        <w:rPr>
          <w:sz w:val="20"/>
        </w:rPr>
        <w:t xml:space="preserve">Проверка исполнительной документации, оформление акта приемки. Демонтаж оборудования и механизмов, уборка строительного мусора.</w:t>
      </w:r>
    </w:p>
    <w:p>
      <w:pPr>
        <w:pStyle w:val="0"/>
        <w:ind w:firstLine="540"/>
        <w:jc w:val="both"/>
      </w:pPr>
      <w:r>
        <w:rPr>
          <w:sz w:val="20"/>
        </w:rPr>
      </w:r>
    </w:p>
    <w:p>
      <w:pPr>
        <w:pStyle w:val="2"/>
        <w:outlineLvl w:val="2"/>
        <w:ind w:firstLine="540"/>
        <w:jc w:val="both"/>
      </w:pPr>
      <w:r>
        <w:rPr>
          <w:sz w:val="20"/>
        </w:rPr>
        <w:t xml:space="preserve">3. Типовой перечень работ при капитальном ремонте градирни.</w:t>
      </w:r>
    </w:p>
    <w:p>
      <w:pPr>
        <w:pStyle w:val="0"/>
        <w:ind w:firstLine="540"/>
        <w:jc w:val="both"/>
      </w:pPr>
      <w:r>
        <w:rPr>
          <w:sz w:val="20"/>
        </w:rPr>
      </w:r>
    </w:p>
    <w:p>
      <w:pPr>
        <w:pStyle w:val="2"/>
        <w:outlineLvl w:val="3"/>
        <w:ind w:firstLine="540"/>
        <w:jc w:val="both"/>
      </w:pPr>
      <w:r>
        <w:rPr>
          <w:sz w:val="20"/>
        </w:rPr>
        <w:t xml:space="preserve">3.1. Подготовительные работы (для всех типов градирен).</w:t>
      </w:r>
    </w:p>
    <w:p>
      <w:pPr>
        <w:pStyle w:val="0"/>
        <w:spacing w:before="200" w:line-rule="auto"/>
        <w:ind w:firstLine="540"/>
        <w:jc w:val="both"/>
      </w:pPr>
      <w:r>
        <w:rPr>
          <w:sz w:val="20"/>
        </w:rPr>
        <w:t xml:space="preserve">Подготовка ремонтной площадки с устройством временных сооружений, установкой подмостей, люлек, механизмов и спецоборудования.</w:t>
      </w:r>
    </w:p>
    <w:p>
      <w:pPr>
        <w:pStyle w:val="0"/>
        <w:spacing w:before="200" w:line-rule="auto"/>
        <w:ind w:firstLine="540"/>
        <w:jc w:val="both"/>
      </w:pPr>
      <w:r>
        <w:rPr>
          <w:sz w:val="20"/>
        </w:rPr>
        <w:t xml:space="preserve">Наружный и внутренний осмотр сооружения с проверкой технического состояния башни, металлоконструкций, оросительного устройства, чаше бассейна и уточнением объемов ремонтных работ.</w:t>
      </w:r>
    </w:p>
    <w:p>
      <w:pPr>
        <w:pStyle w:val="0"/>
        <w:ind w:firstLine="540"/>
        <w:jc w:val="both"/>
      </w:pPr>
      <w:r>
        <w:rPr>
          <w:sz w:val="20"/>
        </w:rPr>
      </w:r>
    </w:p>
    <w:p>
      <w:pPr>
        <w:pStyle w:val="2"/>
        <w:outlineLvl w:val="3"/>
        <w:ind w:firstLine="540"/>
        <w:jc w:val="both"/>
      </w:pPr>
      <w:r>
        <w:rPr>
          <w:sz w:val="20"/>
        </w:rPr>
        <w:t xml:space="preserve">3.2. Ремонт железобетонных гиперболических башен градирен.</w:t>
      </w:r>
    </w:p>
    <w:p>
      <w:pPr>
        <w:pStyle w:val="0"/>
        <w:spacing w:before="200" w:line-rule="auto"/>
        <w:ind w:firstLine="540"/>
        <w:jc w:val="both"/>
      </w:pPr>
      <w:r>
        <w:rPr>
          <w:sz w:val="20"/>
        </w:rPr>
        <w:t xml:space="preserve">Ремонт наружной и внутренней поверхности оболочки башни с очисткой и заделкой дефектных мест. Ремонт и замена металлоконструкций башни градирни. Ремонт железобетонной наклонной колоннады (по проекту).</w:t>
      </w:r>
    </w:p>
    <w:p>
      <w:pPr>
        <w:pStyle w:val="0"/>
        <w:ind w:firstLine="540"/>
        <w:jc w:val="both"/>
      </w:pPr>
      <w:r>
        <w:rPr>
          <w:sz w:val="20"/>
        </w:rPr>
      </w:r>
    </w:p>
    <w:p>
      <w:pPr>
        <w:pStyle w:val="2"/>
        <w:outlineLvl w:val="3"/>
        <w:ind w:firstLine="540"/>
        <w:jc w:val="both"/>
      </w:pPr>
      <w:r>
        <w:rPr>
          <w:sz w:val="20"/>
        </w:rPr>
        <w:t xml:space="preserve">3.3. Ремонт башенных градирен с металлическим каркасом.</w:t>
      </w:r>
    </w:p>
    <w:p>
      <w:pPr>
        <w:pStyle w:val="0"/>
        <w:spacing w:before="200" w:line-rule="auto"/>
        <w:ind w:firstLine="540"/>
        <w:jc w:val="both"/>
      </w:pPr>
      <w:r>
        <w:rPr>
          <w:sz w:val="20"/>
        </w:rPr>
        <w:t xml:space="preserve">Ремонт и замена отдельных дефектных элементов металлического каркаса башни. Ремонт и замена дефектных щитов обшивы башни. Антикоррозионная защита металлоконструкций башни.</w:t>
      </w:r>
    </w:p>
    <w:p>
      <w:pPr>
        <w:pStyle w:val="0"/>
        <w:ind w:firstLine="540"/>
        <w:jc w:val="both"/>
      </w:pPr>
      <w:r>
        <w:rPr>
          <w:sz w:val="20"/>
        </w:rPr>
      </w:r>
    </w:p>
    <w:p>
      <w:pPr>
        <w:pStyle w:val="2"/>
        <w:outlineLvl w:val="3"/>
        <w:ind w:firstLine="540"/>
        <w:jc w:val="both"/>
      </w:pPr>
      <w:r>
        <w:rPr>
          <w:sz w:val="20"/>
        </w:rPr>
        <w:t xml:space="preserve">3.4. Ремонт вентиляторных градирен.</w:t>
      </w:r>
    </w:p>
    <w:p>
      <w:pPr>
        <w:pStyle w:val="0"/>
        <w:spacing w:before="200" w:line-rule="auto"/>
        <w:ind w:firstLine="540"/>
        <w:jc w:val="both"/>
      </w:pPr>
      <w:r>
        <w:rPr>
          <w:sz w:val="20"/>
        </w:rPr>
        <w:t xml:space="preserve">Ремонт наружных и внутренних поверхностей железобетонных стен с заделкой дефектных мест. Ремонт и замена отдельных дефектных элементов металлического каркаса. Ремонт или замена дефектных мест в обшиве каркаса. Ремонт или замена опорных конструкций, вентиляторов, диффузоров (по проекту). Антикоррозионная защита металлоконструкций, диффузоров, вентиляторов.</w:t>
      </w:r>
    </w:p>
    <w:p>
      <w:pPr>
        <w:pStyle w:val="0"/>
        <w:ind w:firstLine="540"/>
        <w:jc w:val="both"/>
      </w:pPr>
      <w:r>
        <w:rPr>
          <w:sz w:val="20"/>
        </w:rPr>
      </w:r>
    </w:p>
    <w:p>
      <w:pPr>
        <w:pStyle w:val="2"/>
        <w:outlineLvl w:val="3"/>
        <w:ind w:firstLine="540"/>
        <w:jc w:val="both"/>
      </w:pPr>
      <w:r>
        <w:rPr>
          <w:sz w:val="20"/>
        </w:rPr>
        <w:t xml:space="preserve">3.5. Ремонт и модернизация оросительного устройства и чаши бассейна градирни (для всех типов градирен).</w:t>
      </w:r>
    </w:p>
    <w:p>
      <w:pPr>
        <w:pStyle w:val="0"/>
        <w:spacing w:before="200" w:line-rule="auto"/>
        <w:ind w:firstLine="540"/>
        <w:jc w:val="both"/>
      </w:pPr>
      <w:r>
        <w:rPr>
          <w:sz w:val="20"/>
        </w:rPr>
        <w:t xml:space="preserve">Ремонт и замена дефектных деталей оросителя, каркаса оросительного устройства водораспределения, ветровых и противообледенительных перегородок и щитов противообледенительного тамбура. Антикоррозионная защита трубопроводов водораспределения. Ремонт дефектных мест в чаше градирни с восстановлением гидроизоляции (по проекту). Ремонт бетонной отмостки по периметру чаши бассейна градирни (по проекту), очистка чаши бассейна градирни.</w:t>
      </w:r>
    </w:p>
    <w:p>
      <w:pPr>
        <w:pStyle w:val="0"/>
        <w:ind w:firstLine="540"/>
        <w:jc w:val="both"/>
      </w:pPr>
      <w:r>
        <w:rPr>
          <w:sz w:val="20"/>
        </w:rPr>
      </w:r>
    </w:p>
    <w:p>
      <w:pPr>
        <w:pStyle w:val="2"/>
        <w:outlineLvl w:val="3"/>
        <w:ind w:firstLine="540"/>
        <w:jc w:val="both"/>
      </w:pPr>
      <w:r>
        <w:rPr>
          <w:sz w:val="20"/>
        </w:rPr>
        <w:t xml:space="preserve">3.6. Заключительные работы для всех типов градирен.</w:t>
      </w:r>
    </w:p>
    <w:p>
      <w:pPr>
        <w:pStyle w:val="0"/>
        <w:spacing w:before="200" w:line-rule="auto"/>
        <w:ind w:firstLine="540"/>
        <w:jc w:val="both"/>
      </w:pPr>
      <w:r>
        <w:rPr>
          <w:sz w:val="20"/>
        </w:rPr>
        <w:t xml:space="preserve">Проверка исполнительной документации по ремонту градирни, оформление акта приемки.</w:t>
      </w:r>
    </w:p>
    <w:p>
      <w:pPr>
        <w:pStyle w:val="0"/>
        <w:spacing w:before="200" w:line-rule="auto"/>
        <w:ind w:firstLine="540"/>
        <w:jc w:val="both"/>
      </w:pPr>
      <w:r>
        <w:rPr>
          <w:sz w:val="20"/>
        </w:rPr>
        <w:t xml:space="preserve">Демонтаж механизмов и оснастки, восстановление монтажных проемов, уборка строительного мусора.</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37</w:t>
      </w:r>
    </w:p>
    <w:p>
      <w:pPr>
        <w:pStyle w:val="0"/>
        <w:jc w:val="right"/>
      </w:pPr>
      <w:r>
        <w:rPr>
          <w:sz w:val="20"/>
        </w:rPr>
        <w:t xml:space="preserve">к правилам организации технического</w:t>
      </w:r>
    </w:p>
    <w:p>
      <w:pPr>
        <w:pStyle w:val="0"/>
        <w:jc w:val="right"/>
      </w:pPr>
      <w:r>
        <w:rPr>
          <w:sz w:val="20"/>
        </w:rPr>
        <w:t xml:space="preserve">обслуживания и ремонта объектов</w:t>
      </w:r>
    </w:p>
    <w:p>
      <w:pPr>
        <w:pStyle w:val="0"/>
        <w:jc w:val="right"/>
      </w:pPr>
      <w:r>
        <w:rPr>
          <w:sz w:val="20"/>
        </w:rPr>
        <w:t xml:space="preserve">электроэнергетики, утвержденным</w:t>
      </w:r>
    </w:p>
    <w:p>
      <w:pPr>
        <w:pStyle w:val="0"/>
        <w:jc w:val="right"/>
      </w:pPr>
      <w:r>
        <w:rPr>
          <w:sz w:val="20"/>
        </w:rPr>
        <w:t xml:space="preserve">приказом Минэнерго России</w:t>
      </w:r>
    </w:p>
    <w:p>
      <w:pPr>
        <w:pStyle w:val="0"/>
        <w:jc w:val="right"/>
      </w:pPr>
      <w:r>
        <w:rPr>
          <w:sz w:val="20"/>
        </w:rPr>
        <w:t xml:space="preserve">от 25.10.2017 N 1013</w:t>
      </w:r>
    </w:p>
    <w:p>
      <w:pPr>
        <w:pStyle w:val="0"/>
        <w:ind w:firstLine="540"/>
        <w:jc w:val="both"/>
      </w:pPr>
      <w:r>
        <w:rPr>
          <w:sz w:val="20"/>
        </w:rPr>
      </w:r>
    </w:p>
    <w:p>
      <w:pPr>
        <w:pStyle w:val="0"/>
        <w:jc w:val="right"/>
      </w:pPr>
      <w:r>
        <w:rPr>
          <w:sz w:val="20"/>
        </w:rPr>
        <w:t xml:space="preserve">(рекомендуемый образец)</w:t>
      </w:r>
    </w:p>
    <w:p>
      <w:pPr>
        <w:pStyle w:val="0"/>
        <w:ind w:firstLine="540"/>
        <w:jc w:val="both"/>
      </w:pPr>
      <w:r>
        <w:rPr>
          <w:sz w:val="20"/>
        </w:rPr>
      </w:r>
    </w:p>
    <w:bookmarkStart w:id="10514" w:name="P10514"/>
    <w:bookmarkEnd w:id="10514"/>
    <w:p>
      <w:pPr>
        <w:pStyle w:val="0"/>
        <w:jc w:val="center"/>
      </w:pPr>
      <w:r>
        <w:rPr>
          <w:sz w:val="20"/>
        </w:rPr>
        <w:t xml:space="preserve">ВЕДОМОСТЬ ПЛАНИРУЕМЫХ РЕМОНТНО-СТРОИТЕЛЬНЫХ РАБОТ</w:t>
      </w:r>
    </w:p>
    <w:p>
      <w:pPr>
        <w:pStyle w:val="0"/>
        <w:ind w:firstLine="540"/>
        <w:jc w:val="both"/>
      </w:pPr>
      <w:r>
        <w:rPr>
          <w:sz w:val="20"/>
        </w:rPr>
      </w:r>
    </w:p>
    <w:p>
      <w:pPr>
        <w:pStyle w:val="1"/>
        <w:jc w:val="both"/>
      </w:pPr>
      <w:r>
        <w:rPr>
          <w:sz w:val="20"/>
        </w:rPr>
        <w:t xml:space="preserve">                                                                  УТВЕРЖДАЮ</w:t>
      </w:r>
    </w:p>
    <w:p>
      <w:pPr>
        <w:pStyle w:val="1"/>
        <w:jc w:val="both"/>
      </w:pPr>
      <w:r>
        <w:rPr>
          <w:sz w:val="20"/>
        </w:rPr>
        <w:t xml:space="preserve">                                    _______________________________________</w:t>
      </w:r>
    </w:p>
    <w:p>
      <w:pPr>
        <w:pStyle w:val="1"/>
        <w:jc w:val="both"/>
      </w:pPr>
      <w:r>
        <w:rPr>
          <w:sz w:val="20"/>
        </w:rPr>
        <w:t xml:space="preserve">                                        должность технического руководителя</w:t>
      </w:r>
    </w:p>
    <w:p>
      <w:pPr>
        <w:pStyle w:val="1"/>
        <w:jc w:val="both"/>
      </w:pPr>
      <w:r>
        <w:rPr>
          <w:sz w:val="20"/>
        </w:rPr>
        <w:t xml:space="preserve">                                    _______________________________________</w:t>
      </w:r>
    </w:p>
    <w:p>
      <w:pPr>
        <w:pStyle w:val="1"/>
        <w:jc w:val="both"/>
      </w:pPr>
      <w:r>
        <w:rPr>
          <w:sz w:val="20"/>
        </w:rPr>
        <w:t xml:space="preserve">                                    наименование субъекта электроэнергетики</w:t>
      </w:r>
    </w:p>
    <w:p>
      <w:pPr>
        <w:pStyle w:val="1"/>
        <w:jc w:val="both"/>
      </w:pPr>
      <w:r>
        <w:rPr>
          <w:sz w:val="20"/>
        </w:rPr>
        <w:t xml:space="preserve">                                          _________ _______________________</w:t>
      </w:r>
    </w:p>
    <w:p>
      <w:pPr>
        <w:pStyle w:val="1"/>
        <w:jc w:val="both"/>
      </w:pPr>
      <w:r>
        <w:rPr>
          <w:sz w:val="20"/>
        </w:rPr>
        <w:t xml:space="preserve">                                           подпись     инициалы, фамилия</w:t>
      </w:r>
    </w:p>
    <w:p>
      <w:pPr>
        <w:pStyle w:val="1"/>
        <w:jc w:val="both"/>
      </w:pPr>
      <w:r>
        <w:rPr>
          <w:sz w:val="20"/>
        </w:rPr>
        <w:t xml:space="preserve">                                                             ______________</w:t>
      </w:r>
    </w:p>
    <w:p>
      <w:pPr>
        <w:pStyle w:val="1"/>
        <w:jc w:val="both"/>
      </w:pPr>
      <w:r>
        <w:rPr>
          <w:sz w:val="20"/>
        </w:rPr>
        <w:t xml:space="preserve">                                                                 дата</w:t>
      </w:r>
    </w:p>
    <w:p>
      <w:pPr>
        <w:pStyle w:val="1"/>
        <w:jc w:val="both"/>
      </w:pPr>
      <w:r>
        <w:rPr>
          <w:sz w:val="20"/>
        </w:rPr>
      </w:r>
    </w:p>
    <w:p>
      <w:pPr>
        <w:pStyle w:val="1"/>
        <w:jc w:val="both"/>
      </w:pPr>
      <w:r>
        <w:rPr>
          <w:sz w:val="20"/>
        </w:rPr>
        <w:t xml:space="preserve">                                 ВЕДОМОСТЬ</w:t>
      </w:r>
    </w:p>
    <w:p>
      <w:pPr>
        <w:pStyle w:val="1"/>
        <w:jc w:val="both"/>
      </w:pPr>
      <w:r>
        <w:rPr>
          <w:sz w:val="20"/>
        </w:rPr>
        <w:t xml:space="preserve">                  планируемых ремонтно-строительных работ</w:t>
      </w:r>
    </w:p>
    <w:p>
      <w:pPr>
        <w:pStyle w:val="1"/>
        <w:jc w:val="both"/>
      </w:pPr>
      <w:r>
        <w:rPr>
          <w:sz w:val="20"/>
        </w:rPr>
      </w:r>
    </w:p>
    <w:p>
      <w:pPr>
        <w:pStyle w:val="1"/>
        <w:jc w:val="both"/>
      </w:pPr>
      <w:r>
        <w:rPr>
          <w:sz w:val="20"/>
        </w:rPr>
        <w:t xml:space="preserve">по ___________________________________________</w:t>
      </w:r>
    </w:p>
    <w:p>
      <w:pPr>
        <w:pStyle w:val="1"/>
        <w:jc w:val="both"/>
      </w:pPr>
      <w:r>
        <w:rPr>
          <w:sz w:val="20"/>
        </w:rPr>
        <w:t xml:space="preserve">         (вид ремонта) (объект ремонта)</w:t>
      </w:r>
    </w:p>
    <w:p>
      <w:pPr>
        <w:pStyle w:val="1"/>
        <w:jc w:val="both"/>
      </w:pPr>
      <w:r>
        <w:rPr>
          <w:sz w:val="20"/>
        </w:rPr>
        <w:t xml:space="preserve">Срок ремонта с ________ по ________</w:t>
      </w:r>
    </w:p>
    <w:p>
      <w:pPr>
        <w:pStyle w:val="1"/>
        <w:jc w:val="both"/>
      </w:pPr>
      <w:r>
        <w:rPr>
          <w:sz w:val="20"/>
        </w:rPr>
      </w:r>
    </w:p>
    <w:p>
      <w:pPr>
        <w:pStyle w:val="1"/>
        <w:jc w:val="both"/>
      </w:pPr>
      <w:r>
        <w:rPr>
          <w:sz w:val="20"/>
        </w:rPr>
        <w:t xml:space="preserve">Основание: акт общего технического осмотра (акт обследования)</w:t>
      </w:r>
    </w:p>
    <w:p>
      <w:pPr>
        <w:pStyle w:val="1"/>
        <w:jc w:val="both"/>
      </w:pPr>
      <w:r>
        <w:rPr>
          <w:sz w:val="20"/>
        </w:rPr>
        <w:t xml:space="preserve">_____________________________________ от ___________ 20__ г.</w:t>
      </w:r>
    </w:p>
    <w:p>
      <w:pPr>
        <w:pStyle w:val="1"/>
        <w:jc w:val="both"/>
      </w:pPr>
      <w:r>
        <w:rPr>
          <w:sz w:val="20"/>
        </w:rPr>
        <w:t xml:space="preserve">  (наименование здания, сооружения)</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1984"/>
        <w:gridCol w:w="1304"/>
        <w:gridCol w:w="1531"/>
        <w:gridCol w:w="3742"/>
      </w:tblGrid>
      <w:tr>
        <w:tc>
          <w:tcPr>
            <w:tcW w:w="510" w:type="dxa"/>
          </w:tcPr>
          <w:p>
            <w:pPr>
              <w:pStyle w:val="0"/>
              <w:jc w:val="center"/>
            </w:pPr>
            <w:r>
              <w:rPr>
                <w:sz w:val="20"/>
              </w:rPr>
              <w:t xml:space="preserve">N п/п</w:t>
            </w:r>
          </w:p>
        </w:tc>
        <w:tc>
          <w:tcPr>
            <w:tcW w:w="1984" w:type="dxa"/>
          </w:tcPr>
          <w:p>
            <w:pPr>
              <w:pStyle w:val="0"/>
              <w:jc w:val="center"/>
            </w:pPr>
            <w:r>
              <w:rPr>
                <w:sz w:val="20"/>
              </w:rPr>
              <w:t xml:space="preserve">Вид работ</w:t>
            </w:r>
          </w:p>
        </w:tc>
        <w:tc>
          <w:tcPr>
            <w:tcW w:w="1304" w:type="dxa"/>
          </w:tcPr>
          <w:p>
            <w:pPr>
              <w:pStyle w:val="0"/>
              <w:jc w:val="center"/>
            </w:pPr>
            <w:r>
              <w:rPr>
                <w:sz w:val="20"/>
              </w:rPr>
              <w:t xml:space="preserve">Единица измерения</w:t>
            </w:r>
          </w:p>
        </w:tc>
        <w:tc>
          <w:tcPr>
            <w:tcW w:w="1531" w:type="dxa"/>
          </w:tcPr>
          <w:p>
            <w:pPr>
              <w:pStyle w:val="0"/>
              <w:jc w:val="center"/>
            </w:pPr>
            <w:r>
              <w:rPr>
                <w:sz w:val="20"/>
              </w:rPr>
              <w:t xml:space="preserve">Количество</w:t>
            </w:r>
          </w:p>
        </w:tc>
        <w:tc>
          <w:tcPr>
            <w:tcW w:w="3742" w:type="dxa"/>
          </w:tcPr>
          <w:p>
            <w:pPr>
              <w:pStyle w:val="0"/>
              <w:jc w:val="center"/>
            </w:pPr>
            <w:r>
              <w:rPr>
                <w:sz w:val="20"/>
              </w:rPr>
              <w:t xml:space="preserve">Необходимые материалы, конструкции</w:t>
            </w:r>
          </w:p>
        </w:tc>
      </w:tr>
      <w:tr>
        <w:tc>
          <w:tcPr>
            <w:tcW w:w="510" w:type="dxa"/>
          </w:tcPr>
          <w:p>
            <w:pPr>
              <w:pStyle w:val="0"/>
              <w:jc w:val="center"/>
            </w:pPr>
            <w:r>
              <w:rPr>
                <w:sz w:val="20"/>
              </w:rPr>
              <w:t xml:space="preserve">1</w:t>
            </w:r>
          </w:p>
        </w:tc>
        <w:tc>
          <w:tcPr>
            <w:tcW w:w="1984" w:type="dxa"/>
          </w:tcPr>
          <w:p>
            <w:pPr>
              <w:pStyle w:val="0"/>
              <w:jc w:val="center"/>
            </w:pPr>
            <w:r>
              <w:rPr>
                <w:sz w:val="20"/>
              </w:rPr>
              <w:t xml:space="preserve">2</w:t>
            </w:r>
          </w:p>
        </w:tc>
        <w:tc>
          <w:tcPr>
            <w:tcW w:w="1304" w:type="dxa"/>
          </w:tcPr>
          <w:p>
            <w:pPr>
              <w:pStyle w:val="0"/>
              <w:jc w:val="center"/>
            </w:pPr>
            <w:r>
              <w:rPr>
                <w:sz w:val="20"/>
              </w:rPr>
              <w:t xml:space="preserve">3</w:t>
            </w:r>
          </w:p>
        </w:tc>
        <w:tc>
          <w:tcPr>
            <w:tcW w:w="1531" w:type="dxa"/>
          </w:tcPr>
          <w:p>
            <w:pPr>
              <w:pStyle w:val="0"/>
              <w:jc w:val="center"/>
            </w:pPr>
            <w:r>
              <w:rPr>
                <w:sz w:val="20"/>
              </w:rPr>
              <w:t xml:space="preserve">4</w:t>
            </w:r>
          </w:p>
        </w:tc>
        <w:tc>
          <w:tcPr>
            <w:tcW w:w="3742" w:type="dxa"/>
          </w:tcPr>
          <w:p>
            <w:pPr>
              <w:pStyle w:val="0"/>
              <w:jc w:val="center"/>
            </w:pPr>
            <w:r>
              <w:rPr>
                <w:sz w:val="20"/>
              </w:rPr>
              <w:t xml:space="preserve">5</w:t>
            </w:r>
          </w:p>
        </w:tc>
      </w:tr>
      <w:tr>
        <w:tc>
          <w:tcPr>
            <w:tcW w:w="510" w:type="dxa"/>
          </w:tcPr>
          <w:p>
            <w:pPr>
              <w:pStyle w:val="0"/>
            </w:pPr>
            <w:r>
              <w:rPr>
                <w:sz w:val="20"/>
              </w:rPr>
            </w:r>
          </w:p>
        </w:tc>
        <w:tc>
          <w:tcPr>
            <w:tcW w:w="1984" w:type="dxa"/>
          </w:tcPr>
          <w:p>
            <w:pPr>
              <w:pStyle w:val="0"/>
            </w:pPr>
            <w:r>
              <w:rPr>
                <w:sz w:val="20"/>
              </w:rPr>
            </w:r>
          </w:p>
        </w:tc>
        <w:tc>
          <w:tcPr>
            <w:tcW w:w="1304" w:type="dxa"/>
          </w:tcPr>
          <w:p>
            <w:pPr>
              <w:pStyle w:val="0"/>
            </w:pPr>
            <w:r>
              <w:rPr>
                <w:sz w:val="20"/>
              </w:rPr>
            </w:r>
          </w:p>
        </w:tc>
        <w:tc>
          <w:tcPr>
            <w:tcW w:w="1531" w:type="dxa"/>
          </w:tcPr>
          <w:p>
            <w:pPr>
              <w:pStyle w:val="0"/>
            </w:pPr>
            <w:r>
              <w:rPr>
                <w:sz w:val="20"/>
              </w:rPr>
            </w:r>
          </w:p>
        </w:tc>
        <w:tc>
          <w:tcPr>
            <w:tcW w:w="3742" w:type="dxa"/>
          </w:tcPr>
          <w:p>
            <w:pPr>
              <w:pStyle w:val="0"/>
            </w:pPr>
            <w:r>
              <w:rPr>
                <w:sz w:val="20"/>
              </w:rPr>
            </w:r>
          </w:p>
        </w:tc>
      </w:tr>
    </w:tbl>
    <w:p>
      <w:pPr>
        <w:pStyle w:val="0"/>
        <w:ind w:firstLine="540"/>
        <w:jc w:val="both"/>
      </w:pPr>
      <w:r>
        <w:rPr>
          <w:sz w:val="20"/>
        </w:rPr>
      </w:r>
    </w:p>
    <w:p>
      <w:pPr>
        <w:pStyle w:val="1"/>
        <w:jc w:val="both"/>
      </w:pPr>
      <w:r>
        <w:rPr>
          <w:sz w:val="20"/>
        </w:rPr>
        <w:t xml:space="preserve">Руководитель _________________________________ ____________________________</w:t>
      </w:r>
    </w:p>
    <w:p>
      <w:pPr>
        <w:pStyle w:val="1"/>
        <w:jc w:val="both"/>
      </w:pPr>
      <w:r>
        <w:rPr>
          <w:sz w:val="20"/>
        </w:rPr>
        <w:t xml:space="preserve">              (наименование эксплуатационного   подпись, инициалы, фамилия</w:t>
      </w:r>
    </w:p>
    <w:p>
      <w:pPr>
        <w:pStyle w:val="1"/>
        <w:jc w:val="both"/>
      </w:pPr>
      <w:r>
        <w:rPr>
          <w:sz w:val="20"/>
        </w:rPr>
        <w:t xml:space="preserve">               подразделения электростанции)</w:t>
      </w:r>
    </w:p>
    <w:p>
      <w:pPr>
        <w:pStyle w:val="1"/>
        <w:jc w:val="both"/>
      </w:pPr>
      <w:r>
        <w:rPr>
          <w:sz w:val="20"/>
        </w:rPr>
      </w:r>
    </w:p>
    <w:p>
      <w:pPr>
        <w:pStyle w:val="1"/>
        <w:jc w:val="both"/>
      </w:pPr>
      <w:r>
        <w:rPr>
          <w:sz w:val="20"/>
        </w:rPr>
        <w:t xml:space="preserve">Руководитель _________________________________ ____________________________</w:t>
      </w:r>
    </w:p>
    <w:p>
      <w:pPr>
        <w:pStyle w:val="1"/>
        <w:jc w:val="both"/>
      </w:pPr>
      <w:r>
        <w:rPr>
          <w:sz w:val="20"/>
        </w:rPr>
        <w:t xml:space="preserve">                (наименование подразделения     подпись, инициалы, фамилия</w:t>
      </w:r>
    </w:p>
    <w:p>
      <w:pPr>
        <w:pStyle w:val="1"/>
        <w:jc w:val="both"/>
      </w:pPr>
      <w:r>
        <w:rPr>
          <w:sz w:val="20"/>
        </w:rPr>
        <w:t xml:space="preserve">             электростанции исполнителя работ)</w:t>
      </w:r>
    </w:p>
    <w:p>
      <w:pPr>
        <w:pStyle w:val="1"/>
        <w:jc w:val="both"/>
      </w:pPr>
      <w:r>
        <w:rPr>
          <w:sz w:val="20"/>
        </w:rPr>
      </w:r>
    </w:p>
    <w:p>
      <w:pPr>
        <w:pStyle w:val="1"/>
        <w:jc w:val="both"/>
      </w:pPr>
      <w:r>
        <w:rPr>
          <w:sz w:val="20"/>
        </w:rPr>
        <w:t xml:space="preserve">Руководитель __________________________________ ___________________________</w:t>
      </w:r>
    </w:p>
    <w:p>
      <w:pPr>
        <w:pStyle w:val="1"/>
        <w:jc w:val="both"/>
      </w:pPr>
      <w:r>
        <w:rPr>
          <w:sz w:val="20"/>
        </w:rPr>
        <w:t xml:space="preserve">                (наименование подразделения     подпись, инициалы, фамилия</w:t>
      </w:r>
    </w:p>
    <w:p>
      <w:pPr>
        <w:pStyle w:val="1"/>
        <w:jc w:val="both"/>
      </w:pPr>
      <w:r>
        <w:rPr>
          <w:sz w:val="20"/>
        </w:rPr>
        <w:t xml:space="preserve">             организации - исполнителя ремонта)</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38</w:t>
      </w:r>
    </w:p>
    <w:p>
      <w:pPr>
        <w:pStyle w:val="0"/>
        <w:jc w:val="right"/>
      </w:pPr>
      <w:r>
        <w:rPr>
          <w:sz w:val="20"/>
        </w:rPr>
        <w:t xml:space="preserve">к правилам организации технического</w:t>
      </w:r>
    </w:p>
    <w:p>
      <w:pPr>
        <w:pStyle w:val="0"/>
        <w:jc w:val="right"/>
      </w:pPr>
      <w:r>
        <w:rPr>
          <w:sz w:val="20"/>
        </w:rPr>
        <w:t xml:space="preserve">обслуживания и ремонта объектов</w:t>
      </w:r>
    </w:p>
    <w:p>
      <w:pPr>
        <w:pStyle w:val="0"/>
        <w:jc w:val="right"/>
      </w:pPr>
      <w:r>
        <w:rPr>
          <w:sz w:val="20"/>
        </w:rPr>
        <w:t xml:space="preserve">электроэнергетики, утвержденным</w:t>
      </w:r>
    </w:p>
    <w:p>
      <w:pPr>
        <w:pStyle w:val="0"/>
        <w:jc w:val="right"/>
      </w:pPr>
      <w:r>
        <w:rPr>
          <w:sz w:val="20"/>
        </w:rPr>
        <w:t xml:space="preserve">приказом Минэнерго России</w:t>
      </w:r>
    </w:p>
    <w:p>
      <w:pPr>
        <w:pStyle w:val="0"/>
        <w:jc w:val="right"/>
      </w:pPr>
      <w:r>
        <w:rPr>
          <w:sz w:val="20"/>
        </w:rPr>
        <w:t xml:space="preserve">от 25.10.2017 N 1013</w:t>
      </w:r>
    </w:p>
    <w:p>
      <w:pPr>
        <w:pStyle w:val="0"/>
        <w:ind w:firstLine="540"/>
        <w:jc w:val="both"/>
      </w:pPr>
      <w:r>
        <w:rPr>
          <w:sz w:val="20"/>
        </w:rPr>
      </w:r>
    </w:p>
    <w:p>
      <w:pPr>
        <w:pStyle w:val="0"/>
        <w:jc w:val="right"/>
      </w:pPr>
      <w:r>
        <w:rPr>
          <w:sz w:val="20"/>
        </w:rPr>
        <w:t xml:space="preserve">(рекомендуемый образец)</w:t>
      </w:r>
    </w:p>
    <w:p>
      <w:pPr>
        <w:pStyle w:val="0"/>
        <w:ind w:firstLine="540"/>
        <w:jc w:val="both"/>
      </w:pPr>
      <w:r>
        <w:rPr>
          <w:sz w:val="20"/>
        </w:rPr>
      </w:r>
    </w:p>
    <w:bookmarkStart w:id="10578" w:name="P10578"/>
    <w:bookmarkEnd w:id="10578"/>
    <w:p>
      <w:pPr>
        <w:pStyle w:val="0"/>
        <w:jc w:val="center"/>
      </w:pPr>
      <w:r>
        <w:rPr>
          <w:sz w:val="20"/>
        </w:rPr>
        <w:t xml:space="preserve">АКТ</w:t>
      </w:r>
    </w:p>
    <w:p>
      <w:pPr>
        <w:pStyle w:val="0"/>
        <w:jc w:val="center"/>
      </w:pPr>
      <w:r>
        <w:rPr>
          <w:sz w:val="20"/>
        </w:rPr>
        <w:t xml:space="preserve">предремонтного обследования объекта</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593"/>
        <w:gridCol w:w="505"/>
        <w:gridCol w:w="1689"/>
        <w:gridCol w:w="465"/>
        <w:gridCol w:w="987"/>
        <w:gridCol w:w="657"/>
        <w:gridCol w:w="340"/>
        <w:gridCol w:w="1974"/>
        <w:gridCol w:w="964"/>
      </w:tblGrid>
      <w:tr>
        <w:tc>
          <w:tcPr>
            <w:gridSpan w:val="2"/>
            <w:tcW w:w="2098" w:type="dxa"/>
          </w:tcPr>
          <w:p>
            <w:pPr>
              <w:pStyle w:val="0"/>
              <w:jc w:val="both"/>
            </w:pPr>
            <w:r>
              <w:rPr>
                <w:sz w:val="20"/>
              </w:rPr>
              <w:t xml:space="preserve">Электростанция</w:t>
            </w:r>
          </w:p>
        </w:tc>
        <w:tc>
          <w:tcPr>
            <w:gridSpan w:val="2"/>
            <w:tcW w:w="2154" w:type="dxa"/>
          </w:tcPr>
          <w:p>
            <w:pPr>
              <w:pStyle w:val="0"/>
            </w:pPr>
            <w:r>
              <w:rPr>
                <w:sz w:val="20"/>
              </w:rPr>
            </w:r>
          </w:p>
        </w:tc>
        <w:tc>
          <w:tcPr>
            <w:gridSpan w:val="2"/>
            <w:tcW w:w="1644" w:type="dxa"/>
          </w:tcPr>
          <w:p>
            <w:pPr>
              <w:pStyle w:val="0"/>
            </w:pPr>
            <w:r>
              <w:rPr>
                <w:sz w:val="20"/>
              </w:rPr>
            </w:r>
          </w:p>
        </w:tc>
        <w:tc>
          <w:tcPr>
            <w:gridSpan w:val="2"/>
            <w:tcW w:w="2314" w:type="dxa"/>
          </w:tcPr>
          <w:p>
            <w:pPr>
              <w:pStyle w:val="0"/>
            </w:pPr>
            <w:r>
              <w:rPr>
                <w:sz w:val="20"/>
              </w:rPr>
            </w:r>
          </w:p>
        </w:tc>
        <w:tc>
          <w:tcPr>
            <w:tcW w:w="964" w:type="dxa"/>
          </w:tcPr>
          <w:p>
            <w:pPr>
              <w:pStyle w:val="0"/>
            </w:pPr>
            <w:r>
              <w:rPr>
                <w:sz w:val="20"/>
              </w:rPr>
            </w:r>
          </w:p>
        </w:tc>
      </w:tr>
      <w:tr>
        <w:tc>
          <w:tcPr>
            <w:gridSpan w:val="2"/>
            <w:tcW w:w="2098" w:type="dxa"/>
          </w:tcPr>
          <w:p>
            <w:pPr>
              <w:pStyle w:val="0"/>
              <w:jc w:val="both"/>
            </w:pPr>
            <w:r>
              <w:rPr>
                <w:sz w:val="20"/>
              </w:rPr>
              <w:t xml:space="preserve">Объект ремонта</w:t>
            </w:r>
          </w:p>
        </w:tc>
        <w:tc>
          <w:tcPr>
            <w:gridSpan w:val="2"/>
            <w:tcW w:w="2154" w:type="dxa"/>
          </w:tcPr>
          <w:p>
            <w:pPr>
              <w:pStyle w:val="0"/>
            </w:pPr>
            <w:r>
              <w:rPr>
                <w:sz w:val="20"/>
              </w:rPr>
            </w:r>
          </w:p>
        </w:tc>
        <w:tc>
          <w:tcPr>
            <w:gridSpan w:val="2"/>
            <w:tcW w:w="1644" w:type="dxa"/>
          </w:tcPr>
          <w:p>
            <w:pPr>
              <w:pStyle w:val="0"/>
            </w:pPr>
            <w:r>
              <w:rPr>
                <w:sz w:val="20"/>
              </w:rPr>
            </w:r>
          </w:p>
        </w:tc>
        <w:tc>
          <w:tcPr>
            <w:gridSpan w:val="2"/>
            <w:tcW w:w="2314" w:type="dxa"/>
          </w:tcPr>
          <w:p>
            <w:pPr>
              <w:pStyle w:val="0"/>
            </w:pPr>
            <w:r>
              <w:rPr>
                <w:sz w:val="20"/>
              </w:rPr>
            </w:r>
          </w:p>
        </w:tc>
        <w:tc>
          <w:tcPr>
            <w:tcW w:w="964" w:type="dxa"/>
          </w:tcPr>
          <w:p>
            <w:pPr>
              <w:pStyle w:val="0"/>
            </w:pPr>
            <w:r>
              <w:rPr>
                <w:sz w:val="20"/>
              </w:rPr>
            </w:r>
          </w:p>
        </w:tc>
      </w:tr>
      <w:tr>
        <w:tblPrEx>
          <w:tblBorders>
            <w:left w:val="nil"/>
            <w:right w:val="nil"/>
          </w:tblBorders>
        </w:tblPrEx>
        <w:tc>
          <w:tcPr>
            <w:gridSpan w:val="9"/>
            <w:tcW w:w="9174" w:type="dxa"/>
            <w:tcBorders>
              <w:left w:val="nil"/>
              <w:right w:val="nil"/>
            </w:tcBorders>
          </w:tcPr>
          <w:p>
            <w:pPr>
              <w:pStyle w:val="0"/>
            </w:pPr>
            <w:r>
              <w:rPr>
                <w:sz w:val="20"/>
              </w:rPr>
            </w:r>
          </w:p>
        </w:tc>
      </w:tr>
      <w:tr>
        <w:tc>
          <w:tcPr>
            <w:gridSpan w:val="6"/>
            <w:tcW w:w="5896" w:type="dxa"/>
          </w:tcPr>
          <w:p>
            <w:pPr>
              <w:pStyle w:val="0"/>
            </w:pPr>
            <w:r>
              <w:rPr>
                <w:sz w:val="20"/>
              </w:rPr>
              <w:t xml:space="preserve">Комиссия в составе представителей Заказчика</w:t>
            </w:r>
          </w:p>
        </w:tc>
        <w:tc>
          <w:tcPr>
            <w:gridSpan w:val="3"/>
            <w:tcW w:w="3278" w:type="dxa"/>
          </w:tcPr>
          <w:p>
            <w:pPr>
              <w:pStyle w:val="0"/>
            </w:pPr>
            <w:r>
              <w:rPr>
                <w:sz w:val="20"/>
              </w:rPr>
            </w:r>
          </w:p>
        </w:tc>
      </w:tr>
      <w:tr>
        <w:tc>
          <w:tcPr>
            <w:gridSpan w:val="9"/>
            <w:tcW w:w="9174" w:type="dxa"/>
          </w:tcPr>
          <w:p>
            <w:pPr>
              <w:pStyle w:val="0"/>
            </w:pPr>
            <w:r>
              <w:rPr>
                <w:sz w:val="20"/>
              </w:rPr>
            </w:r>
          </w:p>
        </w:tc>
      </w:tr>
      <w:tr>
        <w:tc>
          <w:tcPr>
            <w:tcW w:w="1593" w:type="dxa"/>
          </w:tcPr>
          <w:p>
            <w:pPr>
              <w:pStyle w:val="0"/>
            </w:pPr>
            <w:r>
              <w:rPr>
                <w:sz w:val="20"/>
              </w:rPr>
              <w:t xml:space="preserve">Подрядчика</w:t>
            </w:r>
          </w:p>
        </w:tc>
        <w:tc>
          <w:tcPr>
            <w:gridSpan w:val="8"/>
            <w:tcW w:w="7581" w:type="dxa"/>
          </w:tcPr>
          <w:p>
            <w:pPr>
              <w:pStyle w:val="0"/>
            </w:pPr>
            <w:r>
              <w:rPr>
                <w:sz w:val="20"/>
              </w:rPr>
            </w:r>
          </w:p>
        </w:tc>
      </w:tr>
      <w:tr>
        <w:tc>
          <w:tcPr>
            <w:gridSpan w:val="9"/>
            <w:tcW w:w="9174" w:type="dxa"/>
          </w:tcPr>
          <w:p>
            <w:pPr>
              <w:pStyle w:val="0"/>
            </w:pPr>
            <w:r>
              <w:rPr>
                <w:sz w:val="20"/>
              </w:rPr>
            </w:r>
          </w:p>
        </w:tc>
      </w:tr>
      <w:tr>
        <w:tc>
          <w:tcPr>
            <w:gridSpan w:val="2"/>
            <w:tcW w:w="2098" w:type="dxa"/>
          </w:tcPr>
          <w:p>
            <w:pPr>
              <w:pStyle w:val="0"/>
            </w:pPr>
            <w:r>
              <w:rPr>
                <w:sz w:val="20"/>
              </w:rPr>
              <w:t xml:space="preserve">произвела в "__"</w:t>
            </w:r>
          </w:p>
        </w:tc>
        <w:tc>
          <w:tcPr>
            <w:gridSpan w:val="2"/>
            <w:tcW w:w="2154" w:type="dxa"/>
          </w:tcPr>
          <w:p>
            <w:pPr>
              <w:pStyle w:val="0"/>
            </w:pPr>
            <w:r>
              <w:rPr>
                <w:sz w:val="20"/>
              </w:rPr>
            </w:r>
          </w:p>
        </w:tc>
        <w:tc>
          <w:tcPr>
            <w:tcW w:w="987" w:type="dxa"/>
          </w:tcPr>
          <w:p>
            <w:pPr>
              <w:pStyle w:val="0"/>
            </w:pPr>
            <w:r>
              <w:rPr>
                <w:sz w:val="20"/>
              </w:rPr>
              <w:t xml:space="preserve">20__</w:t>
            </w:r>
          </w:p>
        </w:tc>
        <w:tc>
          <w:tcPr>
            <w:tcW w:w="657" w:type="dxa"/>
          </w:tcPr>
          <w:p>
            <w:pPr>
              <w:pStyle w:val="0"/>
            </w:pPr>
            <w:r>
              <w:rPr>
                <w:sz w:val="20"/>
              </w:rPr>
              <w:t xml:space="preserve">г</w:t>
            </w:r>
          </w:p>
        </w:tc>
        <w:tc>
          <w:tcPr>
            <w:gridSpan w:val="3"/>
            <w:tcW w:w="3278" w:type="dxa"/>
          </w:tcPr>
          <w:p>
            <w:pPr>
              <w:pStyle w:val="0"/>
            </w:pPr>
            <w:r>
              <w:rPr>
                <w:sz w:val="20"/>
              </w:rPr>
              <w:t xml:space="preserve">освидетельствование в</w:t>
            </w:r>
          </w:p>
        </w:tc>
      </w:tr>
      <w:tr>
        <w:tc>
          <w:tcPr>
            <w:gridSpan w:val="9"/>
            <w:tcW w:w="9174" w:type="dxa"/>
          </w:tcPr>
          <w:p>
            <w:pPr>
              <w:pStyle w:val="0"/>
            </w:pPr>
            <w:r>
              <w:rPr>
                <w:sz w:val="20"/>
              </w:rPr>
              <w:t xml:space="preserve">натуре здания и сооружения (дымовой трубы, градирни, газохода,</w:t>
            </w:r>
          </w:p>
        </w:tc>
      </w:tr>
      <w:tr>
        <w:tc>
          <w:tcPr>
            <w:gridSpan w:val="9"/>
            <w:tcW w:w="9174" w:type="dxa"/>
          </w:tcPr>
          <w:p>
            <w:pPr>
              <w:pStyle w:val="0"/>
            </w:pPr>
            <w:r>
              <w:rPr>
                <w:sz w:val="20"/>
              </w:rPr>
              <w:t xml:space="preserve">антикоррозийного покрытия трубопроводов).</w:t>
            </w:r>
          </w:p>
        </w:tc>
      </w:tr>
      <w:tr>
        <w:tc>
          <w:tcPr>
            <w:gridSpan w:val="9"/>
            <w:tcW w:w="9174" w:type="dxa"/>
          </w:tcPr>
          <w:p>
            <w:pPr>
              <w:pStyle w:val="0"/>
            </w:pPr>
            <w:r>
              <w:rPr>
                <w:sz w:val="20"/>
              </w:rPr>
            </w:r>
          </w:p>
        </w:tc>
      </w:tr>
      <w:tr>
        <w:tc>
          <w:tcPr>
            <w:gridSpan w:val="9"/>
            <w:tcW w:w="9174" w:type="dxa"/>
          </w:tcPr>
          <w:p>
            <w:pPr>
              <w:pStyle w:val="0"/>
            </w:pPr>
            <w:r>
              <w:rPr>
                <w:sz w:val="20"/>
              </w:rPr>
              <w:t xml:space="preserve">и, ознакомившись с предъявленной производственно-технической документацией, установила следующее:</w:t>
            </w:r>
          </w:p>
        </w:tc>
      </w:tr>
      <w:tr>
        <w:tc>
          <w:tcPr>
            <w:gridSpan w:val="9"/>
            <w:tcW w:w="9174" w:type="dxa"/>
          </w:tcPr>
          <w:p>
            <w:pPr>
              <w:pStyle w:val="0"/>
            </w:pPr>
            <w:r>
              <w:rPr>
                <w:sz w:val="20"/>
              </w:rPr>
            </w:r>
          </w:p>
        </w:tc>
      </w:tr>
      <w:tr>
        <w:tc>
          <w:tcPr>
            <w:gridSpan w:val="9"/>
            <w:tcW w:w="9174" w:type="dxa"/>
          </w:tcPr>
          <w:p>
            <w:pPr>
              <w:pStyle w:val="0"/>
            </w:pPr>
            <w:r>
              <w:rPr>
                <w:sz w:val="20"/>
              </w:rPr>
            </w:r>
          </w:p>
        </w:tc>
      </w:tr>
      <w:tr>
        <w:tc>
          <w:tcPr>
            <w:gridSpan w:val="9"/>
            <w:tcW w:w="9174" w:type="dxa"/>
          </w:tcPr>
          <w:p>
            <w:pPr>
              <w:pStyle w:val="0"/>
            </w:pPr>
            <w:r>
              <w:rPr>
                <w:sz w:val="20"/>
              </w:rPr>
            </w:r>
          </w:p>
        </w:tc>
      </w:tr>
      <w:tr>
        <w:tc>
          <w:tcPr>
            <w:gridSpan w:val="9"/>
            <w:tcW w:w="9174" w:type="dxa"/>
          </w:tcPr>
          <w:p>
            <w:pPr>
              <w:pStyle w:val="0"/>
            </w:pPr>
            <w:r>
              <w:rPr>
                <w:sz w:val="20"/>
              </w:rPr>
            </w:r>
          </w:p>
        </w:tc>
      </w:tr>
      <w:tr>
        <w:tc>
          <w:tcPr>
            <w:gridSpan w:val="9"/>
            <w:tcW w:w="9174" w:type="dxa"/>
          </w:tcPr>
          <w:p>
            <w:pPr>
              <w:pStyle w:val="0"/>
            </w:pPr>
            <w:r>
              <w:rPr>
                <w:sz w:val="20"/>
              </w:rPr>
            </w:r>
          </w:p>
        </w:tc>
      </w:tr>
      <w:tr>
        <w:tc>
          <w:tcPr>
            <w:gridSpan w:val="9"/>
            <w:tcW w:w="9174" w:type="dxa"/>
          </w:tcPr>
          <w:p>
            <w:pPr>
              <w:pStyle w:val="0"/>
            </w:pPr>
            <w:r>
              <w:rPr>
                <w:sz w:val="20"/>
              </w:rPr>
            </w:r>
          </w:p>
        </w:tc>
      </w:tr>
      <w:tr>
        <w:tc>
          <w:tcPr>
            <w:gridSpan w:val="9"/>
            <w:tcW w:w="9174" w:type="dxa"/>
          </w:tcPr>
          <w:p>
            <w:pPr>
              <w:pStyle w:val="0"/>
            </w:pPr>
            <w:r>
              <w:rPr>
                <w:sz w:val="20"/>
              </w:rPr>
            </w:r>
          </w:p>
        </w:tc>
      </w:tr>
      <w:tr>
        <w:tc>
          <w:tcPr>
            <w:gridSpan w:val="9"/>
            <w:tcW w:w="9174" w:type="dxa"/>
          </w:tcPr>
          <w:p>
            <w:pPr>
              <w:pStyle w:val="0"/>
            </w:pPr>
            <w:r>
              <w:rPr>
                <w:sz w:val="20"/>
              </w:rPr>
              <w:t xml:space="preserve">На основании изложенного комиссия считает, что объект нуждается в следующем ремонте:</w:t>
            </w:r>
          </w:p>
        </w:tc>
      </w:tr>
      <w:tr>
        <w:tc>
          <w:tcPr>
            <w:gridSpan w:val="9"/>
            <w:tcW w:w="9174" w:type="dxa"/>
          </w:tcPr>
          <w:p>
            <w:pPr>
              <w:pStyle w:val="0"/>
            </w:pPr>
            <w:r>
              <w:rPr>
                <w:sz w:val="20"/>
              </w:rPr>
            </w:r>
          </w:p>
        </w:tc>
      </w:tr>
      <w:tr>
        <w:tc>
          <w:tcPr>
            <w:gridSpan w:val="9"/>
            <w:tcW w:w="9174" w:type="dxa"/>
          </w:tcPr>
          <w:p>
            <w:pPr>
              <w:pStyle w:val="0"/>
            </w:pPr>
            <w:r>
              <w:rPr>
                <w:sz w:val="20"/>
              </w:rPr>
            </w:r>
          </w:p>
        </w:tc>
      </w:tr>
      <w:tr>
        <w:tc>
          <w:tcPr>
            <w:gridSpan w:val="9"/>
            <w:tcW w:w="9174" w:type="dxa"/>
          </w:tcPr>
          <w:p>
            <w:pPr>
              <w:pStyle w:val="0"/>
            </w:pPr>
            <w:r>
              <w:rPr>
                <w:sz w:val="20"/>
              </w:rPr>
            </w:r>
          </w:p>
        </w:tc>
      </w:tr>
      <w:tr>
        <w:tc>
          <w:tcPr>
            <w:gridSpan w:val="9"/>
            <w:tcW w:w="9174" w:type="dxa"/>
          </w:tcPr>
          <w:p>
            <w:pPr>
              <w:pStyle w:val="0"/>
            </w:pPr>
            <w:r>
              <w:rPr>
                <w:sz w:val="20"/>
              </w:rPr>
            </w:r>
          </w:p>
        </w:tc>
      </w:tr>
      <w:tr>
        <w:tblPrEx>
          <w:tblBorders>
            <w:left w:val="nil"/>
            <w:right w:val="nil"/>
          </w:tblBorders>
        </w:tblPrEx>
        <w:tc>
          <w:tcPr>
            <w:gridSpan w:val="9"/>
            <w:tcW w:w="9174" w:type="dxa"/>
            <w:tcBorders>
              <w:left w:val="nil"/>
              <w:right w:val="nil"/>
            </w:tcBorders>
          </w:tcPr>
          <w:p>
            <w:pPr>
              <w:pStyle w:val="0"/>
            </w:pPr>
            <w:r>
              <w:rPr>
                <w:sz w:val="20"/>
              </w:rPr>
            </w:r>
          </w:p>
        </w:tc>
      </w:tr>
      <w:tr>
        <w:tc>
          <w:tcPr>
            <w:gridSpan w:val="3"/>
            <w:tcW w:w="3787" w:type="dxa"/>
          </w:tcPr>
          <w:p>
            <w:pPr>
              <w:pStyle w:val="0"/>
            </w:pPr>
            <w:r>
              <w:rPr>
                <w:sz w:val="20"/>
              </w:rPr>
              <w:t xml:space="preserve">Представитель Заказчика</w:t>
            </w:r>
          </w:p>
        </w:tc>
        <w:tc>
          <w:tcPr>
            <w:gridSpan w:val="4"/>
            <w:tcW w:w="2449" w:type="dxa"/>
          </w:tcPr>
          <w:p>
            <w:pPr>
              <w:pStyle w:val="0"/>
            </w:pPr>
            <w:r>
              <w:rPr>
                <w:sz w:val="20"/>
              </w:rPr>
            </w:r>
          </w:p>
        </w:tc>
        <w:tc>
          <w:tcPr>
            <w:gridSpan w:val="2"/>
            <w:tcW w:w="2938" w:type="dxa"/>
          </w:tcPr>
          <w:p>
            <w:pPr>
              <w:pStyle w:val="0"/>
            </w:pPr>
            <w:r>
              <w:rPr>
                <w:sz w:val="20"/>
              </w:rPr>
              <w:t xml:space="preserve">(Ф.И.О.)</w:t>
            </w:r>
          </w:p>
        </w:tc>
      </w:tr>
      <w:tr>
        <w:tc>
          <w:tcPr>
            <w:gridSpan w:val="3"/>
            <w:tcW w:w="3787" w:type="dxa"/>
          </w:tcPr>
          <w:p>
            <w:pPr>
              <w:pStyle w:val="0"/>
            </w:pPr>
            <w:r>
              <w:rPr>
                <w:sz w:val="20"/>
              </w:rPr>
              <w:t xml:space="preserve">Представитель Подрядчика</w:t>
            </w:r>
          </w:p>
        </w:tc>
        <w:tc>
          <w:tcPr>
            <w:gridSpan w:val="4"/>
            <w:tcW w:w="2449" w:type="dxa"/>
          </w:tcPr>
          <w:p>
            <w:pPr>
              <w:pStyle w:val="0"/>
            </w:pPr>
            <w:r>
              <w:rPr>
                <w:sz w:val="20"/>
              </w:rPr>
            </w:r>
          </w:p>
        </w:tc>
        <w:tc>
          <w:tcPr>
            <w:gridSpan w:val="2"/>
            <w:tcW w:w="2938" w:type="dxa"/>
          </w:tcPr>
          <w:p>
            <w:pPr>
              <w:pStyle w:val="0"/>
            </w:pPr>
            <w:r>
              <w:rPr>
                <w:sz w:val="20"/>
              </w:rPr>
              <w:t xml:space="preserve">(Ф.И.О.)</w:t>
            </w:r>
          </w:p>
        </w:tc>
      </w:tr>
    </w:tbl>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39</w:t>
      </w:r>
    </w:p>
    <w:p>
      <w:pPr>
        <w:pStyle w:val="0"/>
        <w:jc w:val="right"/>
      </w:pPr>
      <w:r>
        <w:rPr>
          <w:sz w:val="20"/>
        </w:rPr>
        <w:t xml:space="preserve">к правилам организации технического</w:t>
      </w:r>
    </w:p>
    <w:p>
      <w:pPr>
        <w:pStyle w:val="0"/>
        <w:jc w:val="right"/>
      </w:pPr>
      <w:r>
        <w:rPr>
          <w:sz w:val="20"/>
        </w:rPr>
        <w:t xml:space="preserve">обслуживания и ремонта объектов</w:t>
      </w:r>
    </w:p>
    <w:p>
      <w:pPr>
        <w:pStyle w:val="0"/>
        <w:jc w:val="right"/>
      </w:pPr>
      <w:r>
        <w:rPr>
          <w:sz w:val="20"/>
        </w:rPr>
        <w:t xml:space="preserve">электроэнергетики, утвержденным</w:t>
      </w:r>
    </w:p>
    <w:p>
      <w:pPr>
        <w:pStyle w:val="0"/>
        <w:jc w:val="right"/>
      </w:pPr>
      <w:r>
        <w:rPr>
          <w:sz w:val="20"/>
        </w:rPr>
        <w:t xml:space="preserve">приказом Минэнерго России</w:t>
      </w:r>
    </w:p>
    <w:p>
      <w:pPr>
        <w:pStyle w:val="0"/>
        <w:jc w:val="right"/>
      </w:pPr>
      <w:r>
        <w:rPr>
          <w:sz w:val="20"/>
        </w:rPr>
        <w:t xml:space="preserve">от 25.10.2017 N 1013</w:t>
      </w:r>
    </w:p>
    <w:p>
      <w:pPr>
        <w:pStyle w:val="0"/>
        <w:ind w:firstLine="540"/>
        <w:jc w:val="both"/>
      </w:pPr>
      <w:r>
        <w:rPr>
          <w:sz w:val="20"/>
        </w:rPr>
      </w:r>
    </w:p>
    <w:p>
      <w:pPr>
        <w:pStyle w:val="0"/>
        <w:jc w:val="right"/>
      </w:pPr>
      <w:r>
        <w:rPr>
          <w:sz w:val="20"/>
        </w:rPr>
        <w:t xml:space="preserve">(рекомендуемый образец)</w:t>
      </w:r>
    </w:p>
    <w:p>
      <w:pPr>
        <w:pStyle w:val="0"/>
        <w:ind w:firstLine="540"/>
        <w:jc w:val="both"/>
      </w:pPr>
      <w:r>
        <w:rPr>
          <w:sz w:val="20"/>
        </w:rPr>
      </w:r>
    </w:p>
    <w:bookmarkStart w:id="10640" w:name="P10640"/>
    <w:bookmarkEnd w:id="10640"/>
    <w:p>
      <w:pPr>
        <w:pStyle w:val="0"/>
        <w:jc w:val="center"/>
      </w:pPr>
      <w:r>
        <w:rPr>
          <w:sz w:val="20"/>
        </w:rPr>
        <w:t xml:space="preserve">АКТ ГОТОВНОСТИ К КАПИТАЛЬНОМУ РЕМОНТУ ЗДАНИЯ, СООРУЖЕНИЯ</w:t>
      </w:r>
    </w:p>
    <w:p>
      <w:pPr>
        <w:pStyle w:val="0"/>
        <w:ind w:firstLine="540"/>
        <w:jc w:val="both"/>
      </w:pPr>
      <w:r>
        <w:rPr>
          <w:sz w:val="20"/>
        </w:rPr>
      </w:r>
    </w:p>
    <w:p>
      <w:pPr>
        <w:pStyle w:val="1"/>
        <w:jc w:val="both"/>
      </w:pPr>
      <w:r>
        <w:rPr>
          <w:sz w:val="20"/>
        </w:rPr>
        <w:t xml:space="preserve">                                                                  УТВЕРЖДАЮ</w:t>
      </w:r>
    </w:p>
    <w:p>
      <w:pPr>
        <w:pStyle w:val="1"/>
        <w:jc w:val="both"/>
      </w:pPr>
      <w:r>
        <w:rPr>
          <w:sz w:val="20"/>
        </w:rPr>
        <w:t xml:space="preserve">                                    _______________________________________</w:t>
      </w:r>
    </w:p>
    <w:p>
      <w:pPr>
        <w:pStyle w:val="1"/>
        <w:jc w:val="both"/>
      </w:pPr>
      <w:r>
        <w:rPr>
          <w:sz w:val="20"/>
        </w:rPr>
        <w:t xml:space="preserve">                                        должность технического руководителя</w:t>
      </w:r>
    </w:p>
    <w:p>
      <w:pPr>
        <w:pStyle w:val="1"/>
        <w:jc w:val="both"/>
      </w:pPr>
      <w:r>
        <w:rPr>
          <w:sz w:val="20"/>
        </w:rPr>
        <w:t xml:space="preserve">                                    _______________________________________</w:t>
      </w:r>
    </w:p>
    <w:p>
      <w:pPr>
        <w:pStyle w:val="1"/>
        <w:jc w:val="both"/>
      </w:pPr>
      <w:r>
        <w:rPr>
          <w:sz w:val="20"/>
        </w:rPr>
        <w:t xml:space="preserve">                                    наименование субъекта электроэнергетики</w:t>
      </w:r>
    </w:p>
    <w:p>
      <w:pPr>
        <w:pStyle w:val="1"/>
        <w:jc w:val="both"/>
      </w:pPr>
      <w:r>
        <w:rPr>
          <w:sz w:val="20"/>
        </w:rPr>
        <w:t xml:space="preserve">                                          _________ _______________________</w:t>
      </w:r>
    </w:p>
    <w:p>
      <w:pPr>
        <w:pStyle w:val="1"/>
        <w:jc w:val="both"/>
      </w:pPr>
      <w:r>
        <w:rPr>
          <w:sz w:val="20"/>
        </w:rPr>
        <w:t xml:space="preserve">                                           подпись     инициалы, фамилия</w:t>
      </w:r>
    </w:p>
    <w:p>
      <w:pPr>
        <w:pStyle w:val="1"/>
        <w:jc w:val="both"/>
      </w:pPr>
      <w:r>
        <w:rPr>
          <w:sz w:val="20"/>
        </w:rPr>
        <w:t xml:space="preserve">                                                             ______________</w:t>
      </w:r>
    </w:p>
    <w:p>
      <w:pPr>
        <w:pStyle w:val="1"/>
        <w:jc w:val="both"/>
      </w:pPr>
      <w:r>
        <w:rPr>
          <w:sz w:val="20"/>
        </w:rPr>
        <w:t xml:space="preserve">                                                                 дата</w:t>
      </w:r>
    </w:p>
    <w:p>
      <w:pPr>
        <w:pStyle w:val="1"/>
        <w:jc w:val="both"/>
      </w:pPr>
      <w:r>
        <w:rPr>
          <w:sz w:val="20"/>
        </w:rPr>
      </w:r>
    </w:p>
    <w:p>
      <w:pPr>
        <w:pStyle w:val="1"/>
        <w:jc w:val="both"/>
      </w:pPr>
      <w:r>
        <w:rPr>
          <w:sz w:val="20"/>
        </w:rPr>
        <w:t xml:space="preserve">                                    Акт</w:t>
      </w:r>
    </w:p>
    <w:p>
      <w:pPr>
        <w:pStyle w:val="1"/>
        <w:jc w:val="both"/>
      </w:pPr>
      <w:r>
        <w:rPr>
          <w:sz w:val="20"/>
        </w:rPr>
        <w:t xml:space="preserve">           готовности ___________________________ к капитальному</w:t>
      </w:r>
    </w:p>
    <w:p>
      <w:pPr>
        <w:pStyle w:val="1"/>
        <w:jc w:val="both"/>
      </w:pPr>
      <w:r>
        <w:rPr>
          <w:sz w:val="20"/>
        </w:rPr>
        <w:t xml:space="preserve">                      (наименование энергообъекта</w:t>
      </w:r>
    </w:p>
    <w:p>
      <w:pPr>
        <w:pStyle w:val="1"/>
        <w:jc w:val="both"/>
      </w:pPr>
      <w:r>
        <w:rPr>
          <w:sz w:val="20"/>
        </w:rPr>
        <w:t xml:space="preserve">                           (электростанции))</w:t>
      </w:r>
    </w:p>
    <w:p>
      <w:pPr>
        <w:pStyle w:val="1"/>
        <w:jc w:val="both"/>
      </w:pPr>
      <w:r>
        <w:rPr>
          <w:sz w:val="20"/>
        </w:rPr>
        <w:t xml:space="preserve">                 ремонту _________________________________</w:t>
      </w:r>
    </w:p>
    <w:p>
      <w:pPr>
        <w:pStyle w:val="1"/>
        <w:jc w:val="both"/>
      </w:pPr>
      <w:r>
        <w:rPr>
          <w:sz w:val="20"/>
        </w:rPr>
        <w:t xml:space="preserve">                         (наименование здания, сооружения)</w:t>
      </w:r>
    </w:p>
    <w:p>
      <w:pPr>
        <w:pStyle w:val="1"/>
        <w:jc w:val="both"/>
      </w:pPr>
      <w:r>
        <w:rPr>
          <w:sz w:val="20"/>
        </w:rPr>
      </w:r>
    </w:p>
    <w:p>
      <w:pPr>
        <w:pStyle w:val="1"/>
        <w:jc w:val="both"/>
      </w:pPr>
      <w:r>
        <w:rPr>
          <w:sz w:val="20"/>
        </w:rPr>
        <w:t xml:space="preserve">Комиссия  в составе:</w:t>
      </w:r>
    </w:p>
    <w:p>
      <w:pPr>
        <w:pStyle w:val="1"/>
        <w:jc w:val="both"/>
      </w:pPr>
      <w:r>
        <w:rPr>
          <w:sz w:val="20"/>
        </w:rPr>
        <w:t xml:space="preserve">Председателя ______________________________________________________________</w:t>
      </w:r>
    </w:p>
    <w:p>
      <w:pPr>
        <w:pStyle w:val="1"/>
        <w:jc w:val="both"/>
      </w:pPr>
      <w:r>
        <w:rPr>
          <w:sz w:val="20"/>
        </w:rPr>
        <w:t xml:space="preserve">                       (должность, организация, инициалы, фамилия)</w:t>
      </w:r>
    </w:p>
    <w:p>
      <w:pPr>
        <w:pStyle w:val="1"/>
        <w:jc w:val="both"/>
      </w:pPr>
      <w:r>
        <w:rPr>
          <w:sz w:val="20"/>
        </w:rPr>
        <w:t xml:space="preserve">и членов комиссии _________________________________________________________</w:t>
      </w:r>
    </w:p>
    <w:p>
      <w:pPr>
        <w:pStyle w:val="1"/>
        <w:jc w:val="both"/>
      </w:pPr>
      <w:r>
        <w:rPr>
          <w:sz w:val="20"/>
        </w:rPr>
        <w:t xml:space="preserve">                         (должность, организация, инициалы, фамилия)</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 _________ 20__ г. проверили готовность _______________________________</w:t>
      </w:r>
    </w:p>
    <w:p>
      <w:pPr>
        <w:pStyle w:val="1"/>
        <w:jc w:val="both"/>
      </w:pPr>
      <w:r>
        <w:rPr>
          <w:sz w:val="20"/>
        </w:rPr>
        <w:t xml:space="preserve">                                             (наименование энергообъекта)</w:t>
      </w:r>
    </w:p>
    <w:p>
      <w:pPr>
        <w:pStyle w:val="1"/>
        <w:jc w:val="both"/>
      </w:pPr>
      <w:r>
        <w:rPr>
          <w:sz w:val="20"/>
        </w:rPr>
        <w:t xml:space="preserve">к капитальному ремонту _________________________________,</w:t>
      </w:r>
    </w:p>
    <w:p>
      <w:pPr>
        <w:pStyle w:val="1"/>
        <w:jc w:val="both"/>
      </w:pPr>
      <w:r>
        <w:rPr>
          <w:sz w:val="20"/>
        </w:rPr>
        <w:t xml:space="preserve">                       (наименование здания, сооружения)</w:t>
      </w:r>
    </w:p>
    <w:p>
      <w:pPr>
        <w:pStyle w:val="1"/>
        <w:jc w:val="both"/>
      </w:pPr>
      <w:r>
        <w:rPr>
          <w:sz w:val="20"/>
        </w:rPr>
        <w:t xml:space="preserve">выводимого в ремонт с ______ 20__ г. на срок _______________ суток.</w:t>
      </w:r>
    </w:p>
    <w:p>
      <w:pPr>
        <w:pStyle w:val="1"/>
        <w:jc w:val="both"/>
      </w:pPr>
      <w:r>
        <w:rPr>
          <w:sz w:val="20"/>
        </w:rPr>
        <w:t xml:space="preserve">1. Проверкой выполнения плана подготовки ремонта __________ ______________,</w:t>
      </w:r>
    </w:p>
    <w:p>
      <w:pPr>
        <w:pStyle w:val="1"/>
        <w:jc w:val="both"/>
      </w:pPr>
      <w:r>
        <w:rPr>
          <w:sz w:val="20"/>
        </w:rPr>
        <w:t xml:space="preserve">проведенной комиссией установлено следующее:</w:t>
      </w:r>
    </w:p>
    <w:p>
      <w:pPr>
        <w:pStyle w:val="1"/>
        <w:jc w:val="both"/>
      </w:pPr>
      <w:r>
        <w:rPr>
          <w:sz w:val="20"/>
        </w:rPr>
        <w:t xml:space="preserve">1.1. Запасные части, материалы, оборудование подготовлены (не) полностью.</w:t>
      </w:r>
    </w:p>
    <w:p>
      <w:pPr>
        <w:pStyle w:val="1"/>
        <w:jc w:val="both"/>
      </w:pPr>
      <w:r>
        <w:rPr>
          <w:sz w:val="20"/>
        </w:rPr>
        <w:t xml:space="preserve">Для выполнения ремонта в соответствии с планом энергообъекту недостает:</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1.2. Производственные   бригады   собственного   ремонтного   персонала   и</w:t>
      </w:r>
    </w:p>
    <w:p>
      <w:pPr>
        <w:pStyle w:val="1"/>
        <w:jc w:val="both"/>
      </w:pPr>
      <w:r>
        <w:rPr>
          <w:sz w:val="20"/>
        </w:rPr>
        <w:t xml:space="preserve">организаций - исполнителей  ремонта  сформированы  в  (не) полном численном</w:t>
      </w:r>
    </w:p>
    <w:p>
      <w:pPr>
        <w:pStyle w:val="1"/>
        <w:jc w:val="both"/>
      </w:pPr>
      <w:r>
        <w:rPr>
          <w:sz w:val="20"/>
        </w:rPr>
        <w:t xml:space="preserve">и профессиональном составе</w:t>
      </w:r>
    </w:p>
    <w:p>
      <w:pPr>
        <w:pStyle w:val="1"/>
        <w:jc w:val="both"/>
      </w:pPr>
      <w:r>
        <w:rPr>
          <w:sz w:val="20"/>
        </w:rPr>
        <w:t xml:space="preserve">В производственных бригадах недостает: 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1.3. Грузоподъемные    средства,    технологическая    оснастка,    средств</w:t>
      </w:r>
    </w:p>
    <w:p>
      <w:pPr>
        <w:pStyle w:val="1"/>
        <w:jc w:val="both"/>
      </w:pPr>
      <w:r>
        <w:rPr>
          <w:sz w:val="20"/>
        </w:rPr>
        <w:t xml:space="preserve">механизации,  посты  энергоносителей,  ремонтные площадки подготовлены (не)</w:t>
      </w:r>
    </w:p>
    <w:p>
      <w:pPr>
        <w:pStyle w:val="1"/>
        <w:jc w:val="both"/>
      </w:pPr>
      <w:r>
        <w:rPr>
          <w:sz w:val="20"/>
        </w:rPr>
        <w:t xml:space="preserve">полностью.</w:t>
      </w:r>
    </w:p>
    <w:p>
      <w:pPr>
        <w:pStyle w:val="1"/>
        <w:jc w:val="both"/>
      </w:pPr>
      <w:r>
        <w:rPr>
          <w:sz w:val="20"/>
        </w:rPr>
        <w:t xml:space="preserve">Необходимо подготовить: 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1.4. График    производства   ремонтных   работ,   проектная  документация,</w:t>
      </w:r>
    </w:p>
    <w:p>
      <w:pPr>
        <w:pStyle w:val="1"/>
        <w:jc w:val="both"/>
      </w:pPr>
      <w:r>
        <w:rPr>
          <w:sz w:val="20"/>
        </w:rPr>
        <w:t xml:space="preserve">технологические,  нормативные  и  организационные  документы,  определяющие</w:t>
      </w:r>
    </w:p>
    <w:p>
      <w:pPr>
        <w:pStyle w:val="1"/>
        <w:jc w:val="both"/>
      </w:pPr>
      <w:r>
        <w:rPr>
          <w:sz w:val="20"/>
        </w:rPr>
        <w:t xml:space="preserve">производственные задания подразделениям - исполнителям ремонта подготовлены</w:t>
      </w:r>
    </w:p>
    <w:p>
      <w:pPr>
        <w:pStyle w:val="1"/>
        <w:jc w:val="both"/>
      </w:pPr>
      <w:r>
        <w:rPr>
          <w:sz w:val="20"/>
        </w:rPr>
        <w:t xml:space="preserve">(не) полностью.</w:t>
      </w:r>
    </w:p>
    <w:p>
      <w:pPr>
        <w:pStyle w:val="1"/>
        <w:jc w:val="both"/>
      </w:pPr>
      <w:r>
        <w:rPr>
          <w:sz w:val="20"/>
        </w:rPr>
        <w:t xml:space="preserve">Не подготовлены следующие документы: 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1.5. Кроме того, из плана подготовки к ремонту _______________ не выполнены</w:t>
      </w:r>
    </w:p>
    <w:p>
      <w:pPr>
        <w:pStyle w:val="1"/>
        <w:jc w:val="both"/>
      </w:pPr>
      <w:r>
        <w:rPr>
          <w:sz w:val="20"/>
        </w:rPr>
        <w:t xml:space="preserve">следующие организационно-технические мероприятия:</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928"/>
        <w:gridCol w:w="1930"/>
        <w:gridCol w:w="1701"/>
        <w:gridCol w:w="1701"/>
        <w:gridCol w:w="1814"/>
      </w:tblGrid>
      <w:tr>
        <w:tc>
          <w:tcPr>
            <w:tcW w:w="1928" w:type="dxa"/>
            <w:vMerge w:val="restart"/>
          </w:tcPr>
          <w:p>
            <w:pPr>
              <w:pStyle w:val="0"/>
              <w:jc w:val="center"/>
            </w:pPr>
            <w:r>
              <w:rPr>
                <w:sz w:val="20"/>
              </w:rPr>
              <w:t xml:space="preserve">Наименование мероприятия</w:t>
            </w:r>
          </w:p>
        </w:tc>
        <w:tc>
          <w:tcPr>
            <w:tcW w:w="1930" w:type="dxa"/>
            <w:vMerge w:val="restart"/>
          </w:tcPr>
          <w:p>
            <w:pPr>
              <w:pStyle w:val="0"/>
              <w:jc w:val="center"/>
            </w:pPr>
            <w:r>
              <w:rPr>
                <w:sz w:val="20"/>
              </w:rPr>
              <w:t xml:space="preserve">Подразделение-Исполнитель</w:t>
            </w:r>
          </w:p>
        </w:tc>
        <w:tc>
          <w:tcPr>
            <w:gridSpan w:val="2"/>
            <w:tcW w:w="3402" w:type="dxa"/>
          </w:tcPr>
          <w:p>
            <w:pPr>
              <w:pStyle w:val="0"/>
              <w:jc w:val="center"/>
            </w:pPr>
            <w:r>
              <w:rPr>
                <w:sz w:val="20"/>
              </w:rPr>
              <w:t xml:space="preserve">Сроки исполнения</w:t>
            </w:r>
          </w:p>
        </w:tc>
        <w:tc>
          <w:tcPr>
            <w:tcW w:w="1814" w:type="dxa"/>
            <w:vMerge w:val="restart"/>
          </w:tcPr>
          <w:p>
            <w:pPr>
              <w:pStyle w:val="0"/>
              <w:jc w:val="center"/>
            </w:pPr>
            <w:r>
              <w:rPr>
                <w:sz w:val="20"/>
              </w:rPr>
              <w:t xml:space="preserve">Причины невыполнения</w:t>
            </w:r>
          </w:p>
        </w:tc>
      </w:tr>
      <w:tr>
        <w:tc>
          <w:tcPr>
            <w:vMerge w:val="continue"/>
          </w:tcPr>
          <w:p/>
        </w:tc>
        <w:tc>
          <w:tcPr>
            <w:vMerge w:val="continue"/>
          </w:tcPr>
          <w:p/>
        </w:tc>
        <w:tc>
          <w:tcPr>
            <w:tcW w:w="1701" w:type="dxa"/>
          </w:tcPr>
          <w:p>
            <w:pPr>
              <w:pStyle w:val="0"/>
              <w:jc w:val="center"/>
            </w:pPr>
            <w:r>
              <w:rPr>
                <w:sz w:val="20"/>
              </w:rPr>
              <w:t xml:space="preserve">Начало</w:t>
            </w:r>
          </w:p>
        </w:tc>
        <w:tc>
          <w:tcPr>
            <w:tcW w:w="1701" w:type="dxa"/>
          </w:tcPr>
          <w:p>
            <w:pPr>
              <w:pStyle w:val="0"/>
              <w:jc w:val="center"/>
            </w:pPr>
            <w:r>
              <w:rPr>
                <w:sz w:val="20"/>
              </w:rPr>
              <w:t xml:space="preserve">Окончание</w:t>
            </w:r>
          </w:p>
        </w:tc>
        <w:tc>
          <w:tcPr>
            <w:vMerge w:val="continue"/>
          </w:tcPr>
          <w:p/>
        </w:tc>
      </w:tr>
      <w:tr>
        <w:tc>
          <w:tcPr>
            <w:tcW w:w="1928" w:type="dxa"/>
          </w:tcPr>
          <w:p>
            <w:pPr>
              <w:pStyle w:val="0"/>
            </w:pPr>
            <w:r>
              <w:rPr>
                <w:sz w:val="20"/>
              </w:rPr>
            </w:r>
          </w:p>
        </w:tc>
        <w:tc>
          <w:tcPr>
            <w:tcW w:w="1930" w:type="dxa"/>
          </w:tcPr>
          <w:p>
            <w:pPr>
              <w:pStyle w:val="0"/>
            </w:pPr>
            <w:r>
              <w:rPr>
                <w:sz w:val="20"/>
              </w:rPr>
            </w:r>
          </w:p>
        </w:tc>
        <w:tc>
          <w:tcPr>
            <w:tcW w:w="1701" w:type="dxa"/>
          </w:tcPr>
          <w:p>
            <w:pPr>
              <w:pStyle w:val="0"/>
            </w:pPr>
            <w:r>
              <w:rPr>
                <w:sz w:val="20"/>
              </w:rPr>
            </w:r>
          </w:p>
        </w:tc>
        <w:tc>
          <w:tcPr>
            <w:tcW w:w="1701" w:type="dxa"/>
          </w:tcPr>
          <w:p>
            <w:pPr>
              <w:pStyle w:val="0"/>
            </w:pPr>
            <w:r>
              <w:rPr>
                <w:sz w:val="20"/>
              </w:rPr>
            </w:r>
          </w:p>
        </w:tc>
        <w:tc>
          <w:tcPr>
            <w:tcW w:w="1814" w:type="dxa"/>
          </w:tcPr>
          <w:p>
            <w:pPr>
              <w:pStyle w:val="0"/>
            </w:pPr>
            <w:r>
              <w:rPr>
                <w:sz w:val="20"/>
              </w:rPr>
            </w:r>
          </w:p>
        </w:tc>
      </w:tr>
    </w:tbl>
    <w:p>
      <w:pPr>
        <w:pStyle w:val="0"/>
        <w:ind w:firstLine="540"/>
        <w:jc w:val="both"/>
      </w:pPr>
      <w:r>
        <w:rPr>
          <w:sz w:val="20"/>
        </w:rPr>
      </w:r>
    </w:p>
    <w:p>
      <w:pPr>
        <w:pStyle w:val="1"/>
        <w:jc w:val="both"/>
      </w:pPr>
      <w:r>
        <w:rPr>
          <w:sz w:val="20"/>
        </w:rPr>
        <w:t xml:space="preserve">2. На основании результатов проверки комиссия заключает:</w:t>
      </w:r>
    </w:p>
    <w:p>
      <w:pPr>
        <w:pStyle w:val="1"/>
        <w:jc w:val="both"/>
      </w:pPr>
      <w:r>
        <w:rPr>
          <w:sz w:val="20"/>
        </w:rPr>
        <w:t xml:space="preserve">2.1. Объект  электроэнергетики  к  выполнению ремонта в сроки установленные</w:t>
      </w:r>
    </w:p>
    <w:p>
      <w:pPr>
        <w:pStyle w:val="1"/>
        <w:jc w:val="both"/>
      </w:pPr>
      <w:r>
        <w:rPr>
          <w:sz w:val="20"/>
        </w:rPr>
        <w:t xml:space="preserve">планом (не) готов.</w:t>
      </w:r>
    </w:p>
    <w:p>
      <w:pPr>
        <w:pStyle w:val="1"/>
        <w:jc w:val="both"/>
      </w:pPr>
      <w:r>
        <w:rPr>
          <w:sz w:val="20"/>
        </w:rPr>
        <w:t xml:space="preserve">2.2. План подготовки ремонта _______________________ выполнен в (не) полном</w:t>
      </w:r>
    </w:p>
    <w:p>
      <w:pPr>
        <w:pStyle w:val="1"/>
        <w:jc w:val="both"/>
      </w:pPr>
      <w:r>
        <w:rPr>
          <w:sz w:val="20"/>
        </w:rPr>
        <w:t xml:space="preserve">объеме.</w:t>
      </w:r>
    </w:p>
    <w:p>
      <w:pPr>
        <w:pStyle w:val="1"/>
        <w:jc w:val="both"/>
      </w:pPr>
      <w:r>
        <w:rPr>
          <w:sz w:val="20"/>
        </w:rPr>
        <w:t xml:space="preserve">2.3. Для  обеспечения  производства  работ  в соответствии с планом ремонта</w:t>
      </w:r>
    </w:p>
    <w:p>
      <w:pPr>
        <w:pStyle w:val="1"/>
        <w:jc w:val="both"/>
      </w:pPr>
      <w:r>
        <w:rPr>
          <w:sz w:val="20"/>
        </w:rPr>
        <w:t xml:space="preserve">необходимо выполнить следующие мероприятия:</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195"/>
        <w:gridCol w:w="2665"/>
        <w:gridCol w:w="2211"/>
      </w:tblGrid>
      <w:tr>
        <w:tc>
          <w:tcPr>
            <w:tcW w:w="4195" w:type="dxa"/>
          </w:tcPr>
          <w:p>
            <w:pPr>
              <w:pStyle w:val="0"/>
              <w:jc w:val="center"/>
            </w:pPr>
            <w:r>
              <w:rPr>
                <w:sz w:val="20"/>
              </w:rPr>
              <w:t xml:space="preserve">Наименование мероприятия</w:t>
            </w:r>
          </w:p>
        </w:tc>
        <w:tc>
          <w:tcPr>
            <w:tcW w:w="2665" w:type="dxa"/>
          </w:tcPr>
          <w:p>
            <w:pPr>
              <w:pStyle w:val="0"/>
              <w:jc w:val="center"/>
            </w:pPr>
            <w:r>
              <w:rPr>
                <w:sz w:val="20"/>
              </w:rPr>
              <w:t xml:space="preserve">Подразделение-исполнитель</w:t>
            </w:r>
          </w:p>
        </w:tc>
        <w:tc>
          <w:tcPr>
            <w:tcW w:w="2211" w:type="dxa"/>
          </w:tcPr>
          <w:p>
            <w:pPr>
              <w:pStyle w:val="0"/>
              <w:jc w:val="center"/>
            </w:pPr>
            <w:r>
              <w:rPr>
                <w:sz w:val="20"/>
              </w:rPr>
              <w:t xml:space="preserve">Срок выполнения</w:t>
            </w:r>
          </w:p>
        </w:tc>
      </w:tr>
      <w:tr>
        <w:tc>
          <w:tcPr>
            <w:tcW w:w="4195" w:type="dxa"/>
          </w:tcPr>
          <w:p>
            <w:pPr>
              <w:pStyle w:val="0"/>
            </w:pPr>
            <w:r>
              <w:rPr>
                <w:sz w:val="20"/>
              </w:rPr>
            </w:r>
          </w:p>
        </w:tc>
        <w:tc>
          <w:tcPr>
            <w:tcW w:w="2665" w:type="dxa"/>
          </w:tcPr>
          <w:p>
            <w:pPr>
              <w:pStyle w:val="0"/>
            </w:pPr>
            <w:r>
              <w:rPr>
                <w:sz w:val="20"/>
              </w:rPr>
            </w:r>
          </w:p>
        </w:tc>
        <w:tc>
          <w:tcPr>
            <w:tcW w:w="2211" w:type="dxa"/>
          </w:tcPr>
          <w:p>
            <w:pPr>
              <w:pStyle w:val="0"/>
            </w:pPr>
            <w:r>
              <w:rPr>
                <w:sz w:val="20"/>
              </w:rPr>
            </w:r>
          </w:p>
        </w:tc>
      </w:tr>
    </w:tbl>
    <w:p>
      <w:pPr>
        <w:pStyle w:val="0"/>
        <w:ind w:firstLine="540"/>
        <w:jc w:val="both"/>
      </w:pPr>
      <w:r>
        <w:rPr>
          <w:sz w:val="20"/>
        </w:rPr>
      </w:r>
    </w:p>
    <w:p>
      <w:pPr>
        <w:pStyle w:val="1"/>
        <w:jc w:val="both"/>
      </w:pPr>
      <w:r>
        <w:rPr>
          <w:sz w:val="20"/>
        </w:rPr>
        <w:t xml:space="preserve">2.4. Для обеспечения выполнения ремонта ___________________ в полном объеме</w:t>
      </w:r>
    </w:p>
    <w:p>
      <w:pPr>
        <w:pStyle w:val="1"/>
        <w:jc w:val="both"/>
      </w:pPr>
      <w:r>
        <w:rPr>
          <w:sz w:val="20"/>
        </w:rPr>
        <w:t xml:space="preserve">согласно плану необходимо календарные сроки ремонта изменить:</w:t>
      </w:r>
    </w:p>
    <w:p>
      <w:pPr>
        <w:pStyle w:val="1"/>
        <w:jc w:val="both"/>
      </w:pPr>
      <w:r>
        <w:rPr>
          <w:sz w:val="20"/>
        </w:rPr>
        <w:t xml:space="preserve">начало ________________, окончание ________________.</w:t>
      </w:r>
    </w:p>
    <w:p>
      <w:pPr>
        <w:pStyle w:val="1"/>
        <w:jc w:val="both"/>
      </w:pPr>
      <w:r>
        <w:rPr>
          <w:sz w:val="20"/>
        </w:rPr>
      </w:r>
    </w:p>
    <w:p>
      <w:pPr>
        <w:pStyle w:val="1"/>
        <w:jc w:val="both"/>
      </w:pPr>
      <w:r>
        <w:rPr>
          <w:sz w:val="20"/>
        </w:rPr>
        <w:t xml:space="preserve">Председатель комиссии ______________________________</w:t>
      </w:r>
    </w:p>
    <w:p>
      <w:pPr>
        <w:pStyle w:val="1"/>
        <w:jc w:val="both"/>
      </w:pPr>
      <w:r>
        <w:rPr>
          <w:sz w:val="20"/>
        </w:rPr>
        <w:t xml:space="preserve">                        подпись, инициалы, фамилия</w:t>
      </w:r>
    </w:p>
    <w:p>
      <w:pPr>
        <w:pStyle w:val="1"/>
        <w:jc w:val="both"/>
      </w:pPr>
      <w:r>
        <w:rPr>
          <w:sz w:val="20"/>
        </w:rPr>
        <w:t xml:space="preserve">Члены комиссии ______________________________</w:t>
      </w:r>
    </w:p>
    <w:p>
      <w:pPr>
        <w:pStyle w:val="1"/>
        <w:jc w:val="both"/>
      </w:pPr>
      <w:r>
        <w:rPr>
          <w:sz w:val="20"/>
        </w:rPr>
        <w:t xml:space="preserve">                 подпись, инициалы, фамилия</w:t>
      </w:r>
    </w:p>
    <w:p>
      <w:pPr>
        <w:pStyle w:val="1"/>
        <w:jc w:val="both"/>
      </w:pPr>
      <w:r>
        <w:rPr>
          <w:sz w:val="20"/>
        </w:rPr>
        <w:t xml:space="preserve">               ______________________________</w:t>
      </w:r>
    </w:p>
    <w:p>
      <w:pPr>
        <w:pStyle w:val="1"/>
        <w:jc w:val="both"/>
      </w:pPr>
      <w:r>
        <w:rPr>
          <w:sz w:val="20"/>
        </w:rPr>
        <w:t xml:space="preserve">                подпись, инициалы, фамилия</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40</w:t>
      </w:r>
    </w:p>
    <w:p>
      <w:pPr>
        <w:pStyle w:val="0"/>
        <w:jc w:val="right"/>
      </w:pPr>
      <w:r>
        <w:rPr>
          <w:sz w:val="20"/>
        </w:rPr>
        <w:t xml:space="preserve">к правилам организации технического</w:t>
      </w:r>
    </w:p>
    <w:p>
      <w:pPr>
        <w:pStyle w:val="0"/>
        <w:jc w:val="right"/>
      </w:pPr>
      <w:r>
        <w:rPr>
          <w:sz w:val="20"/>
        </w:rPr>
        <w:t xml:space="preserve">обслуживания и ремонта объектов</w:t>
      </w:r>
    </w:p>
    <w:p>
      <w:pPr>
        <w:pStyle w:val="0"/>
        <w:jc w:val="right"/>
      </w:pPr>
      <w:r>
        <w:rPr>
          <w:sz w:val="20"/>
        </w:rPr>
        <w:t xml:space="preserve">электроэнергетики, утвержденным</w:t>
      </w:r>
    </w:p>
    <w:p>
      <w:pPr>
        <w:pStyle w:val="0"/>
        <w:jc w:val="right"/>
      </w:pPr>
      <w:r>
        <w:rPr>
          <w:sz w:val="20"/>
        </w:rPr>
        <w:t xml:space="preserve">приказом Минэнерго России</w:t>
      </w:r>
    </w:p>
    <w:p>
      <w:pPr>
        <w:pStyle w:val="0"/>
        <w:jc w:val="right"/>
      </w:pPr>
      <w:r>
        <w:rPr>
          <w:sz w:val="20"/>
        </w:rPr>
        <w:t xml:space="preserve">от 25.10.2017 N 1013</w:t>
      </w:r>
    </w:p>
    <w:p>
      <w:pPr>
        <w:pStyle w:val="0"/>
        <w:ind w:firstLine="540"/>
        <w:jc w:val="both"/>
      </w:pPr>
      <w:r>
        <w:rPr>
          <w:sz w:val="20"/>
        </w:rPr>
      </w:r>
    </w:p>
    <w:p>
      <w:pPr>
        <w:pStyle w:val="0"/>
        <w:jc w:val="right"/>
      </w:pPr>
      <w:r>
        <w:rPr>
          <w:sz w:val="20"/>
        </w:rPr>
        <w:t xml:space="preserve">(рекомендуемый образец)</w:t>
      </w:r>
    </w:p>
    <w:p>
      <w:pPr>
        <w:pStyle w:val="0"/>
        <w:ind w:firstLine="540"/>
        <w:jc w:val="both"/>
      </w:pPr>
      <w:r>
        <w:rPr>
          <w:sz w:val="20"/>
        </w:rPr>
      </w:r>
    </w:p>
    <w:bookmarkStart w:id="10748" w:name="P10748"/>
    <w:bookmarkEnd w:id="10748"/>
    <w:p>
      <w:pPr>
        <w:pStyle w:val="1"/>
        <w:jc w:val="both"/>
      </w:pPr>
      <w:r>
        <w:rPr>
          <w:sz w:val="20"/>
        </w:rPr>
        <w:t xml:space="preserve">                                    АКТ</w:t>
      </w:r>
    </w:p>
    <w:p>
      <w:pPr>
        <w:pStyle w:val="1"/>
        <w:jc w:val="both"/>
      </w:pPr>
      <w:r>
        <w:rPr>
          <w:sz w:val="20"/>
        </w:rPr>
        <w:t xml:space="preserve">            освидетельствования конструкции (элемента) здания,</w:t>
      </w:r>
    </w:p>
    <w:p>
      <w:pPr>
        <w:pStyle w:val="1"/>
        <w:jc w:val="both"/>
      </w:pPr>
      <w:r>
        <w:rPr>
          <w:sz w:val="20"/>
        </w:rPr>
        <w:t xml:space="preserve">         сооружения, работ, не доступных после завершения ремонта</w:t>
      </w:r>
    </w:p>
    <w:p>
      <w:pPr>
        <w:pStyle w:val="1"/>
        <w:jc w:val="both"/>
      </w:pPr>
      <w:r>
        <w:rPr>
          <w:sz w:val="20"/>
        </w:rPr>
        <w:t xml:space="preserve">                              (скрытых работ)</w:t>
      </w:r>
    </w:p>
    <w:p>
      <w:pPr>
        <w:pStyle w:val="1"/>
        <w:jc w:val="both"/>
      </w:pPr>
      <w:r>
        <w:rPr>
          <w:sz w:val="20"/>
        </w:rPr>
      </w:r>
    </w:p>
    <w:p>
      <w:pPr>
        <w:pStyle w:val="1"/>
        <w:jc w:val="both"/>
      </w:pPr>
      <w:r>
        <w:rPr>
          <w:sz w:val="20"/>
        </w:rPr>
        <w:t xml:space="preserve">    N ________                                  "__" __________ 20__ г.</w:t>
      </w:r>
    </w:p>
    <w:p>
      <w:pPr>
        <w:pStyle w:val="1"/>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электростанции)</w:t>
      </w:r>
    </w:p>
    <w:p>
      <w:pPr>
        <w:pStyle w:val="1"/>
        <w:jc w:val="both"/>
      </w:pPr>
      <w:r>
        <w:rPr>
          <w:sz w:val="20"/>
        </w:rPr>
        <w:t xml:space="preserve">___________________________________________________________________________</w:t>
      </w:r>
    </w:p>
    <w:p>
      <w:pPr>
        <w:pStyle w:val="1"/>
        <w:jc w:val="both"/>
      </w:pPr>
      <w:r>
        <w:rPr>
          <w:sz w:val="20"/>
        </w:rPr>
        <w:t xml:space="preserve">            (конструкция, (элемент) здания, сооружения, работы)</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объекта ремонта, наименование работ)</w:t>
      </w:r>
    </w:p>
    <w:p>
      <w:pPr>
        <w:pStyle w:val="1"/>
        <w:jc w:val="both"/>
      </w:pPr>
      <w:r>
        <w:rPr>
          <w:sz w:val="20"/>
        </w:rPr>
      </w:r>
    </w:p>
    <w:p>
      <w:pPr>
        <w:pStyle w:val="1"/>
        <w:jc w:val="both"/>
      </w:pPr>
      <w:r>
        <w:rPr>
          <w:sz w:val="20"/>
        </w:rPr>
        <w:t xml:space="preserve">Рабочая комиссия, назначенная заказчиком</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субъекта электроэнергетики, дата и номер документа)</w:t>
      </w:r>
    </w:p>
    <w:p>
      <w:pPr>
        <w:pStyle w:val="1"/>
        <w:jc w:val="both"/>
      </w:pPr>
      <w:r>
        <w:rPr>
          <w:sz w:val="20"/>
        </w:rPr>
        <w:t xml:space="preserve">в составе:</w:t>
      </w:r>
    </w:p>
    <w:p>
      <w:pPr>
        <w:pStyle w:val="1"/>
        <w:jc w:val="both"/>
      </w:pPr>
      <w:r>
        <w:rPr>
          <w:sz w:val="20"/>
        </w:rPr>
        <w:t xml:space="preserve">председателя рабочей комиссии - представителя заказчика</w:t>
      </w:r>
    </w:p>
    <w:p>
      <w:pPr>
        <w:pStyle w:val="1"/>
        <w:jc w:val="both"/>
      </w:pPr>
      <w:r>
        <w:rPr>
          <w:sz w:val="20"/>
        </w:rPr>
        <w:t xml:space="preserve">___________________________________________________________________________</w:t>
      </w:r>
    </w:p>
    <w:p>
      <w:pPr>
        <w:pStyle w:val="1"/>
        <w:jc w:val="both"/>
      </w:pPr>
      <w:r>
        <w:rPr>
          <w:sz w:val="20"/>
        </w:rPr>
        <w:t xml:space="preserve">                      (должность, фамилия, инициалы)</w:t>
      </w:r>
    </w:p>
    <w:p>
      <w:pPr>
        <w:pStyle w:val="1"/>
        <w:jc w:val="both"/>
      </w:pPr>
      <w:r>
        <w:rPr>
          <w:sz w:val="20"/>
        </w:rPr>
        <w:t xml:space="preserve">членов рабочей комиссии - представителей:</w:t>
      </w:r>
    </w:p>
    <w:p>
      <w:pPr>
        <w:pStyle w:val="1"/>
        <w:jc w:val="both"/>
      </w:pPr>
      <w:r>
        <w:rPr>
          <w:sz w:val="20"/>
        </w:rPr>
        <w:t xml:space="preserve">организации - исполнителя ремонта, ________________________________________</w:t>
      </w:r>
    </w:p>
    <w:p>
      <w:pPr>
        <w:pStyle w:val="1"/>
        <w:jc w:val="both"/>
      </w:pPr>
      <w:r>
        <w:rPr>
          <w:sz w:val="20"/>
        </w:rPr>
        <w:t xml:space="preserve">                                        (должность, фамилия, инициалы)</w:t>
      </w:r>
    </w:p>
    <w:p>
      <w:pPr>
        <w:pStyle w:val="1"/>
        <w:jc w:val="both"/>
      </w:pPr>
      <w:r>
        <w:rPr>
          <w:sz w:val="20"/>
        </w:rPr>
        <w:t xml:space="preserve">организации, осуществляющей подготовку проектной документации,</w:t>
      </w:r>
    </w:p>
    <w:p>
      <w:pPr>
        <w:pStyle w:val="1"/>
        <w:jc w:val="both"/>
      </w:pPr>
      <w:r>
        <w:rPr>
          <w:sz w:val="20"/>
        </w:rPr>
        <w:t xml:space="preserve">____________________________________________</w:t>
      </w:r>
    </w:p>
    <w:p>
      <w:pPr>
        <w:pStyle w:val="1"/>
        <w:jc w:val="both"/>
      </w:pPr>
      <w:r>
        <w:rPr>
          <w:sz w:val="20"/>
        </w:rPr>
        <w:t xml:space="preserve">       (должность, фамилия, инициалы)</w:t>
      </w:r>
    </w:p>
    <w:p>
      <w:pPr>
        <w:pStyle w:val="1"/>
        <w:jc w:val="both"/>
      </w:pPr>
      <w:r>
        <w:rPr>
          <w:sz w:val="20"/>
        </w:rPr>
        <w:t xml:space="preserve">руководитель производства работ, подлежащих освидетельствованию,</w:t>
      </w:r>
    </w:p>
    <w:p>
      <w:pPr>
        <w:pStyle w:val="1"/>
        <w:jc w:val="both"/>
      </w:pPr>
      <w:r>
        <w:rPr>
          <w:sz w:val="20"/>
        </w:rPr>
        <w:t xml:space="preserve">____________________________________________</w:t>
      </w:r>
    </w:p>
    <w:p>
      <w:pPr>
        <w:pStyle w:val="1"/>
        <w:jc w:val="both"/>
      </w:pPr>
      <w:r>
        <w:rPr>
          <w:sz w:val="20"/>
        </w:rPr>
        <w:t xml:space="preserve">       (должность, фамилия, инициалы)</w:t>
      </w:r>
    </w:p>
    <w:p>
      <w:pPr>
        <w:pStyle w:val="1"/>
        <w:jc w:val="both"/>
      </w:pPr>
      <w:r>
        <w:rPr>
          <w:sz w:val="20"/>
        </w:rPr>
        <w:t xml:space="preserve">а  также  представители иных организаций участвующих в освидетельствовании,</w:t>
      </w:r>
    </w:p>
    <w:p>
      <w:pPr>
        <w:pStyle w:val="1"/>
        <w:jc w:val="both"/>
      </w:pPr>
      <w:r>
        <w:rPr>
          <w:sz w:val="20"/>
        </w:rPr>
        <w:t xml:space="preserve">____________________________________________</w:t>
      </w:r>
    </w:p>
    <w:p>
      <w:pPr>
        <w:pStyle w:val="1"/>
        <w:jc w:val="both"/>
      </w:pPr>
      <w:r>
        <w:rPr>
          <w:sz w:val="20"/>
        </w:rPr>
        <w:t xml:space="preserve">____________________________________________</w:t>
      </w:r>
    </w:p>
    <w:p>
      <w:pPr>
        <w:pStyle w:val="1"/>
        <w:jc w:val="both"/>
      </w:pPr>
      <w:r>
        <w:rPr>
          <w:sz w:val="20"/>
        </w:rPr>
        <w:t xml:space="preserve">       (должности, фамилии, инициалы)</w:t>
      </w:r>
    </w:p>
    <w:p>
      <w:pPr>
        <w:pStyle w:val="1"/>
        <w:jc w:val="both"/>
      </w:pPr>
      <w:r>
        <w:rPr>
          <w:sz w:val="20"/>
        </w:rPr>
        <w:t xml:space="preserve">произвела    освидетельствование    выполненных   работ,   ознакомилась   с</w:t>
      </w:r>
    </w:p>
    <w:p>
      <w:pPr>
        <w:pStyle w:val="1"/>
        <w:jc w:val="both"/>
      </w:pPr>
      <w:r>
        <w:rPr>
          <w:sz w:val="20"/>
        </w:rPr>
        <w:t xml:space="preserve">предъявленной   технической  документацией  и  составила  настоящий  акт  о</w:t>
      </w:r>
    </w:p>
    <w:p>
      <w:pPr>
        <w:pStyle w:val="1"/>
        <w:jc w:val="both"/>
      </w:pPr>
      <w:r>
        <w:rPr>
          <w:sz w:val="20"/>
        </w:rPr>
        <w:t xml:space="preserve">нижеследующем:</w:t>
      </w:r>
    </w:p>
    <w:p>
      <w:pPr>
        <w:pStyle w:val="1"/>
        <w:jc w:val="both"/>
      </w:pPr>
      <w:r>
        <w:rPr>
          <w:sz w:val="20"/>
        </w:rPr>
        <w:t xml:space="preserve">1. К освидетельствованию предъявлены следующие работы: 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скрытых работ)</w:t>
      </w:r>
    </w:p>
    <w:p>
      <w:pPr>
        <w:pStyle w:val="1"/>
        <w:jc w:val="both"/>
      </w:pPr>
      <w:r>
        <w:rPr>
          <w:sz w:val="20"/>
        </w:rPr>
        <w:t xml:space="preserve">2. Работы выполнены по проектной документации 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(номер, другие реквизиты чертежа, наименование и раздел</w:t>
      </w:r>
    </w:p>
    <w:p>
      <w:pPr>
        <w:pStyle w:val="1"/>
        <w:jc w:val="both"/>
      </w:pPr>
      <w:r>
        <w:rPr>
          <w:sz w:val="20"/>
        </w:rPr>
        <w:t xml:space="preserve">                          проектной документации)</w:t>
      </w:r>
    </w:p>
    <w:p>
      <w:pPr>
        <w:pStyle w:val="1"/>
        <w:jc w:val="both"/>
      </w:pPr>
      <w:r>
        <w:rPr>
          <w:sz w:val="20"/>
        </w:rPr>
        <w:t xml:space="preserve">3. При выполнении работ применены _________________________________________</w:t>
      </w:r>
    </w:p>
    <w:p>
      <w:pPr>
        <w:pStyle w:val="1"/>
        <w:jc w:val="both"/>
      </w:pPr>
      <w:r>
        <w:rPr>
          <w:sz w:val="20"/>
        </w:rPr>
        <w:t xml:space="preserve">                                   (наименование строительных материалов,</w:t>
      </w:r>
    </w:p>
    <w:p>
      <w:pPr>
        <w:pStyle w:val="1"/>
        <w:jc w:val="both"/>
      </w:pPr>
      <w:r>
        <w:rPr>
          <w:sz w:val="20"/>
        </w:rPr>
        <w:t xml:space="preserve">___________________________________________________________________________</w:t>
      </w:r>
    </w:p>
    <w:p>
      <w:pPr>
        <w:pStyle w:val="1"/>
        <w:jc w:val="both"/>
      </w:pPr>
      <w:r>
        <w:rPr>
          <w:sz w:val="20"/>
        </w:rPr>
        <w:t xml:space="preserve">  изделий со ссылкой на сертификаты или другие документы, подтверждающие</w:t>
      </w:r>
    </w:p>
    <w:p>
      <w:pPr>
        <w:pStyle w:val="1"/>
        <w:jc w:val="both"/>
      </w:pPr>
      <w:r>
        <w:rPr>
          <w:sz w:val="20"/>
        </w:rPr>
        <w:t xml:space="preserve">                                 качество)</w:t>
      </w:r>
    </w:p>
    <w:p>
      <w:pPr>
        <w:pStyle w:val="1"/>
        <w:jc w:val="both"/>
      </w:pPr>
      <w:r>
        <w:rPr>
          <w:sz w:val="20"/>
        </w:rPr>
        <w:t xml:space="preserve">4. Предъявлены документы, подтверждающие соответствие работ предъявляемым к</w:t>
      </w:r>
    </w:p>
    <w:p>
      <w:pPr>
        <w:pStyle w:val="1"/>
        <w:jc w:val="both"/>
      </w:pPr>
      <w:r>
        <w:rPr>
          <w:sz w:val="20"/>
        </w:rPr>
        <w:t xml:space="preserve">ним требованиям: 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(исполнительные схемы и чертежи, результаты экспертиз, обследований,</w:t>
      </w:r>
    </w:p>
    <w:p>
      <w:pPr>
        <w:pStyle w:val="1"/>
        <w:jc w:val="both"/>
      </w:pPr>
      <w:r>
        <w:rPr>
          <w:sz w:val="20"/>
        </w:rPr>
        <w:t xml:space="preserve">лабораторных и иных испытаний выполненных работ, проведенных в процессе</w:t>
      </w:r>
    </w:p>
    <w:p>
      <w:pPr>
        <w:pStyle w:val="1"/>
        <w:jc w:val="both"/>
      </w:pPr>
      <w:r>
        <w:rPr>
          <w:sz w:val="20"/>
        </w:rPr>
        <w:t xml:space="preserve">строительного контроля.)</w:t>
      </w:r>
    </w:p>
    <w:p>
      <w:pPr>
        <w:pStyle w:val="1"/>
        <w:jc w:val="both"/>
      </w:pPr>
      <w:r>
        <w:rPr>
          <w:sz w:val="20"/>
        </w:rPr>
        <w:t xml:space="preserve">5. Даты: начала работ    "__" __________ 20__ г.</w:t>
      </w:r>
    </w:p>
    <w:p>
      <w:pPr>
        <w:pStyle w:val="1"/>
        <w:jc w:val="both"/>
      </w:pPr>
      <w:r>
        <w:rPr>
          <w:sz w:val="20"/>
        </w:rPr>
        <w:t xml:space="preserve">         окончания работ "__" __________ 20__ г.</w:t>
      </w:r>
    </w:p>
    <w:p>
      <w:pPr>
        <w:pStyle w:val="1"/>
        <w:jc w:val="both"/>
      </w:pPr>
      <w:r>
        <w:rPr>
          <w:sz w:val="20"/>
        </w:rPr>
        <w:t xml:space="preserve">6. Работы выполнены в соответствии с 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(указываются наименование, статьи (пункты) технического регламента (норм и</w:t>
      </w:r>
    </w:p>
    <w:p>
      <w:pPr>
        <w:pStyle w:val="1"/>
        <w:jc w:val="both"/>
      </w:pPr>
      <w:r>
        <w:rPr>
          <w:sz w:val="20"/>
        </w:rPr>
        <w:t xml:space="preserve">                 правил), иных нормативных правовых актов)</w:t>
      </w:r>
    </w:p>
    <w:p>
      <w:pPr>
        <w:pStyle w:val="1"/>
        <w:jc w:val="both"/>
      </w:pPr>
      <w:r>
        <w:rPr>
          <w:sz w:val="20"/>
        </w:rPr>
        <w:t xml:space="preserve">7.  Выявленные  отступления от проектной документации, технологии ремонтных</w:t>
      </w:r>
    </w:p>
    <w:p>
      <w:pPr>
        <w:pStyle w:val="1"/>
        <w:jc w:val="both"/>
      </w:pPr>
      <w:r>
        <w:rPr>
          <w:sz w:val="20"/>
        </w:rPr>
        <w:t xml:space="preserve">работ,  не  препятствующие  нормальной  эксплуатации и безопасности объекта</w:t>
      </w:r>
    </w:p>
    <w:p>
      <w:pPr>
        <w:pStyle w:val="1"/>
        <w:jc w:val="both"/>
      </w:pPr>
      <w:r>
        <w:rPr>
          <w:sz w:val="20"/>
        </w:rPr>
        <w:t xml:space="preserve">ремонта ___________________________________________________________________</w:t>
      </w:r>
    </w:p>
    <w:p>
      <w:pPr>
        <w:pStyle w:val="1"/>
        <w:jc w:val="both"/>
      </w:pPr>
      <w:r>
        <w:rPr>
          <w:sz w:val="20"/>
        </w:rPr>
        <w:t xml:space="preserve">                              (перечень отступлений)</w:t>
      </w:r>
    </w:p>
    <w:p>
      <w:pPr>
        <w:pStyle w:val="1"/>
        <w:jc w:val="both"/>
      </w:pPr>
      <w:r>
        <w:rPr>
          <w:sz w:val="20"/>
        </w:rPr>
        <w:t xml:space="preserve">согласованы с</w:t>
      </w:r>
    </w:p>
    <w:p>
      <w:pPr>
        <w:pStyle w:val="1"/>
        <w:jc w:val="both"/>
      </w:pPr>
      <w:r>
        <w:rPr>
          <w:sz w:val="20"/>
        </w:rPr>
        <w:t xml:space="preserve">___________________________________________________________________________</w:t>
      </w:r>
    </w:p>
    <w:p>
      <w:pPr>
        <w:pStyle w:val="1"/>
        <w:jc w:val="both"/>
      </w:pPr>
      <w:r>
        <w:rPr>
          <w:sz w:val="20"/>
        </w:rPr>
        <w:t xml:space="preserve">8. Разрешается производство последующих работ по 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работ, конструкций, участков сетей инженерно-технического</w:t>
      </w:r>
    </w:p>
    <w:p>
      <w:pPr>
        <w:pStyle w:val="1"/>
        <w:jc w:val="both"/>
      </w:pPr>
      <w:r>
        <w:rPr>
          <w:sz w:val="20"/>
        </w:rPr>
        <w:t xml:space="preserve">                               обеспечения)</w:t>
      </w:r>
    </w:p>
    <w:p>
      <w:pPr>
        <w:pStyle w:val="1"/>
        <w:jc w:val="both"/>
      </w:pPr>
      <w:r>
        <w:rPr>
          <w:sz w:val="20"/>
        </w:rPr>
        <w:t xml:space="preserve">Дополнительные сведения: 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Акт составлен в ____________ экземплярах.</w:t>
      </w:r>
    </w:p>
    <w:p>
      <w:pPr>
        <w:pStyle w:val="1"/>
        <w:jc w:val="both"/>
      </w:pPr>
      <w:r>
        <w:rPr>
          <w:sz w:val="20"/>
        </w:rPr>
      </w:r>
    </w:p>
    <w:p>
      <w:pPr>
        <w:pStyle w:val="1"/>
        <w:jc w:val="both"/>
      </w:pPr>
      <w:r>
        <w:rPr>
          <w:sz w:val="20"/>
        </w:rPr>
        <w:t xml:space="preserve">Приложения:</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Председатель рабочей комиссии ______________________________</w:t>
      </w:r>
    </w:p>
    <w:p>
      <w:pPr>
        <w:pStyle w:val="1"/>
        <w:jc w:val="both"/>
      </w:pPr>
      <w:r>
        <w:rPr>
          <w:sz w:val="20"/>
        </w:rPr>
        <w:t xml:space="preserve">                                подпись, инициалы, фамилия</w:t>
      </w:r>
    </w:p>
    <w:p>
      <w:pPr>
        <w:pStyle w:val="1"/>
        <w:jc w:val="both"/>
      </w:pPr>
      <w:r>
        <w:rPr>
          <w:sz w:val="20"/>
        </w:rPr>
        <w:t xml:space="preserve">Члены рабочей комиссии ______________________________</w:t>
      </w:r>
    </w:p>
    <w:p>
      <w:pPr>
        <w:pStyle w:val="1"/>
        <w:jc w:val="both"/>
      </w:pPr>
      <w:r>
        <w:rPr>
          <w:sz w:val="20"/>
        </w:rPr>
        <w:t xml:space="preserve">                         подпись, инициалы, фамилия</w:t>
      </w:r>
    </w:p>
    <w:p>
      <w:pPr>
        <w:pStyle w:val="1"/>
        <w:jc w:val="both"/>
      </w:pPr>
      <w:r>
        <w:rPr>
          <w:sz w:val="20"/>
        </w:rPr>
        <w:t xml:space="preserve">                       ______________________________</w:t>
      </w:r>
    </w:p>
    <w:p>
      <w:pPr>
        <w:pStyle w:val="1"/>
        <w:jc w:val="both"/>
      </w:pPr>
      <w:r>
        <w:rPr>
          <w:sz w:val="20"/>
        </w:rPr>
        <w:t xml:space="preserve">                         подпись, инициалы, фамилия</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41</w:t>
      </w:r>
    </w:p>
    <w:p>
      <w:pPr>
        <w:pStyle w:val="0"/>
        <w:jc w:val="right"/>
      </w:pPr>
      <w:r>
        <w:rPr>
          <w:sz w:val="20"/>
        </w:rPr>
        <w:t xml:space="preserve">к правилам организации технического</w:t>
      </w:r>
    </w:p>
    <w:p>
      <w:pPr>
        <w:pStyle w:val="0"/>
        <w:jc w:val="right"/>
      </w:pPr>
      <w:r>
        <w:rPr>
          <w:sz w:val="20"/>
        </w:rPr>
        <w:t xml:space="preserve">обслуживания и ремонта объектов</w:t>
      </w:r>
    </w:p>
    <w:p>
      <w:pPr>
        <w:pStyle w:val="0"/>
        <w:jc w:val="right"/>
      </w:pPr>
      <w:r>
        <w:rPr>
          <w:sz w:val="20"/>
        </w:rPr>
        <w:t xml:space="preserve">электроэнергетики, утвержденным</w:t>
      </w:r>
    </w:p>
    <w:p>
      <w:pPr>
        <w:pStyle w:val="0"/>
        <w:jc w:val="right"/>
      </w:pPr>
      <w:r>
        <w:rPr>
          <w:sz w:val="20"/>
        </w:rPr>
        <w:t xml:space="preserve">приказом Минэнерго России</w:t>
      </w:r>
    </w:p>
    <w:p>
      <w:pPr>
        <w:pStyle w:val="0"/>
        <w:jc w:val="right"/>
      </w:pPr>
      <w:r>
        <w:rPr>
          <w:sz w:val="20"/>
        </w:rPr>
        <w:t xml:space="preserve">от 25.10.2017 N 1013</w:t>
      </w:r>
    </w:p>
    <w:p>
      <w:pPr>
        <w:pStyle w:val="0"/>
        <w:ind w:firstLine="540"/>
        <w:jc w:val="both"/>
      </w:pPr>
      <w:r>
        <w:rPr>
          <w:sz w:val="20"/>
        </w:rPr>
      </w:r>
    </w:p>
    <w:p>
      <w:pPr>
        <w:pStyle w:val="0"/>
        <w:jc w:val="right"/>
      </w:pPr>
      <w:r>
        <w:rPr>
          <w:sz w:val="20"/>
        </w:rPr>
        <w:t xml:space="preserve">(рекомендуемый образец)</w:t>
      </w:r>
    </w:p>
    <w:p>
      <w:pPr>
        <w:pStyle w:val="0"/>
        <w:ind w:firstLine="540"/>
        <w:jc w:val="both"/>
      </w:pPr>
      <w:r>
        <w:rPr>
          <w:sz w:val="20"/>
        </w:rPr>
      </w:r>
    </w:p>
    <w:bookmarkStart w:id="10852" w:name="P10852"/>
    <w:bookmarkEnd w:id="10852"/>
    <w:p>
      <w:pPr>
        <w:pStyle w:val="0"/>
        <w:jc w:val="center"/>
      </w:pPr>
      <w:r>
        <w:rPr>
          <w:sz w:val="20"/>
        </w:rPr>
        <w:t xml:space="preserve">АКТ ПРИЕМКИ ИЗ РЕМОНТА ЗДАНИЙ И СООРУЖЕНИЙ</w:t>
      </w:r>
    </w:p>
    <w:p>
      <w:pPr>
        <w:pStyle w:val="0"/>
        <w:ind w:firstLine="540"/>
        <w:jc w:val="both"/>
      </w:pPr>
      <w:r>
        <w:rPr>
          <w:sz w:val="20"/>
        </w:rPr>
      </w:r>
    </w:p>
    <w:p>
      <w:pPr>
        <w:pStyle w:val="1"/>
        <w:jc w:val="both"/>
      </w:pPr>
      <w:r>
        <w:rPr>
          <w:sz w:val="20"/>
        </w:rPr>
        <w:t xml:space="preserve">                                                                  УТВЕРЖДАЮ</w:t>
      </w:r>
    </w:p>
    <w:p>
      <w:pPr>
        <w:pStyle w:val="1"/>
        <w:jc w:val="both"/>
      </w:pPr>
      <w:r>
        <w:rPr>
          <w:sz w:val="20"/>
        </w:rPr>
        <w:t xml:space="preserve">                                    _______________________________________</w:t>
      </w:r>
    </w:p>
    <w:p>
      <w:pPr>
        <w:pStyle w:val="1"/>
        <w:jc w:val="both"/>
      </w:pPr>
      <w:r>
        <w:rPr>
          <w:sz w:val="20"/>
        </w:rPr>
        <w:t xml:space="preserve">                                        должность технического руководителя</w:t>
      </w:r>
    </w:p>
    <w:p>
      <w:pPr>
        <w:pStyle w:val="1"/>
        <w:jc w:val="both"/>
      </w:pPr>
      <w:r>
        <w:rPr>
          <w:sz w:val="20"/>
        </w:rPr>
        <w:t xml:space="preserve">                                    _______________________________________</w:t>
      </w:r>
    </w:p>
    <w:p>
      <w:pPr>
        <w:pStyle w:val="1"/>
        <w:jc w:val="both"/>
      </w:pPr>
      <w:r>
        <w:rPr>
          <w:sz w:val="20"/>
        </w:rPr>
        <w:t xml:space="preserve">                                    наименование субъекта электроэнергетики</w:t>
      </w:r>
    </w:p>
    <w:p>
      <w:pPr>
        <w:pStyle w:val="1"/>
        <w:jc w:val="both"/>
      </w:pPr>
      <w:r>
        <w:rPr>
          <w:sz w:val="20"/>
        </w:rPr>
        <w:t xml:space="preserve">                                          _________ _______________________</w:t>
      </w:r>
    </w:p>
    <w:p>
      <w:pPr>
        <w:pStyle w:val="1"/>
        <w:jc w:val="both"/>
      </w:pPr>
      <w:r>
        <w:rPr>
          <w:sz w:val="20"/>
        </w:rPr>
        <w:t xml:space="preserve">                                           подпись     инициалы, фамилия</w:t>
      </w:r>
    </w:p>
    <w:p>
      <w:pPr>
        <w:pStyle w:val="1"/>
        <w:jc w:val="both"/>
      </w:pPr>
      <w:r>
        <w:rPr>
          <w:sz w:val="20"/>
        </w:rPr>
        <w:t xml:space="preserve">                                                             ______________</w:t>
      </w:r>
    </w:p>
    <w:p>
      <w:pPr>
        <w:pStyle w:val="1"/>
        <w:jc w:val="both"/>
      </w:pPr>
      <w:r>
        <w:rPr>
          <w:sz w:val="20"/>
        </w:rPr>
        <w:t xml:space="preserve">                                                                 дата</w:t>
      </w:r>
    </w:p>
    <w:p>
      <w:pPr>
        <w:pStyle w:val="1"/>
        <w:jc w:val="both"/>
      </w:pPr>
      <w:r>
        <w:rPr>
          <w:sz w:val="20"/>
        </w:rPr>
      </w:r>
    </w:p>
    <w:p>
      <w:pPr>
        <w:pStyle w:val="1"/>
        <w:jc w:val="both"/>
      </w:pPr>
      <w:r>
        <w:rPr>
          <w:sz w:val="20"/>
        </w:rPr>
        <w:t xml:space="preserve">                                    АКТ</w:t>
      </w:r>
    </w:p>
    <w:p>
      <w:pPr>
        <w:pStyle w:val="1"/>
        <w:jc w:val="both"/>
      </w:pPr>
      <w:r>
        <w:rPr>
          <w:sz w:val="20"/>
        </w:rPr>
        <w:t xml:space="preserve">                     приемки из _____________ ремонта</w:t>
      </w:r>
    </w:p>
    <w:p>
      <w:pPr>
        <w:pStyle w:val="1"/>
        <w:jc w:val="both"/>
      </w:pPr>
      <w:r>
        <w:rPr>
          <w:sz w:val="20"/>
        </w:rPr>
        <w:t xml:space="preserve">                                 вид ремонта</w:t>
      </w:r>
    </w:p>
    <w:p>
      <w:pPr>
        <w:pStyle w:val="1"/>
        <w:jc w:val="both"/>
      </w:pPr>
      <w:r>
        <w:rPr>
          <w:sz w:val="20"/>
        </w:rPr>
        <w:t xml:space="preserve">                __________________________________________</w:t>
      </w:r>
    </w:p>
    <w:p>
      <w:pPr>
        <w:pStyle w:val="1"/>
        <w:jc w:val="both"/>
      </w:pPr>
      <w:r>
        <w:rPr>
          <w:sz w:val="20"/>
        </w:rPr>
        <w:t xml:space="preserve">                      Наименование здания, сооружения</w:t>
      </w:r>
    </w:p>
    <w:p>
      <w:pPr>
        <w:pStyle w:val="1"/>
        <w:jc w:val="both"/>
      </w:pPr>
      <w:r>
        <w:rPr>
          <w:sz w:val="20"/>
        </w:rPr>
      </w:r>
    </w:p>
    <w:p>
      <w:pPr>
        <w:pStyle w:val="1"/>
        <w:jc w:val="both"/>
      </w:pPr>
      <w:r>
        <w:rPr>
          <w:sz w:val="20"/>
        </w:rPr>
        <w:t xml:space="preserve">Комиссия в составе:</w:t>
      </w:r>
    </w:p>
    <w:p>
      <w:pPr>
        <w:pStyle w:val="1"/>
        <w:jc w:val="both"/>
      </w:pPr>
      <w:r>
        <w:rPr>
          <w:sz w:val="20"/>
        </w:rPr>
        <w:t xml:space="preserve">председателя ______________________________________________________________</w:t>
      </w:r>
    </w:p>
    <w:p>
      <w:pPr>
        <w:pStyle w:val="1"/>
        <w:jc w:val="both"/>
      </w:pPr>
      <w:r>
        <w:rPr>
          <w:sz w:val="20"/>
        </w:rPr>
        <w:t xml:space="preserve">                        должность, организация, инициалы, фамилия</w:t>
      </w:r>
    </w:p>
    <w:p>
      <w:pPr>
        <w:pStyle w:val="1"/>
        <w:jc w:val="both"/>
      </w:pPr>
      <w:r>
        <w:rPr>
          <w:sz w:val="20"/>
        </w:rPr>
        <w:t xml:space="preserve">и членов комиссии</w:t>
      </w:r>
    </w:p>
    <w:p>
      <w:pPr>
        <w:pStyle w:val="1"/>
        <w:jc w:val="both"/>
      </w:pPr>
      <w:r>
        <w:rPr>
          <w:sz w:val="20"/>
        </w:rPr>
        <w:t xml:space="preserve">___________________________________________________________________________</w:t>
      </w:r>
    </w:p>
    <w:p>
      <w:pPr>
        <w:pStyle w:val="1"/>
        <w:jc w:val="both"/>
      </w:pPr>
      <w:r>
        <w:rPr>
          <w:sz w:val="20"/>
        </w:rPr>
        <w:t xml:space="preserve">                 должность, организация, инициалы, фамилия</w:t>
      </w:r>
    </w:p>
    <w:p>
      <w:pPr>
        <w:pStyle w:val="1"/>
        <w:jc w:val="both"/>
      </w:pPr>
      <w:r>
        <w:rPr>
          <w:sz w:val="20"/>
        </w:rPr>
        <w:t xml:space="preserve">___________________________________________________________________________</w:t>
      </w:r>
    </w:p>
    <w:p>
      <w:pPr>
        <w:pStyle w:val="1"/>
        <w:jc w:val="both"/>
      </w:pPr>
      <w:r>
        <w:rPr>
          <w:sz w:val="20"/>
        </w:rPr>
        <w:t xml:space="preserve">произвела приемку в эксплуатацию законченный ремонтом объект</w:t>
      </w:r>
    </w:p>
    <w:p>
      <w:pPr>
        <w:pStyle w:val="1"/>
        <w:jc w:val="both"/>
      </w:pPr>
      <w:r>
        <w:rPr>
          <w:sz w:val="20"/>
        </w:rPr>
        <w:t xml:space="preserve">___________________________________________________________________________</w:t>
      </w:r>
    </w:p>
    <w:p>
      <w:pPr>
        <w:pStyle w:val="1"/>
        <w:jc w:val="both"/>
      </w:pPr>
      <w:r>
        <w:rPr>
          <w:sz w:val="20"/>
        </w:rPr>
        <w:t xml:space="preserve">При приемке установлено:</w:t>
      </w:r>
    </w:p>
    <w:p>
      <w:pPr>
        <w:pStyle w:val="1"/>
        <w:jc w:val="both"/>
      </w:pPr>
      <w:r>
        <w:rPr>
          <w:sz w:val="20"/>
        </w:rPr>
        <w:t xml:space="preserve">___________________________________________________________________________</w:t>
      </w:r>
    </w:p>
    <w:p>
      <w:pPr>
        <w:pStyle w:val="1"/>
        <w:jc w:val="both"/>
      </w:pPr>
      <w:r>
        <w:rPr>
          <w:sz w:val="20"/>
        </w:rPr>
        <w:t xml:space="preserve">1. Ремонт выполнялся</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организации - исполнителя ремонта</w:t>
      </w:r>
    </w:p>
    <w:p>
      <w:pPr>
        <w:pStyle w:val="1"/>
        <w:jc w:val="both"/>
      </w:pPr>
      <w:r>
        <w:rPr>
          <w:sz w:val="20"/>
        </w:rPr>
        <w:t xml:space="preserve">в период с                     по</w:t>
      </w:r>
    </w:p>
    <w:p>
      <w:pPr>
        <w:pStyle w:val="1"/>
        <w:jc w:val="both"/>
      </w:pPr>
      <w:r>
        <w:rPr>
          <w:sz w:val="20"/>
        </w:rPr>
        <w:t xml:space="preserve">---------------------------------------------------------------------------</w:t>
      </w:r>
    </w:p>
    <w:p>
      <w:pPr>
        <w:pStyle w:val="1"/>
        <w:jc w:val="both"/>
      </w:pPr>
      <w:r>
        <w:rPr>
          <w:sz w:val="20"/>
        </w:rPr>
        <w:t xml:space="preserve">и выполнен за                       календарных суток против</w:t>
      </w:r>
    </w:p>
    <w:p>
      <w:pPr>
        <w:pStyle w:val="1"/>
        <w:jc w:val="both"/>
      </w:pPr>
      <w:r>
        <w:rPr>
          <w:sz w:val="20"/>
        </w:rPr>
        <w:t xml:space="preserve">---------------------------------------------------------------------------</w:t>
      </w:r>
    </w:p>
    <w:p>
      <w:pPr>
        <w:pStyle w:val="1"/>
        <w:jc w:val="both"/>
      </w:pPr>
      <w:r>
        <w:rPr>
          <w:sz w:val="20"/>
        </w:rPr>
        <w:t xml:space="preserve">                суток по плану.</w:t>
      </w:r>
    </w:p>
    <w:p>
      <w:pPr>
        <w:pStyle w:val="1"/>
        <w:jc w:val="both"/>
      </w:pPr>
      <w:r>
        <w:rPr>
          <w:sz w:val="20"/>
        </w:rPr>
        <w:t xml:space="preserve">---------------------------------------------------------------------------</w:t>
      </w:r>
    </w:p>
    <w:p>
      <w:pPr>
        <w:pStyle w:val="1"/>
        <w:jc w:val="both"/>
      </w:pPr>
      <w:r>
        <w:rPr>
          <w:sz w:val="20"/>
        </w:rPr>
        <w:t xml:space="preserve">Ответственный руководитель работ</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Производитель работ (бригада)</w:t>
      </w:r>
    </w:p>
    <w:p>
      <w:pPr>
        <w:pStyle w:val="1"/>
        <w:jc w:val="both"/>
      </w:pPr>
      <w:r>
        <w:rPr>
          <w:sz w:val="20"/>
        </w:rPr>
        <w:t xml:space="preserve">2. Ремонт произведен на основании:</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3. Имеющие место отступления от проекта 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4. При ремонте выполнены следующие основные работы:</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bookmarkStart w:id="10908" w:name="P10908"/>
    <w:bookmarkEnd w:id="10908"/>
    <w:p>
      <w:pPr>
        <w:pStyle w:val="1"/>
        <w:jc w:val="both"/>
      </w:pPr>
      <w:r>
        <w:rPr>
          <w:sz w:val="20"/>
        </w:rPr>
        <w:t xml:space="preserve">5. Перечень  дефектов  и невыполненных проектных решений, не препятствующих</w:t>
      </w:r>
    </w:p>
    <w:p>
      <w:pPr>
        <w:pStyle w:val="1"/>
        <w:jc w:val="both"/>
      </w:pPr>
      <w:r>
        <w:rPr>
          <w:sz w:val="20"/>
        </w:rPr>
        <w:t xml:space="preserve">нормальной эксплуатации объекта 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6. Сметная  стоимость  ремонта объекта по утвержденной сметной документации</w:t>
      </w:r>
    </w:p>
    <w:p>
      <w:pPr>
        <w:pStyle w:val="1"/>
        <w:jc w:val="both"/>
      </w:pPr>
      <w:r>
        <w:rPr>
          <w:sz w:val="20"/>
        </w:rPr>
        <w:t xml:space="preserve">______________________ тыс. руб.</w:t>
      </w:r>
    </w:p>
    <w:p>
      <w:pPr>
        <w:pStyle w:val="1"/>
        <w:jc w:val="both"/>
      </w:pPr>
      <w:r>
        <w:rPr>
          <w:sz w:val="20"/>
        </w:rPr>
        <w:t xml:space="preserve">Фактическая  стоимость  выполненных  и  принятых  по  настоящему акту работ</w:t>
      </w:r>
    </w:p>
    <w:p>
      <w:pPr>
        <w:pStyle w:val="1"/>
        <w:jc w:val="both"/>
      </w:pPr>
      <w:r>
        <w:rPr>
          <w:sz w:val="20"/>
        </w:rPr>
        <w:t xml:space="preserve">______________________________________ тыс. руб.</w:t>
      </w:r>
    </w:p>
    <w:p>
      <w:pPr>
        <w:pStyle w:val="1"/>
        <w:jc w:val="both"/>
      </w:pPr>
      <w:r>
        <w:rPr>
          <w:sz w:val="20"/>
        </w:rPr>
        <w:t xml:space="preserve">Сметная стоимость дефектов и невыполненных проектных решений, перечисленных</w:t>
      </w:r>
    </w:p>
    <w:p>
      <w:pPr>
        <w:pStyle w:val="1"/>
        <w:jc w:val="both"/>
      </w:pPr>
      <w:r>
        <w:rPr>
          <w:sz w:val="20"/>
        </w:rPr>
        <w:t xml:space="preserve">в </w:t>
      </w:r>
      <w:hyperlink w:history="0" w:anchor="P10908" w:tooltip="5. Перечень  дефектов  и невыполненных проектных решений, не препятствующих">
        <w:r>
          <w:rPr>
            <w:sz w:val="20"/>
            <w:color w:val="0000ff"/>
          </w:rPr>
          <w:t xml:space="preserve">пункте 5</w:t>
        </w:r>
      </w:hyperlink>
      <w:r>
        <w:rPr>
          <w:sz w:val="20"/>
        </w:rPr>
        <w:t xml:space="preserve"> акта</w:t>
      </w:r>
    </w:p>
    <w:p>
      <w:pPr>
        <w:pStyle w:val="1"/>
        <w:jc w:val="both"/>
      </w:pPr>
      <w:r>
        <w:rPr>
          <w:sz w:val="20"/>
        </w:rPr>
        <w:t xml:space="preserve">___________________________ тыс. руб.</w:t>
      </w:r>
    </w:p>
    <w:p>
      <w:pPr>
        <w:pStyle w:val="1"/>
        <w:jc w:val="both"/>
      </w:pPr>
      <w:r>
        <w:rPr>
          <w:sz w:val="20"/>
        </w:rPr>
        <w:t xml:space="preserve">7. Комиссия  проверила наличие и содержание следующих документов по ремонту</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Решение комиссии:</w:t>
      </w:r>
    </w:p>
    <w:p>
      <w:pPr>
        <w:pStyle w:val="1"/>
        <w:jc w:val="both"/>
      </w:pPr>
      <w:r>
        <w:rPr>
          <w:sz w:val="20"/>
        </w:rPr>
        <w:t xml:space="preserve">Предъявленный к сдаче объект</w:t>
      </w:r>
    </w:p>
    <w:p>
      <w:pPr>
        <w:pStyle w:val="1"/>
        <w:jc w:val="both"/>
      </w:pPr>
      <w:r>
        <w:rPr>
          <w:sz w:val="20"/>
        </w:rPr>
        <w:t xml:space="preserve">___________________________________________________________________________</w:t>
      </w:r>
    </w:p>
    <w:p>
      <w:pPr>
        <w:pStyle w:val="1"/>
        <w:jc w:val="both"/>
      </w:pPr>
      <w:r>
        <w:rPr>
          <w:sz w:val="20"/>
        </w:rPr>
        <w:t xml:space="preserve">принимается в эксплуатацию в "__" __________________ 20__ г.</w:t>
      </w:r>
    </w:p>
    <w:p>
      <w:pPr>
        <w:pStyle w:val="1"/>
        <w:jc w:val="both"/>
      </w:pPr>
      <w:r>
        <w:rPr>
          <w:sz w:val="20"/>
        </w:rPr>
        <w:t xml:space="preserve">с оценкой выполненных работ</w:t>
      </w:r>
    </w:p>
    <w:p>
      <w:pPr>
        <w:pStyle w:val="1"/>
        <w:jc w:val="both"/>
      </w:pPr>
      <w:r>
        <w:rPr>
          <w:sz w:val="20"/>
        </w:rPr>
        <w:t xml:space="preserve">    Приложения к акту _____________________________________________________</w:t>
      </w:r>
    </w:p>
    <w:p>
      <w:pPr>
        <w:pStyle w:val="1"/>
        <w:jc w:val="both"/>
      </w:pPr>
      <w:r>
        <w:rPr>
          <w:sz w:val="20"/>
        </w:rPr>
        <w:t xml:space="preserve">    _______________________________________________________________________</w:t>
      </w:r>
    </w:p>
    <w:p>
      <w:pPr>
        <w:pStyle w:val="1"/>
        <w:jc w:val="both"/>
      </w:pPr>
      <w:r>
        <w:rPr>
          <w:sz w:val="20"/>
        </w:rPr>
        <w:t xml:space="preserve">    _______________________________________________________________________</w:t>
      </w:r>
    </w:p>
    <w:p>
      <w:pPr>
        <w:pStyle w:val="1"/>
        <w:jc w:val="both"/>
      </w:pPr>
      <w:r>
        <w:rPr>
          <w:sz w:val="20"/>
        </w:rPr>
        <w:t xml:space="preserve">    _______________________________________________________________________</w:t>
      </w:r>
    </w:p>
    <w:p>
      <w:pPr>
        <w:pStyle w:val="1"/>
        <w:jc w:val="both"/>
      </w:pPr>
      <w:r>
        <w:rPr>
          <w:sz w:val="20"/>
        </w:rPr>
      </w:r>
    </w:p>
    <w:p>
      <w:pPr>
        <w:pStyle w:val="1"/>
        <w:jc w:val="both"/>
      </w:pPr>
      <w:r>
        <w:rPr>
          <w:sz w:val="20"/>
        </w:rPr>
        <w:t xml:space="preserve">Председатель комиссии _____________________________________________________</w:t>
      </w:r>
    </w:p>
    <w:p>
      <w:pPr>
        <w:pStyle w:val="1"/>
        <w:jc w:val="both"/>
      </w:pPr>
      <w:r>
        <w:rPr>
          <w:sz w:val="20"/>
        </w:rPr>
        <w:t xml:space="preserve">                            подпись              инициалы, фамилия</w:t>
      </w:r>
    </w:p>
    <w:p>
      <w:pPr>
        <w:pStyle w:val="1"/>
        <w:jc w:val="both"/>
      </w:pPr>
      <w:r>
        <w:rPr>
          <w:sz w:val="20"/>
        </w:rPr>
      </w:r>
    </w:p>
    <w:p>
      <w:pPr>
        <w:pStyle w:val="1"/>
        <w:jc w:val="both"/>
      </w:pPr>
      <w:r>
        <w:rPr>
          <w:sz w:val="20"/>
        </w:rPr>
        <w:t xml:space="preserve">Члены комиссии: ___________________________________________________________</w:t>
      </w:r>
    </w:p>
    <w:p>
      <w:pPr>
        <w:pStyle w:val="1"/>
        <w:jc w:val="both"/>
      </w:pPr>
      <w:r>
        <w:rPr>
          <w:sz w:val="20"/>
        </w:rPr>
        <w:t xml:space="preserve">                            подпись              инициалы, фамилия</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42</w:t>
      </w:r>
    </w:p>
    <w:p>
      <w:pPr>
        <w:pStyle w:val="0"/>
        <w:jc w:val="right"/>
      </w:pPr>
      <w:r>
        <w:rPr>
          <w:sz w:val="20"/>
        </w:rPr>
        <w:t xml:space="preserve">к правилам организации технического</w:t>
      </w:r>
    </w:p>
    <w:p>
      <w:pPr>
        <w:pStyle w:val="0"/>
        <w:jc w:val="right"/>
      </w:pPr>
      <w:r>
        <w:rPr>
          <w:sz w:val="20"/>
        </w:rPr>
        <w:t xml:space="preserve">обслуживания и ремонта объектов</w:t>
      </w:r>
    </w:p>
    <w:p>
      <w:pPr>
        <w:pStyle w:val="0"/>
        <w:jc w:val="right"/>
      </w:pPr>
      <w:r>
        <w:rPr>
          <w:sz w:val="20"/>
        </w:rPr>
        <w:t xml:space="preserve">электроэнергетики, утвержденным</w:t>
      </w:r>
    </w:p>
    <w:p>
      <w:pPr>
        <w:pStyle w:val="0"/>
        <w:jc w:val="right"/>
      </w:pPr>
      <w:r>
        <w:rPr>
          <w:sz w:val="20"/>
        </w:rPr>
        <w:t xml:space="preserve">приказом Минэнерго России</w:t>
      </w:r>
    </w:p>
    <w:p>
      <w:pPr>
        <w:pStyle w:val="0"/>
        <w:jc w:val="right"/>
      </w:pPr>
      <w:r>
        <w:rPr>
          <w:sz w:val="20"/>
        </w:rPr>
        <w:t xml:space="preserve">от 25.10.2017 N 1013</w:t>
      </w:r>
    </w:p>
    <w:p>
      <w:pPr>
        <w:pStyle w:val="0"/>
        <w:ind w:firstLine="540"/>
        <w:jc w:val="both"/>
      </w:pPr>
      <w:r>
        <w:rPr>
          <w:sz w:val="20"/>
        </w:rPr>
      </w:r>
    </w:p>
    <w:p>
      <w:pPr>
        <w:pStyle w:val="0"/>
        <w:jc w:val="right"/>
      </w:pPr>
      <w:r>
        <w:rPr>
          <w:sz w:val="20"/>
        </w:rPr>
        <w:t xml:space="preserve">(рекомендуемый образец)</w:t>
      </w:r>
    </w:p>
    <w:p>
      <w:pPr>
        <w:pStyle w:val="0"/>
        <w:ind w:firstLine="540"/>
        <w:jc w:val="both"/>
      </w:pPr>
      <w:r>
        <w:rPr>
          <w:sz w:val="20"/>
        </w:rPr>
      </w:r>
    </w:p>
    <w:bookmarkStart w:id="10953" w:name="P10953"/>
    <w:bookmarkEnd w:id="10953"/>
    <w:p>
      <w:pPr>
        <w:pStyle w:val="0"/>
        <w:jc w:val="center"/>
      </w:pPr>
      <w:r>
        <w:rPr>
          <w:sz w:val="20"/>
        </w:rPr>
        <w:t xml:space="preserve">Технический журнал</w:t>
      </w:r>
    </w:p>
    <w:p>
      <w:pPr>
        <w:pStyle w:val="0"/>
        <w:jc w:val="center"/>
      </w:pPr>
      <w:r>
        <w:rPr>
          <w:sz w:val="20"/>
        </w:rPr>
        <w:t xml:space="preserve">по эксплуатации зданий, сооружений</w:t>
      </w:r>
    </w:p>
    <w:p>
      <w:pPr>
        <w:pStyle w:val="0"/>
        <w:jc w:val="center"/>
      </w:pPr>
      <w:r>
        <w:rPr>
          <w:sz w:val="20"/>
        </w:rPr>
        <w:t xml:space="preserve">_________________________________________</w:t>
      </w:r>
    </w:p>
    <w:p>
      <w:pPr>
        <w:pStyle w:val="0"/>
        <w:jc w:val="center"/>
      </w:pPr>
      <w:r>
        <w:rPr>
          <w:sz w:val="20"/>
        </w:rPr>
        <w:t xml:space="preserve">(наименование объекта электроэнергетики)</w:t>
      </w:r>
    </w:p>
    <w:p>
      <w:pPr>
        <w:pStyle w:val="0"/>
        <w:jc w:val="center"/>
      </w:pPr>
      <w:r>
        <w:rPr>
          <w:sz w:val="20"/>
        </w:rPr>
        <w:t xml:space="preserve">________________________________________________</w:t>
      </w:r>
    </w:p>
    <w:p>
      <w:pPr>
        <w:pStyle w:val="0"/>
        <w:jc w:val="center"/>
      </w:pPr>
      <w:r>
        <w:rPr>
          <w:sz w:val="20"/>
        </w:rPr>
        <w:t xml:space="preserve">(наименование здания или сооружения</w:t>
      </w:r>
    </w:p>
    <w:p>
      <w:pPr>
        <w:pStyle w:val="0"/>
        <w:jc w:val="center"/>
      </w:pPr>
      <w:r>
        <w:rPr>
          <w:sz w:val="20"/>
        </w:rPr>
        <w:t xml:space="preserve">по инвентарной ведомости)</w:t>
      </w:r>
    </w:p>
    <w:p>
      <w:pPr>
        <w:pStyle w:val="0"/>
        <w:ind w:firstLine="540"/>
        <w:jc w:val="both"/>
      </w:pPr>
      <w:r>
        <w:rPr>
          <w:sz w:val="20"/>
        </w:rPr>
      </w:r>
    </w:p>
    <w:p>
      <w:pPr>
        <w:pStyle w:val="0"/>
        <w:ind w:firstLine="540"/>
        <w:jc w:val="both"/>
      </w:pPr>
      <w:r>
        <w:rPr>
          <w:sz w:val="20"/>
        </w:rPr>
        <w:t xml:space="preserve">Дата ввода в эксплуатацию _____________</w:t>
      </w:r>
    </w:p>
    <w:p>
      <w:pPr>
        <w:pStyle w:val="0"/>
        <w:spacing w:before="200" w:line-rule="auto"/>
        <w:ind w:firstLine="540"/>
        <w:jc w:val="both"/>
      </w:pPr>
      <w:r>
        <w:rPr>
          <w:sz w:val="20"/>
        </w:rPr>
        <w:t xml:space="preserve">Основные технико-экономические показатели</w:t>
      </w:r>
    </w:p>
    <w:p>
      <w:pPr>
        <w:pStyle w:val="0"/>
        <w:spacing w:before="200" w:line-rule="auto"/>
        <w:ind w:firstLine="540"/>
        <w:jc w:val="both"/>
      </w:pPr>
      <w:r>
        <w:rPr>
          <w:sz w:val="20"/>
        </w:rPr>
        <w:t xml:space="preserve">1. Площадь сооружения ___________________ м</w:t>
      </w:r>
      <w:r>
        <w:rPr>
          <w:sz w:val="20"/>
          <w:vertAlign w:val="superscript"/>
        </w:rPr>
        <w:t xml:space="preserve">2</w:t>
      </w:r>
    </w:p>
    <w:p>
      <w:pPr>
        <w:pStyle w:val="0"/>
        <w:spacing w:before="200" w:line-rule="auto"/>
        <w:ind w:firstLine="540"/>
        <w:jc w:val="both"/>
      </w:pPr>
      <w:r>
        <w:rPr>
          <w:sz w:val="20"/>
        </w:rPr>
        <w:t xml:space="preserve">2. Строительный объем ___________________ м</w:t>
      </w:r>
      <w:r>
        <w:rPr>
          <w:sz w:val="20"/>
          <w:vertAlign w:val="superscript"/>
        </w:rPr>
        <w:t xml:space="preserve">3</w:t>
      </w:r>
    </w:p>
    <w:p>
      <w:pPr>
        <w:pStyle w:val="0"/>
        <w:spacing w:before="200" w:line-rule="auto"/>
        <w:ind w:firstLine="540"/>
        <w:jc w:val="both"/>
      </w:pPr>
      <w:r>
        <w:rPr>
          <w:sz w:val="20"/>
        </w:rPr>
        <w:t xml:space="preserve">3. Балансовая (восстановительная) стоимость ___________ тыс. руб.</w:t>
      </w:r>
    </w:p>
    <w:p>
      <w:pPr>
        <w:pStyle w:val="0"/>
        <w:spacing w:before="200" w:line-rule="auto"/>
        <w:ind w:firstLine="540"/>
        <w:jc w:val="both"/>
      </w:pPr>
      <w:r>
        <w:rPr>
          <w:sz w:val="20"/>
        </w:rPr>
        <w:t xml:space="preserve">4. Иные показатели</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417"/>
        <w:gridCol w:w="4819"/>
        <w:gridCol w:w="2835"/>
      </w:tblGrid>
      <w:tr>
        <w:tc>
          <w:tcPr>
            <w:tcW w:w="1417" w:type="dxa"/>
          </w:tcPr>
          <w:p>
            <w:pPr>
              <w:pStyle w:val="0"/>
              <w:jc w:val="center"/>
            </w:pPr>
            <w:r>
              <w:rPr>
                <w:sz w:val="20"/>
              </w:rPr>
              <w:t xml:space="preserve">Дата записи</w:t>
            </w:r>
          </w:p>
        </w:tc>
        <w:tc>
          <w:tcPr>
            <w:tcW w:w="4819" w:type="dxa"/>
          </w:tcPr>
          <w:p>
            <w:pPr>
              <w:pStyle w:val="0"/>
              <w:jc w:val="center"/>
            </w:pPr>
            <w:r>
              <w:rPr>
                <w:sz w:val="20"/>
              </w:rPr>
              <w:t xml:space="preserve">Содержание</w:t>
            </w:r>
          </w:p>
        </w:tc>
        <w:tc>
          <w:tcPr>
            <w:tcW w:w="2835" w:type="dxa"/>
          </w:tcPr>
          <w:p>
            <w:pPr>
              <w:pStyle w:val="0"/>
              <w:jc w:val="center"/>
            </w:pPr>
            <w:r>
              <w:rPr>
                <w:sz w:val="20"/>
              </w:rPr>
              <w:t xml:space="preserve">Примечания</w:t>
            </w:r>
          </w:p>
        </w:tc>
      </w:tr>
      <w:tr>
        <w:tc>
          <w:tcPr>
            <w:tcW w:w="1417" w:type="dxa"/>
          </w:tcPr>
          <w:p>
            <w:pPr>
              <w:pStyle w:val="0"/>
            </w:pPr>
            <w:r>
              <w:rPr>
                <w:sz w:val="20"/>
              </w:rPr>
            </w:r>
          </w:p>
        </w:tc>
        <w:tc>
          <w:tcPr>
            <w:tcW w:w="4819" w:type="dxa"/>
          </w:tcPr>
          <w:p>
            <w:pPr>
              <w:pStyle w:val="0"/>
              <w:jc w:val="both"/>
            </w:pPr>
            <w:r>
              <w:rPr>
                <w:sz w:val="20"/>
              </w:rPr>
              <w:t xml:space="preserve">В колонку заносятся данные о результатах технического контроля состояния здания или сооружения и его конструктивных элементов и о его техническом обслуживании, в том числе о:</w:t>
            </w:r>
          </w:p>
          <w:p>
            <w:pPr>
              <w:pStyle w:val="0"/>
              <w:jc w:val="both"/>
            </w:pPr>
            <w:r>
              <w:rPr>
                <w:sz w:val="20"/>
              </w:rPr>
              <w:t xml:space="preserve">- технических осмотрах;</w:t>
            </w:r>
          </w:p>
          <w:p>
            <w:pPr>
              <w:pStyle w:val="0"/>
              <w:jc w:val="both"/>
            </w:pPr>
            <w:r>
              <w:rPr>
                <w:sz w:val="20"/>
              </w:rPr>
              <w:t xml:space="preserve">- технических обследованиях;</w:t>
            </w:r>
          </w:p>
          <w:p>
            <w:pPr>
              <w:pStyle w:val="0"/>
              <w:jc w:val="both"/>
            </w:pPr>
            <w:r>
              <w:rPr>
                <w:sz w:val="20"/>
              </w:rPr>
              <w:t xml:space="preserve">- технических освидетельствованиях;</w:t>
            </w:r>
          </w:p>
          <w:p>
            <w:pPr>
              <w:pStyle w:val="0"/>
              <w:jc w:val="both"/>
            </w:pPr>
            <w:r>
              <w:rPr>
                <w:sz w:val="20"/>
              </w:rPr>
              <w:t xml:space="preserve">- сведения о фактах существенных нарушений правил эксплуатации и о ликвидации их последствий и принятых мерах по предупреждению аналогичных нарушений.</w:t>
            </w:r>
          </w:p>
          <w:p>
            <w:pPr>
              <w:pStyle w:val="0"/>
              <w:jc w:val="both"/>
            </w:pPr>
            <w:r>
              <w:rPr>
                <w:sz w:val="20"/>
              </w:rPr>
              <w:t xml:space="preserve">- основные сведения о проведенных текущих и капитальных ремонтах и реконструкциях (сроки, вид, характер, объем).</w:t>
            </w:r>
          </w:p>
          <w:p>
            <w:pPr>
              <w:pStyle w:val="0"/>
              <w:jc w:val="both"/>
            </w:pPr>
            <w:r>
              <w:rPr>
                <w:sz w:val="20"/>
              </w:rPr>
              <w:t xml:space="preserve">Каждая запись удостоверяется подписью лица, внесшего данную запись.</w:t>
            </w:r>
          </w:p>
        </w:tc>
        <w:tc>
          <w:tcPr>
            <w:tcW w:w="2835" w:type="dxa"/>
          </w:tcPr>
          <w:p>
            <w:pPr>
              <w:pStyle w:val="0"/>
              <w:jc w:val="both"/>
            </w:pPr>
            <w:r>
              <w:rPr>
                <w:sz w:val="20"/>
              </w:rPr>
              <w:t xml:space="preserve">В колонку заносятся дополнительные сведения, пояснения, ссылки, и иные данные, а также отметки уполномоченного лица о проверке ведения журнала.</w:t>
            </w:r>
          </w:p>
        </w:tc>
      </w:tr>
    </w:tbl>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43</w:t>
      </w:r>
    </w:p>
    <w:p>
      <w:pPr>
        <w:pStyle w:val="0"/>
        <w:jc w:val="right"/>
      </w:pPr>
      <w:r>
        <w:rPr>
          <w:sz w:val="20"/>
        </w:rPr>
        <w:t xml:space="preserve">к правилам организации технического</w:t>
      </w:r>
    </w:p>
    <w:p>
      <w:pPr>
        <w:pStyle w:val="0"/>
        <w:jc w:val="right"/>
      </w:pPr>
      <w:r>
        <w:rPr>
          <w:sz w:val="20"/>
        </w:rPr>
        <w:t xml:space="preserve">обслуживания и ремонта объектов</w:t>
      </w:r>
    </w:p>
    <w:p>
      <w:pPr>
        <w:pStyle w:val="0"/>
        <w:jc w:val="right"/>
      </w:pPr>
      <w:r>
        <w:rPr>
          <w:sz w:val="20"/>
        </w:rPr>
        <w:t xml:space="preserve">электроэнергетики, утвержденным</w:t>
      </w:r>
    </w:p>
    <w:p>
      <w:pPr>
        <w:pStyle w:val="0"/>
        <w:jc w:val="right"/>
      </w:pPr>
      <w:r>
        <w:rPr>
          <w:sz w:val="20"/>
        </w:rPr>
        <w:t xml:space="preserve">приказом Минэнерго России</w:t>
      </w:r>
    </w:p>
    <w:p>
      <w:pPr>
        <w:pStyle w:val="0"/>
        <w:jc w:val="right"/>
      </w:pPr>
      <w:r>
        <w:rPr>
          <w:sz w:val="20"/>
        </w:rPr>
        <w:t xml:space="preserve">от 25.10.2017 N 1013</w:t>
      </w:r>
    </w:p>
    <w:p>
      <w:pPr>
        <w:pStyle w:val="0"/>
        <w:ind w:firstLine="540"/>
        <w:jc w:val="both"/>
      </w:pPr>
      <w:r>
        <w:rPr>
          <w:sz w:val="20"/>
        </w:rPr>
      </w:r>
    </w:p>
    <w:bookmarkStart w:id="10992" w:name="P10992"/>
    <w:bookmarkEnd w:id="10992"/>
    <w:p>
      <w:pPr>
        <w:pStyle w:val="2"/>
        <w:jc w:val="center"/>
      </w:pPr>
      <w:r>
        <w:rPr>
          <w:sz w:val="20"/>
        </w:rPr>
        <w:t xml:space="preserve">ПЕРЕЧЕНЬ</w:t>
      </w:r>
    </w:p>
    <w:p>
      <w:pPr>
        <w:pStyle w:val="2"/>
        <w:jc w:val="center"/>
      </w:pPr>
      <w:r>
        <w:rPr>
          <w:sz w:val="20"/>
        </w:rPr>
        <w:t xml:space="preserve">РАБОТ ПО ТЕХНИЧЕСКОМУ ОБСЛУЖИВАНИЮ ОБОРУДОВАНИЯ</w:t>
      </w:r>
    </w:p>
    <w:p>
      <w:pPr>
        <w:pStyle w:val="2"/>
        <w:jc w:val="center"/>
      </w:pPr>
      <w:r>
        <w:rPr>
          <w:sz w:val="20"/>
        </w:rPr>
        <w:t xml:space="preserve">ГИДРОАГРЕГАТОВ, ТЕХНИЧЕСКИХ СИСТЕМ</w:t>
      </w:r>
    </w:p>
    <w:p>
      <w:pPr>
        <w:pStyle w:val="2"/>
        <w:jc w:val="center"/>
      </w:pPr>
      <w:r>
        <w:rPr>
          <w:sz w:val="20"/>
        </w:rPr>
        <w:t xml:space="preserve">И ВСПОМОГАТЕЛЬНОГО ОБОРУДОВАНИЯ</w:t>
      </w:r>
    </w:p>
    <w:p>
      <w:pPr>
        <w:pStyle w:val="0"/>
        <w:ind w:firstLine="540"/>
        <w:jc w:val="both"/>
      </w:pPr>
      <w:r>
        <w:rPr>
          <w:sz w:val="20"/>
        </w:rPr>
      </w:r>
    </w:p>
    <w:p>
      <w:pPr>
        <w:pStyle w:val="2"/>
        <w:outlineLvl w:val="2"/>
        <w:ind w:firstLine="540"/>
        <w:jc w:val="both"/>
      </w:pPr>
      <w:r>
        <w:rPr>
          <w:sz w:val="20"/>
        </w:rPr>
        <w:t xml:space="preserve">1. При осушенной проточной части гидротурбины:</w:t>
      </w:r>
    </w:p>
    <w:p>
      <w:pPr>
        <w:pStyle w:val="0"/>
        <w:spacing w:before="200" w:line-rule="auto"/>
        <w:ind w:firstLine="540"/>
        <w:jc w:val="both"/>
      </w:pPr>
      <w:r>
        <w:rPr>
          <w:sz w:val="20"/>
        </w:rPr>
        <w:t xml:space="preserve">осмотр всех доступных элементов и деталей проточной части гидротурбины;</w:t>
      </w:r>
    </w:p>
    <w:p>
      <w:pPr>
        <w:pStyle w:val="0"/>
        <w:spacing w:before="200" w:line-rule="auto"/>
        <w:ind w:firstLine="540"/>
        <w:jc w:val="both"/>
      </w:pPr>
      <w:r>
        <w:rPr>
          <w:sz w:val="20"/>
        </w:rPr>
        <w:t xml:space="preserve">проверка состояния съемного сегмента и его крепежных деталей;</w:t>
      </w:r>
    </w:p>
    <w:p>
      <w:pPr>
        <w:pStyle w:val="0"/>
        <w:spacing w:before="200" w:line-rule="auto"/>
        <w:ind w:firstLine="540"/>
        <w:jc w:val="both"/>
      </w:pPr>
      <w:r>
        <w:rPr>
          <w:sz w:val="20"/>
        </w:rPr>
        <w:t xml:space="preserve">проверка уплотнений цапф лопастей рабочего колеса;</w:t>
      </w:r>
    </w:p>
    <w:p>
      <w:pPr>
        <w:pStyle w:val="0"/>
        <w:spacing w:before="200" w:line-rule="auto"/>
        <w:ind w:firstLine="540"/>
        <w:jc w:val="both"/>
      </w:pPr>
      <w:r>
        <w:rPr>
          <w:sz w:val="20"/>
        </w:rPr>
        <w:t xml:space="preserve">проверка уплотнений пера лопаток направляющего аппарата;</w:t>
      </w:r>
    </w:p>
    <w:p>
      <w:pPr>
        <w:pStyle w:val="0"/>
        <w:spacing w:before="200" w:line-rule="auto"/>
        <w:ind w:firstLine="540"/>
        <w:jc w:val="both"/>
      </w:pPr>
      <w:r>
        <w:rPr>
          <w:sz w:val="20"/>
        </w:rPr>
        <w:t xml:space="preserve">проверка состояния лопастей рабочего колеса, облицовки камеры рабочего колеса, сопрягающего пояса верхнего и нижнего колец направляющего аппарата;</w:t>
      </w:r>
    </w:p>
    <w:p>
      <w:pPr>
        <w:pStyle w:val="0"/>
        <w:spacing w:before="200" w:line-rule="auto"/>
        <w:ind w:firstLine="540"/>
        <w:jc w:val="both"/>
      </w:pPr>
      <w:r>
        <w:rPr>
          <w:sz w:val="20"/>
        </w:rPr>
        <w:t xml:space="preserve">проверка состояния спиральной камеры, отсасывающей трубы, закладных частей затворов;</w:t>
      </w:r>
    </w:p>
    <w:p>
      <w:pPr>
        <w:pStyle w:val="0"/>
        <w:spacing w:before="200" w:line-rule="auto"/>
        <w:ind w:firstLine="540"/>
        <w:jc w:val="both"/>
      </w:pPr>
      <w:r>
        <w:rPr>
          <w:sz w:val="20"/>
        </w:rPr>
        <w:t xml:space="preserve">проверка комбинаторной зависимости (для поворотно-лопастных турбин);</w:t>
      </w:r>
    </w:p>
    <w:p>
      <w:pPr>
        <w:pStyle w:val="0"/>
        <w:spacing w:before="200" w:line-rule="auto"/>
        <w:ind w:firstLine="540"/>
        <w:jc w:val="both"/>
      </w:pPr>
      <w:r>
        <w:rPr>
          <w:sz w:val="20"/>
        </w:rPr>
        <w:t xml:space="preserve">проверка соответствия углов разворота лопастей и лопаток направляющего аппарата шкалам и указателям колонки регулятора.</w:t>
      </w:r>
    </w:p>
    <w:p>
      <w:pPr>
        <w:pStyle w:val="0"/>
        <w:ind w:firstLine="540"/>
        <w:jc w:val="both"/>
      </w:pPr>
      <w:r>
        <w:rPr>
          <w:sz w:val="20"/>
        </w:rPr>
      </w:r>
    </w:p>
    <w:p>
      <w:pPr>
        <w:pStyle w:val="2"/>
        <w:outlineLvl w:val="2"/>
        <w:ind w:firstLine="540"/>
        <w:jc w:val="both"/>
      </w:pPr>
      <w:r>
        <w:rPr>
          <w:sz w:val="20"/>
        </w:rPr>
        <w:t xml:space="preserve">2. На остановленном и работающем гидроагрегате:</w:t>
      </w:r>
    </w:p>
    <w:p>
      <w:pPr>
        <w:pStyle w:val="0"/>
        <w:spacing w:before="200" w:line-rule="auto"/>
        <w:ind w:firstLine="540"/>
        <w:jc w:val="both"/>
      </w:pPr>
      <w:r>
        <w:rPr>
          <w:sz w:val="20"/>
        </w:rPr>
        <w:t xml:space="preserve">контроль подачи смазки на подшипник гидротурбины;</w:t>
      </w:r>
    </w:p>
    <w:p>
      <w:pPr>
        <w:pStyle w:val="0"/>
        <w:spacing w:before="200" w:line-rule="auto"/>
        <w:ind w:firstLine="540"/>
        <w:jc w:val="both"/>
      </w:pPr>
      <w:r>
        <w:rPr>
          <w:sz w:val="20"/>
        </w:rPr>
        <w:t xml:space="preserve">проверка протечек масла через уплотняющие устройства маслоприемника на гидроагрегатах с турбинами поворотно-лопастного типа;</w:t>
      </w:r>
    </w:p>
    <w:p>
      <w:pPr>
        <w:pStyle w:val="0"/>
        <w:spacing w:before="200" w:line-rule="auto"/>
        <w:ind w:firstLine="540"/>
        <w:jc w:val="both"/>
      </w:pPr>
      <w:r>
        <w:rPr>
          <w:sz w:val="20"/>
        </w:rPr>
        <w:t xml:space="preserve">проверка положения клапанов срыва вакуума, целости пружин и отсутствия протечек воды;</w:t>
      </w:r>
    </w:p>
    <w:p>
      <w:pPr>
        <w:pStyle w:val="0"/>
        <w:spacing w:before="200" w:line-rule="auto"/>
        <w:ind w:firstLine="540"/>
        <w:jc w:val="both"/>
      </w:pPr>
      <w:r>
        <w:rPr>
          <w:sz w:val="20"/>
        </w:rPr>
        <w:t xml:space="preserve">проверка гидравлического режима работы гидротурбины по показаниям приборов в шахте гидротурбины, открытия направляющего аппарата по шкале серводвигателя;</w:t>
      </w:r>
    </w:p>
    <w:p>
      <w:pPr>
        <w:pStyle w:val="0"/>
        <w:spacing w:before="200" w:line-rule="auto"/>
        <w:ind w:firstLine="540"/>
        <w:jc w:val="both"/>
      </w:pPr>
      <w:r>
        <w:rPr>
          <w:sz w:val="20"/>
        </w:rPr>
        <w:t xml:space="preserve">проверка периодичности подкачки воздуха в камеру рабочего колеса при работе гидроагрегата в режиме синхронного компенсатора (далее - СК);</w:t>
      </w:r>
    </w:p>
    <w:p>
      <w:pPr>
        <w:pStyle w:val="0"/>
        <w:spacing w:before="200" w:line-rule="auto"/>
        <w:ind w:firstLine="540"/>
        <w:jc w:val="both"/>
      </w:pPr>
      <w:r>
        <w:rPr>
          <w:sz w:val="20"/>
        </w:rPr>
        <w:t xml:space="preserve">проверка сигнализации лекажных насосов;</w:t>
      </w:r>
    </w:p>
    <w:p>
      <w:pPr>
        <w:pStyle w:val="0"/>
        <w:spacing w:before="200" w:line-rule="auto"/>
        <w:ind w:firstLine="540"/>
        <w:jc w:val="both"/>
      </w:pPr>
      <w:r>
        <w:rPr>
          <w:sz w:val="20"/>
        </w:rPr>
        <w:t xml:space="preserve">проверка состояния и сигнализации дренажных устройств гидротурбины;</w:t>
      </w:r>
    </w:p>
    <w:p>
      <w:pPr>
        <w:pStyle w:val="0"/>
        <w:spacing w:before="200" w:line-rule="auto"/>
        <w:ind w:firstLine="540"/>
        <w:jc w:val="both"/>
      </w:pPr>
      <w:r>
        <w:rPr>
          <w:sz w:val="20"/>
        </w:rPr>
        <w:t xml:space="preserve">проверка и очистка всасывающих труб самовсасывающих насосов;</w:t>
      </w:r>
    </w:p>
    <w:p>
      <w:pPr>
        <w:pStyle w:val="0"/>
        <w:spacing w:before="200" w:line-rule="auto"/>
        <w:ind w:firstLine="540"/>
        <w:jc w:val="both"/>
      </w:pPr>
      <w:r>
        <w:rPr>
          <w:sz w:val="20"/>
        </w:rPr>
        <w:t xml:space="preserve">измерение перепада уровня воды на сороудерживающих решетках;</w:t>
      </w:r>
    </w:p>
    <w:p>
      <w:pPr>
        <w:pStyle w:val="0"/>
        <w:spacing w:before="200" w:line-rule="auto"/>
        <w:ind w:firstLine="540"/>
        <w:jc w:val="both"/>
      </w:pPr>
      <w:r>
        <w:rPr>
          <w:sz w:val="20"/>
        </w:rPr>
        <w:t xml:space="preserve">проверка смазки на регулирующем кольце, тягах серводвигателя в рычажных передачах и прочих элементах системы регулирования;</w:t>
      </w:r>
    </w:p>
    <w:p>
      <w:pPr>
        <w:pStyle w:val="0"/>
        <w:spacing w:before="200" w:line-rule="auto"/>
        <w:ind w:firstLine="540"/>
        <w:jc w:val="both"/>
      </w:pPr>
      <w:r>
        <w:rPr>
          <w:sz w:val="20"/>
        </w:rPr>
        <w:t xml:space="preserve">проверка целости предохранительных устройств (срезных пальцев, разрывных болтов) направляющего аппарата;</w:t>
      </w:r>
    </w:p>
    <w:p>
      <w:pPr>
        <w:pStyle w:val="0"/>
        <w:spacing w:before="200" w:line-rule="auto"/>
        <w:ind w:firstLine="540"/>
        <w:jc w:val="both"/>
      </w:pPr>
      <w:r>
        <w:rPr>
          <w:sz w:val="20"/>
        </w:rPr>
        <w:t xml:space="preserve">проверка отсутствия протечек масла из серводвигателей направляющего аппарата и работы лекажного агрегата;</w:t>
      </w:r>
    </w:p>
    <w:p>
      <w:pPr>
        <w:pStyle w:val="0"/>
        <w:spacing w:before="200" w:line-rule="auto"/>
        <w:ind w:firstLine="540"/>
        <w:jc w:val="both"/>
      </w:pPr>
      <w:r>
        <w:rPr>
          <w:sz w:val="20"/>
        </w:rPr>
        <w:t xml:space="preserve">проверка состояния маслоохладителей;</w:t>
      </w:r>
    </w:p>
    <w:p>
      <w:pPr>
        <w:pStyle w:val="0"/>
        <w:spacing w:before="200" w:line-rule="auto"/>
        <w:ind w:firstLine="540"/>
        <w:jc w:val="both"/>
      </w:pPr>
      <w:r>
        <w:rPr>
          <w:sz w:val="20"/>
        </w:rPr>
        <w:t xml:space="preserve">проверка отсутствия течей или отпотевания воздухоохладителей;</w:t>
      </w:r>
    </w:p>
    <w:p>
      <w:pPr>
        <w:pStyle w:val="0"/>
        <w:spacing w:before="200" w:line-rule="auto"/>
        <w:ind w:firstLine="540"/>
        <w:jc w:val="both"/>
      </w:pPr>
      <w:r>
        <w:rPr>
          <w:sz w:val="20"/>
        </w:rPr>
        <w:t xml:space="preserve">проверка отсутствия касания тормозного диска колодками;</w:t>
      </w:r>
    </w:p>
    <w:p>
      <w:pPr>
        <w:pStyle w:val="0"/>
        <w:spacing w:before="200" w:line-rule="auto"/>
        <w:ind w:firstLine="540"/>
        <w:jc w:val="both"/>
      </w:pPr>
      <w:r>
        <w:rPr>
          <w:sz w:val="20"/>
        </w:rPr>
        <w:t xml:space="preserve">проверка работы тормозной системы гидроагрегата;</w:t>
      </w:r>
    </w:p>
    <w:p>
      <w:pPr>
        <w:pStyle w:val="0"/>
        <w:spacing w:before="200" w:line-rule="auto"/>
        <w:ind w:firstLine="540"/>
        <w:jc w:val="both"/>
      </w:pPr>
      <w:r>
        <w:rPr>
          <w:sz w:val="20"/>
        </w:rPr>
        <w:t xml:space="preserve">проверка подачи смазки масленками, набивки масленок, смазки передачи к тахометру и подшипникам на валу маятника;</w:t>
      </w:r>
    </w:p>
    <w:p>
      <w:pPr>
        <w:pStyle w:val="0"/>
        <w:spacing w:before="200" w:line-rule="auto"/>
        <w:ind w:firstLine="540"/>
        <w:jc w:val="both"/>
      </w:pPr>
      <w:r>
        <w:rPr>
          <w:sz w:val="20"/>
        </w:rPr>
        <w:t xml:space="preserve">проверка нагрева двигателя маятника регулятора частоты вращения;</w:t>
      </w:r>
    </w:p>
    <w:p>
      <w:pPr>
        <w:pStyle w:val="0"/>
        <w:spacing w:before="200" w:line-rule="auto"/>
        <w:ind w:firstLine="540"/>
        <w:jc w:val="both"/>
      </w:pPr>
      <w:r>
        <w:rPr>
          <w:sz w:val="20"/>
        </w:rPr>
        <w:t xml:space="preserve">проверка колебания иглы побудительного золотника регулятора частоты вращения;</w:t>
      </w:r>
    </w:p>
    <w:p>
      <w:pPr>
        <w:pStyle w:val="0"/>
        <w:spacing w:before="200" w:line-rule="auto"/>
        <w:ind w:firstLine="540"/>
        <w:jc w:val="both"/>
      </w:pPr>
      <w:r>
        <w:rPr>
          <w:sz w:val="20"/>
        </w:rPr>
        <w:t xml:space="preserve">проверка положения стрелки балансного прибора (на электрогидравлических регуляторах);</w:t>
      </w:r>
    </w:p>
    <w:p>
      <w:pPr>
        <w:pStyle w:val="0"/>
        <w:spacing w:before="200" w:line-rule="auto"/>
        <w:ind w:firstLine="540"/>
        <w:jc w:val="both"/>
      </w:pPr>
      <w:r>
        <w:rPr>
          <w:sz w:val="20"/>
        </w:rPr>
        <w:t xml:space="preserve">проверка состояния переключения и чистка фильтра золотника регулятора частоты вращения;</w:t>
      </w:r>
    </w:p>
    <w:p>
      <w:pPr>
        <w:pStyle w:val="0"/>
        <w:spacing w:before="200" w:line-rule="auto"/>
        <w:ind w:firstLine="540"/>
        <w:jc w:val="both"/>
      </w:pPr>
      <w:r>
        <w:rPr>
          <w:sz w:val="20"/>
        </w:rPr>
        <w:t xml:space="preserve">проверка уставок регуляторов частоты вращения гидротурбины;</w:t>
      </w:r>
    </w:p>
    <w:p>
      <w:pPr>
        <w:pStyle w:val="0"/>
        <w:spacing w:before="200" w:line-rule="auto"/>
        <w:ind w:firstLine="540"/>
        <w:jc w:val="both"/>
      </w:pPr>
      <w:r>
        <w:rPr>
          <w:sz w:val="20"/>
        </w:rPr>
        <w:t xml:space="preserve">внешний осмотр и обтирка механизмов масло-напорной установки (далее - МНУ);</w:t>
      </w:r>
    </w:p>
    <w:p>
      <w:pPr>
        <w:pStyle w:val="0"/>
        <w:spacing w:before="200" w:line-rule="auto"/>
        <w:ind w:firstLine="540"/>
        <w:jc w:val="both"/>
      </w:pPr>
      <w:r>
        <w:rPr>
          <w:sz w:val="20"/>
        </w:rPr>
        <w:t xml:space="preserve">проверка уровня масла в котле маслонапорной установки (далее - МНУ) - проверка устройств МНУ - цикличности работы насосов МНУ, подачи насосов МНУ, периодичности подкачки воздуха в котел МНУ, периодичности доливки масла в бак МНУ, сигнализации включения резервных насосов МНУ, уровней масла в баках МНУ;</w:t>
      </w:r>
    </w:p>
    <w:p>
      <w:pPr>
        <w:pStyle w:val="0"/>
        <w:spacing w:before="200" w:line-rule="auto"/>
        <w:ind w:firstLine="540"/>
        <w:jc w:val="both"/>
      </w:pPr>
      <w:r>
        <w:rPr>
          <w:sz w:val="20"/>
        </w:rPr>
        <w:t xml:space="preserve">опробование технологических защит по графику;</w:t>
      </w:r>
    </w:p>
    <w:p>
      <w:pPr>
        <w:pStyle w:val="0"/>
        <w:spacing w:before="200" w:line-rule="auto"/>
        <w:ind w:firstLine="540"/>
        <w:jc w:val="both"/>
      </w:pPr>
      <w:r>
        <w:rPr>
          <w:sz w:val="20"/>
        </w:rPr>
        <w:t xml:space="preserve">проверка плотности соединений трубопроводов, при необходимости подтяжка сальниковых уплотнений вентилей;</w:t>
      </w:r>
    </w:p>
    <w:p>
      <w:pPr>
        <w:pStyle w:val="0"/>
        <w:spacing w:before="200" w:line-rule="auto"/>
        <w:ind w:firstLine="540"/>
        <w:jc w:val="both"/>
      </w:pPr>
      <w:r>
        <w:rPr>
          <w:sz w:val="20"/>
        </w:rPr>
        <w:t xml:space="preserve">проверка состояния воздушных фильтров общестанционных компрессоров;</w:t>
      </w:r>
    </w:p>
    <w:p>
      <w:pPr>
        <w:pStyle w:val="0"/>
        <w:spacing w:before="200" w:line-rule="auto"/>
        <w:ind w:firstLine="540"/>
        <w:jc w:val="both"/>
      </w:pPr>
      <w:r>
        <w:rPr>
          <w:sz w:val="20"/>
        </w:rPr>
        <w:t xml:space="preserve">проверка наличия масла в картере общестанционных компрессоров;</w:t>
      </w:r>
    </w:p>
    <w:p>
      <w:pPr>
        <w:pStyle w:val="0"/>
        <w:spacing w:before="200" w:line-rule="auto"/>
        <w:ind w:firstLine="540"/>
        <w:jc w:val="both"/>
      </w:pPr>
      <w:r>
        <w:rPr>
          <w:sz w:val="20"/>
        </w:rPr>
        <w:t xml:space="preserve">проверка сигнализации дренажных насосов здания ГЭС и плотины;</w:t>
      </w:r>
    </w:p>
    <w:p>
      <w:pPr>
        <w:pStyle w:val="0"/>
        <w:spacing w:before="200" w:line-rule="auto"/>
        <w:ind w:firstLine="540"/>
        <w:jc w:val="both"/>
      </w:pPr>
      <w:r>
        <w:rPr>
          <w:sz w:val="20"/>
        </w:rPr>
        <w:t xml:space="preserve">проверка периодичности откачки воды из водоприемных галерей и сигнализация при их переполнении;</w:t>
      </w:r>
    </w:p>
    <w:p>
      <w:pPr>
        <w:pStyle w:val="0"/>
        <w:spacing w:before="200" w:line-rule="auto"/>
        <w:ind w:firstLine="540"/>
        <w:jc w:val="both"/>
      </w:pPr>
      <w:r>
        <w:rPr>
          <w:sz w:val="20"/>
        </w:rPr>
        <w:t xml:space="preserve">проверка температуры охлаждающего воздуха генератора (на входе в генератор и выходе из него);</w:t>
      </w:r>
    </w:p>
    <w:p>
      <w:pPr>
        <w:pStyle w:val="0"/>
        <w:spacing w:before="200" w:line-rule="auto"/>
        <w:ind w:firstLine="540"/>
        <w:jc w:val="both"/>
      </w:pPr>
      <w:r>
        <w:rPr>
          <w:sz w:val="20"/>
        </w:rPr>
        <w:t xml:space="preserve">проверка температуры сегментов и масла подпятника и подшипника генератора, турбинного подшипника;</w:t>
      </w:r>
    </w:p>
    <w:p>
      <w:pPr>
        <w:pStyle w:val="0"/>
        <w:spacing w:before="200" w:line-rule="auto"/>
        <w:ind w:firstLine="540"/>
        <w:jc w:val="both"/>
      </w:pPr>
      <w:r>
        <w:rPr>
          <w:sz w:val="20"/>
        </w:rPr>
        <w:t xml:space="preserve">проверка уровня масла в ванне подпятника и подшипника генератора, турбинного подшипника;</w:t>
      </w:r>
    </w:p>
    <w:p>
      <w:pPr>
        <w:pStyle w:val="0"/>
        <w:spacing w:before="200" w:line-rule="auto"/>
        <w:ind w:firstLine="540"/>
        <w:jc w:val="both"/>
      </w:pPr>
      <w:r>
        <w:rPr>
          <w:sz w:val="20"/>
        </w:rPr>
        <w:t xml:space="preserve">проверка плавности хода гидроагрегата, отсутствия повышенной вибрации, стуков, гидравлических ударов в проточной части гидротурбин;</w:t>
      </w:r>
    </w:p>
    <w:p>
      <w:pPr>
        <w:pStyle w:val="0"/>
        <w:spacing w:before="200" w:line-rule="auto"/>
        <w:ind w:firstLine="540"/>
        <w:jc w:val="both"/>
      </w:pPr>
      <w:r>
        <w:rPr>
          <w:sz w:val="20"/>
        </w:rPr>
        <w:t xml:space="preserve">проверка состояния болтовых соединений в местах, доступных для осмотра, без разборки узлов гидроагрегата;</w:t>
      </w:r>
    </w:p>
    <w:p>
      <w:pPr>
        <w:pStyle w:val="0"/>
        <w:spacing w:before="200" w:line-rule="auto"/>
        <w:ind w:firstLine="540"/>
        <w:jc w:val="both"/>
      </w:pPr>
      <w:r>
        <w:rPr>
          <w:sz w:val="20"/>
        </w:rPr>
        <w:t xml:space="preserve">проверка отсутствия протечек масла из ванны подпятника и подшипника генератора, турбинного подшипника, подводящих трубопроводов, а также разбрызгивания масла на обмотку генератора, анализ масла, находящегося в эксплуатации;</w:t>
      </w:r>
    </w:p>
    <w:p>
      <w:pPr>
        <w:pStyle w:val="0"/>
        <w:spacing w:before="200" w:line-rule="auto"/>
        <w:ind w:firstLine="540"/>
        <w:jc w:val="both"/>
      </w:pPr>
      <w:r>
        <w:rPr>
          <w:sz w:val="20"/>
        </w:rPr>
        <w:t xml:space="preserve">проверка времени перемещения регулирующих органов гидротурбины - закрытия и открытия направляющего аппарата поворотно-лопастных, радиально-осевых, диагональных гидротурбин; полного хода лопастей на сворачивание и разворот поворотно-лопастных и диагональных гидротурбин; закрытия направляющего аппарата золотником аварийного закрытия; закрытия (времени, в течение которого происходит перемещение клапана на закрытие) клапанов срыва вакуума и холостых выпусков гидротурбин.</w:t>
      </w:r>
    </w:p>
    <w:p>
      <w:pPr>
        <w:pStyle w:val="0"/>
        <w:spacing w:before="200" w:line-rule="auto"/>
        <w:ind w:firstLine="540"/>
        <w:jc w:val="both"/>
      </w:pPr>
      <w:r>
        <w:rPr>
          <w:sz w:val="20"/>
        </w:rPr>
        <w:t xml:space="preserve">Перечень уточняется и дополняется для каждой конкретной гидроэлектростанции с учетом особенностей конструкции, условий эксплуатации и технического состояния гидроагрегатов.</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44</w:t>
      </w:r>
    </w:p>
    <w:p>
      <w:pPr>
        <w:pStyle w:val="0"/>
        <w:jc w:val="right"/>
      </w:pPr>
      <w:r>
        <w:rPr>
          <w:sz w:val="20"/>
        </w:rPr>
        <w:t xml:space="preserve">к правилам организации технического</w:t>
      </w:r>
    </w:p>
    <w:p>
      <w:pPr>
        <w:pStyle w:val="0"/>
        <w:jc w:val="right"/>
      </w:pPr>
      <w:r>
        <w:rPr>
          <w:sz w:val="20"/>
        </w:rPr>
        <w:t xml:space="preserve">обслуживания и ремонта объектов</w:t>
      </w:r>
    </w:p>
    <w:p>
      <w:pPr>
        <w:pStyle w:val="0"/>
        <w:jc w:val="right"/>
      </w:pPr>
      <w:r>
        <w:rPr>
          <w:sz w:val="20"/>
        </w:rPr>
        <w:t xml:space="preserve">электроэнергетики, утвержденным</w:t>
      </w:r>
    </w:p>
    <w:p>
      <w:pPr>
        <w:pStyle w:val="0"/>
        <w:jc w:val="right"/>
      </w:pPr>
      <w:r>
        <w:rPr>
          <w:sz w:val="20"/>
        </w:rPr>
        <w:t xml:space="preserve">приказом Минэнерго России</w:t>
      </w:r>
    </w:p>
    <w:p>
      <w:pPr>
        <w:pStyle w:val="0"/>
        <w:jc w:val="right"/>
      </w:pPr>
      <w:r>
        <w:rPr>
          <w:sz w:val="20"/>
        </w:rPr>
        <w:t xml:space="preserve">от 25.10.2017 N 1013</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243" w:tooltip="Приказ Минэнерго России от 19.12.2023 N 1180 &quot;О внесении изменений в требования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утвержденные приказом Минэнерго России от 25 октября 2017 г. N 1013&quot; (Зарегистрировано в Минюсте России 24.04.2024 N 77984) {КонсультантПлюс}">
              <w:r>
                <w:rPr>
                  <w:sz w:val="20"/>
                  <w:color w:val="0000ff"/>
                </w:rPr>
                <w:t xml:space="preserve">Приказа</w:t>
              </w:r>
            </w:hyperlink>
            <w:r>
              <w:rPr>
                <w:sz w:val="20"/>
                <w:color w:val="392c69"/>
              </w:rPr>
              <w:t xml:space="preserve"> Минэнерго России от 19.12.2023 N 1180)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jc w:val="right"/>
      </w:pPr>
      <w:r>
        <w:rPr>
          <w:sz w:val="20"/>
        </w:rPr>
        <w:t xml:space="preserve">(рекомендуемый образец)</w:t>
      </w:r>
    </w:p>
    <w:p>
      <w:pPr>
        <w:pStyle w:val="0"/>
        <w:jc w:val="both"/>
      </w:pPr>
      <w:r>
        <w:rPr>
          <w:sz w:val="20"/>
        </w:rPr>
      </w:r>
    </w:p>
    <w:bookmarkStart w:id="11062" w:name="P11062"/>
    <w:bookmarkEnd w:id="11062"/>
    <w:p>
      <w:pPr>
        <w:pStyle w:val="0"/>
        <w:jc w:val="center"/>
      </w:pPr>
      <w:r>
        <w:rPr>
          <w:sz w:val="20"/>
        </w:rPr>
        <w:t xml:space="preserve">ПЕРСПЕКТИВНЫЙ ПЛАН РЕМОНТА ОСНОВНОГО ОБОРУДОВАНИЯ ГЭС</w:t>
      </w:r>
    </w:p>
    <w:p>
      <w:pPr>
        <w:pStyle w:val="0"/>
        <w:jc w:val="both"/>
      </w:pPr>
      <w:r>
        <w:rPr>
          <w:sz w:val="20"/>
        </w:rPr>
      </w:r>
    </w:p>
    <w:p>
      <w:pPr>
        <w:pStyle w:val="1"/>
        <w:jc w:val="both"/>
      </w:pPr>
      <w:r>
        <w:rPr>
          <w:sz w:val="20"/>
        </w:rPr>
        <w:t xml:space="preserve">                                                   УТВЕРЖДАЮ</w:t>
      </w:r>
    </w:p>
    <w:p>
      <w:pPr>
        <w:pStyle w:val="1"/>
        <w:jc w:val="both"/>
      </w:pPr>
      <w:r>
        <w:rPr>
          <w:sz w:val="20"/>
        </w:rPr>
        <w:t xml:space="preserve">                                    _______________________________________</w:t>
      </w:r>
    </w:p>
    <w:p>
      <w:pPr>
        <w:pStyle w:val="1"/>
        <w:jc w:val="both"/>
      </w:pPr>
      <w:r>
        <w:rPr>
          <w:sz w:val="20"/>
        </w:rPr>
        <w:t xml:space="preserve">                                      должность технического руководителя</w:t>
      </w:r>
    </w:p>
    <w:p>
      <w:pPr>
        <w:pStyle w:val="1"/>
        <w:jc w:val="both"/>
      </w:pPr>
      <w:r>
        <w:rPr>
          <w:sz w:val="20"/>
        </w:rPr>
        <w:t xml:space="preserve">                                    _______________________________________</w:t>
      </w:r>
    </w:p>
    <w:p>
      <w:pPr>
        <w:pStyle w:val="1"/>
        <w:jc w:val="both"/>
      </w:pPr>
      <w:r>
        <w:rPr>
          <w:sz w:val="20"/>
        </w:rPr>
        <w:t xml:space="preserve">                                    наименование субъекта электроэнергетики</w:t>
      </w:r>
    </w:p>
    <w:p>
      <w:pPr>
        <w:pStyle w:val="1"/>
        <w:jc w:val="both"/>
      </w:pPr>
      <w:r>
        <w:rPr>
          <w:sz w:val="20"/>
        </w:rPr>
        <w:t xml:space="preserve">                                    _______________________________________</w:t>
      </w:r>
    </w:p>
    <w:p>
      <w:pPr>
        <w:pStyle w:val="1"/>
        <w:jc w:val="both"/>
      </w:pPr>
      <w:r>
        <w:rPr>
          <w:sz w:val="20"/>
        </w:rPr>
        <w:t xml:space="preserve">                                        подпись       инициалы, фамилия</w:t>
      </w:r>
    </w:p>
    <w:p>
      <w:pPr>
        <w:pStyle w:val="1"/>
        <w:jc w:val="both"/>
      </w:pPr>
      <w:r>
        <w:rPr>
          <w:sz w:val="20"/>
        </w:rPr>
        <w:t xml:space="preserve">                                             "__" _________ 20__ г.</w:t>
      </w:r>
    </w:p>
    <w:p>
      <w:pPr>
        <w:pStyle w:val="1"/>
        <w:jc w:val="both"/>
      </w:pPr>
      <w:r>
        <w:rPr>
          <w:sz w:val="20"/>
        </w:rPr>
      </w:r>
    </w:p>
    <w:p>
      <w:pPr>
        <w:pStyle w:val="1"/>
        <w:jc w:val="both"/>
      </w:pPr>
      <w:r>
        <w:rPr>
          <w:sz w:val="20"/>
        </w:rPr>
        <w:t xml:space="preserve">    Перспективный  план  ремонта  основного  оборудования  ГЭС  на период с</w:t>
      </w:r>
    </w:p>
    <w:p>
      <w:pPr>
        <w:pStyle w:val="1"/>
        <w:jc w:val="both"/>
      </w:pPr>
      <w:r>
        <w:rPr>
          <w:sz w:val="20"/>
        </w:rPr>
        <w:t xml:space="preserve">_______ по _______ г</w:t>
      </w:r>
    </w:p>
    <w:p>
      <w:pPr>
        <w:pStyle w:val="1"/>
        <w:jc w:val="both"/>
      </w:pPr>
      <w:r>
        <w:rPr>
          <w:sz w:val="20"/>
        </w:rPr>
        <w:t xml:space="preserve">(наименование   обособленного   подразделения   субъекта  электроэнергетики</w:t>
      </w:r>
    </w:p>
    <w:p>
      <w:pPr>
        <w:pStyle w:val="1"/>
        <w:jc w:val="both"/>
      </w:pPr>
      <w:r>
        <w:rPr>
          <w:sz w:val="20"/>
        </w:rPr>
        <w:t xml:space="preserve">(гидроэлектростанции)</w:t>
      </w:r>
    </w:p>
    <w:p>
      <w:pPr>
        <w:pStyle w:val="0"/>
        <w:jc w:val="both"/>
      </w:pPr>
      <w:r>
        <w:rPr>
          <w:sz w:val="20"/>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020"/>
        <w:gridCol w:w="1191"/>
        <w:gridCol w:w="1304"/>
        <w:gridCol w:w="1133"/>
        <w:gridCol w:w="1020"/>
        <w:gridCol w:w="1247"/>
        <w:gridCol w:w="1077"/>
        <w:gridCol w:w="1531"/>
        <w:gridCol w:w="1200"/>
        <w:gridCol w:w="1361"/>
        <w:gridCol w:w="1531"/>
      </w:tblGrid>
      <w:tr>
        <w:tc>
          <w:tcPr>
            <w:tcW w:w="1020" w:type="dxa"/>
            <w:vMerge w:val="restart"/>
          </w:tcPr>
          <w:p>
            <w:pPr>
              <w:pStyle w:val="0"/>
              <w:jc w:val="center"/>
            </w:pPr>
            <w:r>
              <w:rPr>
                <w:sz w:val="20"/>
              </w:rPr>
              <w:t xml:space="preserve">Год, месяц вывода в ремонт</w:t>
            </w:r>
          </w:p>
        </w:tc>
        <w:tc>
          <w:tcPr>
            <w:tcW w:w="1191" w:type="dxa"/>
            <w:vMerge w:val="restart"/>
          </w:tcPr>
          <w:p>
            <w:pPr>
              <w:pStyle w:val="0"/>
              <w:jc w:val="center"/>
            </w:pPr>
            <w:r>
              <w:rPr>
                <w:sz w:val="20"/>
              </w:rPr>
              <w:t xml:space="preserve">Станционный N гидроагрегата</w:t>
            </w:r>
          </w:p>
        </w:tc>
        <w:tc>
          <w:tcPr>
            <w:tcW w:w="1304" w:type="dxa"/>
            <w:vMerge w:val="restart"/>
          </w:tcPr>
          <w:p>
            <w:pPr>
              <w:pStyle w:val="0"/>
              <w:jc w:val="center"/>
            </w:pPr>
            <w:r>
              <w:rPr>
                <w:sz w:val="20"/>
              </w:rPr>
              <w:t xml:space="preserve">Мощность, МВт</w:t>
            </w:r>
          </w:p>
        </w:tc>
        <w:tc>
          <w:tcPr>
            <w:tcW w:w="1133" w:type="dxa"/>
            <w:vMerge w:val="restart"/>
          </w:tcPr>
          <w:p>
            <w:pPr>
              <w:pStyle w:val="0"/>
              <w:jc w:val="center"/>
            </w:pPr>
            <w:r>
              <w:rPr>
                <w:sz w:val="20"/>
              </w:rPr>
              <w:t xml:space="preserve">Вид ремонта (капитальный, текущий)</w:t>
            </w:r>
          </w:p>
        </w:tc>
        <w:tc>
          <w:tcPr>
            <w:tcW w:w="1020" w:type="dxa"/>
            <w:vMerge w:val="restart"/>
          </w:tcPr>
          <w:p>
            <w:pPr>
              <w:pStyle w:val="0"/>
              <w:jc w:val="center"/>
            </w:pPr>
            <w:r>
              <w:rPr>
                <w:sz w:val="20"/>
              </w:rPr>
              <w:t xml:space="preserve">ИТС оборудования</w:t>
            </w:r>
          </w:p>
        </w:tc>
        <w:tc>
          <w:tcPr>
            <w:tcW w:w="1247" w:type="dxa"/>
            <w:vMerge w:val="restart"/>
          </w:tcPr>
          <w:p>
            <w:pPr>
              <w:pStyle w:val="0"/>
              <w:jc w:val="center"/>
            </w:pPr>
            <w:r>
              <w:rPr>
                <w:sz w:val="20"/>
              </w:rPr>
              <w:t xml:space="preserve">Продолжительность ремонта, сутки</w:t>
            </w:r>
          </w:p>
        </w:tc>
        <w:tc>
          <w:tcPr>
            <w:tcW w:w="1077" w:type="dxa"/>
            <w:vMerge w:val="restart"/>
          </w:tcPr>
          <w:p>
            <w:pPr>
              <w:pStyle w:val="0"/>
              <w:jc w:val="center"/>
            </w:pPr>
            <w:r>
              <w:rPr>
                <w:sz w:val="20"/>
              </w:rPr>
              <w:t xml:space="preserve">Перечень сверхтиповых работ</w:t>
            </w:r>
          </w:p>
        </w:tc>
        <w:tc>
          <w:tcPr>
            <w:tcW w:w="1531" w:type="dxa"/>
            <w:vMerge w:val="restart"/>
          </w:tcPr>
          <w:p>
            <w:pPr>
              <w:pStyle w:val="0"/>
              <w:jc w:val="center"/>
            </w:pPr>
            <w:r>
              <w:rPr>
                <w:sz w:val="20"/>
              </w:rPr>
              <w:t xml:space="preserve">Дата завершения предыдущего капитального ремонта</w:t>
            </w:r>
          </w:p>
        </w:tc>
        <w:tc>
          <w:tcPr>
            <w:gridSpan w:val="3"/>
            <w:tcW w:w="4092" w:type="dxa"/>
          </w:tcPr>
          <w:p>
            <w:pPr>
              <w:pStyle w:val="0"/>
              <w:jc w:val="center"/>
            </w:pPr>
            <w:r>
              <w:rPr>
                <w:sz w:val="20"/>
              </w:rPr>
              <w:t xml:space="preserve">Наработка, час</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200" w:type="dxa"/>
          </w:tcPr>
          <w:p>
            <w:pPr>
              <w:pStyle w:val="0"/>
              <w:jc w:val="center"/>
            </w:pPr>
            <w:r>
              <w:rPr>
                <w:sz w:val="20"/>
              </w:rPr>
              <w:t xml:space="preserve">С начала эксплуатации на 01.01. планируемого года</w:t>
            </w:r>
          </w:p>
        </w:tc>
        <w:tc>
          <w:tcPr>
            <w:tcW w:w="1361" w:type="dxa"/>
          </w:tcPr>
          <w:p>
            <w:pPr>
              <w:pStyle w:val="0"/>
              <w:jc w:val="center"/>
            </w:pPr>
            <w:r>
              <w:rPr>
                <w:sz w:val="20"/>
              </w:rPr>
              <w:t xml:space="preserve">От последнего капитального ремонта на 01.01. планируемого года</w:t>
            </w:r>
          </w:p>
        </w:tc>
        <w:tc>
          <w:tcPr>
            <w:tcW w:w="1531" w:type="dxa"/>
          </w:tcPr>
          <w:p>
            <w:pPr>
              <w:pStyle w:val="0"/>
              <w:jc w:val="center"/>
            </w:pPr>
            <w:r>
              <w:rPr>
                <w:sz w:val="20"/>
              </w:rPr>
              <w:t xml:space="preserve">Нормативная между капитальными ремонтами</w:t>
            </w:r>
          </w:p>
        </w:tc>
      </w:tr>
      <w:tr>
        <w:tc>
          <w:tcPr>
            <w:tcW w:w="1020" w:type="dxa"/>
          </w:tcPr>
          <w:p>
            <w:pPr>
              <w:pStyle w:val="0"/>
              <w:jc w:val="center"/>
            </w:pPr>
            <w:r>
              <w:rPr>
                <w:sz w:val="20"/>
              </w:rPr>
              <w:t xml:space="preserve">1</w:t>
            </w:r>
          </w:p>
        </w:tc>
        <w:tc>
          <w:tcPr>
            <w:tcW w:w="1191" w:type="dxa"/>
          </w:tcPr>
          <w:p>
            <w:pPr>
              <w:pStyle w:val="0"/>
              <w:jc w:val="center"/>
            </w:pPr>
            <w:r>
              <w:rPr>
                <w:sz w:val="20"/>
              </w:rPr>
              <w:t xml:space="preserve">2</w:t>
            </w:r>
          </w:p>
        </w:tc>
        <w:tc>
          <w:tcPr>
            <w:tcW w:w="1304" w:type="dxa"/>
          </w:tcPr>
          <w:p>
            <w:pPr>
              <w:pStyle w:val="0"/>
              <w:jc w:val="center"/>
            </w:pPr>
            <w:r>
              <w:rPr>
                <w:sz w:val="20"/>
              </w:rPr>
              <w:t xml:space="preserve">3</w:t>
            </w:r>
          </w:p>
        </w:tc>
        <w:tc>
          <w:tcPr>
            <w:tcW w:w="1133" w:type="dxa"/>
          </w:tcPr>
          <w:p>
            <w:pPr>
              <w:pStyle w:val="0"/>
              <w:jc w:val="center"/>
            </w:pPr>
            <w:r>
              <w:rPr>
                <w:sz w:val="20"/>
              </w:rPr>
              <w:t xml:space="preserve">4</w:t>
            </w:r>
          </w:p>
        </w:tc>
        <w:tc>
          <w:tcPr>
            <w:tcW w:w="1020" w:type="dxa"/>
          </w:tcPr>
          <w:p>
            <w:pPr>
              <w:pStyle w:val="0"/>
              <w:jc w:val="center"/>
            </w:pPr>
            <w:r>
              <w:rPr>
                <w:sz w:val="20"/>
              </w:rPr>
              <w:t xml:space="preserve">5</w:t>
            </w:r>
          </w:p>
        </w:tc>
        <w:tc>
          <w:tcPr>
            <w:tcW w:w="1247" w:type="dxa"/>
          </w:tcPr>
          <w:p>
            <w:pPr>
              <w:pStyle w:val="0"/>
              <w:jc w:val="center"/>
            </w:pPr>
            <w:r>
              <w:rPr>
                <w:sz w:val="20"/>
              </w:rPr>
              <w:t xml:space="preserve">6</w:t>
            </w:r>
          </w:p>
        </w:tc>
        <w:tc>
          <w:tcPr>
            <w:tcW w:w="1077" w:type="dxa"/>
          </w:tcPr>
          <w:p>
            <w:pPr>
              <w:pStyle w:val="0"/>
              <w:jc w:val="center"/>
            </w:pPr>
            <w:r>
              <w:rPr>
                <w:sz w:val="20"/>
              </w:rPr>
              <w:t xml:space="preserve">7</w:t>
            </w:r>
          </w:p>
        </w:tc>
        <w:tc>
          <w:tcPr>
            <w:tcW w:w="1531" w:type="dxa"/>
          </w:tcPr>
          <w:p>
            <w:pPr>
              <w:pStyle w:val="0"/>
              <w:jc w:val="center"/>
            </w:pPr>
            <w:r>
              <w:rPr>
                <w:sz w:val="20"/>
              </w:rPr>
              <w:t xml:space="preserve">8</w:t>
            </w:r>
          </w:p>
        </w:tc>
        <w:tc>
          <w:tcPr>
            <w:tcW w:w="1200" w:type="dxa"/>
          </w:tcPr>
          <w:p>
            <w:pPr>
              <w:pStyle w:val="0"/>
              <w:jc w:val="center"/>
            </w:pPr>
            <w:r>
              <w:rPr>
                <w:sz w:val="20"/>
              </w:rPr>
              <w:t xml:space="preserve">9</w:t>
            </w:r>
          </w:p>
        </w:tc>
        <w:tc>
          <w:tcPr>
            <w:tcW w:w="1361" w:type="dxa"/>
          </w:tcPr>
          <w:p>
            <w:pPr>
              <w:pStyle w:val="0"/>
              <w:jc w:val="center"/>
            </w:pPr>
            <w:r>
              <w:rPr>
                <w:sz w:val="20"/>
              </w:rPr>
              <w:t xml:space="preserve">10</w:t>
            </w:r>
          </w:p>
        </w:tc>
        <w:tc>
          <w:tcPr>
            <w:tcW w:w="1531" w:type="dxa"/>
          </w:tcPr>
          <w:p>
            <w:pPr>
              <w:pStyle w:val="0"/>
              <w:jc w:val="center"/>
            </w:pPr>
            <w:r>
              <w:rPr>
                <w:sz w:val="20"/>
              </w:rPr>
              <w:t xml:space="preserve">11</w:t>
            </w:r>
          </w:p>
        </w:tc>
      </w:tr>
      <w:tr>
        <w:tc>
          <w:tcPr>
            <w:tcW w:w="1020" w:type="dxa"/>
          </w:tcPr>
          <w:p>
            <w:pPr>
              <w:pStyle w:val="0"/>
            </w:pPr>
            <w:r>
              <w:rPr>
                <w:sz w:val="20"/>
              </w:rPr>
            </w:r>
          </w:p>
        </w:tc>
        <w:tc>
          <w:tcPr>
            <w:tcW w:w="1191" w:type="dxa"/>
          </w:tcPr>
          <w:p>
            <w:pPr>
              <w:pStyle w:val="0"/>
            </w:pPr>
            <w:r>
              <w:rPr>
                <w:sz w:val="20"/>
              </w:rPr>
            </w:r>
          </w:p>
        </w:tc>
        <w:tc>
          <w:tcPr>
            <w:tcW w:w="1304" w:type="dxa"/>
          </w:tcPr>
          <w:p>
            <w:pPr>
              <w:pStyle w:val="0"/>
            </w:pPr>
            <w:r>
              <w:rPr>
                <w:sz w:val="20"/>
              </w:rPr>
            </w:r>
          </w:p>
        </w:tc>
        <w:tc>
          <w:tcPr>
            <w:tcW w:w="1133" w:type="dxa"/>
          </w:tcPr>
          <w:p>
            <w:pPr>
              <w:pStyle w:val="0"/>
            </w:pPr>
            <w:r>
              <w:rPr>
                <w:sz w:val="20"/>
              </w:rPr>
            </w:r>
          </w:p>
        </w:tc>
        <w:tc>
          <w:tcPr>
            <w:tcW w:w="1020" w:type="dxa"/>
          </w:tcPr>
          <w:p>
            <w:pPr>
              <w:pStyle w:val="0"/>
            </w:pPr>
            <w:r>
              <w:rPr>
                <w:sz w:val="20"/>
              </w:rPr>
            </w:r>
          </w:p>
        </w:tc>
        <w:tc>
          <w:tcPr>
            <w:tcW w:w="1247" w:type="dxa"/>
          </w:tcPr>
          <w:p>
            <w:pPr>
              <w:pStyle w:val="0"/>
            </w:pPr>
            <w:r>
              <w:rPr>
                <w:sz w:val="20"/>
              </w:rPr>
            </w:r>
          </w:p>
        </w:tc>
        <w:tc>
          <w:tcPr>
            <w:tcW w:w="1077" w:type="dxa"/>
          </w:tcPr>
          <w:p>
            <w:pPr>
              <w:pStyle w:val="0"/>
            </w:pPr>
            <w:r>
              <w:rPr>
                <w:sz w:val="20"/>
              </w:rPr>
            </w:r>
          </w:p>
        </w:tc>
        <w:tc>
          <w:tcPr>
            <w:tcW w:w="1531" w:type="dxa"/>
          </w:tcPr>
          <w:p>
            <w:pPr>
              <w:pStyle w:val="0"/>
            </w:pPr>
            <w:r>
              <w:rPr>
                <w:sz w:val="20"/>
              </w:rPr>
            </w:r>
          </w:p>
        </w:tc>
        <w:tc>
          <w:tcPr>
            <w:tcW w:w="1200" w:type="dxa"/>
          </w:tcPr>
          <w:p>
            <w:pPr>
              <w:pStyle w:val="0"/>
            </w:pPr>
            <w:r>
              <w:rPr>
                <w:sz w:val="20"/>
              </w:rPr>
            </w:r>
          </w:p>
        </w:tc>
        <w:tc>
          <w:tcPr>
            <w:tcW w:w="1361" w:type="dxa"/>
          </w:tcPr>
          <w:p>
            <w:pPr>
              <w:pStyle w:val="0"/>
            </w:pPr>
            <w:r>
              <w:rPr>
                <w:sz w:val="20"/>
              </w:rPr>
            </w:r>
          </w:p>
        </w:tc>
        <w:tc>
          <w:tcPr>
            <w:tcW w:w="1531" w:type="dxa"/>
          </w:tcPr>
          <w:p>
            <w:pPr>
              <w:pStyle w:val="0"/>
            </w:pPr>
            <w:r>
              <w:rPr>
                <w:sz w:val="20"/>
              </w:rPr>
            </w:r>
          </w:p>
        </w:tc>
      </w:tr>
      <w:tr>
        <w:tc>
          <w:tcPr>
            <w:gridSpan w:val="11"/>
            <w:tcW w:w="13615" w:type="dxa"/>
          </w:tcPr>
          <w:p>
            <w:pPr>
              <w:pStyle w:val="0"/>
            </w:pPr>
            <w:r>
              <w:rPr>
                <w:sz w:val="20"/>
              </w:rPr>
              <w:t xml:space="preserve">Всего по гидроэлектростанции</w:t>
            </w:r>
          </w:p>
        </w:tc>
      </w:tr>
    </w:tbl>
    <w:p>
      <w:pPr>
        <w:pStyle w:val="0"/>
        <w:jc w:val="both"/>
      </w:pPr>
      <w:r>
        <w:rPr>
          <w:sz w:val="20"/>
        </w:rPr>
      </w:r>
    </w:p>
    <w:p>
      <w:pPr>
        <w:pStyle w:val="1"/>
        <w:jc w:val="both"/>
      </w:pPr>
      <w:r>
        <w:rPr>
          <w:sz w:val="20"/>
        </w:rPr>
        <w:t xml:space="preserve">         ________________________________________________________</w:t>
      </w:r>
    </w:p>
    <w:p>
      <w:pPr>
        <w:pStyle w:val="1"/>
        <w:jc w:val="both"/>
      </w:pPr>
      <w:r>
        <w:rPr>
          <w:sz w:val="20"/>
        </w:rPr>
        <w:t xml:space="preserve">             должность технического руководителя обособленного</w:t>
      </w:r>
    </w:p>
    <w:p>
      <w:pPr>
        <w:pStyle w:val="1"/>
        <w:jc w:val="both"/>
      </w:pPr>
      <w:r>
        <w:rPr>
          <w:sz w:val="20"/>
        </w:rPr>
        <w:t xml:space="preserve">                      подразделения (электростанции)</w:t>
      </w:r>
    </w:p>
    <w:p>
      <w:pPr>
        <w:pStyle w:val="1"/>
        <w:jc w:val="both"/>
      </w:pPr>
      <w:r>
        <w:rPr>
          <w:sz w:val="20"/>
        </w:rPr>
        <w:t xml:space="preserve">                             ___________________ ______</w:t>
      </w:r>
    </w:p>
    <w:p>
      <w:pPr>
        <w:pStyle w:val="1"/>
        <w:jc w:val="both"/>
      </w:pPr>
      <w:r>
        <w:rPr>
          <w:sz w:val="20"/>
        </w:rPr>
        <w:t xml:space="preserve">                    подпись   инициалы, фамилия   дата</w:t>
      </w:r>
    </w:p>
    <w:p>
      <w:pPr>
        <w:sectPr>
          <w:headerReference w:type="default" r:id="rId212"/>
          <w:headerReference w:type="first" r:id="rId212"/>
          <w:footerReference w:type="default" r:id="rId213"/>
          <w:footerReference w:type="first" r:id="rId213"/>
          <w:pgSz w:w="16838" w:h="11906" w:orient="landscape"/>
          <w:pgMar w:top="1133" w:right="1440" w:bottom="566" w:left="1440" w:header="0" w:footer="0" w:gutter="0"/>
          <w:titlePg/>
        </w:sectPr>
      </w:pP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45</w:t>
      </w:r>
    </w:p>
    <w:p>
      <w:pPr>
        <w:pStyle w:val="0"/>
        <w:jc w:val="right"/>
      </w:pPr>
      <w:r>
        <w:rPr>
          <w:sz w:val="20"/>
        </w:rPr>
        <w:t xml:space="preserve">к правилам организации технического</w:t>
      </w:r>
    </w:p>
    <w:p>
      <w:pPr>
        <w:pStyle w:val="0"/>
        <w:jc w:val="right"/>
      </w:pPr>
      <w:r>
        <w:rPr>
          <w:sz w:val="20"/>
        </w:rPr>
        <w:t xml:space="preserve">обслуживания и ремонта объектов</w:t>
      </w:r>
    </w:p>
    <w:p>
      <w:pPr>
        <w:pStyle w:val="0"/>
        <w:jc w:val="right"/>
      </w:pPr>
      <w:r>
        <w:rPr>
          <w:sz w:val="20"/>
        </w:rPr>
        <w:t xml:space="preserve">электроэнергетики, утвержденным</w:t>
      </w:r>
    </w:p>
    <w:p>
      <w:pPr>
        <w:pStyle w:val="0"/>
        <w:jc w:val="right"/>
      </w:pPr>
      <w:r>
        <w:rPr>
          <w:sz w:val="20"/>
        </w:rPr>
        <w:t xml:space="preserve">приказом Минэнерго России</w:t>
      </w:r>
    </w:p>
    <w:p>
      <w:pPr>
        <w:pStyle w:val="0"/>
        <w:jc w:val="right"/>
      </w:pPr>
      <w:r>
        <w:rPr>
          <w:sz w:val="20"/>
        </w:rPr>
        <w:t xml:space="preserve">от 25.10.2017 N 1013</w:t>
      </w:r>
    </w:p>
    <w:p>
      <w:pPr>
        <w:pStyle w:val="0"/>
        <w:ind w:firstLine="540"/>
        <w:jc w:val="both"/>
      </w:pPr>
      <w:r>
        <w:rPr>
          <w:sz w:val="20"/>
        </w:rPr>
      </w:r>
    </w:p>
    <w:p>
      <w:pPr>
        <w:pStyle w:val="0"/>
        <w:jc w:val="right"/>
      </w:pPr>
      <w:r>
        <w:rPr>
          <w:sz w:val="20"/>
        </w:rPr>
        <w:t xml:space="preserve">(рекомендуемый образец)</w:t>
      </w:r>
    </w:p>
    <w:p>
      <w:pPr>
        <w:pStyle w:val="0"/>
        <w:ind w:firstLine="540"/>
        <w:jc w:val="both"/>
      </w:pPr>
      <w:r>
        <w:rPr>
          <w:sz w:val="20"/>
        </w:rPr>
      </w:r>
    </w:p>
    <w:bookmarkStart w:id="11133" w:name="P11133"/>
    <w:bookmarkEnd w:id="11133"/>
    <w:p>
      <w:pPr>
        <w:pStyle w:val="0"/>
        <w:jc w:val="center"/>
      </w:pPr>
      <w:r>
        <w:rPr>
          <w:sz w:val="20"/>
        </w:rPr>
        <w:t xml:space="preserve">ПЕРСПЕКТИВНЫЙ ПЛАН</w:t>
      </w:r>
    </w:p>
    <w:p>
      <w:pPr>
        <w:pStyle w:val="0"/>
        <w:jc w:val="center"/>
      </w:pPr>
      <w:r>
        <w:rPr>
          <w:sz w:val="20"/>
        </w:rPr>
        <w:t xml:space="preserve">КОНТРОЛЯ ТЕХНИЧЕСКОГО СОСТОЯНИЯ И РЕМОНТА ГИДРОАГРЕГАТОВ</w:t>
      </w:r>
    </w:p>
    <w:p>
      <w:pPr>
        <w:pStyle w:val="0"/>
        <w:ind w:firstLine="540"/>
        <w:jc w:val="both"/>
      </w:pPr>
      <w:r>
        <w:rPr>
          <w:sz w:val="20"/>
        </w:rPr>
      </w:r>
    </w:p>
    <w:p>
      <w:pPr>
        <w:pStyle w:val="1"/>
        <w:jc w:val="both"/>
      </w:pPr>
      <w:r>
        <w:rPr>
          <w:sz w:val="20"/>
        </w:rPr>
        <w:t xml:space="preserve">                                                                  УТВЕРЖДАЮ</w:t>
      </w:r>
    </w:p>
    <w:p>
      <w:pPr>
        <w:pStyle w:val="1"/>
        <w:jc w:val="both"/>
      </w:pPr>
      <w:r>
        <w:rPr>
          <w:sz w:val="20"/>
        </w:rPr>
        <w:t xml:space="preserve">                                    _______________________________________</w:t>
      </w:r>
    </w:p>
    <w:p>
      <w:pPr>
        <w:pStyle w:val="1"/>
        <w:jc w:val="both"/>
      </w:pPr>
      <w:r>
        <w:rPr>
          <w:sz w:val="20"/>
        </w:rPr>
        <w:t xml:space="preserve">                                        должность технического руководителя</w:t>
      </w:r>
    </w:p>
    <w:p>
      <w:pPr>
        <w:pStyle w:val="1"/>
        <w:jc w:val="both"/>
      </w:pPr>
      <w:r>
        <w:rPr>
          <w:sz w:val="20"/>
        </w:rPr>
        <w:t xml:space="preserve">                                    _______________________________________</w:t>
      </w:r>
    </w:p>
    <w:p>
      <w:pPr>
        <w:pStyle w:val="1"/>
        <w:jc w:val="both"/>
      </w:pPr>
      <w:r>
        <w:rPr>
          <w:sz w:val="20"/>
        </w:rPr>
        <w:t xml:space="preserve">                                    наименование субъекта электроэнергетики</w:t>
      </w:r>
    </w:p>
    <w:p>
      <w:pPr>
        <w:pStyle w:val="1"/>
        <w:jc w:val="both"/>
      </w:pPr>
      <w:r>
        <w:rPr>
          <w:sz w:val="20"/>
        </w:rPr>
        <w:t xml:space="preserve">                                          _________ _______________________</w:t>
      </w:r>
    </w:p>
    <w:p>
      <w:pPr>
        <w:pStyle w:val="1"/>
        <w:jc w:val="both"/>
      </w:pPr>
      <w:r>
        <w:rPr>
          <w:sz w:val="20"/>
        </w:rPr>
        <w:t xml:space="preserve">                                           подпись        инициалы, фамилия</w:t>
      </w:r>
    </w:p>
    <w:p>
      <w:pPr>
        <w:pStyle w:val="1"/>
        <w:jc w:val="both"/>
      </w:pPr>
      <w:r>
        <w:rPr>
          <w:sz w:val="20"/>
        </w:rPr>
        <w:t xml:space="preserve">                                                      "__" _________ 20_ г.</w:t>
      </w:r>
    </w:p>
    <w:p>
      <w:pPr>
        <w:pStyle w:val="1"/>
        <w:jc w:val="both"/>
      </w:pPr>
      <w:r>
        <w:rPr>
          <w:sz w:val="20"/>
        </w:rPr>
      </w:r>
    </w:p>
    <w:p>
      <w:pPr>
        <w:pStyle w:val="1"/>
        <w:jc w:val="both"/>
      </w:pPr>
      <w:r>
        <w:rPr>
          <w:sz w:val="20"/>
        </w:rPr>
        <w:t xml:space="preserve">                            Перспективный план</w:t>
      </w:r>
    </w:p>
    <w:p>
      <w:pPr>
        <w:pStyle w:val="1"/>
        <w:jc w:val="both"/>
      </w:pPr>
      <w:r>
        <w:rPr>
          <w:sz w:val="20"/>
        </w:rPr>
        <w:t xml:space="preserve">         контроля технического состояния и ремонта гидроагрегатов</w:t>
      </w:r>
    </w:p>
    <w:p>
      <w:pPr>
        <w:pStyle w:val="1"/>
        <w:jc w:val="both"/>
      </w:pPr>
      <w:r>
        <w:rPr>
          <w:sz w:val="20"/>
        </w:rPr>
        <w:t xml:space="preserve">    ___________________________________________________________________</w:t>
      </w:r>
    </w:p>
    <w:p>
      <w:pPr>
        <w:pStyle w:val="1"/>
        <w:jc w:val="both"/>
      </w:pPr>
      <w:r>
        <w:rPr>
          <w:sz w:val="20"/>
        </w:rPr>
        <w:t xml:space="preserve">             наименование обособленного подразделения субъекта</w:t>
      </w:r>
    </w:p>
    <w:p>
      <w:pPr>
        <w:pStyle w:val="1"/>
        <w:jc w:val="both"/>
      </w:pPr>
      <w:r>
        <w:rPr>
          <w:sz w:val="20"/>
        </w:rPr>
        <w:t xml:space="preserve">                  электроэнергетики (гидроэлектростанции)</w:t>
      </w:r>
    </w:p>
    <w:p>
      <w:pPr>
        <w:pStyle w:val="1"/>
        <w:jc w:val="both"/>
      </w:pPr>
      <w:r>
        <w:rPr>
          <w:sz w:val="20"/>
        </w:rPr>
        <w:t xml:space="preserve">                     на период с _______ по _______ г.</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Нумерация граф в таблице дана в соответствии с официальным текстом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361"/>
        <w:gridCol w:w="1020"/>
        <w:gridCol w:w="1020"/>
        <w:gridCol w:w="1134"/>
        <w:gridCol w:w="1191"/>
        <w:gridCol w:w="1587"/>
        <w:gridCol w:w="1134"/>
        <w:gridCol w:w="1587"/>
        <w:gridCol w:w="1531"/>
      </w:tblGrid>
      <w:tr>
        <w:tc>
          <w:tcPr>
            <w:tcW w:w="1361" w:type="dxa"/>
            <w:vMerge w:val="restart"/>
          </w:tcPr>
          <w:p>
            <w:pPr>
              <w:pStyle w:val="0"/>
              <w:jc w:val="center"/>
            </w:pPr>
            <w:r>
              <w:rPr>
                <w:sz w:val="20"/>
              </w:rPr>
              <w:t xml:space="preserve">Год, месяц вывода в ремонт или проведение контроля</w:t>
            </w:r>
          </w:p>
        </w:tc>
        <w:tc>
          <w:tcPr>
            <w:tcW w:w="1020" w:type="dxa"/>
            <w:vMerge w:val="restart"/>
          </w:tcPr>
          <w:p>
            <w:pPr>
              <w:pStyle w:val="0"/>
              <w:jc w:val="center"/>
            </w:pPr>
            <w:r>
              <w:rPr>
                <w:sz w:val="20"/>
              </w:rPr>
              <w:t xml:space="preserve">Станционный N гидроагрегата</w:t>
            </w:r>
          </w:p>
        </w:tc>
        <w:tc>
          <w:tcPr>
            <w:tcW w:w="1020" w:type="dxa"/>
            <w:vMerge w:val="restart"/>
          </w:tcPr>
          <w:p>
            <w:pPr>
              <w:pStyle w:val="0"/>
              <w:jc w:val="center"/>
            </w:pPr>
            <w:r>
              <w:rPr>
                <w:sz w:val="20"/>
              </w:rPr>
              <w:t xml:space="preserve">Мощность, МВт</w:t>
            </w:r>
          </w:p>
        </w:tc>
        <w:tc>
          <w:tcPr>
            <w:tcW w:w="1134" w:type="dxa"/>
            <w:vMerge w:val="restart"/>
          </w:tcPr>
          <w:p>
            <w:pPr>
              <w:pStyle w:val="0"/>
              <w:jc w:val="center"/>
            </w:pPr>
            <w:r>
              <w:rPr>
                <w:sz w:val="20"/>
              </w:rPr>
              <w:t xml:space="preserve">Вид ремонта (капитальный, текущий) или контроля</w:t>
            </w:r>
          </w:p>
        </w:tc>
        <w:tc>
          <w:tcPr>
            <w:tcW w:w="1191" w:type="dxa"/>
            <w:vMerge w:val="restart"/>
          </w:tcPr>
          <w:p>
            <w:pPr>
              <w:pStyle w:val="0"/>
              <w:jc w:val="center"/>
            </w:pPr>
            <w:r>
              <w:rPr>
                <w:sz w:val="20"/>
              </w:rPr>
              <w:t xml:space="preserve">Продолжительность ремонта или контроля, сутки</w:t>
            </w:r>
          </w:p>
        </w:tc>
        <w:tc>
          <w:tcPr>
            <w:tcW w:w="1587" w:type="dxa"/>
            <w:vMerge w:val="restart"/>
          </w:tcPr>
          <w:p>
            <w:pPr>
              <w:pStyle w:val="0"/>
              <w:jc w:val="center"/>
            </w:pPr>
            <w:r>
              <w:rPr>
                <w:sz w:val="20"/>
              </w:rPr>
              <w:t xml:space="preserve">Дата завершения предыдущего капитального ремонта или контроля</w:t>
            </w:r>
          </w:p>
        </w:tc>
        <w:tc>
          <w:tcPr>
            <w:gridSpan w:val="3"/>
            <w:tcW w:w="4252" w:type="dxa"/>
          </w:tcPr>
          <w:p>
            <w:pPr>
              <w:pStyle w:val="0"/>
              <w:jc w:val="center"/>
            </w:pPr>
            <w:r>
              <w:rPr>
                <w:sz w:val="20"/>
              </w:rPr>
              <w:t xml:space="preserve">Наработка, час</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134" w:type="dxa"/>
          </w:tcPr>
          <w:p>
            <w:pPr>
              <w:pStyle w:val="0"/>
              <w:jc w:val="center"/>
            </w:pPr>
            <w:r>
              <w:rPr>
                <w:sz w:val="20"/>
              </w:rPr>
              <w:t xml:space="preserve">с начала эксплуатации на 01.01. планируемого года</w:t>
            </w:r>
          </w:p>
        </w:tc>
        <w:tc>
          <w:tcPr>
            <w:tcW w:w="1587" w:type="dxa"/>
          </w:tcPr>
          <w:p>
            <w:pPr>
              <w:pStyle w:val="0"/>
              <w:jc w:val="center"/>
            </w:pPr>
            <w:r>
              <w:rPr>
                <w:sz w:val="20"/>
              </w:rPr>
              <w:t xml:space="preserve">от последнего капитального ремонта на 01.01. планируемого года</w:t>
            </w:r>
          </w:p>
        </w:tc>
        <w:tc>
          <w:tcPr>
            <w:tcW w:w="1531" w:type="dxa"/>
          </w:tcPr>
          <w:p>
            <w:pPr>
              <w:pStyle w:val="0"/>
              <w:jc w:val="center"/>
            </w:pPr>
            <w:r>
              <w:rPr>
                <w:sz w:val="20"/>
              </w:rPr>
              <w:t xml:space="preserve">нормативная между капитальными ремонтами или контролем</w:t>
            </w:r>
          </w:p>
        </w:tc>
      </w:tr>
      <w:tr>
        <w:tc>
          <w:tcPr>
            <w:tcW w:w="1361" w:type="dxa"/>
          </w:tcPr>
          <w:p>
            <w:pPr>
              <w:pStyle w:val="0"/>
              <w:jc w:val="center"/>
            </w:pPr>
            <w:r>
              <w:rPr>
                <w:sz w:val="20"/>
              </w:rPr>
              <w:t xml:space="preserve">1</w:t>
            </w:r>
          </w:p>
        </w:tc>
        <w:tc>
          <w:tcPr>
            <w:tcW w:w="1020" w:type="dxa"/>
          </w:tcPr>
          <w:p>
            <w:pPr>
              <w:pStyle w:val="0"/>
              <w:jc w:val="center"/>
            </w:pPr>
            <w:r>
              <w:rPr>
                <w:sz w:val="20"/>
              </w:rPr>
              <w:t xml:space="preserve">2</w:t>
            </w:r>
          </w:p>
        </w:tc>
        <w:tc>
          <w:tcPr>
            <w:tcW w:w="1020" w:type="dxa"/>
          </w:tcPr>
          <w:p>
            <w:pPr>
              <w:pStyle w:val="0"/>
              <w:jc w:val="center"/>
            </w:pPr>
            <w:r>
              <w:rPr>
                <w:sz w:val="20"/>
              </w:rPr>
              <w:t xml:space="preserve">3</w:t>
            </w:r>
          </w:p>
        </w:tc>
        <w:tc>
          <w:tcPr>
            <w:tcW w:w="1134" w:type="dxa"/>
          </w:tcPr>
          <w:p>
            <w:pPr>
              <w:pStyle w:val="0"/>
              <w:jc w:val="center"/>
            </w:pPr>
            <w:r>
              <w:rPr>
                <w:sz w:val="20"/>
              </w:rPr>
              <w:t xml:space="preserve">4</w:t>
            </w:r>
          </w:p>
        </w:tc>
        <w:tc>
          <w:tcPr>
            <w:tcW w:w="1191" w:type="dxa"/>
          </w:tcPr>
          <w:p>
            <w:pPr>
              <w:pStyle w:val="0"/>
              <w:jc w:val="center"/>
            </w:pPr>
            <w:r>
              <w:rPr>
                <w:sz w:val="20"/>
              </w:rPr>
              <w:t xml:space="preserve">5</w:t>
            </w:r>
          </w:p>
        </w:tc>
        <w:tc>
          <w:tcPr>
            <w:tcW w:w="1587" w:type="dxa"/>
          </w:tcPr>
          <w:p>
            <w:pPr>
              <w:pStyle w:val="0"/>
              <w:jc w:val="center"/>
            </w:pPr>
            <w:r>
              <w:rPr>
                <w:sz w:val="20"/>
              </w:rPr>
              <w:t xml:space="preserve">6</w:t>
            </w:r>
          </w:p>
        </w:tc>
        <w:tc>
          <w:tcPr>
            <w:tcW w:w="1134" w:type="dxa"/>
          </w:tcPr>
          <w:p>
            <w:pPr>
              <w:pStyle w:val="0"/>
              <w:jc w:val="center"/>
            </w:pPr>
            <w:r>
              <w:rPr>
                <w:sz w:val="20"/>
              </w:rPr>
              <w:t xml:space="preserve">8</w:t>
            </w:r>
          </w:p>
        </w:tc>
        <w:tc>
          <w:tcPr>
            <w:tcW w:w="1587" w:type="dxa"/>
          </w:tcPr>
          <w:p>
            <w:pPr>
              <w:pStyle w:val="0"/>
              <w:jc w:val="center"/>
            </w:pPr>
            <w:r>
              <w:rPr>
                <w:sz w:val="20"/>
              </w:rPr>
              <w:t xml:space="preserve">9</w:t>
            </w:r>
          </w:p>
        </w:tc>
        <w:tc>
          <w:tcPr>
            <w:tcW w:w="1531" w:type="dxa"/>
          </w:tcPr>
          <w:p>
            <w:pPr>
              <w:pStyle w:val="0"/>
              <w:jc w:val="center"/>
            </w:pPr>
            <w:r>
              <w:rPr>
                <w:sz w:val="20"/>
              </w:rPr>
              <w:t xml:space="preserve">10</w:t>
            </w:r>
          </w:p>
        </w:tc>
      </w:tr>
      <w:tr>
        <w:tc>
          <w:tcPr>
            <w:tcW w:w="1361" w:type="dxa"/>
          </w:tcPr>
          <w:p>
            <w:pPr>
              <w:pStyle w:val="0"/>
            </w:pPr>
            <w:r>
              <w:rPr>
                <w:sz w:val="20"/>
              </w:rPr>
            </w:r>
          </w:p>
        </w:tc>
        <w:tc>
          <w:tcPr>
            <w:tcW w:w="1020" w:type="dxa"/>
          </w:tcPr>
          <w:p>
            <w:pPr>
              <w:pStyle w:val="0"/>
            </w:pPr>
            <w:r>
              <w:rPr>
                <w:sz w:val="20"/>
              </w:rPr>
            </w:r>
          </w:p>
        </w:tc>
        <w:tc>
          <w:tcPr>
            <w:tcW w:w="1020" w:type="dxa"/>
          </w:tcPr>
          <w:p>
            <w:pPr>
              <w:pStyle w:val="0"/>
            </w:pPr>
            <w:r>
              <w:rPr>
                <w:sz w:val="20"/>
              </w:rPr>
            </w:r>
          </w:p>
        </w:tc>
        <w:tc>
          <w:tcPr>
            <w:tcW w:w="1134" w:type="dxa"/>
          </w:tcPr>
          <w:p>
            <w:pPr>
              <w:pStyle w:val="0"/>
            </w:pPr>
            <w:r>
              <w:rPr>
                <w:sz w:val="20"/>
              </w:rPr>
            </w:r>
          </w:p>
        </w:tc>
        <w:tc>
          <w:tcPr>
            <w:tcW w:w="1191" w:type="dxa"/>
          </w:tcPr>
          <w:p>
            <w:pPr>
              <w:pStyle w:val="0"/>
            </w:pPr>
            <w:r>
              <w:rPr>
                <w:sz w:val="20"/>
              </w:rPr>
            </w:r>
          </w:p>
        </w:tc>
        <w:tc>
          <w:tcPr>
            <w:tcW w:w="1587" w:type="dxa"/>
          </w:tcPr>
          <w:p>
            <w:pPr>
              <w:pStyle w:val="0"/>
            </w:pPr>
            <w:r>
              <w:rPr>
                <w:sz w:val="20"/>
              </w:rPr>
            </w:r>
          </w:p>
        </w:tc>
        <w:tc>
          <w:tcPr>
            <w:tcW w:w="1134" w:type="dxa"/>
          </w:tcPr>
          <w:p>
            <w:pPr>
              <w:pStyle w:val="0"/>
            </w:pPr>
            <w:r>
              <w:rPr>
                <w:sz w:val="20"/>
              </w:rPr>
            </w:r>
          </w:p>
        </w:tc>
        <w:tc>
          <w:tcPr>
            <w:tcW w:w="1587" w:type="dxa"/>
          </w:tcPr>
          <w:p>
            <w:pPr>
              <w:pStyle w:val="0"/>
            </w:pPr>
            <w:r>
              <w:rPr>
                <w:sz w:val="20"/>
              </w:rPr>
            </w:r>
          </w:p>
        </w:tc>
        <w:tc>
          <w:tcPr>
            <w:tcW w:w="1531" w:type="dxa"/>
          </w:tcPr>
          <w:p>
            <w:pPr>
              <w:pStyle w:val="0"/>
            </w:pPr>
            <w:r>
              <w:rPr>
                <w:sz w:val="20"/>
              </w:rPr>
            </w:r>
          </w:p>
        </w:tc>
      </w:tr>
    </w:tbl>
    <w:p>
      <w:pPr>
        <w:pStyle w:val="0"/>
        <w:ind w:firstLine="540"/>
        <w:jc w:val="both"/>
      </w:pPr>
      <w:r>
        <w:rPr>
          <w:sz w:val="20"/>
        </w:rPr>
      </w:r>
    </w:p>
    <w:p>
      <w:pPr>
        <w:pStyle w:val="1"/>
        <w:jc w:val="both"/>
      </w:pPr>
      <w:r>
        <w:rPr>
          <w:sz w:val="20"/>
        </w:rPr>
        <w:t xml:space="preserve">    _________________________________________________________</w:t>
      </w:r>
    </w:p>
    <w:p>
      <w:pPr>
        <w:pStyle w:val="1"/>
        <w:jc w:val="both"/>
      </w:pPr>
      <w:r>
        <w:rPr>
          <w:sz w:val="20"/>
        </w:rPr>
        <w:t xml:space="preserve">        должность технического руководителя обособленного</w:t>
      </w:r>
    </w:p>
    <w:p>
      <w:pPr>
        <w:pStyle w:val="1"/>
        <w:jc w:val="both"/>
      </w:pPr>
      <w:r>
        <w:rPr>
          <w:sz w:val="20"/>
        </w:rPr>
        <w:t xml:space="preserve">    подразделения субъекта электроэнергетики (электростанции)</w:t>
      </w:r>
    </w:p>
    <w:p>
      <w:pPr>
        <w:pStyle w:val="1"/>
        <w:jc w:val="both"/>
      </w:pPr>
      <w:r>
        <w:rPr>
          <w:sz w:val="20"/>
        </w:rPr>
        <w:t xml:space="preserve">    _______ _______________________________________________________________</w:t>
      </w:r>
    </w:p>
    <w:p>
      <w:pPr>
        <w:pStyle w:val="1"/>
        <w:jc w:val="both"/>
      </w:pPr>
      <w:r>
        <w:rPr>
          <w:sz w:val="20"/>
        </w:rPr>
        <w:t xml:space="preserve">    подпись          инициалы, фамилия         дата</w:t>
      </w:r>
    </w:p>
    <w:p>
      <w:pPr>
        <w:sectPr>
          <w:headerReference w:type="default" r:id="rId212"/>
          <w:headerReference w:type="first" r:id="rId212"/>
          <w:footerReference w:type="default" r:id="rId213"/>
          <w:footerReference w:type="first" r:id="rId213"/>
          <w:pgSz w:w="16838" w:h="11906" w:orient="landscape"/>
          <w:pgMar w:top="1133" w:right="1440" w:bottom="566" w:left="1440" w:header="0" w:footer="0" w:gutter="0"/>
          <w:titlePg/>
        </w:sectPr>
      </w:pP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46</w:t>
      </w:r>
    </w:p>
    <w:p>
      <w:pPr>
        <w:pStyle w:val="0"/>
        <w:jc w:val="right"/>
      </w:pPr>
      <w:r>
        <w:rPr>
          <w:sz w:val="20"/>
        </w:rPr>
        <w:t xml:space="preserve">к правилам организации технического</w:t>
      </w:r>
    </w:p>
    <w:p>
      <w:pPr>
        <w:pStyle w:val="0"/>
        <w:jc w:val="right"/>
      </w:pPr>
      <w:r>
        <w:rPr>
          <w:sz w:val="20"/>
        </w:rPr>
        <w:t xml:space="preserve">обслуживания и ремонта объектов</w:t>
      </w:r>
    </w:p>
    <w:p>
      <w:pPr>
        <w:pStyle w:val="0"/>
        <w:jc w:val="right"/>
      </w:pPr>
      <w:r>
        <w:rPr>
          <w:sz w:val="20"/>
        </w:rPr>
        <w:t xml:space="preserve">электроэнергетики, утвержденным</w:t>
      </w:r>
    </w:p>
    <w:p>
      <w:pPr>
        <w:pStyle w:val="0"/>
        <w:jc w:val="right"/>
      </w:pPr>
      <w:r>
        <w:rPr>
          <w:sz w:val="20"/>
        </w:rPr>
        <w:t xml:space="preserve">приказом Минэнерго России</w:t>
      </w:r>
    </w:p>
    <w:p>
      <w:pPr>
        <w:pStyle w:val="0"/>
        <w:jc w:val="right"/>
      </w:pPr>
      <w:r>
        <w:rPr>
          <w:sz w:val="20"/>
        </w:rPr>
        <w:t xml:space="preserve">от 25.10.2017 N 1013</w:t>
      </w:r>
    </w:p>
    <w:p>
      <w:pPr>
        <w:pStyle w:val="0"/>
        <w:ind w:firstLine="540"/>
        <w:jc w:val="both"/>
      </w:pPr>
      <w:r>
        <w:rPr>
          <w:sz w:val="20"/>
        </w:rPr>
      </w:r>
    </w:p>
    <w:bookmarkStart w:id="11200" w:name="P11200"/>
    <w:bookmarkEnd w:id="11200"/>
    <w:p>
      <w:pPr>
        <w:pStyle w:val="2"/>
        <w:jc w:val="center"/>
      </w:pPr>
      <w:r>
        <w:rPr>
          <w:sz w:val="20"/>
        </w:rPr>
        <w:t xml:space="preserve">ПЕРИОДИЧНОСТЬ И ПРОДОЛЖИТЕЛЬНОСТЬ</w:t>
      </w:r>
    </w:p>
    <w:p>
      <w:pPr>
        <w:pStyle w:val="2"/>
        <w:jc w:val="center"/>
      </w:pPr>
      <w:r>
        <w:rPr>
          <w:sz w:val="20"/>
        </w:rPr>
        <w:t xml:space="preserve">ПЛАНОВОГО РЕМОНТА ОСНОВНОГО ОБОРУДОВАНИЯ ГЭС</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244" w:tooltip="Приказ Минэнерго России от 19.12.2023 N 1180 &quot;О внесении изменений в требования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утвержденные приказом Минэнерго России от 25 октября 2017 г. N 1013&quot; (Зарегистрировано в Минюсте России 24.04.2024 N 77984) {КонсультантПлюс}">
              <w:r>
                <w:rPr>
                  <w:sz w:val="20"/>
                  <w:color w:val="0000ff"/>
                </w:rPr>
                <w:t xml:space="preserve">Приказа</w:t>
              </w:r>
            </w:hyperlink>
            <w:r>
              <w:rPr>
                <w:sz w:val="20"/>
                <w:color w:val="392c69"/>
              </w:rPr>
              <w:t xml:space="preserve"> Минэнерго России от 19.12.2023 N 1180)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061"/>
        <w:gridCol w:w="964"/>
        <w:gridCol w:w="1077"/>
        <w:gridCol w:w="1077"/>
        <w:gridCol w:w="1077"/>
        <w:gridCol w:w="737"/>
        <w:gridCol w:w="1077"/>
      </w:tblGrid>
      <w:tr>
        <w:tc>
          <w:tcPr>
            <w:tcW w:w="3061" w:type="dxa"/>
            <w:vMerge w:val="restart"/>
          </w:tcPr>
          <w:p>
            <w:pPr>
              <w:pStyle w:val="0"/>
              <w:jc w:val="center"/>
            </w:pPr>
            <w:r>
              <w:rPr>
                <w:sz w:val="20"/>
              </w:rPr>
              <w:t xml:space="preserve">Типоразмер гидротурбины</w:t>
            </w:r>
          </w:p>
        </w:tc>
        <w:tc>
          <w:tcPr>
            <w:tcW w:w="964" w:type="dxa"/>
            <w:vMerge w:val="restart"/>
          </w:tcPr>
          <w:p>
            <w:pPr>
              <w:pStyle w:val="0"/>
              <w:jc w:val="center"/>
            </w:pPr>
            <w:r>
              <w:rPr>
                <w:sz w:val="20"/>
              </w:rPr>
              <w:t xml:space="preserve">Нормативный межремонтный ресурс</w:t>
            </w:r>
          </w:p>
        </w:tc>
        <w:tc>
          <w:tcPr>
            <w:tcW w:w="1077" w:type="dxa"/>
            <w:vMerge w:val="restart"/>
          </w:tcPr>
          <w:p>
            <w:pPr>
              <w:pStyle w:val="0"/>
              <w:jc w:val="center"/>
            </w:pPr>
            <w:r>
              <w:rPr>
                <w:sz w:val="20"/>
              </w:rPr>
              <w:t xml:space="preserve">Периодичность капитального ремонта, лет</w:t>
            </w:r>
          </w:p>
        </w:tc>
        <w:tc>
          <w:tcPr>
            <w:gridSpan w:val="4"/>
            <w:tcW w:w="3968" w:type="dxa"/>
          </w:tcPr>
          <w:p>
            <w:pPr>
              <w:pStyle w:val="0"/>
              <w:jc w:val="center"/>
            </w:pPr>
            <w:r>
              <w:rPr>
                <w:sz w:val="20"/>
              </w:rPr>
              <w:t xml:space="preserve">Продолжительность ремонта, сутки</w:t>
            </w:r>
          </w:p>
        </w:tc>
      </w:tr>
      <w:tr>
        <w:tc>
          <w:tcPr>
            <w:vMerge w:val="continue"/>
          </w:tcPr>
          <w:p/>
        </w:tc>
        <w:tc>
          <w:tcPr>
            <w:vMerge w:val="continue"/>
          </w:tcPr>
          <w:p/>
        </w:tc>
        <w:tc>
          <w:tcPr>
            <w:vMerge w:val="continue"/>
          </w:tcPr>
          <w:p/>
        </w:tc>
        <w:tc>
          <w:tcPr>
            <w:gridSpan w:val="3"/>
            <w:tcW w:w="2891" w:type="dxa"/>
          </w:tcPr>
          <w:p>
            <w:pPr>
              <w:pStyle w:val="0"/>
              <w:jc w:val="center"/>
            </w:pPr>
            <w:r>
              <w:rPr>
                <w:sz w:val="20"/>
              </w:rPr>
              <w:t xml:space="preserve">в году проведения капитального ремонта</w:t>
            </w:r>
          </w:p>
        </w:tc>
        <w:tc>
          <w:tcPr>
            <w:tcW w:w="1077" w:type="dxa"/>
            <w:vMerge w:val="restart"/>
          </w:tcPr>
          <w:p>
            <w:pPr>
              <w:pStyle w:val="0"/>
              <w:jc w:val="center"/>
            </w:pPr>
            <w:r>
              <w:rPr>
                <w:sz w:val="20"/>
              </w:rPr>
              <w:t xml:space="preserve">в году проведения текущего ремонта</w:t>
            </w:r>
          </w:p>
        </w:tc>
      </w:tr>
      <w:tr>
        <w:tc>
          <w:tcPr>
            <w:vMerge w:val="continue"/>
          </w:tcPr>
          <w:p/>
        </w:tc>
        <w:tc>
          <w:tcPr>
            <w:vMerge w:val="continue"/>
          </w:tcPr>
          <w:p/>
        </w:tc>
        <w:tc>
          <w:tcPr>
            <w:vMerge w:val="continue"/>
          </w:tcPr>
          <w:p/>
        </w:tc>
        <w:tc>
          <w:tcPr>
            <w:tcW w:w="1077" w:type="dxa"/>
          </w:tcPr>
          <w:p>
            <w:pPr>
              <w:pStyle w:val="0"/>
              <w:jc w:val="center"/>
            </w:pPr>
            <w:r>
              <w:rPr>
                <w:sz w:val="20"/>
              </w:rPr>
              <w:t xml:space="preserve">в капитальном ремонте</w:t>
            </w:r>
          </w:p>
        </w:tc>
        <w:tc>
          <w:tcPr>
            <w:tcW w:w="1077" w:type="dxa"/>
          </w:tcPr>
          <w:p>
            <w:pPr>
              <w:pStyle w:val="0"/>
              <w:jc w:val="center"/>
            </w:pPr>
            <w:r>
              <w:rPr>
                <w:sz w:val="20"/>
              </w:rPr>
              <w:t xml:space="preserve">в текущем ремонте</w:t>
            </w:r>
          </w:p>
        </w:tc>
        <w:tc>
          <w:tcPr>
            <w:tcW w:w="737" w:type="dxa"/>
          </w:tcPr>
          <w:p>
            <w:pPr>
              <w:pStyle w:val="0"/>
              <w:jc w:val="center"/>
            </w:pPr>
            <w:r>
              <w:rPr>
                <w:sz w:val="20"/>
              </w:rPr>
              <w:t xml:space="preserve">всего</w:t>
            </w:r>
          </w:p>
        </w:tc>
        <w:tc>
          <w:tcPr>
            <w:vMerge w:val="continue"/>
          </w:tcPr>
          <w:p/>
        </w:tc>
      </w:tr>
      <w:tr>
        <w:tc>
          <w:tcPr>
            <w:tcW w:w="3061" w:type="dxa"/>
          </w:tcPr>
          <w:p>
            <w:pPr>
              <w:pStyle w:val="0"/>
              <w:jc w:val="center"/>
            </w:pPr>
            <w:r>
              <w:rPr>
                <w:sz w:val="20"/>
              </w:rPr>
              <w:t xml:space="preserve">1</w:t>
            </w:r>
          </w:p>
        </w:tc>
        <w:tc>
          <w:tcPr>
            <w:tcW w:w="964" w:type="dxa"/>
          </w:tcPr>
          <w:p>
            <w:pPr>
              <w:pStyle w:val="0"/>
              <w:jc w:val="center"/>
            </w:pPr>
            <w:r>
              <w:rPr>
                <w:sz w:val="20"/>
              </w:rPr>
              <w:t xml:space="preserve">2</w:t>
            </w:r>
          </w:p>
        </w:tc>
        <w:tc>
          <w:tcPr>
            <w:tcW w:w="1077" w:type="dxa"/>
          </w:tcPr>
          <w:p>
            <w:pPr>
              <w:pStyle w:val="0"/>
              <w:jc w:val="center"/>
            </w:pPr>
            <w:r>
              <w:rPr>
                <w:sz w:val="20"/>
              </w:rPr>
              <w:t xml:space="preserve">3</w:t>
            </w:r>
          </w:p>
        </w:tc>
        <w:tc>
          <w:tcPr>
            <w:tcW w:w="1077" w:type="dxa"/>
          </w:tcPr>
          <w:p>
            <w:pPr>
              <w:pStyle w:val="0"/>
              <w:jc w:val="center"/>
            </w:pPr>
            <w:r>
              <w:rPr>
                <w:sz w:val="20"/>
              </w:rPr>
              <w:t xml:space="preserve">4</w:t>
            </w:r>
          </w:p>
        </w:tc>
        <w:tc>
          <w:tcPr>
            <w:tcW w:w="1077" w:type="dxa"/>
          </w:tcPr>
          <w:p>
            <w:pPr>
              <w:pStyle w:val="0"/>
              <w:jc w:val="center"/>
            </w:pPr>
            <w:r>
              <w:rPr>
                <w:sz w:val="20"/>
              </w:rPr>
              <w:t xml:space="preserve">5</w:t>
            </w:r>
          </w:p>
        </w:tc>
        <w:tc>
          <w:tcPr>
            <w:tcW w:w="737" w:type="dxa"/>
          </w:tcPr>
          <w:p>
            <w:pPr>
              <w:pStyle w:val="0"/>
              <w:jc w:val="center"/>
            </w:pPr>
            <w:r>
              <w:rPr>
                <w:sz w:val="20"/>
              </w:rPr>
              <w:t xml:space="preserve">6</w:t>
            </w:r>
          </w:p>
        </w:tc>
        <w:tc>
          <w:tcPr>
            <w:tcW w:w="1077" w:type="dxa"/>
          </w:tcPr>
          <w:p>
            <w:pPr>
              <w:pStyle w:val="0"/>
              <w:jc w:val="center"/>
            </w:pPr>
            <w:r>
              <w:rPr>
                <w:sz w:val="20"/>
              </w:rPr>
              <w:t xml:space="preserve">7</w:t>
            </w:r>
          </w:p>
        </w:tc>
      </w:tr>
      <w:tr>
        <w:tc>
          <w:tcPr>
            <w:tcW w:w="3061" w:type="dxa"/>
          </w:tcPr>
          <w:p>
            <w:pPr>
              <w:pStyle w:val="0"/>
            </w:pPr>
            <w:r>
              <w:rPr>
                <w:sz w:val="20"/>
              </w:rPr>
              <w:t xml:space="preserve">Ковшовые и радиально-осевые с диаметром рабочего колеса от 1,5 до 2,9 м</w:t>
            </w:r>
          </w:p>
        </w:tc>
        <w:tc>
          <w:tcPr>
            <w:tcW w:w="964" w:type="dxa"/>
            <w:vAlign w:val="center"/>
          </w:tcPr>
          <w:p>
            <w:pPr>
              <w:pStyle w:val="0"/>
              <w:jc w:val="center"/>
            </w:pPr>
            <w:r>
              <w:rPr>
                <w:sz w:val="20"/>
              </w:rPr>
              <w:t xml:space="preserve">32000</w:t>
            </w:r>
          </w:p>
        </w:tc>
        <w:tc>
          <w:tcPr>
            <w:tcW w:w="1077" w:type="dxa"/>
            <w:vAlign w:val="center"/>
          </w:tcPr>
          <w:p>
            <w:pPr>
              <w:pStyle w:val="0"/>
              <w:jc w:val="center"/>
            </w:pPr>
            <w:r>
              <w:rPr>
                <w:sz w:val="20"/>
              </w:rPr>
              <w:t xml:space="preserve">5 - 7</w:t>
            </w:r>
          </w:p>
        </w:tc>
        <w:tc>
          <w:tcPr>
            <w:tcW w:w="1077" w:type="dxa"/>
            <w:vAlign w:val="center"/>
          </w:tcPr>
          <w:p>
            <w:pPr>
              <w:pStyle w:val="0"/>
              <w:jc w:val="center"/>
            </w:pPr>
            <w:r>
              <w:rPr>
                <w:sz w:val="20"/>
              </w:rPr>
              <w:t xml:space="preserve">22</w:t>
            </w:r>
          </w:p>
        </w:tc>
        <w:tc>
          <w:tcPr>
            <w:tcW w:w="1077" w:type="dxa"/>
            <w:vAlign w:val="center"/>
          </w:tcPr>
          <w:p>
            <w:pPr>
              <w:pStyle w:val="0"/>
              <w:jc w:val="center"/>
            </w:pPr>
            <w:r>
              <w:rPr>
                <w:sz w:val="20"/>
              </w:rPr>
              <w:t xml:space="preserve">4</w:t>
            </w:r>
          </w:p>
        </w:tc>
        <w:tc>
          <w:tcPr>
            <w:tcW w:w="737" w:type="dxa"/>
            <w:vAlign w:val="center"/>
          </w:tcPr>
          <w:p>
            <w:pPr>
              <w:pStyle w:val="0"/>
              <w:jc w:val="center"/>
            </w:pPr>
            <w:r>
              <w:rPr>
                <w:sz w:val="20"/>
              </w:rPr>
              <w:t xml:space="preserve">26</w:t>
            </w:r>
          </w:p>
        </w:tc>
        <w:tc>
          <w:tcPr>
            <w:tcW w:w="1077" w:type="dxa"/>
            <w:vAlign w:val="center"/>
          </w:tcPr>
          <w:p>
            <w:pPr>
              <w:pStyle w:val="0"/>
              <w:jc w:val="center"/>
            </w:pPr>
            <w:r>
              <w:rPr>
                <w:sz w:val="20"/>
              </w:rPr>
              <w:t xml:space="preserve">6</w:t>
            </w:r>
          </w:p>
        </w:tc>
      </w:tr>
      <w:tr>
        <w:tc>
          <w:tcPr>
            <w:tcW w:w="3061" w:type="dxa"/>
          </w:tcPr>
          <w:p>
            <w:pPr>
              <w:pStyle w:val="0"/>
            </w:pPr>
            <w:r>
              <w:rPr>
                <w:sz w:val="20"/>
              </w:rPr>
              <w:t xml:space="preserve">Радиально-осевые с диаметром рабочего колеса от 3,0 до 5,4 м, мощностью до 100 МВт включительно</w:t>
            </w:r>
          </w:p>
        </w:tc>
        <w:tc>
          <w:tcPr>
            <w:tcW w:w="964" w:type="dxa"/>
            <w:vAlign w:val="center"/>
          </w:tcPr>
          <w:p>
            <w:pPr>
              <w:pStyle w:val="0"/>
              <w:jc w:val="center"/>
            </w:pPr>
            <w:r>
              <w:rPr>
                <w:sz w:val="20"/>
              </w:rPr>
              <w:t xml:space="preserve">32000</w:t>
            </w:r>
          </w:p>
        </w:tc>
        <w:tc>
          <w:tcPr>
            <w:tcW w:w="1077" w:type="dxa"/>
            <w:vAlign w:val="center"/>
          </w:tcPr>
          <w:p>
            <w:pPr>
              <w:pStyle w:val="0"/>
              <w:jc w:val="center"/>
            </w:pPr>
            <w:r>
              <w:rPr>
                <w:sz w:val="20"/>
              </w:rPr>
              <w:t xml:space="preserve">5 - 7</w:t>
            </w:r>
          </w:p>
        </w:tc>
        <w:tc>
          <w:tcPr>
            <w:tcW w:w="1077" w:type="dxa"/>
            <w:vAlign w:val="center"/>
          </w:tcPr>
          <w:p>
            <w:pPr>
              <w:pStyle w:val="0"/>
              <w:jc w:val="center"/>
            </w:pPr>
            <w:r>
              <w:rPr>
                <w:sz w:val="20"/>
              </w:rPr>
              <w:t xml:space="preserve">28</w:t>
            </w:r>
          </w:p>
        </w:tc>
        <w:tc>
          <w:tcPr>
            <w:tcW w:w="1077" w:type="dxa"/>
            <w:vAlign w:val="center"/>
          </w:tcPr>
          <w:p>
            <w:pPr>
              <w:pStyle w:val="0"/>
              <w:jc w:val="center"/>
            </w:pPr>
            <w:r>
              <w:rPr>
                <w:sz w:val="20"/>
              </w:rPr>
              <w:t xml:space="preserve">5</w:t>
            </w:r>
          </w:p>
        </w:tc>
        <w:tc>
          <w:tcPr>
            <w:tcW w:w="737" w:type="dxa"/>
            <w:vAlign w:val="center"/>
          </w:tcPr>
          <w:p>
            <w:pPr>
              <w:pStyle w:val="0"/>
              <w:jc w:val="center"/>
            </w:pPr>
            <w:r>
              <w:rPr>
                <w:sz w:val="20"/>
              </w:rPr>
              <w:t xml:space="preserve">33</w:t>
            </w:r>
          </w:p>
        </w:tc>
        <w:tc>
          <w:tcPr>
            <w:tcW w:w="1077" w:type="dxa"/>
            <w:vAlign w:val="center"/>
          </w:tcPr>
          <w:p>
            <w:pPr>
              <w:pStyle w:val="0"/>
              <w:jc w:val="center"/>
            </w:pPr>
            <w:r>
              <w:rPr>
                <w:sz w:val="20"/>
              </w:rPr>
              <w:t xml:space="preserve">8</w:t>
            </w:r>
          </w:p>
        </w:tc>
      </w:tr>
      <w:tr>
        <w:tc>
          <w:tcPr>
            <w:tcW w:w="3061" w:type="dxa"/>
          </w:tcPr>
          <w:p>
            <w:pPr>
              <w:pStyle w:val="0"/>
            </w:pPr>
            <w:r>
              <w:rPr>
                <w:sz w:val="20"/>
              </w:rPr>
              <w:t xml:space="preserve">Радиально-осевые с диаметром рабочего колеса от 3,0 до 5,4 м, мощностью более 100 МВт</w:t>
            </w:r>
          </w:p>
        </w:tc>
        <w:tc>
          <w:tcPr>
            <w:tcW w:w="964" w:type="dxa"/>
            <w:vAlign w:val="center"/>
          </w:tcPr>
          <w:p>
            <w:pPr>
              <w:pStyle w:val="0"/>
              <w:jc w:val="center"/>
            </w:pPr>
            <w:r>
              <w:rPr>
                <w:sz w:val="20"/>
              </w:rPr>
              <w:t xml:space="preserve">32000</w:t>
            </w:r>
          </w:p>
        </w:tc>
        <w:tc>
          <w:tcPr>
            <w:tcW w:w="1077" w:type="dxa"/>
            <w:vAlign w:val="center"/>
          </w:tcPr>
          <w:p>
            <w:pPr>
              <w:pStyle w:val="0"/>
              <w:jc w:val="center"/>
            </w:pPr>
            <w:r>
              <w:rPr>
                <w:sz w:val="20"/>
              </w:rPr>
              <w:t xml:space="preserve">5 - 7</w:t>
            </w:r>
          </w:p>
        </w:tc>
        <w:tc>
          <w:tcPr>
            <w:tcW w:w="1077" w:type="dxa"/>
            <w:vAlign w:val="center"/>
          </w:tcPr>
          <w:p>
            <w:pPr>
              <w:pStyle w:val="0"/>
              <w:jc w:val="center"/>
            </w:pPr>
            <w:r>
              <w:rPr>
                <w:sz w:val="20"/>
              </w:rPr>
              <w:t xml:space="preserve">30</w:t>
            </w:r>
          </w:p>
        </w:tc>
        <w:tc>
          <w:tcPr>
            <w:tcW w:w="1077" w:type="dxa"/>
            <w:vAlign w:val="center"/>
          </w:tcPr>
          <w:p>
            <w:pPr>
              <w:pStyle w:val="0"/>
              <w:jc w:val="center"/>
            </w:pPr>
            <w:r>
              <w:rPr>
                <w:sz w:val="20"/>
              </w:rPr>
              <w:t xml:space="preserve">6</w:t>
            </w:r>
          </w:p>
        </w:tc>
        <w:tc>
          <w:tcPr>
            <w:tcW w:w="737" w:type="dxa"/>
            <w:vAlign w:val="center"/>
          </w:tcPr>
          <w:p>
            <w:pPr>
              <w:pStyle w:val="0"/>
              <w:jc w:val="center"/>
            </w:pPr>
            <w:r>
              <w:rPr>
                <w:sz w:val="20"/>
              </w:rPr>
              <w:t xml:space="preserve">36</w:t>
            </w:r>
          </w:p>
        </w:tc>
        <w:tc>
          <w:tcPr>
            <w:tcW w:w="1077" w:type="dxa"/>
            <w:vAlign w:val="center"/>
          </w:tcPr>
          <w:p>
            <w:pPr>
              <w:pStyle w:val="0"/>
              <w:jc w:val="center"/>
            </w:pPr>
            <w:r>
              <w:rPr>
                <w:sz w:val="20"/>
              </w:rPr>
              <w:t xml:space="preserve">9</w:t>
            </w:r>
          </w:p>
        </w:tc>
      </w:tr>
      <w:tr>
        <w:tc>
          <w:tcPr>
            <w:tcW w:w="3061" w:type="dxa"/>
          </w:tcPr>
          <w:p>
            <w:pPr>
              <w:pStyle w:val="0"/>
            </w:pPr>
            <w:r>
              <w:rPr>
                <w:sz w:val="20"/>
              </w:rPr>
              <w:t xml:space="preserve">Радиально-осевые с диаметром рабочего колеса от 5,5 до 6,5 м мощностью до 150 МВт включительно</w:t>
            </w:r>
          </w:p>
        </w:tc>
        <w:tc>
          <w:tcPr>
            <w:tcW w:w="964" w:type="dxa"/>
            <w:vAlign w:val="center"/>
          </w:tcPr>
          <w:p>
            <w:pPr>
              <w:pStyle w:val="0"/>
              <w:jc w:val="center"/>
            </w:pPr>
            <w:r>
              <w:rPr>
                <w:sz w:val="20"/>
              </w:rPr>
              <w:t xml:space="preserve">32000</w:t>
            </w:r>
          </w:p>
        </w:tc>
        <w:tc>
          <w:tcPr>
            <w:tcW w:w="1077" w:type="dxa"/>
            <w:vAlign w:val="center"/>
          </w:tcPr>
          <w:p>
            <w:pPr>
              <w:pStyle w:val="0"/>
              <w:jc w:val="center"/>
            </w:pPr>
            <w:r>
              <w:rPr>
                <w:sz w:val="20"/>
              </w:rPr>
              <w:t xml:space="preserve">5 - 7</w:t>
            </w:r>
          </w:p>
        </w:tc>
        <w:tc>
          <w:tcPr>
            <w:tcW w:w="1077" w:type="dxa"/>
            <w:vAlign w:val="center"/>
          </w:tcPr>
          <w:p>
            <w:pPr>
              <w:pStyle w:val="0"/>
              <w:jc w:val="center"/>
            </w:pPr>
            <w:r>
              <w:rPr>
                <w:sz w:val="20"/>
              </w:rPr>
              <w:t xml:space="preserve">32</w:t>
            </w:r>
          </w:p>
        </w:tc>
        <w:tc>
          <w:tcPr>
            <w:tcW w:w="1077" w:type="dxa"/>
            <w:vAlign w:val="center"/>
          </w:tcPr>
          <w:p>
            <w:pPr>
              <w:pStyle w:val="0"/>
              <w:jc w:val="center"/>
            </w:pPr>
            <w:r>
              <w:rPr>
                <w:sz w:val="20"/>
              </w:rPr>
              <w:t xml:space="preserve">7</w:t>
            </w:r>
          </w:p>
        </w:tc>
        <w:tc>
          <w:tcPr>
            <w:tcW w:w="737" w:type="dxa"/>
            <w:vAlign w:val="center"/>
          </w:tcPr>
          <w:p>
            <w:pPr>
              <w:pStyle w:val="0"/>
              <w:jc w:val="center"/>
            </w:pPr>
            <w:r>
              <w:rPr>
                <w:sz w:val="20"/>
              </w:rPr>
              <w:t xml:space="preserve">39</w:t>
            </w:r>
          </w:p>
        </w:tc>
        <w:tc>
          <w:tcPr>
            <w:tcW w:w="1077" w:type="dxa"/>
            <w:vAlign w:val="center"/>
          </w:tcPr>
          <w:p>
            <w:pPr>
              <w:pStyle w:val="0"/>
              <w:jc w:val="center"/>
            </w:pPr>
            <w:r>
              <w:rPr>
                <w:sz w:val="20"/>
              </w:rPr>
              <w:t xml:space="preserve">9</w:t>
            </w:r>
          </w:p>
        </w:tc>
      </w:tr>
      <w:tr>
        <w:tc>
          <w:tcPr>
            <w:tcW w:w="3061" w:type="dxa"/>
          </w:tcPr>
          <w:p>
            <w:pPr>
              <w:pStyle w:val="0"/>
            </w:pPr>
            <w:r>
              <w:rPr>
                <w:sz w:val="20"/>
              </w:rPr>
              <w:t xml:space="preserve">Радиально-осевые с диаметром рабочего колеса от 5,5 до 6,5 м, мощностью более 150 МВт</w:t>
            </w:r>
          </w:p>
        </w:tc>
        <w:tc>
          <w:tcPr>
            <w:tcW w:w="964" w:type="dxa"/>
            <w:vAlign w:val="center"/>
          </w:tcPr>
          <w:p>
            <w:pPr>
              <w:pStyle w:val="0"/>
              <w:jc w:val="center"/>
            </w:pPr>
            <w:r>
              <w:rPr>
                <w:sz w:val="20"/>
              </w:rPr>
              <w:t xml:space="preserve">32000</w:t>
            </w:r>
          </w:p>
        </w:tc>
        <w:tc>
          <w:tcPr>
            <w:tcW w:w="1077" w:type="dxa"/>
            <w:vAlign w:val="center"/>
          </w:tcPr>
          <w:p>
            <w:pPr>
              <w:pStyle w:val="0"/>
              <w:jc w:val="center"/>
            </w:pPr>
            <w:r>
              <w:rPr>
                <w:sz w:val="20"/>
              </w:rPr>
              <w:t xml:space="preserve">5 - 7</w:t>
            </w:r>
          </w:p>
        </w:tc>
        <w:tc>
          <w:tcPr>
            <w:tcW w:w="1077" w:type="dxa"/>
            <w:vAlign w:val="center"/>
          </w:tcPr>
          <w:p>
            <w:pPr>
              <w:pStyle w:val="0"/>
              <w:jc w:val="center"/>
            </w:pPr>
            <w:r>
              <w:rPr>
                <w:sz w:val="20"/>
              </w:rPr>
              <w:t xml:space="preserve">37</w:t>
            </w:r>
          </w:p>
        </w:tc>
        <w:tc>
          <w:tcPr>
            <w:tcW w:w="1077" w:type="dxa"/>
            <w:vAlign w:val="center"/>
          </w:tcPr>
          <w:p>
            <w:pPr>
              <w:pStyle w:val="0"/>
              <w:jc w:val="center"/>
            </w:pPr>
            <w:r>
              <w:rPr>
                <w:sz w:val="20"/>
              </w:rPr>
              <w:t xml:space="preserve">8</w:t>
            </w:r>
          </w:p>
        </w:tc>
        <w:tc>
          <w:tcPr>
            <w:tcW w:w="737" w:type="dxa"/>
            <w:vAlign w:val="center"/>
          </w:tcPr>
          <w:p>
            <w:pPr>
              <w:pStyle w:val="0"/>
              <w:jc w:val="center"/>
            </w:pPr>
            <w:r>
              <w:rPr>
                <w:sz w:val="20"/>
              </w:rPr>
              <w:t xml:space="preserve">45</w:t>
            </w:r>
          </w:p>
        </w:tc>
        <w:tc>
          <w:tcPr>
            <w:tcW w:w="1077" w:type="dxa"/>
            <w:vAlign w:val="center"/>
          </w:tcPr>
          <w:p>
            <w:pPr>
              <w:pStyle w:val="0"/>
              <w:jc w:val="center"/>
            </w:pPr>
            <w:r>
              <w:rPr>
                <w:sz w:val="20"/>
              </w:rPr>
              <w:t xml:space="preserve">14</w:t>
            </w:r>
          </w:p>
        </w:tc>
      </w:tr>
      <w:tr>
        <w:tc>
          <w:tcPr>
            <w:tcW w:w="3061" w:type="dxa"/>
          </w:tcPr>
          <w:p>
            <w:pPr>
              <w:pStyle w:val="0"/>
            </w:pPr>
            <w:r>
              <w:rPr>
                <w:sz w:val="20"/>
              </w:rPr>
              <w:t xml:space="preserve">Радиально-осевые с диаметром рабочего колеса 7,0 м и выше</w:t>
            </w:r>
          </w:p>
        </w:tc>
        <w:tc>
          <w:tcPr>
            <w:tcW w:w="964" w:type="dxa"/>
            <w:vAlign w:val="center"/>
          </w:tcPr>
          <w:p>
            <w:pPr>
              <w:pStyle w:val="0"/>
              <w:jc w:val="center"/>
            </w:pPr>
            <w:r>
              <w:rPr>
                <w:sz w:val="20"/>
              </w:rPr>
              <w:t xml:space="preserve">32000</w:t>
            </w:r>
          </w:p>
        </w:tc>
        <w:tc>
          <w:tcPr>
            <w:tcW w:w="1077" w:type="dxa"/>
            <w:vAlign w:val="center"/>
          </w:tcPr>
          <w:p>
            <w:pPr>
              <w:pStyle w:val="0"/>
              <w:jc w:val="center"/>
            </w:pPr>
            <w:r>
              <w:rPr>
                <w:sz w:val="20"/>
              </w:rPr>
              <w:t xml:space="preserve">5 - 7</w:t>
            </w:r>
          </w:p>
        </w:tc>
        <w:tc>
          <w:tcPr>
            <w:tcW w:w="1077" w:type="dxa"/>
            <w:vAlign w:val="center"/>
          </w:tcPr>
          <w:p>
            <w:pPr>
              <w:pStyle w:val="0"/>
              <w:jc w:val="center"/>
            </w:pPr>
            <w:r>
              <w:rPr>
                <w:sz w:val="20"/>
              </w:rPr>
              <w:t xml:space="preserve">42</w:t>
            </w:r>
          </w:p>
        </w:tc>
        <w:tc>
          <w:tcPr>
            <w:tcW w:w="1077" w:type="dxa"/>
            <w:vAlign w:val="center"/>
          </w:tcPr>
          <w:p>
            <w:pPr>
              <w:pStyle w:val="0"/>
              <w:jc w:val="center"/>
            </w:pPr>
            <w:r>
              <w:rPr>
                <w:sz w:val="20"/>
              </w:rPr>
              <w:t xml:space="preserve">9</w:t>
            </w:r>
          </w:p>
        </w:tc>
        <w:tc>
          <w:tcPr>
            <w:tcW w:w="737" w:type="dxa"/>
            <w:vAlign w:val="center"/>
          </w:tcPr>
          <w:p>
            <w:pPr>
              <w:pStyle w:val="0"/>
              <w:jc w:val="center"/>
            </w:pPr>
            <w:r>
              <w:rPr>
                <w:sz w:val="20"/>
              </w:rPr>
              <w:t xml:space="preserve">51</w:t>
            </w:r>
          </w:p>
        </w:tc>
        <w:tc>
          <w:tcPr>
            <w:tcW w:w="1077" w:type="dxa"/>
            <w:vAlign w:val="center"/>
          </w:tcPr>
          <w:p>
            <w:pPr>
              <w:pStyle w:val="0"/>
              <w:jc w:val="center"/>
            </w:pPr>
            <w:r>
              <w:rPr>
                <w:sz w:val="20"/>
              </w:rPr>
              <w:t xml:space="preserve">16</w:t>
            </w:r>
          </w:p>
        </w:tc>
      </w:tr>
      <w:tr>
        <w:tc>
          <w:tcPr>
            <w:tcW w:w="3061" w:type="dxa"/>
          </w:tcPr>
          <w:p>
            <w:pPr>
              <w:pStyle w:val="0"/>
            </w:pPr>
            <w:r>
              <w:rPr>
                <w:sz w:val="20"/>
              </w:rPr>
              <w:t xml:space="preserve">Поворотно-лопастные с диаметром рабочего колеса до 3,6 м</w:t>
            </w:r>
          </w:p>
        </w:tc>
        <w:tc>
          <w:tcPr>
            <w:tcW w:w="964" w:type="dxa"/>
            <w:vAlign w:val="center"/>
          </w:tcPr>
          <w:p>
            <w:pPr>
              <w:pStyle w:val="0"/>
              <w:jc w:val="center"/>
            </w:pPr>
            <w:r>
              <w:rPr>
                <w:sz w:val="20"/>
              </w:rPr>
              <w:t xml:space="preserve">32000</w:t>
            </w:r>
          </w:p>
        </w:tc>
        <w:tc>
          <w:tcPr>
            <w:tcW w:w="1077" w:type="dxa"/>
            <w:vAlign w:val="center"/>
          </w:tcPr>
          <w:p>
            <w:pPr>
              <w:pStyle w:val="0"/>
              <w:jc w:val="center"/>
            </w:pPr>
            <w:r>
              <w:rPr>
                <w:sz w:val="20"/>
              </w:rPr>
              <w:t xml:space="preserve">5 - 7</w:t>
            </w:r>
          </w:p>
        </w:tc>
        <w:tc>
          <w:tcPr>
            <w:tcW w:w="1077" w:type="dxa"/>
            <w:vAlign w:val="center"/>
          </w:tcPr>
          <w:p>
            <w:pPr>
              <w:pStyle w:val="0"/>
              <w:jc w:val="center"/>
            </w:pPr>
            <w:r>
              <w:rPr>
                <w:sz w:val="20"/>
              </w:rPr>
              <w:t xml:space="preserve">25</w:t>
            </w:r>
          </w:p>
        </w:tc>
        <w:tc>
          <w:tcPr>
            <w:tcW w:w="1077" w:type="dxa"/>
            <w:vAlign w:val="center"/>
          </w:tcPr>
          <w:p>
            <w:pPr>
              <w:pStyle w:val="0"/>
              <w:jc w:val="center"/>
            </w:pPr>
            <w:r>
              <w:rPr>
                <w:sz w:val="20"/>
              </w:rPr>
              <w:t xml:space="preserve">4</w:t>
            </w:r>
          </w:p>
        </w:tc>
        <w:tc>
          <w:tcPr>
            <w:tcW w:w="737" w:type="dxa"/>
            <w:vAlign w:val="center"/>
          </w:tcPr>
          <w:p>
            <w:pPr>
              <w:pStyle w:val="0"/>
              <w:jc w:val="center"/>
            </w:pPr>
            <w:r>
              <w:rPr>
                <w:sz w:val="20"/>
              </w:rPr>
              <w:t xml:space="preserve">29</w:t>
            </w:r>
          </w:p>
        </w:tc>
        <w:tc>
          <w:tcPr>
            <w:tcW w:w="1077" w:type="dxa"/>
            <w:vAlign w:val="center"/>
          </w:tcPr>
          <w:p>
            <w:pPr>
              <w:pStyle w:val="0"/>
              <w:jc w:val="center"/>
            </w:pPr>
            <w:r>
              <w:rPr>
                <w:sz w:val="20"/>
              </w:rPr>
              <w:t xml:space="preserve">7</w:t>
            </w:r>
          </w:p>
        </w:tc>
      </w:tr>
      <w:tr>
        <w:tc>
          <w:tcPr>
            <w:tcW w:w="3061" w:type="dxa"/>
          </w:tcPr>
          <w:p>
            <w:pPr>
              <w:pStyle w:val="0"/>
            </w:pPr>
            <w:r>
              <w:rPr>
                <w:sz w:val="20"/>
              </w:rPr>
              <w:t xml:space="preserve">Поворотно-лопастные с диаметром рабочего колеса от 3,6 до 4,5 м</w:t>
            </w:r>
          </w:p>
        </w:tc>
        <w:tc>
          <w:tcPr>
            <w:tcW w:w="964" w:type="dxa"/>
            <w:vAlign w:val="center"/>
          </w:tcPr>
          <w:p>
            <w:pPr>
              <w:pStyle w:val="0"/>
              <w:jc w:val="center"/>
            </w:pPr>
            <w:r>
              <w:rPr>
                <w:sz w:val="20"/>
              </w:rPr>
              <w:t xml:space="preserve">32000</w:t>
            </w:r>
          </w:p>
        </w:tc>
        <w:tc>
          <w:tcPr>
            <w:tcW w:w="1077" w:type="dxa"/>
            <w:vAlign w:val="center"/>
          </w:tcPr>
          <w:p>
            <w:pPr>
              <w:pStyle w:val="0"/>
              <w:jc w:val="center"/>
            </w:pPr>
            <w:r>
              <w:rPr>
                <w:sz w:val="20"/>
              </w:rPr>
              <w:t xml:space="preserve">5 - 7</w:t>
            </w:r>
          </w:p>
        </w:tc>
        <w:tc>
          <w:tcPr>
            <w:tcW w:w="1077" w:type="dxa"/>
            <w:vAlign w:val="center"/>
          </w:tcPr>
          <w:p>
            <w:pPr>
              <w:pStyle w:val="0"/>
              <w:jc w:val="center"/>
            </w:pPr>
            <w:r>
              <w:rPr>
                <w:sz w:val="20"/>
              </w:rPr>
              <w:t xml:space="preserve">28</w:t>
            </w:r>
          </w:p>
        </w:tc>
        <w:tc>
          <w:tcPr>
            <w:tcW w:w="1077" w:type="dxa"/>
            <w:vAlign w:val="center"/>
          </w:tcPr>
          <w:p>
            <w:pPr>
              <w:pStyle w:val="0"/>
              <w:jc w:val="center"/>
            </w:pPr>
            <w:r>
              <w:rPr>
                <w:sz w:val="20"/>
              </w:rPr>
              <w:t xml:space="preserve">5</w:t>
            </w:r>
          </w:p>
        </w:tc>
        <w:tc>
          <w:tcPr>
            <w:tcW w:w="737" w:type="dxa"/>
            <w:vAlign w:val="center"/>
          </w:tcPr>
          <w:p>
            <w:pPr>
              <w:pStyle w:val="0"/>
              <w:jc w:val="center"/>
            </w:pPr>
            <w:r>
              <w:rPr>
                <w:sz w:val="20"/>
              </w:rPr>
              <w:t xml:space="preserve">33</w:t>
            </w:r>
          </w:p>
        </w:tc>
        <w:tc>
          <w:tcPr>
            <w:tcW w:w="1077" w:type="dxa"/>
            <w:vAlign w:val="center"/>
          </w:tcPr>
          <w:p>
            <w:pPr>
              <w:pStyle w:val="0"/>
              <w:jc w:val="center"/>
            </w:pPr>
            <w:r>
              <w:rPr>
                <w:sz w:val="20"/>
              </w:rPr>
              <w:t xml:space="preserve">8</w:t>
            </w:r>
          </w:p>
        </w:tc>
      </w:tr>
      <w:tr>
        <w:tc>
          <w:tcPr>
            <w:tcW w:w="3061" w:type="dxa"/>
          </w:tcPr>
          <w:p>
            <w:pPr>
              <w:pStyle w:val="0"/>
            </w:pPr>
            <w:r>
              <w:rPr>
                <w:sz w:val="20"/>
              </w:rPr>
              <w:t xml:space="preserve">Поворотно-лопастные с диаметром рабочего колеса от 5,0 до 7,5 м</w:t>
            </w:r>
          </w:p>
        </w:tc>
        <w:tc>
          <w:tcPr>
            <w:tcW w:w="964" w:type="dxa"/>
            <w:vAlign w:val="center"/>
          </w:tcPr>
          <w:p>
            <w:pPr>
              <w:pStyle w:val="0"/>
              <w:jc w:val="center"/>
            </w:pPr>
            <w:r>
              <w:rPr>
                <w:sz w:val="20"/>
              </w:rPr>
              <w:t xml:space="preserve">32000</w:t>
            </w:r>
          </w:p>
        </w:tc>
        <w:tc>
          <w:tcPr>
            <w:tcW w:w="1077" w:type="dxa"/>
            <w:vAlign w:val="center"/>
          </w:tcPr>
          <w:p>
            <w:pPr>
              <w:pStyle w:val="0"/>
              <w:jc w:val="center"/>
            </w:pPr>
            <w:r>
              <w:rPr>
                <w:sz w:val="20"/>
              </w:rPr>
              <w:t xml:space="preserve">5 - 7</w:t>
            </w:r>
          </w:p>
        </w:tc>
        <w:tc>
          <w:tcPr>
            <w:tcW w:w="1077" w:type="dxa"/>
            <w:vAlign w:val="center"/>
          </w:tcPr>
          <w:p>
            <w:pPr>
              <w:pStyle w:val="0"/>
              <w:jc w:val="center"/>
            </w:pPr>
            <w:r>
              <w:rPr>
                <w:sz w:val="20"/>
              </w:rPr>
              <w:t xml:space="preserve">31</w:t>
            </w:r>
          </w:p>
        </w:tc>
        <w:tc>
          <w:tcPr>
            <w:tcW w:w="1077" w:type="dxa"/>
            <w:vAlign w:val="center"/>
          </w:tcPr>
          <w:p>
            <w:pPr>
              <w:pStyle w:val="0"/>
              <w:jc w:val="center"/>
            </w:pPr>
            <w:r>
              <w:rPr>
                <w:sz w:val="20"/>
              </w:rPr>
              <w:t xml:space="preserve">7</w:t>
            </w:r>
          </w:p>
        </w:tc>
        <w:tc>
          <w:tcPr>
            <w:tcW w:w="737" w:type="dxa"/>
            <w:vAlign w:val="center"/>
          </w:tcPr>
          <w:p>
            <w:pPr>
              <w:pStyle w:val="0"/>
              <w:jc w:val="center"/>
            </w:pPr>
            <w:r>
              <w:rPr>
                <w:sz w:val="20"/>
              </w:rPr>
              <w:t xml:space="preserve">38</w:t>
            </w:r>
          </w:p>
        </w:tc>
        <w:tc>
          <w:tcPr>
            <w:tcW w:w="1077" w:type="dxa"/>
            <w:vAlign w:val="center"/>
          </w:tcPr>
          <w:p>
            <w:pPr>
              <w:pStyle w:val="0"/>
              <w:jc w:val="center"/>
            </w:pPr>
            <w:r>
              <w:rPr>
                <w:sz w:val="20"/>
              </w:rPr>
              <w:t xml:space="preserve">9</w:t>
            </w:r>
          </w:p>
        </w:tc>
      </w:tr>
      <w:tr>
        <w:tc>
          <w:tcPr>
            <w:tcW w:w="3061" w:type="dxa"/>
          </w:tcPr>
          <w:p>
            <w:pPr>
              <w:pStyle w:val="0"/>
            </w:pPr>
            <w:r>
              <w:rPr>
                <w:sz w:val="20"/>
              </w:rPr>
              <w:t xml:space="preserve">Поворотно-лопастные с диаметром рабочего колеса от 8,0 до 9,5 м</w:t>
            </w:r>
          </w:p>
        </w:tc>
        <w:tc>
          <w:tcPr>
            <w:tcW w:w="964" w:type="dxa"/>
            <w:vAlign w:val="center"/>
          </w:tcPr>
          <w:p>
            <w:pPr>
              <w:pStyle w:val="0"/>
              <w:jc w:val="center"/>
            </w:pPr>
            <w:r>
              <w:rPr>
                <w:sz w:val="20"/>
              </w:rPr>
              <w:t xml:space="preserve">32000</w:t>
            </w:r>
          </w:p>
        </w:tc>
        <w:tc>
          <w:tcPr>
            <w:tcW w:w="1077" w:type="dxa"/>
            <w:vAlign w:val="center"/>
          </w:tcPr>
          <w:p>
            <w:pPr>
              <w:pStyle w:val="0"/>
              <w:jc w:val="center"/>
            </w:pPr>
            <w:r>
              <w:rPr>
                <w:sz w:val="20"/>
              </w:rPr>
              <w:t xml:space="preserve">5 - 7</w:t>
            </w:r>
          </w:p>
        </w:tc>
        <w:tc>
          <w:tcPr>
            <w:tcW w:w="1077" w:type="dxa"/>
            <w:vAlign w:val="center"/>
          </w:tcPr>
          <w:p>
            <w:pPr>
              <w:pStyle w:val="0"/>
              <w:jc w:val="center"/>
            </w:pPr>
            <w:r>
              <w:rPr>
                <w:sz w:val="20"/>
              </w:rPr>
              <w:t xml:space="preserve">35</w:t>
            </w:r>
          </w:p>
        </w:tc>
        <w:tc>
          <w:tcPr>
            <w:tcW w:w="1077" w:type="dxa"/>
            <w:vAlign w:val="center"/>
          </w:tcPr>
          <w:p>
            <w:pPr>
              <w:pStyle w:val="0"/>
              <w:jc w:val="center"/>
            </w:pPr>
            <w:r>
              <w:rPr>
                <w:sz w:val="20"/>
              </w:rPr>
              <w:t xml:space="preserve">8</w:t>
            </w:r>
          </w:p>
        </w:tc>
        <w:tc>
          <w:tcPr>
            <w:tcW w:w="737" w:type="dxa"/>
            <w:vAlign w:val="center"/>
          </w:tcPr>
          <w:p>
            <w:pPr>
              <w:pStyle w:val="0"/>
              <w:jc w:val="center"/>
            </w:pPr>
            <w:r>
              <w:rPr>
                <w:sz w:val="20"/>
              </w:rPr>
              <w:t xml:space="preserve">43</w:t>
            </w:r>
          </w:p>
        </w:tc>
        <w:tc>
          <w:tcPr>
            <w:tcW w:w="1077" w:type="dxa"/>
            <w:vAlign w:val="center"/>
          </w:tcPr>
          <w:p>
            <w:pPr>
              <w:pStyle w:val="0"/>
              <w:jc w:val="center"/>
            </w:pPr>
            <w:r>
              <w:rPr>
                <w:sz w:val="20"/>
              </w:rPr>
              <w:t xml:space="preserve">12</w:t>
            </w:r>
          </w:p>
        </w:tc>
      </w:tr>
      <w:tr>
        <w:tc>
          <w:tcPr>
            <w:tcW w:w="3061" w:type="dxa"/>
          </w:tcPr>
          <w:p>
            <w:pPr>
              <w:pStyle w:val="0"/>
            </w:pPr>
            <w:r>
              <w:rPr>
                <w:sz w:val="20"/>
              </w:rPr>
              <w:t xml:space="preserve">Поворотно-лопастные с диаметром рабочего колеса свыше 9,5 м</w:t>
            </w:r>
          </w:p>
        </w:tc>
        <w:tc>
          <w:tcPr>
            <w:tcW w:w="964" w:type="dxa"/>
            <w:vAlign w:val="center"/>
          </w:tcPr>
          <w:p>
            <w:pPr>
              <w:pStyle w:val="0"/>
              <w:jc w:val="center"/>
            </w:pPr>
            <w:r>
              <w:rPr>
                <w:sz w:val="20"/>
              </w:rPr>
              <w:t xml:space="preserve">32000</w:t>
            </w:r>
          </w:p>
        </w:tc>
        <w:tc>
          <w:tcPr>
            <w:tcW w:w="1077" w:type="dxa"/>
            <w:vAlign w:val="center"/>
          </w:tcPr>
          <w:p>
            <w:pPr>
              <w:pStyle w:val="0"/>
              <w:jc w:val="center"/>
            </w:pPr>
            <w:r>
              <w:rPr>
                <w:sz w:val="20"/>
              </w:rPr>
              <w:t xml:space="preserve">5 - 7</w:t>
            </w:r>
          </w:p>
        </w:tc>
        <w:tc>
          <w:tcPr>
            <w:tcW w:w="1077" w:type="dxa"/>
            <w:vAlign w:val="center"/>
          </w:tcPr>
          <w:p>
            <w:pPr>
              <w:pStyle w:val="0"/>
              <w:jc w:val="center"/>
            </w:pPr>
            <w:r>
              <w:rPr>
                <w:sz w:val="20"/>
              </w:rPr>
              <w:t xml:space="preserve">38</w:t>
            </w:r>
          </w:p>
        </w:tc>
        <w:tc>
          <w:tcPr>
            <w:tcW w:w="1077" w:type="dxa"/>
            <w:vAlign w:val="center"/>
          </w:tcPr>
          <w:p>
            <w:pPr>
              <w:pStyle w:val="0"/>
              <w:jc w:val="center"/>
            </w:pPr>
            <w:r>
              <w:rPr>
                <w:sz w:val="20"/>
              </w:rPr>
              <w:t xml:space="preserve">9</w:t>
            </w:r>
          </w:p>
        </w:tc>
        <w:tc>
          <w:tcPr>
            <w:tcW w:w="737" w:type="dxa"/>
            <w:vAlign w:val="center"/>
          </w:tcPr>
          <w:p>
            <w:pPr>
              <w:pStyle w:val="0"/>
              <w:jc w:val="center"/>
            </w:pPr>
            <w:r>
              <w:rPr>
                <w:sz w:val="20"/>
              </w:rPr>
              <w:t xml:space="preserve">47</w:t>
            </w:r>
          </w:p>
        </w:tc>
        <w:tc>
          <w:tcPr>
            <w:tcW w:w="1077" w:type="dxa"/>
            <w:vAlign w:val="center"/>
          </w:tcPr>
          <w:p>
            <w:pPr>
              <w:pStyle w:val="0"/>
              <w:jc w:val="center"/>
            </w:pPr>
            <w:r>
              <w:rPr>
                <w:sz w:val="20"/>
              </w:rPr>
              <w:t xml:space="preserve">14</w:t>
            </w:r>
          </w:p>
        </w:tc>
      </w:tr>
      <w:tr>
        <w:tc>
          <w:tcPr>
            <w:tcW w:w="3061" w:type="dxa"/>
          </w:tcPr>
          <w:p>
            <w:pPr>
              <w:pStyle w:val="0"/>
            </w:pPr>
            <w:r>
              <w:rPr>
                <w:sz w:val="20"/>
              </w:rPr>
              <w:t xml:space="preserve">Капсульные гидроагрегаты при диаметре рабочего колеса турбины до 6,0 м</w:t>
            </w:r>
          </w:p>
        </w:tc>
        <w:tc>
          <w:tcPr>
            <w:tcW w:w="964" w:type="dxa"/>
            <w:vAlign w:val="center"/>
          </w:tcPr>
          <w:p>
            <w:pPr>
              <w:pStyle w:val="0"/>
              <w:jc w:val="center"/>
            </w:pPr>
            <w:r>
              <w:rPr>
                <w:sz w:val="20"/>
              </w:rPr>
              <w:t xml:space="preserve">32000</w:t>
            </w:r>
          </w:p>
        </w:tc>
        <w:tc>
          <w:tcPr>
            <w:tcW w:w="1077" w:type="dxa"/>
            <w:vAlign w:val="center"/>
          </w:tcPr>
          <w:p>
            <w:pPr>
              <w:pStyle w:val="0"/>
              <w:jc w:val="center"/>
            </w:pPr>
            <w:r>
              <w:rPr>
                <w:sz w:val="20"/>
              </w:rPr>
              <w:t xml:space="preserve">5 - 7</w:t>
            </w:r>
          </w:p>
        </w:tc>
        <w:tc>
          <w:tcPr>
            <w:tcW w:w="1077" w:type="dxa"/>
            <w:vAlign w:val="center"/>
          </w:tcPr>
          <w:p>
            <w:pPr>
              <w:pStyle w:val="0"/>
              <w:jc w:val="center"/>
            </w:pPr>
            <w:r>
              <w:rPr>
                <w:sz w:val="20"/>
              </w:rPr>
              <w:t xml:space="preserve">30</w:t>
            </w:r>
          </w:p>
        </w:tc>
        <w:tc>
          <w:tcPr>
            <w:tcW w:w="1077" w:type="dxa"/>
            <w:vAlign w:val="center"/>
          </w:tcPr>
          <w:p>
            <w:pPr>
              <w:pStyle w:val="0"/>
              <w:jc w:val="center"/>
            </w:pPr>
            <w:r>
              <w:rPr>
                <w:sz w:val="20"/>
              </w:rPr>
              <w:t xml:space="preserve">7</w:t>
            </w:r>
          </w:p>
        </w:tc>
        <w:tc>
          <w:tcPr>
            <w:tcW w:w="737" w:type="dxa"/>
            <w:vAlign w:val="center"/>
          </w:tcPr>
          <w:p>
            <w:pPr>
              <w:pStyle w:val="0"/>
              <w:jc w:val="center"/>
            </w:pPr>
            <w:r>
              <w:rPr>
                <w:sz w:val="20"/>
              </w:rPr>
              <w:t xml:space="preserve">37</w:t>
            </w:r>
          </w:p>
        </w:tc>
        <w:tc>
          <w:tcPr>
            <w:tcW w:w="1077" w:type="dxa"/>
            <w:vAlign w:val="center"/>
          </w:tcPr>
          <w:p>
            <w:pPr>
              <w:pStyle w:val="0"/>
              <w:jc w:val="center"/>
            </w:pPr>
            <w:r>
              <w:rPr>
                <w:sz w:val="20"/>
              </w:rPr>
              <w:t xml:space="preserve">9</w:t>
            </w:r>
          </w:p>
        </w:tc>
      </w:tr>
      <w:tr>
        <w:tc>
          <w:tcPr>
            <w:tcW w:w="3061" w:type="dxa"/>
          </w:tcPr>
          <w:p>
            <w:pPr>
              <w:pStyle w:val="0"/>
            </w:pPr>
            <w:r>
              <w:rPr>
                <w:sz w:val="20"/>
              </w:rPr>
              <w:t xml:space="preserve">Капсульные гидроагрегаты при диаметре рабочего колеса турбины более 6,0 м</w:t>
            </w:r>
          </w:p>
        </w:tc>
        <w:tc>
          <w:tcPr>
            <w:tcW w:w="964" w:type="dxa"/>
            <w:vAlign w:val="center"/>
          </w:tcPr>
          <w:p>
            <w:pPr>
              <w:pStyle w:val="0"/>
              <w:jc w:val="center"/>
            </w:pPr>
            <w:r>
              <w:rPr>
                <w:sz w:val="20"/>
              </w:rPr>
              <w:t xml:space="preserve">32000</w:t>
            </w:r>
          </w:p>
        </w:tc>
        <w:tc>
          <w:tcPr>
            <w:tcW w:w="1077" w:type="dxa"/>
            <w:vAlign w:val="center"/>
          </w:tcPr>
          <w:p>
            <w:pPr>
              <w:pStyle w:val="0"/>
              <w:jc w:val="center"/>
            </w:pPr>
            <w:r>
              <w:rPr>
                <w:sz w:val="20"/>
              </w:rPr>
              <w:t xml:space="preserve">5 - 7</w:t>
            </w:r>
          </w:p>
        </w:tc>
        <w:tc>
          <w:tcPr>
            <w:tcW w:w="1077" w:type="dxa"/>
            <w:vAlign w:val="center"/>
          </w:tcPr>
          <w:p>
            <w:pPr>
              <w:pStyle w:val="0"/>
              <w:jc w:val="center"/>
            </w:pPr>
            <w:r>
              <w:rPr>
                <w:sz w:val="20"/>
              </w:rPr>
              <w:t xml:space="preserve">35</w:t>
            </w:r>
          </w:p>
        </w:tc>
        <w:tc>
          <w:tcPr>
            <w:tcW w:w="1077" w:type="dxa"/>
            <w:vAlign w:val="center"/>
          </w:tcPr>
          <w:p>
            <w:pPr>
              <w:pStyle w:val="0"/>
              <w:jc w:val="center"/>
            </w:pPr>
            <w:r>
              <w:rPr>
                <w:sz w:val="20"/>
              </w:rPr>
              <w:t xml:space="preserve">8</w:t>
            </w:r>
          </w:p>
        </w:tc>
        <w:tc>
          <w:tcPr>
            <w:tcW w:w="737" w:type="dxa"/>
            <w:vAlign w:val="center"/>
          </w:tcPr>
          <w:p>
            <w:pPr>
              <w:pStyle w:val="0"/>
              <w:jc w:val="center"/>
            </w:pPr>
            <w:r>
              <w:rPr>
                <w:sz w:val="20"/>
              </w:rPr>
              <w:t xml:space="preserve">43</w:t>
            </w:r>
          </w:p>
        </w:tc>
        <w:tc>
          <w:tcPr>
            <w:tcW w:w="1077" w:type="dxa"/>
            <w:vAlign w:val="center"/>
          </w:tcPr>
          <w:p>
            <w:pPr>
              <w:pStyle w:val="0"/>
              <w:jc w:val="center"/>
            </w:pPr>
            <w:r>
              <w:rPr>
                <w:sz w:val="20"/>
              </w:rPr>
              <w:t xml:space="preserve">9</w:t>
            </w:r>
          </w:p>
        </w:tc>
      </w:tr>
    </w:tbl>
    <w:p>
      <w:pPr>
        <w:pStyle w:val="0"/>
        <w:ind w:firstLine="540"/>
        <w:jc w:val="both"/>
      </w:pPr>
      <w:r>
        <w:rPr>
          <w:sz w:val="20"/>
        </w:rPr>
      </w:r>
    </w:p>
    <w:p>
      <w:pPr>
        <w:pStyle w:val="0"/>
        <w:ind w:firstLine="540"/>
        <w:jc w:val="both"/>
      </w:pPr>
      <w:r>
        <w:rPr>
          <w:sz w:val="20"/>
        </w:rPr>
        <w:t xml:space="preserve">Примечания. Утратили силу. - </w:t>
      </w:r>
      <w:hyperlink w:history="0" r:id="rId245" w:tooltip="Приказ Минэнерго России от 19.12.2023 N 1180 &quot;О внесении изменений в требования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утвержденные приказом Минэнерго России от 25 октября 2017 г. N 1013&quot; (Зарегистрировано в Минюсте России 24.04.2024 N 77984) {КонсультантПлюс}">
        <w:r>
          <w:rPr>
            <w:sz w:val="20"/>
            <w:color w:val="0000ff"/>
          </w:rPr>
          <w:t xml:space="preserve">Приказ</w:t>
        </w:r>
      </w:hyperlink>
      <w:r>
        <w:rPr>
          <w:sz w:val="20"/>
        </w:rPr>
        <w:t xml:space="preserve"> Минэнерго России от 19.12.2023 N 1180.</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47</w:t>
      </w:r>
    </w:p>
    <w:p>
      <w:pPr>
        <w:pStyle w:val="0"/>
        <w:jc w:val="right"/>
      </w:pPr>
      <w:r>
        <w:rPr>
          <w:sz w:val="20"/>
        </w:rPr>
        <w:t xml:space="preserve">к правилам организации технического</w:t>
      </w:r>
    </w:p>
    <w:p>
      <w:pPr>
        <w:pStyle w:val="0"/>
        <w:jc w:val="right"/>
      </w:pPr>
      <w:r>
        <w:rPr>
          <w:sz w:val="20"/>
        </w:rPr>
        <w:t xml:space="preserve">обслуживания и ремонта объектов</w:t>
      </w:r>
    </w:p>
    <w:p>
      <w:pPr>
        <w:pStyle w:val="0"/>
        <w:jc w:val="right"/>
      </w:pPr>
      <w:r>
        <w:rPr>
          <w:sz w:val="20"/>
        </w:rPr>
        <w:t xml:space="preserve">электроэнергетики, утвержденным</w:t>
      </w:r>
    </w:p>
    <w:p>
      <w:pPr>
        <w:pStyle w:val="0"/>
        <w:jc w:val="right"/>
      </w:pPr>
      <w:r>
        <w:rPr>
          <w:sz w:val="20"/>
        </w:rPr>
        <w:t xml:space="preserve">приказом Минэнерго России</w:t>
      </w:r>
    </w:p>
    <w:p>
      <w:pPr>
        <w:pStyle w:val="0"/>
        <w:jc w:val="right"/>
      </w:pPr>
      <w:r>
        <w:rPr>
          <w:sz w:val="20"/>
        </w:rPr>
        <w:t xml:space="preserve">от 25.10.2017 N 1013</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246" w:tooltip="Приказ Минэнерго России от 19.12.2023 N 1180 &quot;О внесении изменений в требования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утвержденные приказом Минэнерго России от 25 октября 2017 г. N 1013&quot; (Зарегистрировано в Минюсте России 24.04.2024 N 77984) {КонсультантПлюс}">
              <w:r>
                <w:rPr>
                  <w:sz w:val="20"/>
                  <w:color w:val="0000ff"/>
                </w:rPr>
                <w:t xml:space="preserve">Приказа</w:t>
              </w:r>
            </w:hyperlink>
            <w:r>
              <w:rPr>
                <w:sz w:val="20"/>
                <w:color w:val="392c69"/>
              </w:rPr>
              <w:t xml:space="preserve"> Минэнерго России от 19.12.2023 N 1180)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jc w:val="right"/>
      </w:pPr>
      <w:r>
        <w:rPr>
          <w:sz w:val="20"/>
        </w:rPr>
        <w:t xml:space="preserve">(рекомендуемый образец)</w:t>
      </w:r>
    </w:p>
    <w:p>
      <w:pPr>
        <w:pStyle w:val="0"/>
        <w:ind w:firstLine="540"/>
        <w:jc w:val="both"/>
      </w:pPr>
      <w:r>
        <w:rPr>
          <w:sz w:val="20"/>
        </w:rPr>
      </w:r>
    </w:p>
    <w:bookmarkStart w:id="11330" w:name="P11330"/>
    <w:bookmarkEnd w:id="11330"/>
    <w:p>
      <w:pPr>
        <w:pStyle w:val="0"/>
        <w:jc w:val="center"/>
      </w:pPr>
      <w:r>
        <w:rPr>
          <w:sz w:val="20"/>
        </w:rPr>
        <w:t xml:space="preserve">ГОДОВОЙ ГРАФИК РЕМОНТА ОСНОВНОГО ОБОРУДОВАНИЯ ГЭС</w:t>
      </w:r>
    </w:p>
    <w:p>
      <w:pPr>
        <w:pStyle w:val="0"/>
        <w:ind w:firstLine="540"/>
        <w:jc w:val="both"/>
      </w:pPr>
      <w:r>
        <w:rPr>
          <w:sz w:val="20"/>
        </w:rPr>
      </w:r>
    </w:p>
    <w:p>
      <w:pPr>
        <w:pStyle w:val="1"/>
        <w:jc w:val="both"/>
      </w:pPr>
      <w:r>
        <w:rPr>
          <w:sz w:val="20"/>
        </w:rPr>
        <w:t xml:space="preserve">                                                                  УТВЕРЖДАЮ</w:t>
      </w:r>
    </w:p>
    <w:p>
      <w:pPr>
        <w:pStyle w:val="1"/>
        <w:jc w:val="both"/>
      </w:pPr>
      <w:r>
        <w:rPr>
          <w:sz w:val="20"/>
        </w:rPr>
        <w:t xml:space="preserve">                                    _______________________________________</w:t>
      </w:r>
    </w:p>
    <w:p>
      <w:pPr>
        <w:pStyle w:val="1"/>
        <w:jc w:val="both"/>
      </w:pPr>
      <w:r>
        <w:rPr>
          <w:sz w:val="20"/>
        </w:rPr>
        <w:t xml:space="preserve">                                        должность технического руководителя</w:t>
      </w:r>
    </w:p>
    <w:p>
      <w:pPr>
        <w:pStyle w:val="1"/>
        <w:jc w:val="both"/>
      </w:pPr>
      <w:r>
        <w:rPr>
          <w:sz w:val="20"/>
        </w:rPr>
        <w:t xml:space="preserve">                                    _______________________________________</w:t>
      </w:r>
    </w:p>
    <w:p>
      <w:pPr>
        <w:pStyle w:val="1"/>
        <w:jc w:val="both"/>
      </w:pPr>
      <w:r>
        <w:rPr>
          <w:sz w:val="20"/>
        </w:rPr>
        <w:t xml:space="preserve">                                    наименование субъекта электроэнергетики</w:t>
      </w:r>
    </w:p>
    <w:p>
      <w:pPr>
        <w:pStyle w:val="1"/>
        <w:jc w:val="both"/>
      </w:pPr>
      <w:r>
        <w:rPr>
          <w:sz w:val="20"/>
        </w:rPr>
        <w:t xml:space="preserve">                                          _________________________________</w:t>
      </w:r>
    </w:p>
    <w:p>
      <w:pPr>
        <w:pStyle w:val="1"/>
        <w:jc w:val="both"/>
      </w:pPr>
      <w:r>
        <w:rPr>
          <w:sz w:val="20"/>
        </w:rPr>
        <w:t xml:space="preserve">                                              подпись     инициалы, фамилия</w:t>
      </w:r>
    </w:p>
    <w:p>
      <w:pPr>
        <w:pStyle w:val="1"/>
        <w:jc w:val="both"/>
      </w:pPr>
      <w:r>
        <w:rPr>
          <w:sz w:val="20"/>
        </w:rPr>
        <w:t xml:space="preserve">                                                      "__" _________ 20_ г.</w:t>
      </w:r>
    </w:p>
    <w:p>
      <w:pPr>
        <w:pStyle w:val="1"/>
        <w:jc w:val="both"/>
      </w:pPr>
      <w:r>
        <w:rPr>
          <w:sz w:val="20"/>
        </w:rPr>
      </w:r>
    </w:p>
    <w:p>
      <w:pPr>
        <w:pStyle w:val="1"/>
        <w:jc w:val="both"/>
      </w:pPr>
      <w:r>
        <w:rPr>
          <w:sz w:val="20"/>
        </w:rPr>
        <w:t xml:space="preserve">                   Годовой график ремонта гидроагрегатов</w:t>
      </w:r>
    </w:p>
    <w:p>
      <w:pPr>
        <w:pStyle w:val="1"/>
        <w:jc w:val="both"/>
      </w:pPr>
      <w:r>
        <w:rPr>
          <w:sz w:val="20"/>
        </w:rPr>
        <w:t xml:space="preserve">                     на период с _______ по _______ г.</w:t>
      </w:r>
    </w:p>
    <w:p>
      <w:pPr>
        <w:pStyle w:val="1"/>
        <w:jc w:val="both"/>
      </w:pPr>
      <w:r>
        <w:rPr>
          <w:sz w:val="20"/>
        </w:rPr>
        <w:t xml:space="preserve">             _________________________________________________</w:t>
      </w:r>
    </w:p>
    <w:p>
      <w:pPr>
        <w:pStyle w:val="1"/>
        <w:jc w:val="both"/>
      </w:pPr>
      <w:r>
        <w:rPr>
          <w:sz w:val="20"/>
        </w:rPr>
        <w:t xml:space="preserve">             наименование обособленного подразделения субъекта</w:t>
      </w:r>
    </w:p>
    <w:p>
      <w:pPr>
        <w:pStyle w:val="1"/>
        <w:jc w:val="both"/>
      </w:pPr>
      <w:r>
        <w:rPr>
          <w:sz w:val="20"/>
        </w:rPr>
        <w:t xml:space="preserve">                  электроэнергетики (гидроэлектростанции)</w:t>
      </w:r>
    </w:p>
    <w:p>
      <w:pPr>
        <w:pStyle w:val="0"/>
        <w:jc w:val="both"/>
      </w:pPr>
      <w:r>
        <w:rPr>
          <w:sz w:val="20"/>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191"/>
        <w:gridCol w:w="1304"/>
        <w:gridCol w:w="1134"/>
        <w:gridCol w:w="1020"/>
        <w:gridCol w:w="1020"/>
        <w:gridCol w:w="964"/>
        <w:gridCol w:w="1247"/>
        <w:gridCol w:w="1077"/>
        <w:gridCol w:w="1531"/>
        <w:gridCol w:w="1361"/>
        <w:gridCol w:w="1531"/>
      </w:tblGrid>
      <w:tr>
        <w:tc>
          <w:tcPr>
            <w:tcW w:w="1191" w:type="dxa"/>
            <w:vMerge w:val="restart"/>
          </w:tcPr>
          <w:p>
            <w:pPr>
              <w:pStyle w:val="0"/>
              <w:jc w:val="center"/>
            </w:pPr>
            <w:r>
              <w:rPr>
                <w:sz w:val="20"/>
              </w:rPr>
              <w:t xml:space="preserve">Станционный N гидроагрегата</w:t>
            </w:r>
          </w:p>
        </w:tc>
        <w:tc>
          <w:tcPr>
            <w:tcW w:w="1304" w:type="dxa"/>
            <w:vMerge w:val="restart"/>
          </w:tcPr>
          <w:p>
            <w:pPr>
              <w:pStyle w:val="0"/>
              <w:jc w:val="center"/>
            </w:pPr>
            <w:r>
              <w:rPr>
                <w:sz w:val="20"/>
              </w:rPr>
              <w:t xml:space="preserve">Мощность, МВт</w:t>
            </w:r>
          </w:p>
        </w:tc>
        <w:tc>
          <w:tcPr>
            <w:tcW w:w="1134" w:type="dxa"/>
            <w:vMerge w:val="restart"/>
          </w:tcPr>
          <w:p>
            <w:pPr>
              <w:pStyle w:val="0"/>
              <w:jc w:val="center"/>
            </w:pPr>
            <w:r>
              <w:rPr>
                <w:sz w:val="20"/>
              </w:rPr>
              <w:t xml:space="preserve">Вид ремонта (капитальный, текущий)</w:t>
            </w:r>
          </w:p>
        </w:tc>
        <w:tc>
          <w:tcPr>
            <w:tcW w:w="1020" w:type="dxa"/>
            <w:vMerge w:val="restart"/>
          </w:tcPr>
          <w:p>
            <w:pPr>
              <w:pStyle w:val="0"/>
              <w:jc w:val="center"/>
            </w:pPr>
            <w:r>
              <w:rPr>
                <w:sz w:val="20"/>
              </w:rPr>
              <w:t xml:space="preserve">ИТС оборудования</w:t>
            </w:r>
          </w:p>
        </w:tc>
        <w:tc>
          <w:tcPr>
            <w:tcW w:w="1020" w:type="dxa"/>
            <w:vMerge w:val="restart"/>
          </w:tcPr>
          <w:p>
            <w:pPr>
              <w:pStyle w:val="0"/>
              <w:jc w:val="center"/>
            </w:pPr>
            <w:r>
              <w:rPr>
                <w:sz w:val="20"/>
              </w:rPr>
              <w:t xml:space="preserve">Начало, дата</w:t>
            </w:r>
          </w:p>
        </w:tc>
        <w:tc>
          <w:tcPr>
            <w:tcW w:w="964" w:type="dxa"/>
            <w:vMerge w:val="restart"/>
          </w:tcPr>
          <w:p>
            <w:pPr>
              <w:pStyle w:val="0"/>
              <w:jc w:val="center"/>
            </w:pPr>
            <w:r>
              <w:rPr>
                <w:sz w:val="20"/>
              </w:rPr>
              <w:t xml:space="preserve">Окончание, дата</w:t>
            </w:r>
          </w:p>
        </w:tc>
        <w:tc>
          <w:tcPr>
            <w:tcW w:w="1247" w:type="dxa"/>
            <w:vMerge w:val="restart"/>
          </w:tcPr>
          <w:p>
            <w:pPr>
              <w:pStyle w:val="0"/>
              <w:jc w:val="center"/>
            </w:pPr>
            <w:r>
              <w:rPr>
                <w:sz w:val="20"/>
              </w:rPr>
              <w:t xml:space="preserve">Продолжительность, сутки</w:t>
            </w:r>
          </w:p>
        </w:tc>
        <w:tc>
          <w:tcPr>
            <w:tcW w:w="1077" w:type="dxa"/>
            <w:vMerge w:val="restart"/>
          </w:tcPr>
          <w:p>
            <w:pPr>
              <w:pStyle w:val="0"/>
              <w:jc w:val="center"/>
            </w:pPr>
            <w:r>
              <w:rPr>
                <w:sz w:val="20"/>
              </w:rPr>
              <w:t xml:space="preserve">Перечень сверхтиповых работ</w:t>
            </w:r>
          </w:p>
        </w:tc>
        <w:tc>
          <w:tcPr>
            <w:tcW w:w="1531" w:type="dxa"/>
            <w:vMerge w:val="restart"/>
          </w:tcPr>
          <w:p>
            <w:pPr>
              <w:pStyle w:val="0"/>
              <w:jc w:val="center"/>
            </w:pPr>
            <w:r>
              <w:rPr>
                <w:sz w:val="20"/>
              </w:rPr>
              <w:t xml:space="preserve">Дата завершения предыдущего капитального ремонта</w:t>
            </w:r>
          </w:p>
        </w:tc>
        <w:tc>
          <w:tcPr>
            <w:gridSpan w:val="2"/>
            <w:tcW w:w="2892" w:type="dxa"/>
          </w:tcPr>
          <w:p>
            <w:pPr>
              <w:pStyle w:val="0"/>
              <w:jc w:val="center"/>
            </w:pPr>
            <w:r>
              <w:rPr>
                <w:sz w:val="20"/>
              </w:rPr>
              <w:t xml:space="preserve">Наработка, час</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361" w:type="dxa"/>
          </w:tcPr>
          <w:p>
            <w:pPr>
              <w:pStyle w:val="0"/>
              <w:jc w:val="center"/>
            </w:pPr>
            <w:r>
              <w:rPr>
                <w:sz w:val="20"/>
              </w:rPr>
              <w:t xml:space="preserve">От последнего капитального ремонта на 01.01. планируемого года</w:t>
            </w:r>
          </w:p>
        </w:tc>
        <w:tc>
          <w:tcPr>
            <w:tcW w:w="1531" w:type="dxa"/>
          </w:tcPr>
          <w:p>
            <w:pPr>
              <w:pStyle w:val="0"/>
              <w:jc w:val="center"/>
            </w:pPr>
            <w:r>
              <w:rPr>
                <w:sz w:val="20"/>
              </w:rPr>
              <w:t xml:space="preserve">Нормативная между капитальными ремонтами</w:t>
            </w:r>
          </w:p>
        </w:tc>
      </w:tr>
      <w:tr>
        <w:tc>
          <w:tcPr>
            <w:tcW w:w="1191" w:type="dxa"/>
          </w:tcPr>
          <w:p>
            <w:pPr>
              <w:pStyle w:val="0"/>
              <w:jc w:val="center"/>
            </w:pPr>
            <w:r>
              <w:rPr>
                <w:sz w:val="20"/>
              </w:rPr>
              <w:t xml:space="preserve">1</w:t>
            </w:r>
          </w:p>
        </w:tc>
        <w:tc>
          <w:tcPr>
            <w:tcW w:w="1304" w:type="dxa"/>
          </w:tcPr>
          <w:p>
            <w:pPr>
              <w:pStyle w:val="0"/>
              <w:jc w:val="center"/>
            </w:pPr>
            <w:r>
              <w:rPr>
                <w:sz w:val="20"/>
              </w:rPr>
              <w:t xml:space="preserve">2</w:t>
            </w:r>
          </w:p>
        </w:tc>
        <w:tc>
          <w:tcPr>
            <w:tcW w:w="1134" w:type="dxa"/>
          </w:tcPr>
          <w:p>
            <w:pPr>
              <w:pStyle w:val="0"/>
              <w:jc w:val="center"/>
            </w:pPr>
            <w:r>
              <w:rPr>
                <w:sz w:val="20"/>
              </w:rPr>
              <w:t xml:space="preserve">3</w:t>
            </w:r>
          </w:p>
        </w:tc>
        <w:tc>
          <w:tcPr>
            <w:tcW w:w="1020" w:type="dxa"/>
          </w:tcPr>
          <w:p>
            <w:pPr>
              <w:pStyle w:val="0"/>
              <w:jc w:val="center"/>
            </w:pPr>
            <w:r>
              <w:rPr>
                <w:sz w:val="20"/>
              </w:rPr>
              <w:t xml:space="preserve">4</w:t>
            </w:r>
          </w:p>
        </w:tc>
        <w:tc>
          <w:tcPr>
            <w:tcW w:w="1020" w:type="dxa"/>
          </w:tcPr>
          <w:p>
            <w:pPr>
              <w:pStyle w:val="0"/>
              <w:jc w:val="center"/>
            </w:pPr>
            <w:r>
              <w:rPr>
                <w:sz w:val="20"/>
              </w:rPr>
              <w:t xml:space="preserve">5</w:t>
            </w:r>
          </w:p>
        </w:tc>
        <w:tc>
          <w:tcPr>
            <w:tcW w:w="964" w:type="dxa"/>
          </w:tcPr>
          <w:p>
            <w:pPr>
              <w:pStyle w:val="0"/>
              <w:jc w:val="center"/>
            </w:pPr>
            <w:r>
              <w:rPr>
                <w:sz w:val="20"/>
              </w:rPr>
              <w:t xml:space="preserve">6</w:t>
            </w:r>
          </w:p>
        </w:tc>
        <w:tc>
          <w:tcPr>
            <w:tcW w:w="1247" w:type="dxa"/>
          </w:tcPr>
          <w:p>
            <w:pPr>
              <w:pStyle w:val="0"/>
              <w:jc w:val="center"/>
            </w:pPr>
            <w:r>
              <w:rPr>
                <w:sz w:val="20"/>
              </w:rPr>
              <w:t xml:space="preserve">7</w:t>
            </w:r>
          </w:p>
        </w:tc>
        <w:tc>
          <w:tcPr>
            <w:tcW w:w="1077" w:type="dxa"/>
          </w:tcPr>
          <w:p>
            <w:pPr>
              <w:pStyle w:val="0"/>
              <w:jc w:val="center"/>
            </w:pPr>
            <w:r>
              <w:rPr>
                <w:sz w:val="20"/>
              </w:rPr>
              <w:t xml:space="preserve">8</w:t>
            </w:r>
          </w:p>
        </w:tc>
        <w:tc>
          <w:tcPr>
            <w:tcW w:w="1531" w:type="dxa"/>
          </w:tcPr>
          <w:p>
            <w:pPr>
              <w:pStyle w:val="0"/>
              <w:jc w:val="center"/>
            </w:pPr>
            <w:r>
              <w:rPr>
                <w:sz w:val="20"/>
              </w:rPr>
              <w:t xml:space="preserve">9</w:t>
            </w:r>
          </w:p>
        </w:tc>
        <w:tc>
          <w:tcPr>
            <w:tcW w:w="1361" w:type="dxa"/>
          </w:tcPr>
          <w:p>
            <w:pPr>
              <w:pStyle w:val="0"/>
              <w:jc w:val="center"/>
            </w:pPr>
            <w:r>
              <w:rPr>
                <w:sz w:val="20"/>
              </w:rPr>
              <w:t xml:space="preserve">10</w:t>
            </w:r>
          </w:p>
        </w:tc>
        <w:tc>
          <w:tcPr>
            <w:tcW w:w="1531" w:type="dxa"/>
          </w:tcPr>
          <w:p>
            <w:pPr>
              <w:pStyle w:val="0"/>
              <w:jc w:val="center"/>
            </w:pPr>
            <w:r>
              <w:rPr>
                <w:sz w:val="20"/>
              </w:rPr>
              <w:t xml:space="preserve">11</w:t>
            </w:r>
          </w:p>
        </w:tc>
      </w:tr>
      <w:tr>
        <w:tc>
          <w:tcPr>
            <w:tcW w:w="1191" w:type="dxa"/>
          </w:tcPr>
          <w:p>
            <w:pPr>
              <w:pStyle w:val="0"/>
            </w:pPr>
            <w:r>
              <w:rPr>
                <w:sz w:val="20"/>
              </w:rPr>
            </w:r>
          </w:p>
        </w:tc>
        <w:tc>
          <w:tcPr>
            <w:tcW w:w="1304" w:type="dxa"/>
          </w:tcPr>
          <w:p>
            <w:pPr>
              <w:pStyle w:val="0"/>
            </w:pPr>
            <w:r>
              <w:rPr>
                <w:sz w:val="20"/>
              </w:rPr>
            </w:r>
          </w:p>
        </w:tc>
        <w:tc>
          <w:tcPr>
            <w:tcW w:w="1134" w:type="dxa"/>
          </w:tcPr>
          <w:p>
            <w:pPr>
              <w:pStyle w:val="0"/>
            </w:pPr>
            <w:r>
              <w:rPr>
                <w:sz w:val="20"/>
              </w:rPr>
            </w:r>
          </w:p>
        </w:tc>
        <w:tc>
          <w:tcPr>
            <w:tcW w:w="1020" w:type="dxa"/>
          </w:tcPr>
          <w:p>
            <w:pPr>
              <w:pStyle w:val="0"/>
            </w:pPr>
            <w:r>
              <w:rPr>
                <w:sz w:val="20"/>
              </w:rPr>
            </w:r>
          </w:p>
        </w:tc>
        <w:tc>
          <w:tcPr>
            <w:tcW w:w="1020" w:type="dxa"/>
          </w:tcPr>
          <w:p>
            <w:pPr>
              <w:pStyle w:val="0"/>
            </w:pPr>
            <w:r>
              <w:rPr>
                <w:sz w:val="20"/>
              </w:rPr>
            </w:r>
          </w:p>
        </w:tc>
        <w:tc>
          <w:tcPr>
            <w:tcW w:w="964" w:type="dxa"/>
          </w:tcPr>
          <w:p>
            <w:pPr>
              <w:pStyle w:val="0"/>
            </w:pPr>
            <w:r>
              <w:rPr>
                <w:sz w:val="20"/>
              </w:rPr>
            </w:r>
          </w:p>
        </w:tc>
        <w:tc>
          <w:tcPr>
            <w:tcW w:w="1247" w:type="dxa"/>
          </w:tcPr>
          <w:p>
            <w:pPr>
              <w:pStyle w:val="0"/>
            </w:pPr>
            <w:r>
              <w:rPr>
                <w:sz w:val="20"/>
              </w:rPr>
            </w:r>
          </w:p>
        </w:tc>
        <w:tc>
          <w:tcPr>
            <w:tcW w:w="1077" w:type="dxa"/>
          </w:tcPr>
          <w:p>
            <w:pPr>
              <w:pStyle w:val="0"/>
            </w:pPr>
            <w:r>
              <w:rPr>
                <w:sz w:val="20"/>
              </w:rPr>
            </w:r>
          </w:p>
        </w:tc>
        <w:tc>
          <w:tcPr>
            <w:tcW w:w="1531" w:type="dxa"/>
          </w:tcPr>
          <w:p>
            <w:pPr>
              <w:pStyle w:val="0"/>
            </w:pPr>
            <w:r>
              <w:rPr>
                <w:sz w:val="20"/>
              </w:rPr>
            </w:r>
          </w:p>
        </w:tc>
        <w:tc>
          <w:tcPr>
            <w:tcW w:w="1361" w:type="dxa"/>
          </w:tcPr>
          <w:p>
            <w:pPr>
              <w:pStyle w:val="0"/>
            </w:pPr>
            <w:r>
              <w:rPr>
                <w:sz w:val="20"/>
              </w:rPr>
            </w:r>
          </w:p>
        </w:tc>
        <w:tc>
          <w:tcPr>
            <w:tcW w:w="1531" w:type="dxa"/>
          </w:tcPr>
          <w:p>
            <w:pPr>
              <w:pStyle w:val="0"/>
            </w:pPr>
            <w:r>
              <w:rPr>
                <w:sz w:val="20"/>
              </w:rPr>
            </w:r>
          </w:p>
        </w:tc>
      </w:tr>
      <w:tr>
        <w:tc>
          <w:tcPr>
            <w:gridSpan w:val="11"/>
            <w:tcW w:w="13380" w:type="dxa"/>
            <w:vAlign w:val="center"/>
          </w:tcPr>
          <w:p>
            <w:pPr>
              <w:pStyle w:val="0"/>
            </w:pPr>
            <w:r>
              <w:rPr>
                <w:sz w:val="20"/>
              </w:rPr>
              <w:t xml:space="preserve">Всего по гидроэлектростанции</w:t>
            </w:r>
          </w:p>
        </w:tc>
      </w:tr>
    </w:tbl>
    <w:p>
      <w:pPr>
        <w:pStyle w:val="0"/>
        <w:ind w:firstLine="540"/>
        <w:jc w:val="both"/>
      </w:pPr>
      <w:r>
        <w:rPr>
          <w:sz w:val="20"/>
        </w:rPr>
      </w:r>
    </w:p>
    <w:p>
      <w:pPr>
        <w:pStyle w:val="1"/>
        <w:jc w:val="both"/>
      </w:pPr>
      <w:r>
        <w:rPr>
          <w:sz w:val="20"/>
        </w:rPr>
        <w:t xml:space="preserve">_________________________________________________________</w:t>
      </w:r>
    </w:p>
    <w:p>
      <w:pPr>
        <w:pStyle w:val="1"/>
        <w:jc w:val="both"/>
      </w:pPr>
      <w:r>
        <w:rPr>
          <w:sz w:val="20"/>
        </w:rPr>
        <w:t xml:space="preserve">    должность технического руководителя обособленного</w:t>
      </w:r>
    </w:p>
    <w:p>
      <w:pPr>
        <w:pStyle w:val="1"/>
        <w:jc w:val="both"/>
      </w:pPr>
      <w:r>
        <w:rPr>
          <w:sz w:val="20"/>
        </w:rPr>
        <w:t xml:space="preserve">подразделения субъекта электроэнергетики (электростанции)</w:t>
      </w:r>
    </w:p>
    <w:p>
      <w:pPr>
        <w:pStyle w:val="1"/>
        <w:jc w:val="both"/>
      </w:pPr>
      <w:r>
        <w:rPr>
          <w:sz w:val="20"/>
        </w:rPr>
        <w:t xml:space="preserve">_______ ___________________________________________________________________</w:t>
      </w:r>
    </w:p>
    <w:p>
      <w:pPr>
        <w:sectPr>
          <w:headerReference w:type="default" r:id="rId212"/>
          <w:headerReference w:type="first" r:id="rId212"/>
          <w:footerReference w:type="default" r:id="rId213"/>
          <w:footerReference w:type="first" r:id="rId213"/>
          <w:pgSz w:w="16838" w:h="11906" w:orient="landscape"/>
          <w:pgMar w:top="1133" w:right="1440" w:bottom="566" w:left="1440" w:header="0" w:footer="0" w:gutter="0"/>
          <w:titlePg/>
        </w:sectPr>
      </w:pP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48</w:t>
      </w:r>
    </w:p>
    <w:p>
      <w:pPr>
        <w:pStyle w:val="0"/>
        <w:jc w:val="right"/>
      </w:pPr>
      <w:r>
        <w:rPr>
          <w:sz w:val="20"/>
        </w:rPr>
        <w:t xml:space="preserve">к правилам организации технического</w:t>
      </w:r>
    </w:p>
    <w:p>
      <w:pPr>
        <w:pStyle w:val="0"/>
        <w:jc w:val="right"/>
      </w:pPr>
      <w:r>
        <w:rPr>
          <w:sz w:val="20"/>
        </w:rPr>
        <w:t xml:space="preserve">обслуживания и ремонта объектов</w:t>
      </w:r>
    </w:p>
    <w:p>
      <w:pPr>
        <w:pStyle w:val="0"/>
        <w:jc w:val="right"/>
      </w:pPr>
      <w:r>
        <w:rPr>
          <w:sz w:val="20"/>
        </w:rPr>
        <w:t xml:space="preserve">электроэнергетики, утвержденным</w:t>
      </w:r>
    </w:p>
    <w:p>
      <w:pPr>
        <w:pStyle w:val="0"/>
        <w:jc w:val="right"/>
      </w:pPr>
      <w:r>
        <w:rPr>
          <w:sz w:val="20"/>
        </w:rPr>
        <w:t xml:space="preserve">приказом Минэнерго России</w:t>
      </w:r>
    </w:p>
    <w:p>
      <w:pPr>
        <w:pStyle w:val="0"/>
        <w:jc w:val="right"/>
      </w:pPr>
      <w:r>
        <w:rPr>
          <w:sz w:val="20"/>
        </w:rPr>
        <w:t xml:space="preserve">от 25.10.2017 N 1013</w:t>
      </w:r>
    </w:p>
    <w:p>
      <w:pPr>
        <w:pStyle w:val="0"/>
        <w:ind w:firstLine="540"/>
        <w:jc w:val="both"/>
      </w:pPr>
      <w:r>
        <w:rPr>
          <w:sz w:val="20"/>
        </w:rPr>
      </w:r>
    </w:p>
    <w:p>
      <w:pPr>
        <w:pStyle w:val="0"/>
        <w:jc w:val="right"/>
      </w:pPr>
      <w:r>
        <w:rPr>
          <w:sz w:val="20"/>
        </w:rPr>
        <w:t xml:space="preserve">(рекомендуемый образец)</w:t>
      </w:r>
    </w:p>
    <w:p>
      <w:pPr>
        <w:pStyle w:val="0"/>
        <w:ind w:firstLine="540"/>
        <w:jc w:val="both"/>
      </w:pPr>
      <w:r>
        <w:rPr>
          <w:sz w:val="20"/>
        </w:rPr>
      </w:r>
    </w:p>
    <w:bookmarkStart w:id="11401" w:name="P11401"/>
    <w:bookmarkEnd w:id="11401"/>
    <w:p>
      <w:pPr>
        <w:pStyle w:val="0"/>
        <w:jc w:val="center"/>
      </w:pPr>
      <w:r>
        <w:rPr>
          <w:sz w:val="20"/>
        </w:rPr>
        <w:t xml:space="preserve">ГОДОВОЙ ГРАФИК</w:t>
      </w:r>
    </w:p>
    <w:p>
      <w:pPr>
        <w:pStyle w:val="0"/>
        <w:jc w:val="center"/>
      </w:pPr>
      <w:r>
        <w:rPr>
          <w:sz w:val="20"/>
        </w:rPr>
        <w:t xml:space="preserve">КОНТРОЛЯ ТЕХНИЧЕСКОГО СОСТОЯНИЯ И РЕМОНТА ГИДРОАГРЕГАТОВ</w:t>
      </w:r>
    </w:p>
    <w:p>
      <w:pPr>
        <w:pStyle w:val="0"/>
        <w:ind w:firstLine="540"/>
        <w:jc w:val="both"/>
      </w:pPr>
      <w:r>
        <w:rPr>
          <w:sz w:val="20"/>
        </w:rPr>
      </w:r>
    </w:p>
    <w:p>
      <w:pPr>
        <w:pStyle w:val="1"/>
        <w:jc w:val="both"/>
      </w:pPr>
      <w:r>
        <w:rPr>
          <w:sz w:val="20"/>
        </w:rPr>
        <w:t xml:space="preserve">                                                                  УТВЕРЖДАЮ</w:t>
      </w:r>
    </w:p>
    <w:p>
      <w:pPr>
        <w:pStyle w:val="1"/>
        <w:jc w:val="both"/>
      </w:pPr>
      <w:r>
        <w:rPr>
          <w:sz w:val="20"/>
        </w:rPr>
        <w:t xml:space="preserve">                                    _______________________________________</w:t>
      </w:r>
    </w:p>
    <w:p>
      <w:pPr>
        <w:pStyle w:val="1"/>
        <w:jc w:val="both"/>
      </w:pPr>
      <w:r>
        <w:rPr>
          <w:sz w:val="20"/>
        </w:rPr>
        <w:t xml:space="preserve">                                        должность технического руководителя</w:t>
      </w:r>
    </w:p>
    <w:p>
      <w:pPr>
        <w:pStyle w:val="1"/>
        <w:jc w:val="both"/>
      </w:pPr>
      <w:r>
        <w:rPr>
          <w:sz w:val="20"/>
        </w:rPr>
        <w:t xml:space="preserve">                                    _______________________________________</w:t>
      </w:r>
    </w:p>
    <w:p>
      <w:pPr>
        <w:pStyle w:val="1"/>
        <w:jc w:val="both"/>
      </w:pPr>
      <w:r>
        <w:rPr>
          <w:sz w:val="20"/>
        </w:rPr>
        <w:t xml:space="preserve">                                    наименование субъекта электроэнергетики</w:t>
      </w:r>
    </w:p>
    <w:p>
      <w:pPr>
        <w:pStyle w:val="1"/>
        <w:jc w:val="both"/>
      </w:pPr>
      <w:r>
        <w:rPr>
          <w:sz w:val="20"/>
        </w:rPr>
        <w:t xml:space="preserve">                                          _________ _______________________</w:t>
      </w:r>
    </w:p>
    <w:p>
      <w:pPr>
        <w:pStyle w:val="1"/>
        <w:jc w:val="both"/>
      </w:pPr>
      <w:r>
        <w:rPr>
          <w:sz w:val="20"/>
        </w:rPr>
        <w:t xml:space="preserve">                                           подпись     инициалы, фамилия</w:t>
      </w:r>
    </w:p>
    <w:p>
      <w:pPr>
        <w:pStyle w:val="1"/>
        <w:jc w:val="both"/>
      </w:pPr>
      <w:r>
        <w:rPr>
          <w:sz w:val="20"/>
        </w:rPr>
        <w:t xml:space="preserve">                                                             ______________</w:t>
      </w:r>
    </w:p>
    <w:p>
      <w:pPr>
        <w:pStyle w:val="1"/>
        <w:jc w:val="both"/>
      </w:pPr>
      <w:r>
        <w:rPr>
          <w:sz w:val="20"/>
        </w:rPr>
        <w:t xml:space="preserve">                                                                 дата</w:t>
      </w:r>
    </w:p>
    <w:p>
      <w:pPr>
        <w:pStyle w:val="1"/>
        <w:jc w:val="both"/>
      </w:pPr>
      <w:r>
        <w:rPr>
          <w:sz w:val="20"/>
        </w:rPr>
      </w:r>
    </w:p>
    <w:p>
      <w:pPr>
        <w:pStyle w:val="1"/>
        <w:jc w:val="both"/>
      </w:pPr>
      <w:r>
        <w:rPr>
          <w:sz w:val="20"/>
        </w:rPr>
        <w:t xml:space="preserve">              Годовой график контроля технического состояния</w:t>
      </w:r>
    </w:p>
    <w:p>
      <w:pPr>
        <w:pStyle w:val="1"/>
        <w:jc w:val="both"/>
      </w:pPr>
      <w:r>
        <w:rPr>
          <w:sz w:val="20"/>
        </w:rPr>
        <w:t xml:space="preserve">                         и ремонта гидроагрегатов</w:t>
      </w:r>
    </w:p>
    <w:p>
      <w:pPr>
        <w:pStyle w:val="1"/>
        <w:jc w:val="both"/>
      </w:pPr>
      <w:r>
        <w:rPr>
          <w:sz w:val="20"/>
        </w:rPr>
        <w:t xml:space="preserve">       __________________________________________________ на ____ г.</w:t>
      </w:r>
    </w:p>
    <w:p>
      <w:pPr>
        <w:pStyle w:val="1"/>
        <w:jc w:val="both"/>
      </w:pPr>
      <w:r>
        <w:rPr>
          <w:sz w:val="20"/>
        </w:rPr>
        <w:t xml:space="preserve">       наименование обособленного подразделения субъекта</w:t>
      </w:r>
    </w:p>
    <w:p>
      <w:pPr>
        <w:pStyle w:val="1"/>
        <w:jc w:val="both"/>
      </w:pPr>
      <w:r>
        <w:rPr>
          <w:sz w:val="20"/>
        </w:rPr>
        <w:t xml:space="preserve">            электроэнергетики (гидроэлектростанции)</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Нумерация граф в таблице дана в соответствии с официальным текстом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134"/>
        <w:gridCol w:w="964"/>
        <w:gridCol w:w="1020"/>
        <w:gridCol w:w="964"/>
        <w:gridCol w:w="1077"/>
        <w:gridCol w:w="964"/>
        <w:gridCol w:w="794"/>
        <w:gridCol w:w="1522"/>
        <w:gridCol w:w="1304"/>
        <w:gridCol w:w="1247"/>
        <w:gridCol w:w="850"/>
      </w:tblGrid>
      <w:tr>
        <w:tc>
          <w:tcPr>
            <w:tcW w:w="1134" w:type="dxa"/>
            <w:vMerge w:val="restart"/>
          </w:tcPr>
          <w:p>
            <w:pPr>
              <w:pStyle w:val="0"/>
              <w:jc w:val="center"/>
            </w:pPr>
            <w:r>
              <w:rPr>
                <w:sz w:val="20"/>
              </w:rPr>
              <w:t xml:space="preserve">Наименование оборудования, тип</w:t>
            </w:r>
          </w:p>
        </w:tc>
        <w:tc>
          <w:tcPr>
            <w:tcW w:w="964" w:type="dxa"/>
            <w:vMerge w:val="restart"/>
          </w:tcPr>
          <w:p>
            <w:pPr>
              <w:pStyle w:val="0"/>
              <w:jc w:val="center"/>
            </w:pPr>
            <w:r>
              <w:rPr>
                <w:sz w:val="20"/>
              </w:rPr>
              <w:t xml:space="preserve">Станционарный N гидроагрегата</w:t>
            </w:r>
          </w:p>
        </w:tc>
        <w:tc>
          <w:tcPr>
            <w:tcW w:w="1020" w:type="dxa"/>
            <w:vMerge w:val="restart"/>
          </w:tcPr>
          <w:p>
            <w:pPr>
              <w:pStyle w:val="0"/>
              <w:jc w:val="center"/>
            </w:pPr>
            <w:r>
              <w:rPr>
                <w:sz w:val="20"/>
              </w:rPr>
              <w:t xml:space="preserve">Мощность, МВт</w:t>
            </w:r>
          </w:p>
        </w:tc>
        <w:tc>
          <w:tcPr>
            <w:tcW w:w="964" w:type="dxa"/>
            <w:vMerge w:val="restart"/>
          </w:tcPr>
          <w:p>
            <w:pPr>
              <w:pStyle w:val="0"/>
              <w:jc w:val="center"/>
            </w:pPr>
            <w:r>
              <w:rPr>
                <w:sz w:val="20"/>
              </w:rPr>
              <w:t xml:space="preserve">Снижение мощности, МВт</w:t>
            </w:r>
          </w:p>
        </w:tc>
        <w:tc>
          <w:tcPr>
            <w:tcW w:w="1077" w:type="dxa"/>
            <w:vMerge w:val="restart"/>
          </w:tcPr>
          <w:p>
            <w:pPr>
              <w:pStyle w:val="0"/>
              <w:jc w:val="center"/>
            </w:pPr>
            <w:r>
              <w:rPr>
                <w:sz w:val="20"/>
              </w:rPr>
              <w:t xml:space="preserve">Вид ремонта (КР, ТР) </w:t>
            </w:r>
            <w:hyperlink w:history="0" w:anchor="P11459" w:tooltip="    &lt;*&gt; КР - капитальный ремонт; ТР - текущий ремонт.">
              <w:r>
                <w:rPr>
                  <w:sz w:val="20"/>
                  <w:color w:val="0000ff"/>
                </w:rPr>
                <w:t xml:space="preserve">&lt;*&gt;</w:t>
              </w:r>
            </w:hyperlink>
            <w:r>
              <w:rPr>
                <w:sz w:val="20"/>
              </w:rPr>
              <w:t xml:space="preserve"> или контроль</w:t>
            </w:r>
          </w:p>
        </w:tc>
        <w:tc>
          <w:tcPr>
            <w:gridSpan w:val="2"/>
            <w:tcW w:w="1758" w:type="dxa"/>
          </w:tcPr>
          <w:p>
            <w:pPr>
              <w:pStyle w:val="0"/>
              <w:jc w:val="center"/>
            </w:pPr>
            <w:r>
              <w:rPr>
                <w:sz w:val="20"/>
              </w:rPr>
              <w:t xml:space="preserve">Планируемое время проведения контроля</w:t>
            </w:r>
          </w:p>
        </w:tc>
        <w:tc>
          <w:tcPr>
            <w:tcW w:w="1522" w:type="dxa"/>
            <w:vMerge w:val="restart"/>
          </w:tcPr>
          <w:p>
            <w:pPr>
              <w:pStyle w:val="0"/>
              <w:jc w:val="center"/>
            </w:pPr>
            <w:r>
              <w:rPr>
                <w:sz w:val="20"/>
              </w:rPr>
              <w:t xml:space="preserve">Дата завершения предыдущего ремонта или контроля</w:t>
            </w:r>
          </w:p>
        </w:tc>
        <w:tc>
          <w:tcPr>
            <w:gridSpan w:val="2"/>
            <w:tcW w:w="2551" w:type="dxa"/>
          </w:tcPr>
          <w:p>
            <w:pPr>
              <w:pStyle w:val="0"/>
              <w:jc w:val="center"/>
            </w:pPr>
            <w:r>
              <w:rPr>
                <w:sz w:val="20"/>
              </w:rPr>
              <w:t xml:space="preserve">Наработка, час</w:t>
            </w:r>
          </w:p>
        </w:tc>
        <w:tc>
          <w:tcPr>
            <w:tcW w:w="850" w:type="dxa"/>
            <w:vMerge w:val="restart"/>
          </w:tcPr>
          <w:p>
            <w:pPr>
              <w:pStyle w:val="0"/>
              <w:jc w:val="center"/>
            </w:pPr>
            <w:r>
              <w:rPr>
                <w:sz w:val="20"/>
              </w:rPr>
              <w:t xml:space="preserve">Примечание</w:t>
            </w:r>
          </w:p>
        </w:tc>
      </w:tr>
      <w:tr>
        <w:tc>
          <w:tcPr>
            <w:vMerge w:val="continue"/>
          </w:tcPr>
          <w:p/>
        </w:tc>
        <w:tc>
          <w:tcPr>
            <w:vMerge w:val="continue"/>
          </w:tcPr>
          <w:p/>
        </w:tc>
        <w:tc>
          <w:tcPr>
            <w:vMerge w:val="continue"/>
          </w:tcPr>
          <w:p/>
        </w:tc>
        <w:tc>
          <w:tcPr>
            <w:vMerge w:val="continue"/>
          </w:tcPr>
          <w:p/>
        </w:tc>
        <w:tc>
          <w:tcPr>
            <w:vMerge w:val="continue"/>
          </w:tcPr>
          <w:p/>
        </w:tc>
        <w:tc>
          <w:tcPr>
            <w:tcW w:w="964" w:type="dxa"/>
          </w:tcPr>
          <w:p>
            <w:pPr>
              <w:pStyle w:val="0"/>
              <w:jc w:val="center"/>
            </w:pPr>
            <w:r>
              <w:rPr>
                <w:sz w:val="20"/>
              </w:rPr>
              <w:t xml:space="preserve">Начало, дата</w:t>
            </w:r>
          </w:p>
        </w:tc>
        <w:tc>
          <w:tcPr>
            <w:tcW w:w="794" w:type="dxa"/>
          </w:tcPr>
          <w:p>
            <w:pPr>
              <w:pStyle w:val="0"/>
              <w:jc w:val="center"/>
            </w:pPr>
            <w:r>
              <w:rPr>
                <w:sz w:val="20"/>
              </w:rPr>
              <w:t xml:space="preserve">Окончание, дата</w:t>
            </w:r>
          </w:p>
        </w:tc>
        <w:tc>
          <w:tcPr>
            <w:vMerge w:val="continue"/>
          </w:tcPr>
          <w:p/>
        </w:tc>
        <w:tc>
          <w:tcPr>
            <w:tcW w:w="1304" w:type="dxa"/>
          </w:tcPr>
          <w:p>
            <w:pPr>
              <w:pStyle w:val="0"/>
              <w:jc w:val="center"/>
            </w:pPr>
            <w:r>
              <w:rPr>
                <w:sz w:val="20"/>
              </w:rPr>
              <w:t xml:space="preserve">от последнего капитального ремонта на 01.01 планируемого года</w:t>
            </w:r>
          </w:p>
        </w:tc>
        <w:tc>
          <w:tcPr>
            <w:tcW w:w="1247" w:type="dxa"/>
          </w:tcPr>
          <w:p>
            <w:pPr>
              <w:pStyle w:val="0"/>
              <w:jc w:val="center"/>
            </w:pPr>
            <w:r>
              <w:rPr>
                <w:sz w:val="20"/>
              </w:rPr>
              <w:t xml:space="preserve">нормативная между капитальными ремонтами или контролем</w:t>
            </w:r>
          </w:p>
        </w:tc>
        <w:tc>
          <w:tcPr>
            <w:vMerge w:val="continue"/>
          </w:tcPr>
          <w:p/>
        </w:tc>
      </w:tr>
      <w:tr>
        <w:tc>
          <w:tcPr>
            <w:tcW w:w="1134" w:type="dxa"/>
          </w:tcPr>
          <w:p>
            <w:pPr>
              <w:pStyle w:val="0"/>
              <w:jc w:val="center"/>
            </w:pPr>
            <w:r>
              <w:rPr>
                <w:sz w:val="20"/>
              </w:rPr>
              <w:t xml:space="preserve">1</w:t>
            </w:r>
          </w:p>
        </w:tc>
        <w:tc>
          <w:tcPr>
            <w:tcW w:w="964" w:type="dxa"/>
          </w:tcPr>
          <w:p>
            <w:pPr>
              <w:pStyle w:val="0"/>
              <w:jc w:val="center"/>
            </w:pPr>
            <w:r>
              <w:rPr>
                <w:sz w:val="20"/>
              </w:rPr>
              <w:t xml:space="preserve">2</w:t>
            </w:r>
          </w:p>
        </w:tc>
        <w:tc>
          <w:tcPr>
            <w:tcW w:w="1020" w:type="dxa"/>
          </w:tcPr>
          <w:p>
            <w:pPr>
              <w:pStyle w:val="0"/>
              <w:jc w:val="center"/>
            </w:pPr>
            <w:r>
              <w:rPr>
                <w:sz w:val="20"/>
              </w:rPr>
              <w:t xml:space="preserve">3</w:t>
            </w:r>
          </w:p>
        </w:tc>
        <w:tc>
          <w:tcPr>
            <w:tcW w:w="964" w:type="dxa"/>
          </w:tcPr>
          <w:p>
            <w:pPr>
              <w:pStyle w:val="0"/>
              <w:jc w:val="center"/>
            </w:pPr>
            <w:r>
              <w:rPr>
                <w:sz w:val="20"/>
              </w:rPr>
              <w:t xml:space="preserve">4</w:t>
            </w:r>
          </w:p>
        </w:tc>
        <w:tc>
          <w:tcPr>
            <w:tcW w:w="1077" w:type="dxa"/>
          </w:tcPr>
          <w:p>
            <w:pPr>
              <w:pStyle w:val="0"/>
              <w:jc w:val="center"/>
            </w:pPr>
            <w:r>
              <w:rPr>
                <w:sz w:val="20"/>
              </w:rPr>
              <w:t xml:space="preserve">5</w:t>
            </w:r>
          </w:p>
        </w:tc>
        <w:tc>
          <w:tcPr>
            <w:tcW w:w="964" w:type="dxa"/>
          </w:tcPr>
          <w:p>
            <w:pPr>
              <w:pStyle w:val="0"/>
              <w:jc w:val="center"/>
            </w:pPr>
            <w:r>
              <w:rPr>
                <w:sz w:val="20"/>
              </w:rPr>
              <w:t xml:space="preserve">6</w:t>
            </w:r>
          </w:p>
        </w:tc>
        <w:tc>
          <w:tcPr>
            <w:tcW w:w="794" w:type="dxa"/>
          </w:tcPr>
          <w:p>
            <w:pPr>
              <w:pStyle w:val="0"/>
              <w:jc w:val="center"/>
            </w:pPr>
            <w:r>
              <w:rPr>
                <w:sz w:val="20"/>
              </w:rPr>
              <w:t xml:space="preserve">7</w:t>
            </w:r>
          </w:p>
        </w:tc>
        <w:tc>
          <w:tcPr>
            <w:tcW w:w="1522" w:type="dxa"/>
          </w:tcPr>
          <w:p>
            <w:pPr>
              <w:pStyle w:val="0"/>
              <w:jc w:val="center"/>
            </w:pPr>
            <w:r>
              <w:rPr>
                <w:sz w:val="20"/>
              </w:rPr>
              <w:t xml:space="preserve">9</w:t>
            </w:r>
          </w:p>
        </w:tc>
        <w:tc>
          <w:tcPr>
            <w:tcW w:w="1304" w:type="dxa"/>
          </w:tcPr>
          <w:p>
            <w:pPr>
              <w:pStyle w:val="0"/>
              <w:jc w:val="center"/>
            </w:pPr>
            <w:r>
              <w:rPr>
                <w:sz w:val="20"/>
              </w:rPr>
              <w:t xml:space="preserve">10</w:t>
            </w:r>
          </w:p>
        </w:tc>
        <w:tc>
          <w:tcPr>
            <w:tcW w:w="1247" w:type="dxa"/>
          </w:tcPr>
          <w:p>
            <w:pPr>
              <w:pStyle w:val="0"/>
              <w:jc w:val="center"/>
            </w:pPr>
            <w:r>
              <w:rPr>
                <w:sz w:val="20"/>
              </w:rPr>
              <w:t xml:space="preserve">11</w:t>
            </w:r>
          </w:p>
        </w:tc>
        <w:tc>
          <w:tcPr>
            <w:tcW w:w="850" w:type="dxa"/>
          </w:tcPr>
          <w:p>
            <w:pPr>
              <w:pStyle w:val="0"/>
              <w:jc w:val="center"/>
            </w:pPr>
            <w:r>
              <w:rPr>
                <w:sz w:val="20"/>
              </w:rPr>
              <w:t xml:space="preserve">12</w:t>
            </w:r>
          </w:p>
        </w:tc>
      </w:tr>
      <w:tr>
        <w:tc>
          <w:tcPr>
            <w:tcW w:w="1134" w:type="dxa"/>
          </w:tcPr>
          <w:p>
            <w:pPr>
              <w:pStyle w:val="0"/>
            </w:pPr>
            <w:r>
              <w:rPr>
                <w:sz w:val="20"/>
              </w:rPr>
            </w:r>
          </w:p>
        </w:tc>
        <w:tc>
          <w:tcPr>
            <w:tcW w:w="964" w:type="dxa"/>
          </w:tcPr>
          <w:p>
            <w:pPr>
              <w:pStyle w:val="0"/>
            </w:pPr>
            <w:r>
              <w:rPr>
                <w:sz w:val="20"/>
              </w:rPr>
            </w:r>
          </w:p>
        </w:tc>
        <w:tc>
          <w:tcPr>
            <w:tcW w:w="1020" w:type="dxa"/>
          </w:tcPr>
          <w:p>
            <w:pPr>
              <w:pStyle w:val="0"/>
            </w:pPr>
            <w:r>
              <w:rPr>
                <w:sz w:val="20"/>
              </w:rPr>
            </w:r>
          </w:p>
        </w:tc>
        <w:tc>
          <w:tcPr>
            <w:tcW w:w="964" w:type="dxa"/>
          </w:tcPr>
          <w:p>
            <w:pPr>
              <w:pStyle w:val="0"/>
            </w:pPr>
            <w:r>
              <w:rPr>
                <w:sz w:val="20"/>
              </w:rPr>
            </w:r>
          </w:p>
        </w:tc>
        <w:tc>
          <w:tcPr>
            <w:tcW w:w="1077" w:type="dxa"/>
          </w:tcPr>
          <w:p>
            <w:pPr>
              <w:pStyle w:val="0"/>
            </w:pPr>
            <w:r>
              <w:rPr>
                <w:sz w:val="20"/>
              </w:rPr>
            </w:r>
          </w:p>
        </w:tc>
        <w:tc>
          <w:tcPr>
            <w:tcW w:w="964" w:type="dxa"/>
          </w:tcPr>
          <w:p>
            <w:pPr>
              <w:pStyle w:val="0"/>
            </w:pPr>
            <w:r>
              <w:rPr>
                <w:sz w:val="20"/>
              </w:rPr>
            </w:r>
          </w:p>
        </w:tc>
        <w:tc>
          <w:tcPr>
            <w:tcW w:w="794" w:type="dxa"/>
          </w:tcPr>
          <w:p>
            <w:pPr>
              <w:pStyle w:val="0"/>
            </w:pPr>
            <w:r>
              <w:rPr>
                <w:sz w:val="20"/>
              </w:rPr>
            </w:r>
          </w:p>
        </w:tc>
        <w:tc>
          <w:tcPr>
            <w:tcW w:w="1522" w:type="dxa"/>
          </w:tcPr>
          <w:p>
            <w:pPr>
              <w:pStyle w:val="0"/>
            </w:pPr>
            <w:r>
              <w:rPr>
                <w:sz w:val="20"/>
              </w:rPr>
            </w:r>
          </w:p>
        </w:tc>
        <w:tc>
          <w:tcPr>
            <w:tcW w:w="1304" w:type="dxa"/>
          </w:tcPr>
          <w:p>
            <w:pPr>
              <w:pStyle w:val="0"/>
            </w:pPr>
            <w:r>
              <w:rPr>
                <w:sz w:val="20"/>
              </w:rPr>
            </w:r>
          </w:p>
        </w:tc>
        <w:tc>
          <w:tcPr>
            <w:tcW w:w="1247" w:type="dxa"/>
          </w:tcPr>
          <w:p>
            <w:pPr>
              <w:pStyle w:val="0"/>
            </w:pPr>
            <w:r>
              <w:rPr>
                <w:sz w:val="20"/>
              </w:rPr>
            </w:r>
          </w:p>
        </w:tc>
        <w:tc>
          <w:tcPr>
            <w:tcW w:w="850" w:type="dxa"/>
          </w:tcPr>
          <w:p>
            <w:pPr>
              <w:pStyle w:val="0"/>
            </w:pPr>
            <w:r>
              <w:rPr>
                <w:sz w:val="20"/>
              </w:rPr>
            </w:r>
          </w:p>
        </w:tc>
      </w:tr>
    </w:tbl>
    <w:p>
      <w:pPr>
        <w:pStyle w:val="0"/>
        <w:ind w:firstLine="540"/>
        <w:jc w:val="both"/>
      </w:pPr>
      <w:r>
        <w:rPr>
          <w:sz w:val="20"/>
        </w:rPr>
      </w:r>
    </w:p>
    <w:p>
      <w:pPr>
        <w:pStyle w:val="1"/>
        <w:jc w:val="both"/>
      </w:pPr>
      <w:r>
        <w:rPr>
          <w:sz w:val="20"/>
        </w:rPr>
        <w:t xml:space="preserve">    --------------------------------</w:t>
      </w:r>
    </w:p>
    <w:bookmarkStart w:id="11459" w:name="P11459"/>
    <w:bookmarkEnd w:id="11459"/>
    <w:p>
      <w:pPr>
        <w:pStyle w:val="1"/>
        <w:jc w:val="both"/>
      </w:pPr>
      <w:r>
        <w:rPr>
          <w:sz w:val="20"/>
        </w:rPr>
        <w:t xml:space="preserve">    &lt;*&gt; КР - капитальный ремонт; ТР - текущий ремонт.</w:t>
      </w:r>
    </w:p>
    <w:p>
      <w:pPr>
        <w:pStyle w:val="1"/>
        <w:jc w:val="both"/>
      </w:pPr>
      <w:r>
        <w:rPr>
          <w:sz w:val="20"/>
        </w:rPr>
      </w:r>
    </w:p>
    <w:p>
      <w:pPr>
        <w:pStyle w:val="1"/>
        <w:jc w:val="both"/>
      </w:pPr>
      <w:r>
        <w:rPr>
          <w:sz w:val="20"/>
        </w:rPr>
        <w:t xml:space="preserve">    _______________________________________________________</w:t>
      </w:r>
    </w:p>
    <w:p>
      <w:pPr>
        <w:pStyle w:val="1"/>
        <w:jc w:val="both"/>
      </w:pPr>
      <w:r>
        <w:rPr>
          <w:sz w:val="20"/>
        </w:rPr>
        <w:t xml:space="preserve">    должность технического руководителя гидроэлектростанции</w:t>
      </w:r>
    </w:p>
    <w:p>
      <w:pPr>
        <w:pStyle w:val="1"/>
        <w:jc w:val="both"/>
      </w:pPr>
      <w:r>
        <w:rPr>
          <w:sz w:val="20"/>
        </w:rPr>
        <w:t xml:space="preserve">    _______ _______________________________________________________________</w:t>
      </w:r>
    </w:p>
    <w:p>
      <w:pPr>
        <w:pStyle w:val="1"/>
        <w:jc w:val="both"/>
      </w:pPr>
      <w:r>
        <w:rPr>
          <w:sz w:val="20"/>
        </w:rPr>
        <w:t xml:space="preserve">    подпись          инициалы, фамилия         дата</w:t>
      </w:r>
    </w:p>
    <w:p>
      <w:pPr>
        <w:sectPr>
          <w:headerReference w:type="default" r:id="rId212"/>
          <w:headerReference w:type="first" r:id="rId212"/>
          <w:footerReference w:type="default" r:id="rId213"/>
          <w:footerReference w:type="first" r:id="rId213"/>
          <w:pgSz w:w="16838" w:h="11906" w:orient="landscape"/>
          <w:pgMar w:top="1133" w:right="1440" w:bottom="566" w:left="1440" w:header="0" w:footer="0" w:gutter="0"/>
          <w:titlePg/>
        </w:sectPr>
      </w:pP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49</w:t>
      </w:r>
    </w:p>
    <w:p>
      <w:pPr>
        <w:pStyle w:val="0"/>
        <w:jc w:val="right"/>
      </w:pPr>
      <w:r>
        <w:rPr>
          <w:sz w:val="20"/>
        </w:rPr>
        <w:t xml:space="preserve">к правилам организации технического</w:t>
      </w:r>
    </w:p>
    <w:p>
      <w:pPr>
        <w:pStyle w:val="0"/>
        <w:jc w:val="right"/>
      </w:pPr>
      <w:r>
        <w:rPr>
          <w:sz w:val="20"/>
        </w:rPr>
        <w:t xml:space="preserve">обслуживания и ремонта объектов</w:t>
      </w:r>
    </w:p>
    <w:p>
      <w:pPr>
        <w:pStyle w:val="0"/>
        <w:jc w:val="right"/>
      </w:pPr>
      <w:r>
        <w:rPr>
          <w:sz w:val="20"/>
        </w:rPr>
        <w:t xml:space="preserve">электроэнергетики, утвержденным</w:t>
      </w:r>
    </w:p>
    <w:p>
      <w:pPr>
        <w:pStyle w:val="0"/>
        <w:jc w:val="right"/>
      </w:pPr>
      <w:r>
        <w:rPr>
          <w:sz w:val="20"/>
        </w:rPr>
        <w:t xml:space="preserve">приказом Минэнерго России</w:t>
      </w:r>
    </w:p>
    <w:p>
      <w:pPr>
        <w:pStyle w:val="0"/>
        <w:jc w:val="right"/>
      </w:pPr>
      <w:r>
        <w:rPr>
          <w:sz w:val="20"/>
        </w:rPr>
        <w:t xml:space="preserve">от 25.10.2017 N 1013</w:t>
      </w:r>
    </w:p>
    <w:p>
      <w:pPr>
        <w:pStyle w:val="0"/>
        <w:ind w:firstLine="540"/>
        <w:jc w:val="both"/>
      </w:pPr>
      <w:r>
        <w:rPr>
          <w:sz w:val="20"/>
        </w:rPr>
      </w:r>
    </w:p>
    <w:bookmarkStart w:id="11477" w:name="P11477"/>
    <w:bookmarkEnd w:id="11477"/>
    <w:p>
      <w:pPr>
        <w:pStyle w:val="2"/>
        <w:jc w:val="center"/>
      </w:pPr>
      <w:r>
        <w:rPr>
          <w:sz w:val="20"/>
        </w:rPr>
        <w:t xml:space="preserve">ПЕРЕЧЕНЬ</w:t>
      </w:r>
    </w:p>
    <w:p>
      <w:pPr>
        <w:pStyle w:val="2"/>
        <w:jc w:val="center"/>
      </w:pPr>
      <w:r>
        <w:rPr>
          <w:sz w:val="20"/>
        </w:rPr>
        <w:t xml:space="preserve">ОРГАНИЗАЦИОННО-ТЕХНИЧЕСКИХ МЕРОПРИЯТИЙ, ВКЛЮЧАЕМЫХ</w:t>
      </w:r>
    </w:p>
    <w:p>
      <w:pPr>
        <w:pStyle w:val="2"/>
        <w:jc w:val="center"/>
      </w:pPr>
      <w:r>
        <w:rPr>
          <w:sz w:val="20"/>
        </w:rPr>
        <w:t xml:space="preserve">В ПЕРСПЕКТИВНЫЕ, ГОДОВЫЕ И ТЕКУЩИЕ ПЛАНЫ ПОДГОТОВКИ</w:t>
      </w:r>
    </w:p>
    <w:p>
      <w:pPr>
        <w:pStyle w:val="2"/>
        <w:jc w:val="center"/>
      </w:pPr>
      <w:r>
        <w:rPr>
          <w:sz w:val="20"/>
        </w:rPr>
        <w:t xml:space="preserve">К РЕМОНТУ ГИДРОАГРЕГАТОВ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247" w:tooltip="Приказ Минэнерго России от 19.12.2023 N 1180 &quot;О внесении изменений в требования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утвержденные приказом Минэнерго России от 25 октября 2017 г. N 1013&quot; (Зарегистрировано в Минюсте России 24.04.2024 N 77984) {КонсультантПлюс}">
              <w:r>
                <w:rPr>
                  <w:sz w:val="20"/>
                  <w:color w:val="0000ff"/>
                </w:rPr>
                <w:t xml:space="preserve">Приказа</w:t>
              </w:r>
            </w:hyperlink>
            <w:r>
              <w:rPr>
                <w:sz w:val="20"/>
                <w:color w:val="392c69"/>
              </w:rPr>
              <w:t xml:space="preserve"> Минэнерго России от 19.12.2023 N 1180)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В перспективные, годовые и текущие планы подготовки к ремонту гидроагрегатов включаются следующие организационно-технические мероприятия:</w:t>
      </w:r>
    </w:p>
    <w:p>
      <w:pPr>
        <w:pStyle w:val="0"/>
        <w:spacing w:before="200" w:line-rule="auto"/>
        <w:ind w:firstLine="540"/>
        <w:jc w:val="both"/>
      </w:pPr>
      <w:r>
        <w:rPr>
          <w:sz w:val="20"/>
        </w:rPr>
        <w:t xml:space="preserve">В перспективный план подготовки к ремонту:</w:t>
      </w:r>
    </w:p>
    <w:p>
      <w:pPr>
        <w:pStyle w:val="0"/>
        <w:spacing w:before="200" w:line-rule="auto"/>
        <w:ind w:firstLine="540"/>
        <w:jc w:val="both"/>
      </w:pPr>
      <w:r>
        <w:rPr>
          <w:sz w:val="20"/>
        </w:rPr>
        <w:t xml:space="preserve">разработка организационно-технических мероприятий, обеспечивающих достижение контрольных технико-экономических показателей эффективности технического обслуживания и ремонта гидроагрегатов, установленных в перспективном плане ремонта;</w:t>
      </w:r>
    </w:p>
    <w:p>
      <w:pPr>
        <w:pStyle w:val="0"/>
        <w:spacing w:before="200" w:line-rule="auto"/>
        <w:ind w:firstLine="540"/>
        <w:jc w:val="both"/>
      </w:pPr>
      <w:r>
        <w:rPr>
          <w:sz w:val="20"/>
        </w:rPr>
        <w:t xml:space="preserve">разработка нормативных документов субъекта электроэнергетики, устанавливающих нормы и требования по ремонту гидроагрегатов и по организации ремонтной деятельности;</w:t>
      </w:r>
    </w:p>
    <w:p>
      <w:pPr>
        <w:pStyle w:val="0"/>
        <w:spacing w:before="200" w:line-rule="auto"/>
        <w:ind w:firstLine="540"/>
        <w:jc w:val="both"/>
      </w:pPr>
      <w:r>
        <w:rPr>
          <w:sz w:val="20"/>
        </w:rPr>
        <w:t xml:space="preserve">разработка организационно-технических мероприятий по обеспечению соответствия отремонтированных гидроагрегатов и процессов ремонта нормам и требованиям технических регламентов, стандартов, иных нормативных документов, действующих в субъекте электроэнергетики;</w:t>
      </w:r>
    </w:p>
    <w:p>
      <w:pPr>
        <w:pStyle w:val="0"/>
        <w:spacing w:before="200" w:line-rule="auto"/>
        <w:ind w:firstLine="540"/>
        <w:jc w:val="both"/>
      </w:pPr>
      <w:r>
        <w:rPr>
          <w:sz w:val="20"/>
        </w:rPr>
        <w:t xml:space="preserve">проведение аудита ремонтной деятельности на гидроэлектростанциях и разработку на основе его результатов организационно-технических мероприятий по повышению эффективности действующей системы технического обслуживания и ремонта;</w:t>
      </w:r>
    </w:p>
    <w:p>
      <w:pPr>
        <w:pStyle w:val="0"/>
        <w:spacing w:before="200" w:line-rule="auto"/>
        <w:ind w:firstLine="540"/>
        <w:jc w:val="both"/>
      </w:pPr>
      <w:r>
        <w:rPr>
          <w:sz w:val="20"/>
        </w:rPr>
        <w:t xml:space="preserve">проведение технического аудита для оценки фактического технического состояния гидроагрегатов;</w:t>
      </w:r>
    </w:p>
    <w:p>
      <w:pPr>
        <w:pStyle w:val="0"/>
        <w:spacing w:before="200" w:line-rule="auto"/>
        <w:ind w:firstLine="540"/>
        <w:jc w:val="both"/>
      </w:pPr>
      <w:r>
        <w:rPr>
          <w:sz w:val="20"/>
        </w:rPr>
        <w:t xml:space="preserve">определение по результатам технического аудита уровней надежности и оценки рисков эксплуатации с целью уточнения перечня и объемов ремонтных работ и сроков их выполнения, установленных в перспективном плане ремонта;</w:t>
      </w:r>
    </w:p>
    <w:p>
      <w:pPr>
        <w:pStyle w:val="0"/>
        <w:spacing w:before="200" w:line-rule="auto"/>
        <w:ind w:firstLine="540"/>
        <w:jc w:val="both"/>
      </w:pPr>
      <w:r>
        <w:rPr>
          <w:sz w:val="20"/>
        </w:rPr>
        <w:t xml:space="preserve">разработка регламентов (организационных схем) организации выполнения:</w:t>
      </w:r>
    </w:p>
    <w:p>
      <w:pPr>
        <w:pStyle w:val="0"/>
        <w:spacing w:before="200" w:line-rule="auto"/>
        <w:ind w:firstLine="540"/>
        <w:jc w:val="both"/>
      </w:pPr>
      <w:r>
        <w:rPr>
          <w:sz w:val="20"/>
        </w:rPr>
        <w:t xml:space="preserve">срочных ремонтных работ в дневное время;</w:t>
      </w:r>
    </w:p>
    <w:p>
      <w:pPr>
        <w:pStyle w:val="0"/>
        <w:spacing w:before="200" w:line-rule="auto"/>
        <w:ind w:firstLine="540"/>
        <w:jc w:val="both"/>
      </w:pPr>
      <w:r>
        <w:rPr>
          <w:sz w:val="20"/>
        </w:rPr>
        <w:t xml:space="preserve">срочных ремонтных работ в вечернее и ночное время;</w:t>
      </w:r>
    </w:p>
    <w:p>
      <w:pPr>
        <w:pStyle w:val="0"/>
        <w:spacing w:before="200" w:line-rule="auto"/>
        <w:ind w:firstLine="540"/>
        <w:jc w:val="both"/>
      </w:pPr>
      <w:r>
        <w:rPr>
          <w:sz w:val="20"/>
        </w:rPr>
        <w:t xml:space="preserve">ремонтных работ, проводимых без останова установки;</w:t>
      </w:r>
    </w:p>
    <w:p>
      <w:pPr>
        <w:pStyle w:val="0"/>
        <w:spacing w:before="200" w:line-rule="auto"/>
        <w:ind w:firstLine="540"/>
        <w:jc w:val="both"/>
      </w:pPr>
      <w:r>
        <w:rPr>
          <w:sz w:val="20"/>
        </w:rPr>
        <w:t xml:space="preserve">разработку программ испытаний гидроагрегатов до и после ремонта или определение возможности и целесообразности применения типовых программ испытаний;</w:t>
      </w:r>
    </w:p>
    <w:p>
      <w:pPr>
        <w:pStyle w:val="0"/>
        <w:spacing w:before="200" w:line-rule="auto"/>
        <w:ind w:firstLine="540"/>
        <w:jc w:val="both"/>
      </w:pPr>
      <w:r>
        <w:rPr>
          <w:sz w:val="20"/>
        </w:rPr>
        <w:t xml:space="preserve">разработку необходимой нормативной, технической, технологической, организационной и справочно-информационной документации по ремонту с привлечением, при необходимости, конструкторско-технологических и ремонтных организаций;</w:t>
      </w:r>
    </w:p>
    <w:p>
      <w:pPr>
        <w:pStyle w:val="0"/>
        <w:spacing w:before="200" w:line-rule="auto"/>
        <w:ind w:firstLine="540"/>
        <w:jc w:val="both"/>
      </w:pPr>
      <w:r>
        <w:rPr>
          <w:sz w:val="20"/>
        </w:rPr>
        <w:t xml:space="preserve">выполнение работ по созданию и последующему планомерному расширению базы данных, в том числе для применения в создаваемых автоматизированных системах управления ремонтной деятельности гидроэлектростанции, включающей:</w:t>
      </w:r>
    </w:p>
    <w:p>
      <w:pPr>
        <w:pStyle w:val="0"/>
        <w:spacing w:before="200" w:line-rule="auto"/>
        <w:ind w:firstLine="540"/>
        <w:jc w:val="both"/>
      </w:pPr>
      <w:r>
        <w:rPr>
          <w:sz w:val="20"/>
        </w:rPr>
        <w:t xml:space="preserve">паспорта оборудования организаций - изготовителей;</w:t>
      </w:r>
    </w:p>
    <w:p>
      <w:pPr>
        <w:pStyle w:val="0"/>
        <w:jc w:val="both"/>
      </w:pPr>
      <w:r>
        <w:rPr>
          <w:sz w:val="20"/>
        </w:rPr>
        <w:t xml:space="preserve">(в ред. </w:t>
      </w:r>
      <w:hyperlink w:history="0" r:id="rId248" w:tooltip="Приказ Минэнерго России от 19.12.2023 N 1180 &quot;О внесении изменений в требования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утвержденные приказом Минэнерго России от 25 октября 2017 г. N 1013&quot; (Зарегистрировано в Минюсте России 24.04.2024 N 77984) {КонсультантПлюс}">
        <w:r>
          <w:rPr>
            <w:sz w:val="20"/>
            <w:color w:val="0000ff"/>
          </w:rPr>
          <w:t xml:space="preserve">Приказа</w:t>
        </w:r>
      </w:hyperlink>
      <w:r>
        <w:rPr>
          <w:sz w:val="20"/>
        </w:rPr>
        <w:t xml:space="preserve"> Минэнерго России от 19.12.2023 N 1180)</w:t>
      </w:r>
    </w:p>
    <w:p>
      <w:pPr>
        <w:pStyle w:val="0"/>
        <w:spacing w:before="200" w:line-rule="auto"/>
        <w:ind w:firstLine="540"/>
        <w:jc w:val="both"/>
      </w:pPr>
      <w:r>
        <w:rPr>
          <w:sz w:val="20"/>
        </w:rPr>
        <w:t xml:space="preserve">технические условия на поставку оборудования;</w:t>
      </w:r>
    </w:p>
    <w:p>
      <w:pPr>
        <w:pStyle w:val="0"/>
        <w:spacing w:before="200" w:line-rule="auto"/>
        <w:ind w:firstLine="540"/>
        <w:jc w:val="both"/>
      </w:pPr>
      <w:r>
        <w:rPr>
          <w:sz w:val="20"/>
        </w:rPr>
        <w:t xml:space="preserve">документы о качестве монтажа;</w:t>
      </w:r>
    </w:p>
    <w:p>
      <w:pPr>
        <w:pStyle w:val="0"/>
        <w:spacing w:before="200" w:line-rule="auto"/>
        <w:ind w:firstLine="540"/>
        <w:jc w:val="both"/>
      </w:pPr>
      <w:r>
        <w:rPr>
          <w:sz w:val="20"/>
        </w:rPr>
        <w:t xml:space="preserve">сведения о наработке оборудования с начала эксплуатации, числе пусков;</w:t>
      </w:r>
    </w:p>
    <w:p>
      <w:pPr>
        <w:pStyle w:val="0"/>
        <w:spacing w:before="200" w:line-rule="auto"/>
        <w:ind w:firstLine="540"/>
        <w:jc w:val="both"/>
      </w:pPr>
      <w:r>
        <w:rPr>
          <w:sz w:val="20"/>
        </w:rPr>
        <w:t xml:space="preserve">сведения о проведенных с начала эксплуатации модернизациях и реконструкциях, техническом перевооружении оборудования, зданий и сооружений;</w:t>
      </w:r>
    </w:p>
    <w:p>
      <w:pPr>
        <w:pStyle w:val="0"/>
        <w:spacing w:before="200" w:line-rule="auto"/>
        <w:ind w:firstLine="540"/>
        <w:jc w:val="both"/>
      </w:pPr>
      <w:r>
        <w:rPr>
          <w:sz w:val="20"/>
        </w:rPr>
        <w:t xml:space="preserve">сведения о замененном оборудовании, узлах и деталях оборудования за весь период эксплуатации, датах замены и причинах произведенной замены;</w:t>
      </w:r>
    </w:p>
    <w:p>
      <w:pPr>
        <w:pStyle w:val="0"/>
        <w:spacing w:before="200" w:line-rule="auto"/>
        <w:ind w:firstLine="540"/>
        <w:jc w:val="both"/>
      </w:pPr>
      <w:r>
        <w:rPr>
          <w:sz w:val="20"/>
        </w:rPr>
        <w:t xml:space="preserve">сведения о повреждениях, отказах и авариях оборудования, датах и причинах повреждений, отказов и аварий;</w:t>
      </w:r>
    </w:p>
    <w:p>
      <w:pPr>
        <w:pStyle w:val="0"/>
        <w:spacing w:before="200" w:line-rule="auto"/>
        <w:ind w:firstLine="540"/>
        <w:jc w:val="both"/>
      </w:pPr>
      <w:r>
        <w:rPr>
          <w:sz w:val="20"/>
        </w:rPr>
        <w:t xml:space="preserve">документы о контроле металла за весь период эксплуатации (протоколы визуального и измерительного контроля, заключения о проведенной неразрушающей дефектоскопии, заключения о прочности металла);</w:t>
      </w:r>
    </w:p>
    <w:p>
      <w:pPr>
        <w:pStyle w:val="0"/>
        <w:spacing w:before="200" w:line-rule="auto"/>
        <w:ind w:firstLine="540"/>
        <w:jc w:val="both"/>
      </w:pPr>
      <w:r>
        <w:rPr>
          <w:sz w:val="20"/>
        </w:rPr>
        <w:t xml:space="preserve">акты расследований аварий;</w:t>
      </w:r>
    </w:p>
    <w:p>
      <w:pPr>
        <w:pStyle w:val="0"/>
        <w:spacing w:before="200" w:line-rule="auto"/>
        <w:ind w:firstLine="540"/>
        <w:jc w:val="both"/>
      </w:pPr>
      <w:r>
        <w:rPr>
          <w:sz w:val="20"/>
        </w:rPr>
        <w:t xml:space="preserve">предписания и акты органов государственного надзора, данные по их выполнению;</w:t>
      </w:r>
    </w:p>
    <w:p>
      <w:pPr>
        <w:pStyle w:val="0"/>
        <w:spacing w:before="200" w:line-rule="auto"/>
        <w:ind w:firstLine="540"/>
        <w:jc w:val="both"/>
      </w:pPr>
      <w:r>
        <w:rPr>
          <w:sz w:val="20"/>
        </w:rPr>
        <w:t xml:space="preserve">акты субъектов оперативно-диспетчерского управления и данные по их выполнению;</w:t>
      </w:r>
    </w:p>
    <w:p>
      <w:pPr>
        <w:pStyle w:val="0"/>
        <w:spacing w:before="200" w:line-rule="auto"/>
        <w:ind w:firstLine="540"/>
        <w:jc w:val="both"/>
      </w:pPr>
      <w:r>
        <w:rPr>
          <w:sz w:val="20"/>
        </w:rPr>
        <w:t xml:space="preserve">сведения по выполнению противоаварийных циркуляров;</w:t>
      </w:r>
    </w:p>
    <w:p>
      <w:pPr>
        <w:pStyle w:val="0"/>
        <w:spacing w:before="200" w:line-rule="auto"/>
        <w:ind w:firstLine="540"/>
        <w:jc w:val="both"/>
      </w:pPr>
      <w:r>
        <w:rPr>
          <w:sz w:val="20"/>
        </w:rPr>
        <w:t xml:space="preserve">протоколы результатов регламентных и экспрессных испытаний оборудования установок;</w:t>
      </w:r>
    </w:p>
    <w:p>
      <w:pPr>
        <w:pStyle w:val="0"/>
        <w:spacing w:before="200" w:line-rule="auto"/>
        <w:ind w:firstLine="540"/>
        <w:jc w:val="both"/>
      </w:pPr>
      <w:r>
        <w:rPr>
          <w:sz w:val="20"/>
        </w:rPr>
        <w:t xml:space="preserve">данные ремонтных журналов;</w:t>
      </w:r>
    </w:p>
    <w:p>
      <w:pPr>
        <w:pStyle w:val="0"/>
        <w:spacing w:before="200" w:line-rule="auto"/>
        <w:ind w:firstLine="540"/>
        <w:jc w:val="both"/>
      </w:pPr>
      <w:r>
        <w:rPr>
          <w:sz w:val="20"/>
        </w:rPr>
        <w:t xml:space="preserve">акты приемки отремонтированных гидроагрегатов из ремонта;</w:t>
      </w:r>
    </w:p>
    <w:p>
      <w:pPr>
        <w:pStyle w:val="0"/>
        <w:spacing w:before="200" w:line-rule="auto"/>
        <w:ind w:firstLine="540"/>
        <w:jc w:val="both"/>
      </w:pPr>
      <w:r>
        <w:rPr>
          <w:sz w:val="20"/>
        </w:rPr>
        <w:t xml:space="preserve">данные отчетных документов по выполненным капитального и текущего ремонта;</w:t>
      </w:r>
    </w:p>
    <w:p>
      <w:pPr>
        <w:pStyle w:val="0"/>
        <w:spacing w:before="200" w:line-rule="auto"/>
        <w:ind w:firstLine="540"/>
        <w:jc w:val="both"/>
      </w:pPr>
      <w:r>
        <w:rPr>
          <w:sz w:val="20"/>
        </w:rPr>
        <w:t xml:space="preserve">сведения документов по производимому входному контролю оборудования, запасных частей и материалов, примененных в процессе выполненного ремонта;</w:t>
      </w:r>
    </w:p>
    <w:p>
      <w:pPr>
        <w:pStyle w:val="0"/>
        <w:spacing w:before="200" w:line-rule="auto"/>
        <w:ind w:firstLine="540"/>
        <w:jc w:val="both"/>
      </w:pPr>
      <w:r>
        <w:rPr>
          <w:sz w:val="20"/>
        </w:rPr>
        <w:t xml:space="preserve">данные по стоимости и трудоемкости ремонтных работ, выполненных в плановые ремонты;</w:t>
      </w:r>
    </w:p>
    <w:p>
      <w:pPr>
        <w:pStyle w:val="0"/>
        <w:spacing w:before="200" w:line-rule="auto"/>
        <w:ind w:firstLine="540"/>
        <w:jc w:val="both"/>
      </w:pPr>
      <w:r>
        <w:rPr>
          <w:sz w:val="20"/>
        </w:rPr>
        <w:t xml:space="preserve">нормативные и технические документы, применяемые в ремонтной деятельности;</w:t>
      </w:r>
    </w:p>
    <w:p>
      <w:pPr>
        <w:pStyle w:val="0"/>
        <w:spacing w:before="200" w:line-rule="auto"/>
        <w:ind w:firstLine="540"/>
        <w:jc w:val="both"/>
      </w:pPr>
      <w:r>
        <w:rPr>
          <w:sz w:val="20"/>
        </w:rPr>
        <w:t xml:space="preserve">результаты определения (оценки) фактического технического состояния гидроагрегатов;</w:t>
      </w:r>
    </w:p>
    <w:p>
      <w:pPr>
        <w:pStyle w:val="0"/>
        <w:spacing w:before="200" w:line-rule="auto"/>
        <w:ind w:firstLine="540"/>
        <w:jc w:val="both"/>
      </w:pPr>
      <w:r>
        <w:rPr>
          <w:sz w:val="20"/>
        </w:rPr>
        <w:t xml:space="preserve">плановые и отчетные документы, разработанные гидроэлектростанцией по мероприятиям, направленным на повышение (долгосрочной) надежности и экономичности гидроагрегатов;</w:t>
      </w:r>
    </w:p>
    <w:p>
      <w:pPr>
        <w:pStyle w:val="0"/>
        <w:spacing w:before="200" w:line-rule="auto"/>
        <w:ind w:firstLine="540"/>
        <w:jc w:val="both"/>
      </w:pPr>
      <w:r>
        <w:rPr>
          <w:sz w:val="20"/>
        </w:rPr>
        <w:t xml:space="preserve">документы экспертных организаций по ресурсу работы гидроагрегатов;</w:t>
      </w:r>
    </w:p>
    <w:p>
      <w:pPr>
        <w:pStyle w:val="0"/>
        <w:spacing w:before="200" w:line-rule="auto"/>
        <w:ind w:firstLine="540"/>
        <w:jc w:val="both"/>
      </w:pPr>
      <w:r>
        <w:rPr>
          <w:sz w:val="20"/>
        </w:rPr>
        <w:t xml:space="preserve">документы экспертных организаций по промышленной безопасности работы гидроагрегатов;</w:t>
      </w:r>
    </w:p>
    <w:p>
      <w:pPr>
        <w:pStyle w:val="0"/>
        <w:spacing w:before="200" w:line-rule="auto"/>
        <w:ind w:firstLine="540"/>
        <w:jc w:val="both"/>
      </w:pPr>
      <w:r>
        <w:rPr>
          <w:sz w:val="20"/>
        </w:rPr>
        <w:t xml:space="preserve">планы и мероприятия направленные на ликвидацию отступлений и нарушений в эксплуатации и ремонте оборудования, выявленных органами государственного надзора;</w:t>
      </w:r>
    </w:p>
    <w:p>
      <w:pPr>
        <w:pStyle w:val="0"/>
        <w:spacing w:before="200" w:line-rule="auto"/>
        <w:ind w:firstLine="540"/>
        <w:jc w:val="both"/>
      </w:pPr>
      <w:r>
        <w:rPr>
          <w:sz w:val="20"/>
        </w:rPr>
        <w:t xml:space="preserve">приказы, распоряжения и другие документы по вопросам эксплуатационно-ремонтной деятельности;</w:t>
      </w:r>
    </w:p>
    <w:p>
      <w:pPr>
        <w:pStyle w:val="0"/>
        <w:spacing w:before="200" w:line-rule="auto"/>
        <w:ind w:firstLine="540"/>
        <w:jc w:val="both"/>
      </w:pPr>
      <w:r>
        <w:rPr>
          <w:sz w:val="20"/>
        </w:rPr>
        <w:t xml:space="preserve">отчеты по реализации ежегодной ремонтной программы;</w:t>
      </w:r>
    </w:p>
    <w:p>
      <w:pPr>
        <w:pStyle w:val="0"/>
        <w:spacing w:before="200" w:line-rule="auto"/>
        <w:ind w:firstLine="540"/>
        <w:jc w:val="both"/>
      </w:pPr>
      <w:r>
        <w:rPr>
          <w:sz w:val="20"/>
        </w:rPr>
        <w:t xml:space="preserve">разработку или уточнение ранее разработанных графиков выполнения ремонтных работ по перечню и объемам работ, предусматриваемых перспективным планом ремонта;</w:t>
      </w:r>
    </w:p>
    <w:p>
      <w:pPr>
        <w:pStyle w:val="0"/>
        <w:spacing w:before="200" w:line-rule="auto"/>
        <w:ind w:firstLine="540"/>
        <w:jc w:val="both"/>
      </w:pPr>
      <w:r>
        <w:rPr>
          <w:sz w:val="20"/>
        </w:rPr>
        <w:t xml:space="preserve">разработку или уточнение планов размещения габаритных узлов ремонтируемого оборудования на ремонтных площадках, схем грузопотоков в здании гидроэлектростанции (далее - ГЭС) и по территории ГЭС;</w:t>
      </w:r>
    </w:p>
    <w:p>
      <w:pPr>
        <w:pStyle w:val="0"/>
        <w:spacing w:before="200" w:line-rule="auto"/>
        <w:ind w:firstLine="540"/>
        <w:jc w:val="both"/>
      </w:pPr>
      <w:r>
        <w:rPr>
          <w:sz w:val="20"/>
        </w:rPr>
        <w:t xml:space="preserve">разработку или уточнение проектов механизации ремонтных работ, приобретение и монтаж недостающих стационарных и съемных грузоподъемных средств;</w:t>
      </w:r>
    </w:p>
    <w:p>
      <w:pPr>
        <w:pStyle w:val="0"/>
        <w:spacing w:before="200" w:line-rule="auto"/>
        <w:ind w:firstLine="540"/>
        <w:jc w:val="both"/>
      </w:pPr>
      <w:r>
        <w:rPr>
          <w:sz w:val="20"/>
        </w:rPr>
        <w:t xml:space="preserve">определение потребности в технологическом оборудовании, ремонтной оснастке, инструменте и сроков обеспечения ими;</w:t>
      </w:r>
    </w:p>
    <w:p>
      <w:pPr>
        <w:pStyle w:val="0"/>
        <w:spacing w:before="200" w:line-rule="auto"/>
        <w:ind w:firstLine="540"/>
        <w:jc w:val="both"/>
      </w:pPr>
      <w:r>
        <w:rPr>
          <w:sz w:val="20"/>
        </w:rPr>
        <w:t xml:space="preserve">разработка проектов, изготовление и монтаж недостающих стационарных и переносных ремонтных площадок;</w:t>
      </w:r>
    </w:p>
    <w:p>
      <w:pPr>
        <w:pStyle w:val="0"/>
        <w:spacing w:before="200" w:line-rule="auto"/>
        <w:ind w:firstLine="540"/>
        <w:jc w:val="both"/>
      </w:pPr>
      <w:r>
        <w:rPr>
          <w:sz w:val="20"/>
        </w:rPr>
        <w:t xml:space="preserve">разработка проектов и изготовление недостающих инвентарных лесов, подмостей, и других приспособлений для производства работ на высоте и разработка способов их крепления;</w:t>
      </w:r>
    </w:p>
    <w:p>
      <w:pPr>
        <w:pStyle w:val="0"/>
        <w:spacing w:before="200" w:line-rule="auto"/>
        <w:ind w:firstLine="540"/>
        <w:jc w:val="both"/>
      </w:pPr>
      <w:r>
        <w:rPr>
          <w:sz w:val="20"/>
        </w:rPr>
        <w:t xml:space="preserve">разработка или уточнение планов размещения рабочих мест на ремонтных площадках и оснащения их недостающими постами энергоснабжения (кислородом, ацетиленом, пропанбутаном, сжатым воздухом, электрическими разводками для электросварки, термообработки и привода механизмов и инструмента);</w:t>
      </w:r>
    </w:p>
    <w:p>
      <w:pPr>
        <w:pStyle w:val="0"/>
        <w:spacing w:before="200" w:line-rule="auto"/>
        <w:ind w:firstLine="540"/>
        <w:jc w:val="both"/>
      </w:pPr>
      <w:r>
        <w:rPr>
          <w:sz w:val="20"/>
        </w:rPr>
        <w:t xml:space="preserve">расширение действующих или организация новых (временных) производственных мощностей для ремонтных бригад в здании ГЭС и на вспомогательных объектах ГЭС;</w:t>
      </w:r>
    </w:p>
    <w:p>
      <w:pPr>
        <w:pStyle w:val="0"/>
        <w:spacing w:before="200" w:line-rule="auto"/>
        <w:ind w:firstLine="540"/>
        <w:jc w:val="both"/>
      </w:pPr>
      <w:r>
        <w:rPr>
          <w:sz w:val="20"/>
        </w:rPr>
        <w:t xml:space="preserve">расширение при необходимости служебных и бытовых помещений, мастерских, инструментальных кладовых.</w:t>
      </w:r>
    </w:p>
    <w:p>
      <w:pPr>
        <w:pStyle w:val="0"/>
        <w:spacing w:before="200" w:line-rule="auto"/>
        <w:ind w:firstLine="540"/>
        <w:jc w:val="both"/>
      </w:pPr>
      <w:r>
        <w:rPr>
          <w:sz w:val="20"/>
        </w:rPr>
        <w:t xml:space="preserve">В годовой план подготовки к ремонту включается:</w:t>
      </w:r>
    </w:p>
    <w:p>
      <w:pPr>
        <w:pStyle w:val="0"/>
        <w:spacing w:before="200" w:line-rule="auto"/>
        <w:ind w:firstLine="540"/>
        <w:jc w:val="both"/>
      </w:pPr>
      <w:r>
        <w:rPr>
          <w:sz w:val="20"/>
        </w:rPr>
        <w:t xml:space="preserve">информация по уточнению перечня и сроков исполнения организационно-технических мероприятий включенных в перспективный план подготовки ремонта;</w:t>
      </w:r>
    </w:p>
    <w:p>
      <w:pPr>
        <w:pStyle w:val="0"/>
        <w:spacing w:before="200" w:line-rule="auto"/>
        <w:ind w:firstLine="540"/>
        <w:jc w:val="both"/>
      </w:pPr>
      <w:r>
        <w:rPr>
          <w:sz w:val="20"/>
        </w:rPr>
        <w:t xml:space="preserve">сведения о распределении плановой величины затрат на ремонт по отдельным видам и (или) группам оборудования, технических систем;</w:t>
      </w:r>
    </w:p>
    <w:p>
      <w:pPr>
        <w:pStyle w:val="0"/>
        <w:spacing w:before="200" w:line-rule="auto"/>
        <w:ind w:firstLine="540"/>
        <w:jc w:val="both"/>
      </w:pPr>
      <w:r>
        <w:rPr>
          <w:sz w:val="20"/>
        </w:rPr>
        <w:t xml:space="preserve">уточненная номенклатура и объемы потребностей в материально-технических ресурсах для выполнения ремонта и модернизации;</w:t>
      </w:r>
    </w:p>
    <w:p>
      <w:pPr>
        <w:pStyle w:val="0"/>
        <w:spacing w:before="200" w:line-rule="auto"/>
        <w:ind w:firstLine="540"/>
        <w:jc w:val="both"/>
      </w:pPr>
      <w:r>
        <w:rPr>
          <w:sz w:val="20"/>
        </w:rPr>
        <w:t xml:space="preserve">уточненные потребности в трудовых ресурсах для выполнения ремонта;</w:t>
      </w:r>
    </w:p>
    <w:p>
      <w:pPr>
        <w:pStyle w:val="0"/>
        <w:spacing w:before="200" w:line-rule="auto"/>
        <w:ind w:firstLine="540"/>
        <w:jc w:val="both"/>
      </w:pPr>
      <w:r>
        <w:rPr>
          <w:sz w:val="20"/>
        </w:rPr>
        <w:t xml:space="preserve">перечень и объемы ремонтных работ между собственным ремонтным персоналом и привлекаемыми к выполнению ремонта организациями - исполнителями ремонта.</w:t>
      </w:r>
    </w:p>
    <w:p>
      <w:pPr>
        <w:pStyle w:val="0"/>
        <w:spacing w:before="200" w:line-rule="auto"/>
        <w:ind w:firstLine="540"/>
        <w:jc w:val="both"/>
      </w:pPr>
      <w:r>
        <w:rPr>
          <w:sz w:val="20"/>
        </w:rPr>
        <w:t xml:space="preserve">проведение предремонтных испытаний оборудования, технических систем для уточнения их фактического технического состояния и соответственно перечня и объемов планируемых ремонтных работ;</w:t>
      </w:r>
    </w:p>
    <w:p>
      <w:pPr>
        <w:pStyle w:val="0"/>
        <w:spacing w:before="200" w:line-rule="auto"/>
        <w:ind w:firstLine="540"/>
        <w:jc w:val="both"/>
      </w:pPr>
      <w:r>
        <w:rPr>
          <w:sz w:val="20"/>
        </w:rPr>
        <w:t xml:space="preserve">организация и проведение конкурентных процедур на выполнение работ по ремонту оборудования организациями - исполнителями ремонта;</w:t>
      </w:r>
    </w:p>
    <w:p>
      <w:pPr>
        <w:pStyle w:val="0"/>
        <w:spacing w:before="200" w:line-rule="auto"/>
        <w:ind w:firstLine="540"/>
        <w:jc w:val="both"/>
      </w:pPr>
      <w:r>
        <w:rPr>
          <w:sz w:val="20"/>
        </w:rPr>
        <w:t xml:space="preserve">организация и проведение конкурентных процедур на поставку оборудования, запасных частей и материалов для выполнения годовой программы ремонта;</w:t>
      </w:r>
    </w:p>
    <w:p>
      <w:pPr>
        <w:pStyle w:val="0"/>
        <w:spacing w:before="200" w:line-rule="auto"/>
        <w:ind w:firstLine="540"/>
        <w:jc w:val="both"/>
      </w:pPr>
      <w:r>
        <w:rPr>
          <w:sz w:val="20"/>
        </w:rPr>
        <w:t xml:space="preserve">уточнение ранее разработанной конструкторской и технологической документации на ремонт и проектов производства работ в целях приведения их в соответствие с планируемым перечнем и объемом ремонтных работ;</w:t>
      </w:r>
    </w:p>
    <w:p>
      <w:pPr>
        <w:pStyle w:val="0"/>
        <w:spacing w:before="200" w:line-rule="auto"/>
        <w:ind w:firstLine="540"/>
        <w:jc w:val="both"/>
      </w:pPr>
      <w:r>
        <w:rPr>
          <w:sz w:val="20"/>
        </w:rPr>
        <w:t xml:space="preserve">разработка месячных планов и графиков ремонта по отдельным видам и (или) группам оборудования, зданиям и сооружениям;</w:t>
      </w:r>
    </w:p>
    <w:p>
      <w:pPr>
        <w:pStyle w:val="0"/>
        <w:spacing w:before="200" w:line-rule="auto"/>
        <w:ind w:firstLine="540"/>
        <w:jc w:val="both"/>
      </w:pPr>
      <w:r>
        <w:rPr>
          <w:sz w:val="20"/>
        </w:rPr>
        <w:t xml:space="preserve">привязка типовой ремонтной документации к условиям выполнения ремонта на гидроэлектростанции;</w:t>
      </w:r>
    </w:p>
    <w:p>
      <w:pPr>
        <w:pStyle w:val="0"/>
        <w:spacing w:before="200" w:line-rule="auto"/>
        <w:ind w:firstLine="540"/>
        <w:jc w:val="both"/>
      </w:pPr>
      <w:r>
        <w:rPr>
          <w:sz w:val="20"/>
        </w:rPr>
        <w:t xml:space="preserve">разработка технической документации и последующее изготовление ремонтной оснастки и приспособлений, необходимых для выполнения работ, предусмотренных годовым планом ремонта.</w:t>
      </w:r>
    </w:p>
    <w:p>
      <w:pPr>
        <w:pStyle w:val="0"/>
        <w:spacing w:before="200" w:line-rule="auto"/>
        <w:ind w:firstLine="540"/>
        <w:jc w:val="both"/>
      </w:pPr>
      <w:r>
        <w:rPr>
          <w:sz w:val="20"/>
        </w:rPr>
        <w:t xml:space="preserve">В план подготовки к ремонту конкретного гидроагрегата включается:</w:t>
      </w:r>
    </w:p>
    <w:p>
      <w:pPr>
        <w:pStyle w:val="0"/>
        <w:spacing w:before="200" w:line-rule="auto"/>
        <w:ind w:firstLine="540"/>
        <w:jc w:val="both"/>
      </w:pPr>
      <w:r>
        <w:rPr>
          <w:sz w:val="20"/>
        </w:rPr>
        <w:t xml:space="preserve">уточнение номенклатуры и количества оборудования, запасных частей и материалов в соответствии с утвержденной ведомостью объема ремонта и соответственно уточнение, при необходимости, договоров на поставку материально-технических ресурсов;</w:t>
      </w:r>
    </w:p>
    <w:p>
      <w:pPr>
        <w:pStyle w:val="0"/>
        <w:spacing w:before="200" w:line-rule="auto"/>
        <w:ind w:firstLine="540"/>
        <w:jc w:val="both"/>
      </w:pPr>
      <w:r>
        <w:rPr>
          <w:sz w:val="20"/>
        </w:rPr>
        <w:t xml:space="preserve">проведение входного контроля оборудования, материалов и запасных частей на соответствие требованиям технической документации;</w:t>
      </w:r>
    </w:p>
    <w:p>
      <w:pPr>
        <w:pStyle w:val="0"/>
        <w:spacing w:before="200" w:line-rule="auto"/>
        <w:ind w:firstLine="540"/>
        <w:jc w:val="both"/>
      </w:pPr>
      <w:r>
        <w:rPr>
          <w:sz w:val="20"/>
        </w:rPr>
        <w:t xml:space="preserve">установление (уточнение) порядка получения, доставки на ремонтные площадки и хранения оборудования, материалов и запасных частей;</w:t>
      </w:r>
    </w:p>
    <w:p>
      <w:pPr>
        <w:pStyle w:val="0"/>
        <w:spacing w:before="200" w:line-rule="auto"/>
        <w:ind w:firstLine="540"/>
        <w:jc w:val="both"/>
      </w:pPr>
      <w:r>
        <w:rPr>
          <w:sz w:val="20"/>
        </w:rPr>
        <w:t xml:space="preserve">размещение заказов на механическую обработку крупных деталей, если станочный парк ГЭС не может обеспечить необходимой обработки;</w:t>
      </w:r>
    </w:p>
    <w:p>
      <w:pPr>
        <w:pStyle w:val="0"/>
        <w:spacing w:before="200" w:line-rule="auto"/>
        <w:ind w:firstLine="540"/>
        <w:jc w:val="both"/>
      </w:pPr>
      <w:r>
        <w:rPr>
          <w:sz w:val="20"/>
        </w:rPr>
        <w:t xml:space="preserve">проверка состояния производственных, служебных, санитарно-бытовых и складских помещений, предоставляемых персоналу организаций - исполнителей ремонта;</w:t>
      </w:r>
    </w:p>
    <w:p>
      <w:pPr>
        <w:pStyle w:val="0"/>
        <w:spacing w:before="200" w:line-rule="auto"/>
        <w:ind w:firstLine="540"/>
        <w:jc w:val="both"/>
      </w:pPr>
      <w:r>
        <w:rPr>
          <w:sz w:val="20"/>
        </w:rPr>
        <w:t xml:space="preserve">проверка технического состояния (при необходимости проведение ремонта) грузоподъемных средств, технологической оснастки, средств механизации, постов энергоносителей, проведение освидетельствования грузоподъемных механизмов и оборудования, подведомственных Федеральной службе по экологическому, технологическому и атомному надзору;</w:t>
      </w:r>
    </w:p>
    <w:p>
      <w:pPr>
        <w:pStyle w:val="0"/>
        <w:spacing w:before="200" w:line-rule="auto"/>
        <w:ind w:firstLine="540"/>
        <w:jc w:val="both"/>
      </w:pPr>
      <w:r>
        <w:rPr>
          <w:sz w:val="20"/>
        </w:rPr>
        <w:t xml:space="preserve">организация на ремонтных площадках рабочих мест, дополнительного освещения и постов энергоносителей;</w:t>
      </w:r>
    </w:p>
    <w:p>
      <w:pPr>
        <w:pStyle w:val="0"/>
        <w:spacing w:before="200" w:line-rule="auto"/>
        <w:ind w:firstLine="540"/>
        <w:jc w:val="both"/>
      </w:pPr>
      <w:r>
        <w:rPr>
          <w:sz w:val="20"/>
        </w:rPr>
        <w:t xml:space="preserve">уточнение конструкторской и технологической документации на ремонт и проектов производства работ в целях приведения их в соответствие с планируемым перечнем и объемами ремонтных работ, плановой производительностью ремонта;</w:t>
      </w:r>
    </w:p>
    <w:p>
      <w:pPr>
        <w:pStyle w:val="0"/>
        <w:spacing w:before="200" w:line-rule="auto"/>
        <w:ind w:firstLine="540"/>
        <w:jc w:val="both"/>
      </w:pPr>
      <w:r>
        <w:rPr>
          <w:sz w:val="20"/>
        </w:rPr>
        <w:t xml:space="preserve">уточнение планов размещения узлов ремонтируемого оборудования на ремонтных площадках, схем грузопотоков;</w:t>
      </w:r>
    </w:p>
    <w:p>
      <w:pPr>
        <w:pStyle w:val="0"/>
        <w:spacing w:before="200" w:line-rule="auto"/>
        <w:ind w:firstLine="540"/>
        <w:jc w:val="both"/>
      </w:pPr>
      <w:r>
        <w:rPr>
          <w:sz w:val="20"/>
        </w:rPr>
        <w:t xml:space="preserve">формирование в необходимом количестве форм организационно-технических документов, включая ремонтные формуляры, технологические карты контроля, измерений, протоколы, акты;</w:t>
      </w:r>
    </w:p>
    <w:p>
      <w:pPr>
        <w:pStyle w:val="0"/>
        <w:spacing w:before="200" w:line-rule="auto"/>
        <w:ind w:firstLine="540"/>
        <w:jc w:val="both"/>
      </w:pPr>
      <w:r>
        <w:rPr>
          <w:sz w:val="20"/>
        </w:rPr>
        <w:t xml:space="preserve">формирование перечня, объемов и сроков проведения подготовительных работ;</w:t>
      </w:r>
    </w:p>
    <w:p>
      <w:pPr>
        <w:pStyle w:val="0"/>
        <w:spacing w:before="200" w:line-rule="auto"/>
        <w:ind w:firstLine="540"/>
        <w:jc w:val="both"/>
      </w:pPr>
      <w:r>
        <w:rPr>
          <w:sz w:val="20"/>
        </w:rPr>
        <w:t xml:space="preserve">организация изготовления запасных частей и деталей оборудования, приобретение которых не предусмотрено договорами поставки материально-технических ресурсов и договорами с привлекаемыми организациями - исполнителями ремонта;</w:t>
      </w:r>
    </w:p>
    <w:p>
      <w:pPr>
        <w:pStyle w:val="0"/>
        <w:spacing w:before="200" w:line-rule="auto"/>
        <w:ind w:firstLine="540"/>
        <w:jc w:val="both"/>
      </w:pPr>
      <w:r>
        <w:rPr>
          <w:sz w:val="20"/>
        </w:rPr>
        <w:t xml:space="preserve">проверка готовности к выполнению ремонта привлеченных ремонтных организаций;</w:t>
      </w:r>
    </w:p>
    <w:p>
      <w:pPr>
        <w:pStyle w:val="0"/>
        <w:spacing w:before="200" w:line-rule="auto"/>
        <w:ind w:firstLine="540"/>
        <w:jc w:val="both"/>
      </w:pPr>
      <w:r>
        <w:rPr>
          <w:sz w:val="20"/>
        </w:rPr>
        <w:t xml:space="preserve">проверка наличия необходимых для выполнения ремонта материально-технических ресурсов;</w:t>
      </w:r>
    </w:p>
    <w:p>
      <w:pPr>
        <w:pStyle w:val="0"/>
        <w:spacing w:before="200" w:line-rule="auto"/>
        <w:ind w:firstLine="540"/>
        <w:jc w:val="both"/>
      </w:pPr>
      <w:r>
        <w:rPr>
          <w:sz w:val="20"/>
        </w:rPr>
        <w:t xml:space="preserve">организация и проведение мероприятий по обеспечению при выполнении ремонта требований промышленной и экологической безопасности, охраны труда и пожарной безопасности;</w:t>
      </w:r>
    </w:p>
    <w:p>
      <w:pPr>
        <w:pStyle w:val="0"/>
        <w:spacing w:before="200" w:line-rule="auto"/>
        <w:ind w:firstLine="540"/>
        <w:jc w:val="both"/>
      </w:pPr>
      <w:r>
        <w:rPr>
          <w:sz w:val="20"/>
        </w:rPr>
        <w:t xml:space="preserve">организация работы комиссии по проверке готовности гидроэлектростанции к выполнению ремонта;</w:t>
      </w:r>
    </w:p>
    <w:p>
      <w:pPr>
        <w:pStyle w:val="0"/>
        <w:spacing w:before="200" w:line-rule="auto"/>
        <w:ind w:firstLine="540"/>
        <w:jc w:val="both"/>
      </w:pPr>
      <w:r>
        <w:rPr>
          <w:sz w:val="20"/>
        </w:rPr>
        <w:t xml:space="preserve">установление состава комиссий по приемке составных частей, конструкций и гидроагрегата в целом из ремонта.</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50</w:t>
      </w:r>
    </w:p>
    <w:p>
      <w:pPr>
        <w:pStyle w:val="0"/>
        <w:jc w:val="right"/>
      </w:pPr>
      <w:r>
        <w:rPr>
          <w:sz w:val="20"/>
        </w:rPr>
        <w:t xml:space="preserve">к правилам организации технического</w:t>
      </w:r>
    </w:p>
    <w:p>
      <w:pPr>
        <w:pStyle w:val="0"/>
        <w:jc w:val="right"/>
      </w:pPr>
      <w:r>
        <w:rPr>
          <w:sz w:val="20"/>
        </w:rPr>
        <w:t xml:space="preserve">обслуживания и ремонта объектов</w:t>
      </w:r>
    </w:p>
    <w:p>
      <w:pPr>
        <w:pStyle w:val="0"/>
        <w:jc w:val="right"/>
      </w:pPr>
      <w:r>
        <w:rPr>
          <w:sz w:val="20"/>
        </w:rPr>
        <w:t xml:space="preserve">электроэнергетики, утвержденным</w:t>
      </w:r>
    </w:p>
    <w:p>
      <w:pPr>
        <w:pStyle w:val="0"/>
        <w:jc w:val="right"/>
      </w:pPr>
      <w:r>
        <w:rPr>
          <w:sz w:val="20"/>
        </w:rPr>
        <w:t xml:space="preserve">приказом Минэнерго России</w:t>
      </w:r>
    </w:p>
    <w:p>
      <w:pPr>
        <w:pStyle w:val="0"/>
        <w:jc w:val="right"/>
      </w:pPr>
      <w:r>
        <w:rPr>
          <w:sz w:val="20"/>
        </w:rPr>
        <w:t xml:space="preserve">от 25.10.2017 N 1013</w:t>
      </w:r>
    </w:p>
    <w:p>
      <w:pPr>
        <w:pStyle w:val="0"/>
        <w:ind w:firstLine="540"/>
        <w:jc w:val="both"/>
      </w:pPr>
      <w:r>
        <w:rPr>
          <w:sz w:val="20"/>
        </w:rPr>
      </w:r>
    </w:p>
    <w:p>
      <w:pPr>
        <w:pStyle w:val="0"/>
        <w:jc w:val="right"/>
      </w:pPr>
      <w:r>
        <w:rPr>
          <w:sz w:val="20"/>
        </w:rPr>
        <w:t xml:space="preserve">(рекомендуемый образец)</w:t>
      </w:r>
    </w:p>
    <w:p>
      <w:pPr>
        <w:pStyle w:val="0"/>
        <w:ind w:firstLine="540"/>
        <w:jc w:val="both"/>
      </w:pPr>
      <w:r>
        <w:rPr>
          <w:sz w:val="20"/>
        </w:rPr>
      </w:r>
    </w:p>
    <w:p>
      <w:pPr>
        <w:pStyle w:val="0"/>
        <w:jc w:val="center"/>
      </w:pPr>
      <w:r>
        <w:rPr>
          <w:sz w:val="20"/>
        </w:rPr>
        <w:t xml:space="preserve">ПЕРСПЕКТИВНЫЙ (ГОДОВОЙ) ПЛАН</w:t>
      </w:r>
    </w:p>
    <w:p>
      <w:pPr>
        <w:pStyle w:val="0"/>
        <w:jc w:val="center"/>
      </w:pPr>
      <w:r>
        <w:rPr>
          <w:sz w:val="20"/>
        </w:rPr>
        <w:t xml:space="preserve">ПОДГОТОВКИ К РЕМОНТУ ГИДРОАГРЕГАТА</w:t>
      </w:r>
    </w:p>
    <w:p>
      <w:pPr>
        <w:pStyle w:val="0"/>
        <w:ind w:firstLine="540"/>
        <w:jc w:val="both"/>
      </w:pPr>
      <w:r>
        <w:rPr>
          <w:sz w:val="20"/>
        </w:rPr>
      </w:r>
    </w:p>
    <w:p>
      <w:pPr>
        <w:pStyle w:val="1"/>
        <w:jc w:val="both"/>
      </w:pPr>
      <w:r>
        <w:rPr>
          <w:sz w:val="20"/>
        </w:rPr>
        <w:t xml:space="preserve">                                                                  УТВЕРЖДАЮ</w:t>
      </w:r>
    </w:p>
    <w:p>
      <w:pPr>
        <w:pStyle w:val="1"/>
        <w:jc w:val="both"/>
      </w:pPr>
      <w:r>
        <w:rPr>
          <w:sz w:val="20"/>
        </w:rPr>
        <w:t xml:space="preserve">                                   ________________________________________</w:t>
      </w:r>
    </w:p>
    <w:p>
      <w:pPr>
        <w:pStyle w:val="1"/>
        <w:jc w:val="both"/>
      </w:pPr>
      <w:r>
        <w:rPr>
          <w:sz w:val="20"/>
        </w:rPr>
        <w:t xml:space="preserve">                                        должность технического руководителя</w:t>
      </w:r>
    </w:p>
    <w:p>
      <w:pPr>
        <w:pStyle w:val="1"/>
        <w:jc w:val="both"/>
      </w:pPr>
      <w:r>
        <w:rPr>
          <w:sz w:val="20"/>
        </w:rPr>
        <w:t xml:space="preserve">                                   ________________________________________</w:t>
      </w:r>
    </w:p>
    <w:p>
      <w:pPr>
        <w:pStyle w:val="1"/>
        <w:jc w:val="both"/>
      </w:pPr>
      <w:r>
        <w:rPr>
          <w:sz w:val="20"/>
        </w:rPr>
        <w:t xml:space="preserve">                                    наименование субъекта электроэнергетики</w:t>
      </w:r>
    </w:p>
    <w:p>
      <w:pPr>
        <w:pStyle w:val="1"/>
        <w:jc w:val="both"/>
      </w:pPr>
      <w:r>
        <w:rPr>
          <w:sz w:val="20"/>
        </w:rPr>
        <w:t xml:space="preserve">                                   ___________ ____________________________</w:t>
      </w:r>
    </w:p>
    <w:p>
      <w:pPr>
        <w:pStyle w:val="1"/>
        <w:jc w:val="both"/>
      </w:pPr>
      <w:r>
        <w:rPr>
          <w:sz w:val="20"/>
        </w:rPr>
        <w:t xml:space="preserve">                                     подпись              инициалы, фамилия</w:t>
      </w:r>
    </w:p>
    <w:p>
      <w:pPr>
        <w:pStyle w:val="1"/>
        <w:jc w:val="both"/>
      </w:pPr>
      <w:r>
        <w:rPr>
          <w:sz w:val="20"/>
        </w:rPr>
        <w:t xml:space="preserve">                                                            _______________</w:t>
      </w:r>
    </w:p>
    <w:p>
      <w:pPr>
        <w:pStyle w:val="1"/>
        <w:jc w:val="both"/>
      </w:pPr>
      <w:r>
        <w:rPr>
          <w:sz w:val="20"/>
        </w:rPr>
        <w:t xml:space="preserve">                                                                       дата</w:t>
      </w:r>
    </w:p>
    <w:p>
      <w:pPr>
        <w:pStyle w:val="1"/>
        <w:jc w:val="both"/>
      </w:pPr>
      <w:r>
        <w:rPr>
          <w:sz w:val="20"/>
        </w:rPr>
      </w:r>
    </w:p>
    <w:bookmarkStart w:id="11593" w:name="P11593"/>
    <w:bookmarkEnd w:id="11593"/>
    <w:p>
      <w:pPr>
        <w:pStyle w:val="1"/>
        <w:jc w:val="both"/>
      </w:pPr>
      <w:r>
        <w:rPr>
          <w:sz w:val="20"/>
        </w:rPr>
        <w:t xml:space="preserve">                       Перспективный (годовой) план</w:t>
      </w:r>
    </w:p>
    <w:p>
      <w:pPr>
        <w:pStyle w:val="1"/>
        <w:jc w:val="both"/>
      </w:pPr>
      <w:r>
        <w:rPr>
          <w:sz w:val="20"/>
        </w:rPr>
        <w:t xml:space="preserve">           подготовки к ремонту гидроагрегата на _________ годы</w:t>
      </w:r>
    </w:p>
    <w:p>
      <w:pPr>
        <w:pStyle w:val="1"/>
        <w:jc w:val="both"/>
      </w:pPr>
      <w:r>
        <w:rPr>
          <w:sz w:val="20"/>
        </w:rPr>
        <w:t xml:space="preserve">    ___________________________________________________________________</w:t>
      </w:r>
    </w:p>
    <w:p>
      <w:pPr>
        <w:pStyle w:val="1"/>
        <w:jc w:val="both"/>
      </w:pPr>
      <w:r>
        <w:rPr>
          <w:sz w:val="20"/>
        </w:rPr>
        <w:t xml:space="preserve">             наименование обособленного подразделения субъекта</w:t>
      </w:r>
    </w:p>
    <w:p>
      <w:pPr>
        <w:pStyle w:val="1"/>
        <w:jc w:val="both"/>
      </w:pPr>
      <w:r>
        <w:rPr>
          <w:sz w:val="20"/>
        </w:rPr>
        <w:t xml:space="preserve">                  электроэнергетики (гидроэлектростанции)</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1814"/>
        <w:gridCol w:w="1474"/>
        <w:gridCol w:w="850"/>
        <w:gridCol w:w="1247"/>
        <w:gridCol w:w="1814"/>
        <w:gridCol w:w="1361"/>
      </w:tblGrid>
      <w:tr>
        <w:tc>
          <w:tcPr>
            <w:tcW w:w="510" w:type="dxa"/>
            <w:vMerge w:val="restart"/>
          </w:tcPr>
          <w:p>
            <w:pPr>
              <w:pStyle w:val="0"/>
              <w:jc w:val="center"/>
            </w:pPr>
            <w:r>
              <w:rPr>
                <w:sz w:val="20"/>
              </w:rPr>
              <w:t xml:space="preserve">N п/п</w:t>
            </w:r>
          </w:p>
        </w:tc>
        <w:tc>
          <w:tcPr>
            <w:tcW w:w="1814" w:type="dxa"/>
            <w:vMerge w:val="restart"/>
          </w:tcPr>
          <w:p>
            <w:pPr>
              <w:pStyle w:val="0"/>
              <w:jc w:val="center"/>
            </w:pPr>
            <w:r>
              <w:rPr>
                <w:sz w:val="20"/>
              </w:rPr>
              <w:t xml:space="preserve">Наименование организационно-технического мероприятия</w:t>
            </w:r>
          </w:p>
        </w:tc>
        <w:tc>
          <w:tcPr>
            <w:tcW w:w="1474" w:type="dxa"/>
            <w:vMerge w:val="restart"/>
          </w:tcPr>
          <w:p>
            <w:pPr>
              <w:pStyle w:val="0"/>
              <w:jc w:val="center"/>
            </w:pPr>
            <w:r>
              <w:rPr>
                <w:sz w:val="20"/>
              </w:rPr>
              <w:t xml:space="preserve">Подразделение - исполнитель</w:t>
            </w:r>
          </w:p>
        </w:tc>
        <w:tc>
          <w:tcPr>
            <w:gridSpan w:val="2"/>
            <w:tcW w:w="2097" w:type="dxa"/>
          </w:tcPr>
          <w:p>
            <w:pPr>
              <w:pStyle w:val="0"/>
              <w:jc w:val="center"/>
            </w:pPr>
            <w:r>
              <w:rPr>
                <w:sz w:val="20"/>
              </w:rPr>
              <w:t xml:space="preserve">Сроки исполнения</w:t>
            </w:r>
          </w:p>
        </w:tc>
        <w:tc>
          <w:tcPr>
            <w:tcW w:w="1814" w:type="dxa"/>
            <w:vMerge w:val="restart"/>
          </w:tcPr>
          <w:p>
            <w:pPr>
              <w:pStyle w:val="0"/>
              <w:jc w:val="center"/>
            </w:pPr>
            <w:r>
              <w:rPr>
                <w:sz w:val="20"/>
              </w:rPr>
              <w:t xml:space="preserve">Промежуточные сроки контроля исполнения</w:t>
            </w:r>
          </w:p>
        </w:tc>
        <w:tc>
          <w:tcPr>
            <w:tcW w:w="1361" w:type="dxa"/>
            <w:vMerge w:val="restart"/>
          </w:tcPr>
          <w:p>
            <w:pPr>
              <w:pStyle w:val="0"/>
              <w:jc w:val="center"/>
            </w:pPr>
            <w:r>
              <w:rPr>
                <w:sz w:val="20"/>
              </w:rPr>
              <w:t xml:space="preserve">Примечание</w:t>
            </w:r>
          </w:p>
        </w:tc>
      </w:tr>
      <w:tr>
        <w:tc>
          <w:tcPr>
            <w:vMerge w:val="continue"/>
          </w:tcPr>
          <w:p/>
        </w:tc>
        <w:tc>
          <w:tcPr>
            <w:vMerge w:val="continue"/>
          </w:tcPr>
          <w:p/>
        </w:tc>
        <w:tc>
          <w:tcPr>
            <w:vMerge w:val="continue"/>
          </w:tcPr>
          <w:p/>
        </w:tc>
        <w:tc>
          <w:tcPr>
            <w:tcW w:w="850" w:type="dxa"/>
          </w:tcPr>
          <w:p>
            <w:pPr>
              <w:pStyle w:val="0"/>
              <w:jc w:val="center"/>
            </w:pPr>
            <w:r>
              <w:rPr>
                <w:sz w:val="20"/>
              </w:rPr>
              <w:t xml:space="preserve">начало</w:t>
            </w:r>
          </w:p>
        </w:tc>
        <w:tc>
          <w:tcPr>
            <w:tcW w:w="1247" w:type="dxa"/>
          </w:tcPr>
          <w:p>
            <w:pPr>
              <w:pStyle w:val="0"/>
              <w:jc w:val="center"/>
            </w:pPr>
            <w:r>
              <w:rPr>
                <w:sz w:val="20"/>
              </w:rPr>
              <w:t xml:space="preserve">окончание</w:t>
            </w:r>
          </w:p>
        </w:tc>
        <w:tc>
          <w:tcPr>
            <w:vMerge w:val="continue"/>
          </w:tcPr>
          <w:p/>
        </w:tc>
        <w:tc>
          <w:tcPr>
            <w:vMerge w:val="continue"/>
          </w:tcPr>
          <w:p/>
        </w:tc>
      </w:tr>
      <w:tr>
        <w:tc>
          <w:tcPr>
            <w:tcW w:w="510" w:type="dxa"/>
          </w:tcPr>
          <w:p>
            <w:pPr>
              <w:pStyle w:val="0"/>
            </w:pPr>
            <w:r>
              <w:rPr>
                <w:sz w:val="20"/>
              </w:rPr>
            </w:r>
          </w:p>
        </w:tc>
        <w:tc>
          <w:tcPr>
            <w:tcW w:w="1814" w:type="dxa"/>
          </w:tcPr>
          <w:p>
            <w:pPr>
              <w:pStyle w:val="0"/>
            </w:pPr>
            <w:r>
              <w:rPr>
                <w:sz w:val="20"/>
              </w:rPr>
            </w:r>
          </w:p>
        </w:tc>
        <w:tc>
          <w:tcPr>
            <w:tcW w:w="1474" w:type="dxa"/>
          </w:tcPr>
          <w:p>
            <w:pPr>
              <w:pStyle w:val="0"/>
            </w:pPr>
            <w:r>
              <w:rPr>
                <w:sz w:val="20"/>
              </w:rPr>
            </w:r>
          </w:p>
        </w:tc>
        <w:tc>
          <w:tcPr>
            <w:tcW w:w="850" w:type="dxa"/>
          </w:tcPr>
          <w:p>
            <w:pPr>
              <w:pStyle w:val="0"/>
            </w:pPr>
            <w:r>
              <w:rPr>
                <w:sz w:val="20"/>
              </w:rPr>
            </w:r>
          </w:p>
        </w:tc>
        <w:tc>
          <w:tcPr>
            <w:tcW w:w="1247" w:type="dxa"/>
          </w:tcPr>
          <w:p>
            <w:pPr>
              <w:pStyle w:val="0"/>
            </w:pPr>
            <w:r>
              <w:rPr>
                <w:sz w:val="20"/>
              </w:rPr>
            </w:r>
          </w:p>
        </w:tc>
        <w:tc>
          <w:tcPr>
            <w:tcW w:w="1814" w:type="dxa"/>
          </w:tcPr>
          <w:p>
            <w:pPr>
              <w:pStyle w:val="0"/>
            </w:pPr>
            <w:r>
              <w:rPr>
                <w:sz w:val="20"/>
              </w:rPr>
            </w:r>
          </w:p>
        </w:tc>
        <w:tc>
          <w:tcPr>
            <w:tcW w:w="1361" w:type="dxa"/>
          </w:tcPr>
          <w:p>
            <w:pPr>
              <w:pStyle w:val="0"/>
            </w:pPr>
            <w:r>
              <w:rPr>
                <w:sz w:val="20"/>
              </w:rPr>
            </w:r>
          </w:p>
        </w:tc>
      </w:tr>
    </w:tbl>
    <w:p>
      <w:pPr>
        <w:pStyle w:val="0"/>
        <w:ind w:firstLine="540"/>
        <w:jc w:val="both"/>
      </w:pPr>
      <w:r>
        <w:rPr>
          <w:sz w:val="20"/>
        </w:rPr>
      </w:r>
    </w:p>
    <w:p>
      <w:pPr>
        <w:pStyle w:val="1"/>
        <w:jc w:val="both"/>
      </w:pPr>
      <w:r>
        <w:rPr>
          <w:sz w:val="20"/>
        </w:rPr>
        <w:t xml:space="preserve">    ___________________________________________________________</w:t>
      </w:r>
    </w:p>
    <w:p>
      <w:pPr>
        <w:pStyle w:val="1"/>
        <w:jc w:val="both"/>
      </w:pPr>
      <w:r>
        <w:rPr>
          <w:sz w:val="20"/>
        </w:rPr>
        <w:t xml:space="preserve">         должность технического руководителя обособленного</w:t>
      </w:r>
    </w:p>
    <w:p>
      <w:pPr>
        <w:pStyle w:val="1"/>
        <w:jc w:val="both"/>
      </w:pPr>
      <w:r>
        <w:rPr>
          <w:sz w:val="20"/>
        </w:rPr>
        <w:t xml:space="preserve">     подразделения субъекта электроэнергетики (электростанции)</w:t>
      </w:r>
    </w:p>
    <w:p>
      <w:pPr>
        <w:pStyle w:val="1"/>
        <w:jc w:val="both"/>
      </w:pPr>
      <w:r>
        <w:rPr>
          <w:sz w:val="20"/>
        </w:rPr>
        <w:t xml:space="preserve">    ______________ _________________________________________________</w:t>
      </w:r>
    </w:p>
    <w:p>
      <w:pPr>
        <w:pStyle w:val="1"/>
        <w:jc w:val="both"/>
      </w:pPr>
      <w:r>
        <w:rPr>
          <w:sz w:val="20"/>
        </w:rPr>
        <w:t xml:space="preserve">          подпись          инициалы, фамилия     дата</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51</w:t>
      </w:r>
    </w:p>
    <w:p>
      <w:pPr>
        <w:pStyle w:val="0"/>
        <w:jc w:val="right"/>
      </w:pPr>
      <w:r>
        <w:rPr>
          <w:sz w:val="20"/>
        </w:rPr>
        <w:t xml:space="preserve">к правилам организации технического</w:t>
      </w:r>
    </w:p>
    <w:p>
      <w:pPr>
        <w:pStyle w:val="0"/>
        <w:jc w:val="right"/>
      </w:pPr>
      <w:r>
        <w:rPr>
          <w:sz w:val="20"/>
        </w:rPr>
        <w:t xml:space="preserve">обслуживания и ремонта объектов</w:t>
      </w:r>
    </w:p>
    <w:p>
      <w:pPr>
        <w:pStyle w:val="0"/>
        <w:jc w:val="right"/>
      </w:pPr>
      <w:r>
        <w:rPr>
          <w:sz w:val="20"/>
        </w:rPr>
        <w:t xml:space="preserve">электроэнергетики, утвержденным</w:t>
      </w:r>
    </w:p>
    <w:p>
      <w:pPr>
        <w:pStyle w:val="0"/>
        <w:jc w:val="right"/>
      </w:pPr>
      <w:r>
        <w:rPr>
          <w:sz w:val="20"/>
        </w:rPr>
        <w:t xml:space="preserve">приказом Минэнерго России</w:t>
      </w:r>
    </w:p>
    <w:p>
      <w:pPr>
        <w:pStyle w:val="0"/>
        <w:jc w:val="right"/>
      </w:pPr>
      <w:r>
        <w:rPr>
          <w:sz w:val="20"/>
        </w:rPr>
        <w:t xml:space="preserve">от 25.10.2017 N 1013</w:t>
      </w:r>
    </w:p>
    <w:p>
      <w:pPr>
        <w:pStyle w:val="0"/>
        <w:ind w:firstLine="540"/>
        <w:jc w:val="both"/>
      </w:pPr>
      <w:r>
        <w:rPr>
          <w:sz w:val="20"/>
        </w:rPr>
      </w:r>
    </w:p>
    <w:p>
      <w:pPr>
        <w:pStyle w:val="0"/>
        <w:jc w:val="right"/>
      </w:pPr>
      <w:r>
        <w:rPr>
          <w:sz w:val="20"/>
        </w:rPr>
        <w:t xml:space="preserve">(рекомендуемый образец)</w:t>
      </w:r>
    </w:p>
    <w:p>
      <w:pPr>
        <w:pStyle w:val="0"/>
        <w:ind w:firstLine="540"/>
        <w:jc w:val="both"/>
      </w:pPr>
      <w:r>
        <w:rPr>
          <w:sz w:val="20"/>
        </w:rPr>
      </w:r>
    </w:p>
    <w:bookmarkStart w:id="11634" w:name="P11634"/>
    <w:bookmarkEnd w:id="11634"/>
    <w:p>
      <w:pPr>
        <w:pStyle w:val="0"/>
        <w:jc w:val="center"/>
      </w:pPr>
      <w:r>
        <w:rPr>
          <w:sz w:val="20"/>
        </w:rPr>
        <w:t xml:space="preserve">ВЕДОМОСТЬ ПЛАНИРУЕМЫХ РАБОТ ПО РЕМОНТУ ГИДРОАГРЕГАТА</w:t>
      </w:r>
    </w:p>
    <w:p>
      <w:pPr>
        <w:pStyle w:val="0"/>
        <w:ind w:firstLine="540"/>
        <w:jc w:val="both"/>
      </w:pPr>
      <w:r>
        <w:rPr>
          <w:sz w:val="20"/>
        </w:rPr>
      </w:r>
    </w:p>
    <w:p>
      <w:pPr>
        <w:pStyle w:val="1"/>
        <w:jc w:val="both"/>
      </w:pPr>
      <w:r>
        <w:rPr>
          <w:sz w:val="20"/>
        </w:rPr>
        <w:t xml:space="preserve">                                                                  УТВЕРЖДАЮ</w:t>
      </w:r>
    </w:p>
    <w:p>
      <w:pPr>
        <w:pStyle w:val="1"/>
        <w:jc w:val="both"/>
      </w:pPr>
      <w:r>
        <w:rPr>
          <w:sz w:val="20"/>
        </w:rPr>
        <w:t xml:space="preserve">________________________________________     ______________________________</w:t>
      </w:r>
    </w:p>
    <w:p>
      <w:pPr>
        <w:pStyle w:val="1"/>
        <w:jc w:val="both"/>
      </w:pPr>
      <w:r>
        <w:rPr>
          <w:sz w:val="20"/>
        </w:rPr>
        <w:t xml:space="preserve">наименование обособленного подразделения             должность технического</w:t>
      </w:r>
    </w:p>
    <w:p>
      <w:pPr>
        <w:pStyle w:val="1"/>
        <w:jc w:val="both"/>
      </w:pPr>
      <w:r>
        <w:rPr>
          <w:sz w:val="20"/>
        </w:rPr>
        <w:t xml:space="preserve">       субъекта электроэнергетики                              руководителя</w:t>
      </w:r>
    </w:p>
    <w:p>
      <w:pPr>
        <w:pStyle w:val="1"/>
        <w:jc w:val="both"/>
      </w:pPr>
      <w:r>
        <w:rPr>
          <w:sz w:val="20"/>
        </w:rPr>
        <w:t xml:space="preserve">         (гидроэлектростанции)                 _________ __________________</w:t>
      </w:r>
    </w:p>
    <w:p>
      <w:pPr>
        <w:pStyle w:val="1"/>
        <w:jc w:val="both"/>
      </w:pPr>
      <w:r>
        <w:rPr>
          <w:sz w:val="20"/>
        </w:rPr>
        <w:t xml:space="preserve">                                                подпись   инициалы, фамилия</w:t>
      </w:r>
    </w:p>
    <w:p>
      <w:pPr>
        <w:pStyle w:val="1"/>
        <w:jc w:val="both"/>
      </w:pPr>
      <w:r>
        <w:rPr>
          <w:sz w:val="20"/>
        </w:rPr>
        <w:t xml:space="preserve">                                                               ____________</w:t>
      </w:r>
    </w:p>
    <w:p>
      <w:pPr>
        <w:pStyle w:val="1"/>
        <w:jc w:val="both"/>
      </w:pPr>
      <w:r>
        <w:rPr>
          <w:sz w:val="20"/>
        </w:rPr>
        <w:t xml:space="preserve">                                                                       дата</w:t>
      </w:r>
    </w:p>
    <w:p>
      <w:pPr>
        <w:pStyle w:val="1"/>
        <w:jc w:val="both"/>
      </w:pPr>
      <w:r>
        <w:rPr>
          <w:sz w:val="20"/>
        </w:rPr>
      </w:r>
    </w:p>
    <w:p>
      <w:pPr>
        <w:pStyle w:val="1"/>
        <w:jc w:val="both"/>
      </w:pPr>
      <w:r>
        <w:rPr>
          <w:sz w:val="20"/>
        </w:rPr>
        <w:t xml:space="preserve">                                 ВЕДОМОСТЬ</w:t>
      </w:r>
    </w:p>
    <w:p>
      <w:pPr>
        <w:pStyle w:val="1"/>
        <w:jc w:val="both"/>
      </w:pPr>
      <w:r>
        <w:rPr>
          <w:sz w:val="20"/>
        </w:rPr>
        <w:t xml:space="preserve">    планируемых работ по _______ ремонту гидроагрегата станционный N __</w:t>
      </w:r>
    </w:p>
    <w:p>
      <w:pPr>
        <w:pStyle w:val="1"/>
        <w:jc w:val="both"/>
      </w:pPr>
      <w:r>
        <w:rPr>
          <w:sz w:val="20"/>
        </w:rPr>
        <w:t xml:space="preserve">                           вид</w:t>
      </w:r>
    </w:p>
    <w:p>
      <w:pPr>
        <w:pStyle w:val="1"/>
        <w:jc w:val="both"/>
      </w:pPr>
      <w:r>
        <w:rPr>
          <w:sz w:val="20"/>
        </w:rPr>
        <w:t xml:space="preserve">                         ремонта</w:t>
      </w:r>
    </w:p>
    <w:p>
      <w:pPr>
        <w:pStyle w:val="1"/>
        <w:jc w:val="both"/>
      </w:pPr>
      <w:r>
        <w:rPr>
          <w:sz w:val="20"/>
        </w:rPr>
        <w:t xml:space="preserve">                          Срок ремонта с ___ по ___</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644"/>
        <w:gridCol w:w="2098"/>
        <w:gridCol w:w="1361"/>
        <w:gridCol w:w="1417"/>
        <w:gridCol w:w="2551"/>
      </w:tblGrid>
      <w:tr>
        <w:tc>
          <w:tcPr>
            <w:tcW w:w="1644" w:type="dxa"/>
            <w:vMerge w:val="restart"/>
          </w:tcPr>
          <w:p>
            <w:pPr>
              <w:pStyle w:val="0"/>
              <w:jc w:val="center"/>
            </w:pPr>
            <w:r>
              <w:rPr>
                <w:sz w:val="20"/>
              </w:rPr>
              <w:t xml:space="preserve">Наименование и обозначение оборудования</w:t>
            </w:r>
          </w:p>
        </w:tc>
        <w:tc>
          <w:tcPr>
            <w:tcW w:w="2098" w:type="dxa"/>
            <w:vMerge w:val="restart"/>
          </w:tcPr>
          <w:p>
            <w:pPr>
              <w:pStyle w:val="0"/>
              <w:jc w:val="center"/>
            </w:pPr>
            <w:r>
              <w:rPr>
                <w:sz w:val="20"/>
              </w:rPr>
              <w:t xml:space="preserve">Наименование сборочных единиц (узлов), перечень планируемых работ </w:t>
            </w:r>
            <w:hyperlink w:history="0" w:anchor="P11666" w:tooltip="    &lt;*&gt;  По  каждой  сборочной единице (узлу) перечисляются типовые работы,">
              <w:r>
                <w:rPr>
                  <w:sz w:val="20"/>
                  <w:color w:val="0000ff"/>
                </w:rPr>
                <w:t xml:space="preserve">&lt;*&gt;</w:t>
              </w:r>
            </w:hyperlink>
          </w:p>
        </w:tc>
        <w:tc>
          <w:tcPr>
            <w:gridSpan w:val="2"/>
            <w:tcW w:w="2778" w:type="dxa"/>
          </w:tcPr>
          <w:p>
            <w:pPr>
              <w:pStyle w:val="0"/>
              <w:jc w:val="center"/>
            </w:pPr>
            <w:r>
              <w:rPr>
                <w:sz w:val="20"/>
              </w:rPr>
              <w:t xml:space="preserve">Объем планируемых работ</w:t>
            </w:r>
          </w:p>
        </w:tc>
        <w:tc>
          <w:tcPr>
            <w:tcW w:w="2551" w:type="dxa"/>
            <w:vMerge w:val="restart"/>
          </w:tcPr>
          <w:p>
            <w:pPr>
              <w:pStyle w:val="0"/>
              <w:jc w:val="center"/>
            </w:pPr>
            <w:r>
              <w:rPr>
                <w:sz w:val="20"/>
              </w:rPr>
              <w:t xml:space="preserve">Способ организации ремонтных работ (хозяйственный, подрядный, при возможности указать организацию - исполнителя ремонта)</w:t>
            </w:r>
          </w:p>
        </w:tc>
      </w:tr>
      <w:tr>
        <w:tc>
          <w:tcPr>
            <w:vMerge w:val="continue"/>
          </w:tcPr>
          <w:p/>
        </w:tc>
        <w:tc>
          <w:tcPr>
            <w:vMerge w:val="continue"/>
          </w:tcPr>
          <w:p/>
        </w:tc>
        <w:tc>
          <w:tcPr>
            <w:tcW w:w="1361" w:type="dxa"/>
          </w:tcPr>
          <w:p>
            <w:pPr>
              <w:pStyle w:val="0"/>
              <w:jc w:val="center"/>
            </w:pPr>
            <w:r>
              <w:rPr>
                <w:sz w:val="20"/>
              </w:rPr>
              <w:t xml:space="preserve">единицы измерения</w:t>
            </w:r>
          </w:p>
        </w:tc>
        <w:tc>
          <w:tcPr>
            <w:tcW w:w="1417" w:type="dxa"/>
          </w:tcPr>
          <w:p>
            <w:pPr>
              <w:pStyle w:val="0"/>
              <w:jc w:val="center"/>
            </w:pPr>
            <w:r>
              <w:rPr>
                <w:sz w:val="20"/>
              </w:rPr>
              <w:t xml:space="preserve">количество</w:t>
            </w:r>
          </w:p>
        </w:tc>
        <w:tc>
          <w:tcPr>
            <w:vMerge w:val="continue"/>
          </w:tcPr>
          <w:p/>
        </w:tc>
      </w:tr>
      <w:tr>
        <w:tc>
          <w:tcPr>
            <w:tcW w:w="1644" w:type="dxa"/>
          </w:tcPr>
          <w:p>
            <w:pPr>
              <w:pStyle w:val="0"/>
            </w:pPr>
            <w:r>
              <w:rPr>
                <w:sz w:val="20"/>
              </w:rPr>
            </w:r>
          </w:p>
        </w:tc>
        <w:tc>
          <w:tcPr>
            <w:tcW w:w="2098" w:type="dxa"/>
          </w:tcPr>
          <w:p>
            <w:pPr>
              <w:pStyle w:val="0"/>
            </w:pPr>
            <w:r>
              <w:rPr>
                <w:sz w:val="20"/>
              </w:rPr>
            </w:r>
          </w:p>
        </w:tc>
        <w:tc>
          <w:tcPr>
            <w:tcW w:w="1361" w:type="dxa"/>
          </w:tcPr>
          <w:p>
            <w:pPr>
              <w:pStyle w:val="0"/>
            </w:pPr>
            <w:r>
              <w:rPr>
                <w:sz w:val="20"/>
              </w:rPr>
            </w:r>
          </w:p>
        </w:tc>
        <w:tc>
          <w:tcPr>
            <w:tcW w:w="1417" w:type="dxa"/>
          </w:tcPr>
          <w:p>
            <w:pPr>
              <w:pStyle w:val="0"/>
            </w:pPr>
            <w:r>
              <w:rPr>
                <w:sz w:val="20"/>
              </w:rPr>
            </w:r>
          </w:p>
        </w:tc>
        <w:tc>
          <w:tcPr>
            <w:tcW w:w="2551" w:type="dxa"/>
          </w:tcPr>
          <w:p>
            <w:pPr>
              <w:pStyle w:val="0"/>
            </w:pPr>
            <w:r>
              <w:rPr>
                <w:sz w:val="20"/>
              </w:rPr>
            </w:r>
          </w:p>
        </w:tc>
      </w:tr>
      <w:tr>
        <w:tc>
          <w:tcPr>
            <w:gridSpan w:val="4"/>
            <w:tcW w:w="6520" w:type="dxa"/>
          </w:tcPr>
          <w:p>
            <w:pPr>
              <w:pStyle w:val="0"/>
            </w:pPr>
            <w:r>
              <w:rPr>
                <w:sz w:val="20"/>
              </w:rPr>
              <w:t xml:space="preserve">Итого по гидроагрегату</w:t>
            </w:r>
          </w:p>
        </w:tc>
        <w:tc>
          <w:tcPr>
            <w:tcW w:w="2551" w:type="dxa"/>
          </w:tcPr>
          <w:p>
            <w:pPr>
              <w:pStyle w:val="0"/>
            </w:pPr>
            <w:r>
              <w:rPr>
                <w:sz w:val="20"/>
              </w:rPr>
            </w:r>
          </w:p>
        </w:tc>
      </w:tr>
    </w:tbl>
    <w:p>
      <w:pPr>
        <w:pStyle w:val="0"/>
        <w:ind w:firstLine="540"/>
        <w:jc w:val="both"/>
      </w:pPr>
      <w:r>
        <w:rPr>
          <w:sz w:val="20"/>
        </w:rPr>
      </w:r>
    </w:p>
    <w:p>
      <w:pPr>
        <w:pStyle w:val="1"/>
        <w:jc w:val="both"/>
      </w:pPr>
      <w:r>
        <w:rPr>
          <w:sz w:val="20"/>
        </w:rPr>
        <w:t xml:space="preserve">    --------------------------------</w:t>
      </w:r>
    </w:p>
    <w:bookmarkStart w:id="11666" w:name="P11666"/>
    <w:bookmarkEnd w:id="11666"/>
    <w:p>
      <w:pPr>
        <w:pStyle w:val="1"/>
        <w:jc w:val="both"/>
      </w:pPr>
      <w:r>
        <w:rPr>
          <w:sz w:val="20"/>
        </w:rPr>
        <w:t xml:space="preserve">    &lt;*&gt;  По  каждой  сборочной единице (узлу) перечисляются типовые работы,</w:t>
      </w:r>
    </w:p>
    <w:p>
      <w:pPr>
        <w:pStyle w:val="1"/>
        <w:jc w:val="both"/>
      </w:pPr>
      <w:r>
        <w:rPr>
          <w:sz w:val="20"/>
        </w:rPr>
        <w:t xml:space="preserve">затем сверхтиповые работы.</w:t>
      </w:r>
    </w:p>
    <w:p>
      <w:pPr>
        <w:pStyle w:val="1"/>
        <w:jc w:val="both"/>
      </w:pPr>
      <w:r>
        <w:rPr>
          <w:sz w:val="20"/>
        </w:rPr>
      </w:r>
    </w:p>
    <w:p>
      <w:pPr>
        <w:pStyle w:val="1"/>
        <w:jc w:val="both"/>
      </w:pPr>
      <w:r>
        <w:rPr>
          <w:sz w:val="20"/>
        </w:rPr>
        <w:t xml:space="preserve">Руководитель _________________________________ ____________________________</w:t>
      </w:r>
    </w:p>
    <w:p>
      <w:pPr>
        <w:pStyle w:val="1"/>
        <w:jc w:val="both"/>
      </w:pPr>
      <w:r>
        <w:rPr>
          <w:sz w:val="20"/>
        </w:rPr>
        <w:t xml:space="preserve">              (наименование эксплуатационного   подпись, инициалы, фамилия</w:t>
      </w:r>
    </w:p>
    <w:p>
      <w:pPr>
        <w:pStyle w:val="1"/>
        <w:jc w:val="both"/>
      </w:pPr>
      <w:r>
        <w:rPr>
          <w:sz w:val="20"/>
        </w:rPr>
        <w:t xml:space="preserve">               подразделения электростанции)</w:t>
      </w:r>
    </w:p>
    <w:p>
      <w:pPr>
        <w:pStyle w:val="1"/>
        <w:jc w:val="both"/>
      </w:pPr>
      <w:r>
        <w:rPr>
          <w:sz w:val="20"/>
        </w:rPr>
      </w:r>
    </w:p>
    <w:p>
      <w:pPr>
        <w:pStyle w:val="1"/>
        <w:jc w:val="both"/>
      </w:pPr>
      <w:r>
        <w:rPr>
          <w:sz w:val="20"/>
        </w:rPr>
        <w:t xml:space="preserve">Руководитель _________________________________ ____________________________</w:t>
      </w:r>
    </w:p>
    <w:p>
      <w:pPr>
        <w:pStyle w:val="1"/>
        <w:jc w:val="both"/>
      </w:pPr>
      <w:r>
        <w:rPr>
          <w:sz w:val="20"/>
        </w:rPr>
        <w:t xml:space="preserve">                (наименование подразделения     подпись, инициалы, фамилия</w:t>
      </w:r>
    </w:p>
    <w:p>
      <w:pPr>
        <w:pStyle w:val="1"/>
        <w:jc w:val="both"/>
      </w:pPr>
      <w:r>
        <w:rPr>
          <w:sz w:val="20"/>
        </w:rPr>
        <w:t xml:space="preserve">             электростанции исполнителя работ)</w:t>
      </w:r>
    </w:p>
    <w:p>
      <w:pPr>
        <w:pStyle w:val="1"/>
        <w:jc w:val="both"/>
      </w:pPr>
      <w:r>
        <w:rPr>
          <w:sz w:val="20"/>
        </w:rPr>
      </w:r>
    </w:p>
    <w:p>
      <w:pPr>
        <w:pStyle w:val="1"/>
        <w:jc w:val="both"/>
      </w:pPr>
      <w:r>
        <w:rPr>
          <w:sz w:val="20"/>
        </w:rPr>
        <w:t xml:space="preserve">Руководитель _________________________________ ____________________________</w:t>
      </w:r>
    </w:p>
    <w:p>
      <w:pPr>
        <w:pStyle w:val="1"/>
        <w:jc w:val="both"/>
      </w:pPr>
      <w:r>
        <w:rPr>
          <w:sz w:val="20"/>
        </w:rPr>
        <w:t xml:space="preserve">                (наименование подразделения     подпись, инициалы, фамилия</w:t>
      </w:r>
    </w:p>
    <w:p>
      <w:pPr>
        <w:pStyle w:val="1"/>
        <w:jc w:val="both"/>
      </w:pPr>
      <w:r>
        <w:rPr>
          <w:sz w:val="20"/>
        </w:rPr>
        <w:t xml:space="preserve">             организации - исполнителя ремонта)</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52</w:t>
      </w:r>
    </w:p>
    <w:p>
      <w:pPr>
        <w:pStyle w:val="0"/>
        <w:jc w:val="right"/>
      </w:pPr>
      <w:r>
        <w:rPr>
          <w:sz w:val="20"/>
        </w:rPr>
        <w:t xml:space="preserve">к правилам организации технического</w:t>
      </w:r>
    </w:p>
    <w:p>
      <w:pPr>
        <w:pStyle w:val="0"/>
        <w:jc w:val="right"/>
      </w:pPr>
      <w:r>
        <w:rPr>
          <w:sz w:val="20"/>
        </w:rPr>
        <w:t xml:space="preserve">обслуживания и ремонта объектов</w:t>
      </w:r>
    </w:p>
    <w:p>
      <w:pPr>
        <w:pStyle w:val="0"/>
        <w:jc w:val="right"/>
      </w:pPr>
      <w:r>
        <w:rPr>
          <w:sz w:val="20"/>
        </w:rPr>
        <w:t xml:space="preserve">электроэнергетики, утвержденным</w:t>
      </w:r>
    </w:p>
    <w:p>
      <w:pPr>
        <w:pStyle w:val="0"/>
        <w:jc w:val="right"/>
      </w:pPr>
      <w:r>
        <w:rPr>
          <w:sz w:val="20"/>
        </w:rPr>
        <w:t xml:space="preserve">приказом Минэнерго России</w:t>
      </w:r>
    </w:p>
    <w:p>
      <w:pPr>
        <w:pStyle w:val="0"/>
        <w:jc w:val="right"/>
      </w:pPr>
      <w:r>
        <w:rPr>
          <w:sz w:val="20"/>
        </w:rPr>
        <w:t xml:space="preserve">от 25.10.2017 N 1013</w:t>
      </w:r>
    </w:p>
    <w:p>
      <w:pPr>
        <w:pStyle w:val="0"/>
        <w:ind w:firstLine="540"/>
        <w:jc w:val="both"/>
      </w:pPr>
      <w:r>
        <w:rPr>
          <w:sz w:val="20"/>
        </w:rPr>
      </w:r>
    </w:p>
    <w:p>
      <w:pPr>
        <w:pStyle w:val="0"/>
        <w:jc w:val="right"/>
      </w:pPr>
      <w:r>
        <w:rPr>
          <w:sz w:val="20"/>
        </w:rPr>
        <w:t xml:space="preserve">(рекомендуемый образец)</w:t>
      </w:r>
    </w:p>
    <w:p>
      <w:pPr>
        <w:pStyle w:val="0"/>
        <w:ind w:firstLine="540"/>
        <w:jc w:val="both"/>
      </w:pPr>
      <w:r>
        <w:rPr>
          <w:sz w:val="20"/>
        </w:rPr>
      </w:r>
    </w:p>
    <w:bookmarkStart w:id="11694" w:name="P11694"/>
    <w:bookmarkEnd w:id="11694"/>
    <w:p>
      <w:pPr>
        <w:pStyle w:val="1"/>
        <w:jc w:val="both"/>
      </w:pPr>
      <w:r>
        <w:rPr>
          <w:sz w:val="20"/>
        </w:rPr>
        <w:t xml:space="preserve">         Ведомость показателей технического состояния гидротурбины</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80"/>
        <w:gridCol w:w="2721"/>
        <w:gridCol w:w="1020"/>
        <w:gridCol w:w="623"/>
        <w:gridCol w:w="623"/>
        <w:gridCol w:w="737"/>
        <w:gridCol w:w="1587"/>
        <w:gridCol w:w="1077"/>
      </w:tblGrid>
      <w:tr>
        <w:tc>
          <w:tcPr>
            <w:tcW w:w="680" w:type="dxa"/>
            <w:vMerge w:val="restart"/>
          </w:tcPr>
          <w:p>
            <w:pPr>
              <w:pStyle w:val="0"/>
              <w:jc w:val="center"/>
            </w:pPr>
            <w:r>
              <w:rPr>
                <w:sz w:val="20"/>
              </w:rPr>
              <w:t xml:space="preserve">N п/п измеряемых параметров</w:t>
            </w:r>
          </w:p>
        </w:tc>
        <w:tc>
          <w:tcPr>
            <w:tcW w:w="2721" w:type="dxa"/>
            <w:vMerge w:val="restart"/>
          </w:tcPr>
          <w:p>
            <w:pPr>
              <w:pStyle w:val="0"/>
              <w:jc w:val="center"/>
            </w:pPr>
            <w:r>
              <w:rPr>
                <w:sz w:val="20"/>
              </w:rPr>
              <w:t xml:space="preserve">Наименование параметра</w:t>
            </w:r>
          </w:p>
        </w:tc>
        <w:tc>
          <w:tcPr>
            <w:tcW w:w="1020" w:type="dxa"/>
            <w:vMerge w:val="restart"/>
          </w:tcPr>
          <w:p>
            <w:pPr>
              <w:pStyle w:val="0"/>
              <w:jc w:val="center"/>
            </w:pPr>
            <w:r>
              <w:rPr>
                <w:sz w:val="20"/>
              </w:rPr>
              <w:t xml:space="preserve">Единица измерения</w:t>
            </w:r>
          </w:p>
        </w:tc>
        <w:tc>
          <w:tcPr>
            <w:gridSpan w:val="3"/>
            <w:tcW w:w="1983" w:type="dxa"/>
          </w:tcPr>
          <w:p>
            <w:pPr>
              <w:pStyle w:val="0"/>
              <w:jc w:val="center"/>
            </w:pPr>
            <w:r>
              <w:rPr>
                <w:sz w:val="20"/>
              </w:rPr>
              <w:t xml:space="preserve">Значение</w:t>
            </w:r>
          </w:p>
        </w:tc>
        <w:tc>
          <w:tcPr>
            <w:tcW w:w="1587" w:type="dxa"/>
            <w:vMerge w:val="restart"/>
          </w:tcPr>
          <w:p>
            <w:pPr>
              <w:pStyle w:val="0"/>
              <w:jc w:val="center"/>
            </w:pPr>
            <w:r>
              <w:rPr>
                <w:sz w:val="20"/>
              </w:rPr>
              <w:t xml:space="preserve">Нормативный документ, регламентирующий параметр</w:t>
            </w:r>
          </w:p>
        </w:tc>
        <w:tc>
          <w:tcPr>
            <w:tcW w:w="1077" w:type="dxa"/>
            <w:vMerge w:val="restart"/>
          </w:tcPr>
          <w:p>
            <w:pPr>
              <w:pStyle w:val="0"/>
              <w:jc w:val="center"/>
            </w:pPr>
            <w:r>
              <w:rPr>
                <w:sz w:val="20"/>
              </w:rPr>
              <w:t xml:space="preserve">Причины несоответствия значения после ремонта нормативному</w:t>
            </w:r>
          </w:p>
        </w:tc>
      </w:tr>
      <w:tr>
        <w:tc>
          <w:tcPr>
            <w:vMerge w:val="continue"/>
          </w:tcPr>
          <w:p/>
        </w:tc>
        <w:tc>
          <w:tcPr>
            <w:vMerge w:val="continue"/>
          </w:tcPr>
          <w:p/>
        </w:tc>
        <w:tc>
          <w:tcPr>
            <w:vMerge w:val="continue"/>
          </w:tcPr>
          <w:p/>
        </w:tc>
        <w:tc>
          <w:tcPr>
            <w:tcW w:w="623" w:type="dxa"/>
          </w:tcPr>
          <w:p>
            <w:pPr>
              <w:pStyle w:val="0"/>
              <w:jc w:val="center"/>
            </w:pPr>
            <w:r>
              <w:rPr>
                <w:sz w:val="20"/>
              </w:rPr>
              <w:t xml:space="preserve">нормативное</w:t>
            </w:r>
          </w:p>
        </w:tc>
        <w:tc>
          <w:tcPr>
            <w:tcW w:w="623" w:type="dxa"/>
          </w:tcPr>
          <w:p>
            <w:pPr>
              <w:pStyle w:val="0"/>
              <w:jc w:val="center"/>
            </w:pPr>
            <w:r>
              <w:rPr>
                <w:sz w:val="20"/>
              </w:rPr>
              <w:t xml:space="preserve">до ремонта</w:t>
            </w:r>
          </w:p>
        </w:tc>
        <w:tc>
          <w:tcPr>
            <w:tcW w:w="737" w:type="dxa"/>
          </w:tcPr>
          <w:p>
            <w:pPr>
              <w:pStyle w:val="0"/>
              <w:jc w:val="center"/>
            </w:pPr>
            <w:r>
              <w:rPr>
                <w:sz w:val="20"/>
              </w:rPr>
              <w:t xml:space="preserve">после ремонта</w:t>
            </w:r>
          </w:p>
        </w:tc>
        <w:tc>
          <w:tcPr>
            <w:vMerge w:val="continue"/>
          </w:tcPr>
          <w:p/>
        </w:tc>
        <w:tc>
          <w:tcPr>
            <w:vMerge w:val="continue"/>
          </w:tcPr>
          <w:p/>
        </w:tc>
      </w:tr>
      <w:tr>
        <w:tc>
          <w:tcPr>
            <w:gridSpan w:val="8"/>
            <w:tcW w:w="9068" w:type="dxa"/>
          </w:tcPr>
          <w:p>
            <w:pPr>
              <w:pStyle w:val="0"/>
              <w:outlineLvl w:val="2"/>
              <w:jc w:val="center"/>
            </w:pPr>
            <w:r>
              <w:rPr>
                <w:sz w:val="20"/>
              </w:rPr>
              <w:t xml:space="preserve">Номинальной мощности (в числителе) и холостому ходу (в знаменателе) соответствуют:</w:t>
            </w:r>
          </w:p>
        </w:tc>
      </w:tr>
      <w:tr>
        <w:tc>
          <w:tcPr>
            <w:tcW w:w="680" w:type="dxa"/>
            <w:vAlign w:val="center"/>
          </w:tcPr>
          <w:p>
            <w:pPr>
              <w:pStyle w:val="0"/>
              <w:jc w:val="center"/>
            </w:pPr>
            <w:r>
              <w:rPr>
                <w:sz w:val="20"/>
              </w:rPr>
              <w:t xml:space="preserve">1.</w:t>
            </w:r>
          </w:p>
        </w:tc>
        <w:tc>
          <w:tcPr>
            <w:tcW w:w="2721" w:type="dxa"/>
          </w:tcPr>
          <w:p>
            <w:pPr>
              <w:pStyle w:val="0"/>
              <w:jc w:val="both"/>
            </w:pPr>
            <w:r>
              <w:rPr>
                <w:sz w:val="20"/>
              </w:rPr>
              <w:t xml:space="preserve">открытие направляющего аппарата по шкале сервомотора</w:t>
            </w:r>
          </w:p>
        </w:tc>
        <w:tc>
          <w:tcPr>
            <w:tcW w:w="1020" w:type="dxa"/>
          </w:tcPr>
          <w:p>
            <w:pPr>
              <w:pStyle w:val="0"/>
              <w:jc w:val="center"/>
            </w:pPr>
            <w:r>
              <w:rPr>
                <w:sz w:val="20"/>
              </w:rPr>
              <w:t xml:space="preserve">мм</w:t>
            </w:r>
          </w:p>
        </w:tc>
        <w:tc>
          <w:tcPr>
            <w:tcW w:w="623" w:type="dxa"/>
          </w:tcPr>
          <w:p>
            <w:pPr>
              <w:pStyle w:val="0"/>
            </w:pPr>
            <w:r>
              <w:rPr>
                <w:sz w:val="20"/>
              </w:rPr>
            </w:r>
          </w:p>
        </w:tc>
        <w:tc>
          <w:tcPr>
            <w:tcW w:w="623" w:type="dxa"/>
          </w:tcPr>
          <w:p>
            <w:pPr>
              <w:pStyle w:val="0"/>
            </w:pPr>
            <w:r>
              <w:rPr>
                <w:sz w:val="20"/>
              </w:rPr>
            </w:r>
          </w:p>
        </w:tc>
        <w:tc>
          <w:tcPr>
            <w:tcW w:w="737" w:type="dxa"/>
          </w:tcPr>
          <w:p>
            <w:pPr>
              <w:pStyle w:val="0"/>
            </w:pPr>
            <w:r>
              <w:rPr>
                <w:sz w:val="20"/>
              </w:rPr>
            </w:r>
          </w:p>
        </w:tc>
        <w:tc>
          <w:tcPr>
            <w:tcW w:w="1587" w:type="dxa"/>
          </w:tcPr>
          <w:p>
            <w:pPr>
              <w:pStyle w:val="0"/>
            </w:pPr>
            <w:r>
              <w:rPr>
                <w:sz w:val="20"/>
              </w:rPr>
            </w:r>
          </w:p>
        </w:tc>
        <w:tc>
          <w:tcPr>
            <w:tcW w:w="1077" w:type="dxa"/>
          </w:tcPr>
          <w:p>
            <w:pPr>
              <w:pStyle w:val="0"/>
            </w:pPr>
            <w:r>
              <w:rPr>
                <w:sz w:val="20"/>
              </w:rPr>
            </w:r>
          </w:p>
        </w:tc>
      </w:tr>
      <w:tr>
        <w:tc>
          <w:tcPr>
            <w:tcW w:w="680" w:type="dxa"/>
            <w:vAlign w:val="center"/>
          </w:tcPr>
          <w:p>
            <w:pPr>
              <w:pStyle w:val="0"/>
              <w:jc w:val="center"/>
            </w:pPr>
            <w:r>
              <w:rPr>
                <w:sz w:val="20"/>
              </w:rPr>
              <w:t xml:space="preserve">2.</w:t>
            </w:r>
          </w:p>
        </w:tc>
        <w:tc>
          <w:tcPr>
            <w:tcW w:w="2721" w:type="dxa"/>
          </w:tcPr>
          <w:p>
            <w:pPr>
              <w:pStyle w:val="0"/>
              <w:jc w:val="both"/>
            </w:pPr>
            <w:r>
              <w:rPr>
                <w:sz w:val="20"/>
              </w:rPr>
              <w:t xml:space="preserve">угол разворота лопастей рабочего колеса по шкале на маслоприемнике</w:t>
            </w:r>
          </w:p>
        </w:tc>
        <w:tc>
          <w:tcPr>
            <w:tcW w:w="1020" w:type="dxa"/>
          </w:tcPr>
          <w:p>
            <w:pPr>
              <w:pStyle w:val="0"/>
              <w:jc w:val="center"/>
            </w:pPr>
            <w:r>
              <w:rPr>
                <w:sz w:val="20"/>
              </w:rPr>
              <w:t xml:space="preserve">градус</w:t>
            </w:r>
          </w:p>
        </w:tc>
        <w:tc>
          <w:tcPr>
            <w:tcW w:w="623" w:type="dxa"/>
          </w:tcPr>
          <w:p>
            <w:pPr>
              <w:pStyle w:val="0"/>
            </w:pPr>
            <w:r>
              <w:rPr>
                <w:sz w:val="20"/>
              </w:rPr>
            </w:r>
          </w:p>
        </w:tc>
        <w:tc>
          <w:tcPr>
            <w:tcW w:w="623" w:type="dxa"/>
          </w:tcPr>
          <w:p>
            <w:pPr>
              <w:pStyle w:val="0"/>
            </w:pPr>
            <w:r>
              <w:rPr>
                <w:sz w:val="20"/>
              </w:rPr>
            </w:r>
          </w:p>
        </w:tc>
        <w:tc>
          <w:tcPr>
            <w:tcW w:w="737" w:type="dxa"/>
          </w:tcPr>
          <w:p>
            <w:pPr>
              <w:pStyle w:val="0"/>
            </w:pPr>
            <w:r>
              <w:rPr>
                <w:sz w:val="20"/>
              </w:rPr>
            </w:r>
          </w:p>
        </w:tc>
        <w:tc>
          <w:tcPr>
            <w:tcW w:w="1587" w:type="dxa"/>
          </w:tcPr>
          <w:p>
            <w:pPr>
              <w:pStyle w:val="0"/>
            </w:pPr>
            <w:r>
              <w:rPr>
                <w:sz w:val="20"/>
              </w:rPr>
            </w:r>
          </w:p>
        </w:tc>
        <w:tc>
          <w:tcPr>
            <w:tcW w:w="1077" w:type="dxa"/>
          </w:tcPr>
          <w:p>
            <w:pPr>
              <w:pStyle w:val="0"/>
            </w:pPr>
            <w:r>
              <w:rPr>
                <w:sz w:val="20"/>
              </w:rPr>
            </w:r>
          </w:p>
        </w:tc>
      </w:tr>
      <w:tr>
        <w:tc>
          <w:tcPr>
            <w:tcW w:w="680" w:type="dxa"/>
            <w:vAlign w:val="center"/>
          </w:tcPr>
          <w:p>
            <w:pPr>
              <w:pStyle w:val="0"/>
              <w:jc w:val="center"/>
            </w:pPr>
            <w:r>
              <w:rPr>
                <w:sz w:val="20"/>
              </w:rPr>
              <w:t xml:space="preserve">3.</w:t>
            </w:r>
          </w:p>
        </w:tc>
        <w:tc>
          <w:tcPr>
            <w:tcW w:w="2721" w:type="dxa"/>
          </w:tcPr>
          <w:p>
            <w:pPr>
              <w:pStyle w:val="0"/>
              <w:jc w:val="both"/>
            </w:pPr>
            <w:r>
              <w:rPr>
                <w:sz w:val="20"/>
              </w:rPr>
              <w:t xml:space="preserve">давление в спиральной камере</w:t>
            </w:r>
          </w:p>
        </w:tc>
        <w:tc>
          <w:tcPr>
            <w:tcW w:w="1020" w:type="dxa"/>
          </w:tcPr>
          <w:p>
            <w:pPr>
              <w:pStyle w:val="0"/>
              <w:jc w:val="center"/>
            </w:pPr>
            <w:r>
              <w:rPr>
                <w:sz w:val="20"/>
              </w:rPr>
              <w:t xml:space="preserve">МПа (кгс/см</w:t>
            </w:r>
            <w:r>
              <w:rPr>
                <w:sz w:val="20"/>
                <w:vertAlign w:val="superscript"/>
              </w:rPr>
              <w:t xml:space="preserve">2</w:t>
            </w:r>
            <w:r>
              <w:rPr>
                <w:sz w:val="20"/>
              </w:rPr>
              <w:t xml:space="preserve">)</w:t>
            </w:r>
          </w:p>
        </w:tc>
        <w:tc>
          <w:tcPr>
            <w:tcW w:w="623" w:type="dxa"/>
          </w:tcPr>
          <w:p>
            <w:pPr>
              <w:pStyle w:val="0"/>
            </w:pPr>
            <w:r>
              <w:rPr>
                <w:sz w:val="20"/>
              </w:rPr>
            </w:r>
          </w:p>
        </w:tc>
        <w:tc>
          <w:tcPr>
            <w:tcW w:w="623" w:type="dxa"/>
          </w:tcPr>
          <w:p>
            <w:pPr>
              <w:pStyle w:val="0"/>
            </w:pPr>
            <w:r>
              <w:rPr>
                <w:sz w:val="20"/>
              </w:rPr>
            </w:r>
          </w:p>
        </w:tc>
        <w:tc>
          <w:tcPr>
            <w:tcW w:w="737" w:type="dxa"/>
          </w:tcPr>
          <w:p>
            <w:pPr>
              <w:pStyle w:val="0"/>
            </w:pPr>
            <w:r>
              <w:rPr>
                <w:sz w:val="20"/>
              </w:rPr>
            </w:r>
          </w:p>
        </w:tc>
        <w:tc>
          <w:tcPr>
            <w:tcW w:w="1587" w:type="dxa"/>
          </w:tcPr>
          <w:p>
            <w:pPr>
              <w:pStyle w:val="0"/>
            </w:pPr>
            <w:r>
              <w:rPr>
                <w:sz w:val="20"/>
              </w:rPr>
            </w:r>
          </w:p>
        </w:tc>
        <w:tc>
          <w:tcPr>
            <w:tcW w:w="1077" w:type="dxa"/>
          </w:tcPr>
          <w:p>
            <w:pPr>
              <w:pStyle w:val="0"/>
            </w:pPr>
            <w:r>
              <w:rPr>
                <w:sz w:val="20"/>
              </w:rPr>
            </w:r>
          </w:p>
        </w:tc>
      </w:tr>
      <w:tr>
        <w:tc>
          <w:tcPr>
            <w:gridSpan w:val="8"/>
            <w:tcW w:w="9068" w:type="dxa"/>
          </w:tcPr>
          <w:p>
            <w:pPr>
              <w:pStyle w:val="0"/>
              <w:outlineLvl w:val="2"/>
              <w:jc w:val="center"/>
            </w:pPr>
            <w:r>
              <w:rPr>
                <w:sz w:val="20"/>
              </w:rPr>
              <w:t xml:space="preserve">Показатели вибрации при номинальной мощности (в числителе) и холостому ходу (в знаменателе):</w:t>
            </w:r>
          </w:p>
        </w:tc>
      </w:tr>
      <w:tr>
        <w:tc>
          <w:tcPr>
            <w:tcW w:w="680" w:type="dxa"/>
            <w:vAlign w:val="center"/>
          </w:tcPr>
          <w:p>
            <w:pPr>
              <w:pStyle w:val="0"/>
              <w:jc w:val="center"/>
            </w:pPr>
            <w:r>
              <w:rPr>
                <w:sz w:val="20"/>
              </w:rPr>
              <w:t xml:space="preserve">4.</w:t>
            </w:r>
          </w:p>
        </w:tc>
        <w:tc>
          <w:tcPr>
            <w:gridSpan w:val="7"/>
            <w:tcW w:w="8388" w:type="dxa"/>
          </w:tcPr>
          <w:p>
            <w:pPr>
              <w:pStyle w:val="0"/>
            </w:pPr>
            <w:r>
              <w:rPr>
                <w:sz w:val="20"/>
              </w:rPr>
              <w:t xml:space="preserve">Составляющие виброперемещений при номинальной мощности (в числителе) и холостом ходе (в знаменателе):</w:t>
            </w:r>
          </w:p>
          <w:p>
            <w:pPr>
              <w:pStyle w:val="0"/>
            </w:pPr>
            <w:r>
              <w:rPr>
                <w:sz w:val="20"/>
              </w:rPr>
              <w:t xml:space="preserve">крышки гидротурбины горизонтальные:</w:t>
            </w:r>
          </w:p>
        </w:tc>
      </w:tr>
      <w:tr>
        <w:tc>
          <w:tcPr>
            <w:tcW w:w="680" w:type="dxa"/>
            <w:vAlign w:val="center"/>
          </w:tcPr>
          <w:p>
            <w:pPr>
              <w:pStyle w:val="0"/>
              <w:jc w:val="center"/>
            </w:pPr>
            <w:r>
              <w:rPr>
                <w:sz w:val="20"/>
              </w:rPr>
              <w:t xml:space="preserve">4.1.</w:t>
            </w:r>
          </w:p>
        </w:tc>
        <w:tc>
          <w:tcPr>
            <w:tcW w:w="2721" w:type="dxa"/>
          </w:tcPr>
          <w:p>
            <w:pPr>
              <w:pStyle w:val="0"/>
              <w:jc w:val="both"/>
            </w:pPr>
            <w:r>
              <w:rPr>
                <w:sz w:val="20"/>
              </w:rPr>
              <w:t xml:space="preserve">в направлении верхний бьеф - нижний бьеф</w:t>
            </w:r>
          </w:p>
        </w:tc>
        <w:tc>
          <w:tcPr>
            <w:tcW w:w="1020" w:type="dxa"/>
          </w:tcPr>
          <w:p>
            <w:pPr>
              <w:pStyle w:val="0"/>
              <w:jc w:val="center"/>
            </w:pPr>
            <w:r>
              <w:rPr>
                <w:sz w:val="20"/>
              </w:rPr>
              <w:t xml:space="preserve">мкм</w:t>
            </w:r>
          </w:p>
        </w:tc>
        <w:tc>
          <w:tcPr>
            <w:tcW w:w="623" w:type="dxa"/>
          </w:tcPr>
          <w:p>
            <w:pPr>
              <w:pStyle w:val="0"/>
            </w:pPr>
            <w:r>
              <w:rPr>
                <w:sz w:val="20"/>
              </w:rPr>
            </w:r>
          </w:p>
        </w:tc>
        <w:tc>
          <w:tcPr>
            <w:tcW w:w="623" w:type="dxa"/>
          </w:tcPr>
          <w:p>
            <w:pPr>
              <w:pStyle w:val="0"/>
            </w:pPr>
            <w:r>
              <w:rPr>
                <w:sz w:val="20"/>
              </w:rPr>
            </w:r>
          </w:p>
        </w:tc>
        <w:tc>
          <w:tcPr>
            <w:tcW w:w="737" w:type="dxa"/>
          </w:tcPr>
          <w:p>
            <w:pPr>
              <w:pStyle w:val="0"/>
            </w:pPr>
            <w:r>
              <w:rPr>
                <w:sz w:val="20"/>
              </w:rPr>
            </w:r>
          </w:p>
        </w:tc>
        <w:tc>
          <w:tcPr>
            <w:tcW w:w="1587" w:type="dxa"/>
          </w:tcPr>
          <w:p>
            <w:pPr>
              <w:pStyle w:val="0"/>
            </w:pPr>
            <w:r>
              <w:rPr>
                <w:sz w:val="20"/>
              </w:rPr>
            </w:r>
          </w:p>
        </w:tc>
        <w:tc>
          <w:tcPr>
            <w:tcW w:w="1077" w:type="dxa"/>
          </w:tcPr>
          <w:p>
            <w:pPr>
              <w:pStyle w:val="0"/>
            </w:pPr>
            <w:r>
              <w:rPr>
                <w:sz w:val="20"/>
              </w:rPr>
            </w:r>
          </w:p>
        </w:tc>
      </w:tr>
      <w:tr>
        <w:tc>
          <w:tcPr>
            <w:tcW w:w="680" w:type="dxa"/>
            <w:vAlign w:val="center"/>
          </w:tcPr>
          <w:p>
            <w:pPr>
              <w:pStyle w:val="0"/>
              <w:jc w:val="center"/>
            </w:pPr>
            <w:r>
              <w:rPr>
                <w:sz w:val="20"/>
              </w:rPr>
              <w:t xml:space="preserve">4.2.</w:t>
            </w:r>
          </w:p>
        </w:tc>
        <w:tc>
          <w:tcPr>
            <w:tcW w:w="2721" w:type="dxa"/>
          </w:tcPr>
          <w:p>
            <w:pPr>
              <w:pStyle w:val="0"/>
              <w:jc w:val="both"/>
            </w:pPr>
            <w:r>
              <w:rPr>
                <w:sz w:val="20"/>
              </w:rPr>
              <w:t xml:space="preserve">в направлении левый берег - правый берег</w:t>
            </w:r>
          </w:p>
        </w:tc>
        <w:tc>
          <w:tcPr>
            <w:tcW w:w="1020" w:type="dxa"/>
          </w:tcPr>
          <w:p>
            <w:pPr>
              <w:pStyle w:val="0"/>
              <w:jc w:val="center"/>
            </w:pPr>
            <w:r>
              <w:rPr>
                <w:sz w:val="20"/>
              </w:rPr>
              <w:t xml:space="preserve">мкм</w:t>
            </w:r>
          </w:p>
        </w:tc>
        <w:tc>
          <w:tcPr>
            <w:tcW w:w="623" w:type="dxa"/>
          </w:tcPr>
          <w:p>
            <w:pPr>
              <w:pStyle w:val="0"/>
            </w:pPr>
            <w:r>
              <w:rPr>
                <w:sz w:val="20"/>
              </w:rPr>
            </w:r>
          </w:p>
        </w:tc>
        <w:tc>
          <w:tcPr>
            <w:tcW w:w="623" w:type="dxa"/>
          </w:tcPr>
          <w:p>
            <w:pPr>
              <w:pStyle w:val="0"/>
            </w:pPr>
            <w:r>
              <w:rPr>
                <w:sz w:val="20"/>
              </w:rPr>
            </w:r>
          </w:p>
        </w:tc>
        <w:tc>
          <w:tcPr>
            <w:tcW w:w="737" w:type="dxa"/>
          </w:tcPr>
          <w:p>
            <w:pPr>
              <w:pStyle w:val="0"/>
            </w:pPr>
            <w:r>
              <w:rPr>
                <w:sz w:val="20"/>
              </w:rPr>
            </w:r>
          </w:p>
        </w:tc>
        <w:tc>
          <w:tcPr>
            <w:tcW w:w="1587" w:type="dxa"/>
          </w:tcPr>
          <w:p>
            <w:pPr>
              <w:pStyle w:val="0"/>
            </w:pPr>
            <w:r>
              <w:rPr>
                <w:sz w:val="20"/>
              </w:rPr>
            </w:r>
          </w:p>
        </w:tc>
        <w:tc>
          <w:tcPr>
            <w:tcW w:w="1077" w:type="dxa"/>
          </w:tcPr>
          <w:p>
            <w:pPr>
              <w:pStyle w:val="0"/>
            </w:pPr>
            <w:r>
              <w:rPr>
                <w:sz w:val="20"/>
              </w:rPr>
            </w:r>
          </w:p>
        </w:tc>
      </w:tr>
      <w:tr>
        <w:tc>
          <w:tcPr>
            <w:tcW w:w="680" w:type="dxa"/>
            <w:vAlign w:val="center"/>
          </w:tcPr>
          <w:p>
            <w:pPr>
              <w:pStyle w:val="0"/>
              <w:jc w:val="center"/>
            </w:pPr>
            <w:r>
              <w:rPr>
                <w:sz w:val="20"/>
              </w:rPr>
              <w:t xml:space="preserve">4.3.</w:t>
            </w:r>
          </w:p>
        </w:tc>
        <w:tc>
          <w:tcPr>
            <w:tcW w:w="2721" w:type="dxa"/>
          </w:tcPr>
          <w:p>
            <w:pPr>
              <w:pStyle w:val="0"/>
              <w:jc w:val="both"/>
            </w:pPr>
            <w:r>
              <w:rPr>
                <w:sz w:val="20"/>
              </w:rPr>
              <w:t xml:space="preserve">крышки гидротурбины вертикальные:</w:t>
            </w:r>
          </w:p>
        </w:tc>
        <w:tc>
          <w:tcPr>
            <w:tcW w:w="1020" w:type="dxa"/>
          </w:tcPr>
          <w:p>
            <w:pPr>
              <w:pStyle w:val="0"/>
              <w:jc w:val="center"/>
            </w:pPr>
            <w:r>
              <w:rPr>
                <w:sz w:val="20"/>
              </w:rPr>
              <w:t xml:space="preserve">мкм</w:t>
            </w:r>
          </w:p>
        </w:tc>
        <w:tc>
          <w:tcPr>
            <w:tcW w:w="623" w:type="dxa"/>
          </w:tcPr>
          <w:p>
            <w:pPr>
              <w:pStyle w:val="0"/>
            </w:pPr>
            <w:r>
              <w:rPr>
                <w:sz w:val="20"/>
              </w:rPr>
            </w:r>
          </w:p>
        </w:tc>
        <w:tc>
          <w:tcPr>
            <w:tcW w:w="623" w:type="dxa"/>
          </w:tcPr>
          <w:p>
            <w:pPr>
              <w:pStyle w:val="0"/>
            </w:pPr>
            <w:r>
              <w:rPr>
                <w:sz w:val="20"/>
              </w:rPr>
            </w:r>
          </w:p>
        </w:tc>
        <w:tc>
          <w:tcPr>
            <w:tcW w:w="737" w:type="dxa"/>
          </w:tcPr>
          <w:p>
            <w:pPr>
              <w:pStyle w:val="0"/>
            </w:pPr>
            <w:r>
              <w:rPr>
                <w:sz w:val="20"/>
              </w:rPr>
            </w:r>
          </w:p>
        </w:tc>
        <w:tc>
          <w:tcPr>
            <w:tcW w:w="1587" w:type="dxa"/>
          </w:tcPr>
          <w:p>
            <w:pPr>
              <w:pStyle w:val="0"/>
            </w:pPr>
            <w:r>
              <w:rPr>
                <w:sz w:val="20"/>
              </w:rPr>
            </w:r>
          </w:p>
        </w:tc>
        <w:tc>
          <w:tcPr>
            <w:tcW w:w="1077" w:type="dxa"/>
          </w:tcPr>
          <w:p>
            <w:pPr>
              <w:pStyle w:val="0"/>
            </w:pPr>
            <w:r>
              <w:rPr>
                <w:sz w:val="20"/>
              </w:rPr>
            </w:r>
          </w:p>
        </w:tc>
      </w:tr>
      <w:tr>
        <w:tc>
          <w:tcPr>
            <w:tcW w:w="680" w:type="dxa"/>
            <w:vAlign w:val="center"/>
          </w:tcPr>
          <w:p>
            <w:pPr>
              <w:pStyle w:val="0"/>
              <w:jc w:val="center"/>
            </w:pPr>
            <w:r>
              <w:rPr>
                <w:sz w:val="20"/>
              </w:rPr>
              <w:t xml:space="preserve">5.</w:t>
            </w:r>
          </w:p>
        </w:tc>
        <w:tc>
          <w:tcPr>
            <w:gridSpan w:val="7"/>
            <w:tcW w:w="8388" w:type="dxa"/>
          </w:tcPr>
          <w:p>
            <w:pPr>
              <w:pStyle w:val="0"/>
            </w:pPr>
            <w:r>
              <w:rPr>
                <w:sz w:val="20"/>
              </w:rPr>
              <w:t xml:space="preserve">Биение вала у подшипника турбины в направлении:</w:t>
            </w:r>
          </w:p>
        </w:tc>
      </w:tr>
      <w:tr>
        <w:tc>
          <w:tcPr>
            <w:tcW w:w="680" w:type="dxa"/>
            <w:vAlign w:val="center"/>
          </w:tcPr>
          <w:p>
            <w:pPr>
              <w:pStyle w:val="0"/>
              <w:jc w:val="center"/>
            </w:pPr>
            <w:r>
              <w:rPr>
                <w:sz w:val="20"/>
              </w:rPr>
              <w:t xml:space="preserve">5.1.</w:t>
            </w:r>
          </w:p>
        </w:tc>
        <w:tc>
          <w:tcPr>
            <w:tcW w:w="2721" w:type="dxa"/>
          </w:tcPr>
          <w:p>
            <w:pPr>
              <w:pStyle w:val="0"/>
              <w:jc w:val="both"/>
            </w:pPr>
            <w:r>
              <w:rPr>
                <w:sz w:val="20"/>
              </w:rPr>
              <w:t xml:space="preserve">верхний бьеф - нижний бьеф</w:t>
            </w:r>
          </w:p>
        </w:tc>
        <w:tc>
          <w:tcPr>
            <w:tcW w:w="1020" w:type="dxa"/>
          </w:tcPr>
          <w:p>
            <w:pPr>
              <w:pStyle w:val="0"/>
              <w:jc w:val="center"/>
            </w:pPr>
            <w:r>
              <w:rPr>
                <w:sz w:val="20"/>
              </w:rPr>
              <w:t xml:space="preserve">мкм</w:t>
            </w:r>
          </w:p>
        </w:tc>
        <w:tc>
          <w:tcPr>
            <w:tcW w:w="623" w:type="dxa"/>
          </w:tcPr>
          <w:p>
            <w:pPr>
              <w:pStyle w:val="0"/>
            </w:pPr>
            <w:r>
              <w:rPr>
                <w:sz w:val="20"/>
              </w:rPr>
            </w:r>
          </w:p>
        </w:tc>
        <w:tc>
          <w:tcPr>
            <w:tcW w:w="623" w:type="dxa"/>
          </w:tcPr>
          <w:p>
            <w:pPr>
              <w:pStyle w:val="0"/>
            </w:pPr>
            <w:r>
              <w:rPr>
                <w:sz w:val="20"/>
              </w:rPr>
            </w:r>
          </w:p>
        </w:tc>
        <w:tc>
          <w:tcPr>
            <w:tcW w:w="737" w:type="dxa"/>
          </w:tcPr>
          <w:p>
            <w:pPr>
              <w:pStyle w:val="0"/>
            </w:pPr>
            <w:r>
              <w:rPr>
                <w:sz w:val="20"/>
              </w:rPr>
            </w:r>
          </w:p>
        </w:tc>
        <w:tc>
          <w:tcPr>
            <w:tcW w:w="1587" w:type="dxa"/>
          </w:tcPr>
          <w:p>
            <w:pPr>
              <w:pStyle w:val="0"/>
            </w:pPr>
            <w:r>
              <w:rPr>
                <w:sz w:val="20"/>
              </w:rPr>
            </w:r>
          </w:p>
        </w:tc>
        <w:tc>
          <w:tcPr>
            <w:tcW w:w="1077" w:type="dxa"/>
          </w:tcPr>
          <w:p>
            <w:pPr>
              <w:pStyle w:val="0"/>
            </w:pPr>
            <w:r>
              <w:rPr>
                <w:sz w:val="20"/>
              </w:rPr>
            </w:r>
          </w:p>
        </w:tc>
      </w:tr>
      <w:tr>
        <w:tc>
          <w:tcPr>
            <w:tcW w:w="680" w:type="dxa"/>
            <w:vAlign w:val="center"/>
          </w:tcPr>
          <w:p>
            <w:pPr>
              <w:pStyle w:val="0"/>
              <w:jc w:val="center"/>
            </w:pPr>
            <w:r>
              <w:rPr>
                <w:sz w:val="20"/>
              </w:rPr>
              <w:t xml:space="preserve">5.2.</w:t>
            </w:r>
          </w:p>
        </w:tc>
        <w:tc>
          <w:tcPr>
            <w:tcW w:w="2721" w:type="dxa"/>
          </w:tcPr>
          <w:p>
            <w:pPr>
              <w:pStyle w:val="0"/>
              <w:jc w:val="both"/>
            </w:pPr>
            <w:r>
              <w:rPr>
                <w:sz w:val="20"/>
              </w:rPr>
              <w:t xml:space="preserve">левый берег - правый берег</w:t>
            </w:r>
          </w:p>
        </w:tc>
        <w:tc>
          <w:tcPr>
            <w:tcW w:w="1020" w:type="dxa"/>
          </w:tcPr>
          <w:p>
            <w:pPr>
              <w:pStyle w:val="0"/>
              <w:jc w:val="center"/>
            </w:pPr>
            <w:r>
              <w:rPr>
                <w:sz w:val="20"/>
              </w:rPr>
              <w:t xml:space="preserve">мкм</w:t>
            </w:r>
          </w:p>
        </w:tc>
        <w:tc>
          <w:tcPr>
            <w:tcW w:w="623" w:type="dxa"/>
          </w:tcPr>
          <w:p>
            <w:pPr>
              <w:pStyle w:val="0"/>
            </w:pPr>
            <w:r>
              <w:rPr>
                <w:sz w:val="20"/>
              </w:rPr>
            </w:r>
          </w:p>
        </w:tc>
        <w:tc>
          <w:tcPr>
            <w:tcW w:w="623" w:type="dxa"/>
          </w:tcPr>
          <w:p>
            <w:pPr>
              <w:pStyle w:val="0"/>
            </w:pPr>
            <w:r>
              <w:rPr>
                <w:sz w:val="20"/>
              </w:rPr>
            </w:r>
          </w:p>
        </w:tc>
        <w:tc>
          <w:tcPr>
            <w:tcW w:w="737" w:type="dxa"/>
          </w:tcPr>
          <w:p>
            <w:pPr>
              <w:pStyle w:val="0"/>
            </w:pPr>
            <w:r>
              <w:rPr>
                <w:sz w:val="20"/>
              </w:rPr>
            </w:r>
          </w:p>
        </w:tc>
        <w:tc>
          <w:tcPr>
            <w:tcW w:w="1587" w:type="dxa"/>
          </w:tcPr>
          <w:p>
            <w:pPr>
              <w:pStyle w:val="0"/>
            </w:pPr>
            <w:r>
              <w:rPr>
                <w:sz w:val="20"/>
              </w:rPr>
            </w:r>
          </w:p>
        </w:tc>
        <w:tc>
          <w:tcPr>
            <w:tcW w:w="1077" w:type="dxa"/>
          </w:tcPr>
          <w:p>
            <w:pPr>
              <w:pStyle w:val="0"/>
            </w:pPr>
            <w:r>
              <w:rPr>
                <w:sz w:val="20"/>
              </w:rPr>
            </w:r>
          </w:p>
        </w:tc>
      </w:tr>
      <w:tr>
        <w:tc>
          <w:tcPr>
            <w:gridSpan w:val="8"/>
            <w:tcW w:w="9068" w:type="dxa"/>
          </w:tcPr>
          <w:p>
            <w:pPr>
              <w:pStyle w:val="0"/>
              <w:outlineLvl w:val="2"/>
              <w:jc w:val="center"/>
            </w:pPr>
            <w:r>
              <w:rPr>
                <w:sz w:val="20"/>
              </w:rPr>
              <w:t xml:space="preserve">Параметры оборудования гидротурбины</w:t>
            </w:r>
          </w:p>
        </w:tc>
      </w:tr>
      <w:tr>
        <w:tc>
          <w:tcPr>
            <w:tcW w:w="680" w:type="dxa"/>
            <w:vAlign w:val="center"/>
          </w:tcPr>
          <w:p>
            <w:pPr>
              <w:pStyle w:val="0"/>
              <w:jc w:val="center"/>
            </w:pPr>
            <w:r>
              <w:rPr>
                <w:sz w:val="20"/>
              </w:rPr>
              <w:t xml:space="preserve">6.</w:t>
            </w:r>
          </w:p>
        </w:tc>
        <w:tc>
          <w:tcPr>
            <w:tcW w:w="2721" w:type="dxa"/>
          </w:tcPr>
          <w:p>
            <w:pPr>
              <w:pStyle w:val="0"/>
              <w:jc w:val="both"/>
            </w:pPr>
            <w:r>
              <w:rPr>
                <w:sz w:val="20"/>
              </w:rPr>
              <w:t xml:space="preserve">Максимальное рабочее давление в котле маслонапорной установки (далее - МНУ)</w:t>
            </w:r>
          </w:p>
        </w:tc>
        <w:tc>
          <w:tcPr>
            <w:tcW w:w="1020" w:type="dxa"/>
          </w:tcPr>
          <w:p>
            <w:pPr>
              <w:pStyle w:val="0"/>
              <w:jc w:val="center"/>
            </w:pPr>
            <w:r>
              <w:rPr>
                <w:sz w:val="20"/>
              </w:rPr>
              <w:t xml:space="preserve">МПа (кгс/см</w:t>
            </w:r>
            <w:r>
              <w:rPr>
                <w:sz w:val="20"/>
                <w:vertAlign w:val="superscript"/>
              </w:rPr>
              <w:t xml:space="preserve">2</w:t>
            </w:r>
            <w:r>
              <w:rPr>
                <w:sz w:val="20"/>
              </w:rPr>
              <w:t xml:space="preserve">)</w:t>
            </w:r>
          </w:p>
        </w:tc>
        <w:tc>
          <w:tcPr>
            <w:tcW w:w="623" w:type="dxa"/>
          </w:tcPr>
          <w:p>
            <w:pPr>
              <w:pStyle w:val="0"/>
            </w:pPr>
            <w:r>
              <w:rPr>
                <w:sz w:val="20"/>
              </w:rPr>
            </w:r>
          </w:p>
        </w:tc>
        <w:tc>
          <w:tcPr>
            <w:tcW w:w="623" w:type="dxa"/>
          </w:tcPr>
          <w:p>
            <w:pPr>
              <w:pStyle w:val="0"/>
            </w:pPr>
            <w:r>
              <w:rPr>
                <w:sz w:val="20"/>
              </w:rPr>
            </w:r>
          </w:p>
        </w:tc>
        <w:tc>
          <w:tcPr>
            <w:tcW w:w="737" w:type="dxa"/>
          </w:tcPr>
          <w:p>
            <w:pPr>
              <w:pStyle w:val="0"/>
            </w:pPr>
            <w:r>
              <w:rPr>
                <w:sz w:val="20"/>
              </w:rPr>
            </w:r>
          </w:p>
        </w:tc>
        <w:tc>
          <w:tcPr>
            <w:tcW w:w="1587" w:type="dxa"/>
          </w:tcPr>
          <w:p>
            <w:pPr>
              <w:pStyle w:val="0"/>
            </w:pPr>
            <w:r>
              <w:rPr>
                <w:sz w:val="20"/>
              </w:rPr>
            </w:r>
          </w:p>
        </w:tc>
        <w:tc>
          <w:tcPr>
            <w:tcW w:w="1077" w:type="dxa"/>
          </w:tcPr>
          <w:p>
            <w:pPr>
              <w:pStyle w:val="0"/>
            </w:pPr>
            <w:r>
              <w:rPr>
                <w:sz w:val="20"/>
              </w:rPr>
            </w:r>
          </w:p>
        </w:tc>
      </w:tr>
      <w:tr>
        <w:tc>
          <w:tcPr>
            <w:tcW w:w="680" w:type="dxa"/>
            <w:vAlign w:val="center"/>
          </w:tcPr>
          <w:p>
            <w:pPr>
              <w:pStyle w:val="0"/>
              <w:jc w:val="center"/>
            </w:pPr>
            <w:r>
              <w:rPr>
                <w:sz w:val="20"/>
              </w:rPr>
              <w:t xml:space="preserve">7.</w:t>
            </w:r>
          </w:p>
        </w:tc>
        <w:tc>
          <w:tcPr>
            <w:gridSpan w:val="7"/>
            <w:tcW w:w="8388" w:type="dxa"/>
          </w:tcPr>
          <w:p>
            <w:pPr>
              <w:pStyle w:val="0"/>
            </w:pPr>
            <w:r>
              <w:rPr>
                <w:sz w:val="20"/>
              </w:rPr>
              <w:t xml:space="preserve">Давление включения маслонасосов (на котел МНУ):</w:t>
            </w:r>
          </w:p>
        </w:tc>
      </w:tr>
      <w:tr>
        <w:tc>
          <w:tcPr>
            <w:tcW w:w="680" w:type="dxa"/>
            <w:vAlign w:val="center"/>
          </w:tcPr>
          <w:p>
            <w:pPr>
              <w:pStyle w:val="0"/>
              <w:jc w:val="center"/>
            </w:pPr>
            <w:r>
              <w:rPr>
                <w:sz w:val="20"/>
              </w:rPr>
              <w:t xml:space="preserve">7.1.</w:t>
            </w:r>
          </w:p>
        </w:tc>
        <w:tc>
          <w:tcPr>
            <w:tcW w:w="2721" w:type="dxa"/>
          </w:tcPr>
          <w:p>
            <w:pPr>
              <w:pStyle w:val="0"/>
              <w:jc w:val="both"/>
            </w:pPr>
            <w:r>
              <w:rPr>
                <w:sz w:val="20"/>
              </w:rPr>
              <w:t xml:space="preserve">рабочего маслонасоса (N 1)</w:t>
            </w:r>
          </w:p>
        </w:tc>
        <w:tc>
          <w:tcPr>
            <w:tcW w:w="1020" w:type="dxa"/>
          </w:tcPr>
          <w:p>
            <w:pPr>
              <w:pStyle w:val="0"/>
              <w:jc w:val="center"/>
            </w:pPr>
            <w:r>
              <w:rPr>
                <w:sz w:val="20"/>
              </w:rPr>
              <w:t xml:space="preserve">МПа (кгс/см</w:t>
            </w:r>
            <w:r>
              <w:rPr>
                <w:sz w:val="20"/>
                <w:vertAlign w:val="superscript"/>
              </w:rPr>
              <w:t xml:space="preserve">2</w:t>
            </w:r>
            <w:r>
              <w:rPr>
                <w:sz w:val="20"/>
              </w:rPr>
              <w:t xml:space="preserve">)</w:t>
            </w:r>
          </w:p>
        </w:tc>
        <w:tc>
          <w:tcPr>
            <w:tcW w:w="623" w:type="dxa"/>
          </w:tcPr>
          <w:p>
            <w:pPr>
              <w:pStyle w:val="0"/>
            </w:pPr>
            <w:r>
              <w:rPr>
                <w:sz w:val="20"/>
              </w:rPr>
            </w:r>
          </w:p>
        </w:tc>
        <w:tc>
          <w:tcPr>
            <w:tcW w:w="623" w:type="dxa"/>
          </w:tcPr>
          <w:p>
            <w:pPr>
              <w:pStyle w:val="0"/>
            </w:pPr>
            <w:r>
              <w:rPr>
                <w:sz w:val="20"/>
              </w:rPr>
            </w:r>
          </w:p>
        </w:tc>
        <w:tc>
          <w:tcPr>
            <w:tcW w:w="737" w:type="dxa"/>
          </w:tcPr>
          <w:p>
            <w:pPr>
              <w:pStyle w:val="0"/>
            </w:pPr>
            <w:r>
              <w:rPr>
                <w:sz w:val="20"/>
              </w:rPr>
            </w:r>
          </w:p>
        </w:tc>
        <w:tc>
          <w:tcPr>
            <w:tcW w:w="1587" w:type="dxa"/>
          </w:tcPr>
          <w:p>
            <w:pPr>
              <w:pStyle w:val="0"/>
            </w:pPr>
            <w:r>
              <w:rPr>
                <w:sz w:val="20"/>
              </w:rPr>
            </w:r>
          </w:p>
        </w:tc>
        <w:tc>
          <w:tcPr>
            <w:tcW w:w="1077" w:type="dxa"/>
          </w:tcPr>
          <w:p>
            <w:pPr>
              <w:pStyle w:val="0"/>
            </w:pPr>
            <w:r>
              <w:rPr>
                <w:sz w:val="20"/>
              </w:rPr>
            </w:r>
          </w:p>
        </w:tc>
      </w:tr>
      <w:tr>
        <w:tc>
          <w:tcPr>
            <w:tcW w:w="680" w:type="dxa"/>
            <w:vAlign w:val="center"/>
          </w:tcPr>
          <w:p>
            <w:pPr>
              <w:pStyle w:val="0"/>
              <w:jc w:val="center"/>
            </w:pPr>
            <w:r>
              <w:rPr>
                <w:sz w:val="20"/>
              </w:rPr>
              <w:t xml:space="preserve">7.2.</w:t>
            </w:r>
          </w:p>
        </w:tc>
        <w:tc>
          <w:tcPr>
            <w:tcW w:w="2721" w:type="dxa"/>
          </w:tcPr>
          <w:p>
            <w:pPr>
              <w:pStyle w:val="0"/>
              <w:jc w:val="both"/>
            </w:pPr>
            <w:r>
              <w:rPr>
                <w:sz w:val="20"/>
              </w:rPr>
              <w:t xml:space="preserve">резервного маслонасоса (N 2)</w:t>
            </w:r>
          </w:p>
        </w:tc>
        <w:tc>
          <w:tcPr>
            <w:tcW w:w="1020" w:type="dxa"/>
          </w:tcPr>
          <w:p>
            <w:pPr>
              <w:pStyle w:val="0"/>
              <w:jc w:val="center"/>
            </w:pPr>
            <w:r>
              <w:rPr>
                <w:sz w:val="20"/>
              </w:rPr>
              <w:t xml:space="preserve">МПа (кгс/см</w:t>
            </w:r>
            <w:r>
              <w:rPr>
                <w:sz w:val="20"/>
                <w:vertAlign w:val="superscript"/>
              </w:rPr>
              <w:t xml:space="preserve">2</w:t>
            </w:r>
            <w:r>
              <w:rPr>
                <w:sz w:val="20"/>
              </w:rPr>
              <w:t xml:space="preserve">)</w:t>
            </w:r>
          </w:p>
        </w:tc>
        <w:tc>
          <w:tcPr>
            <w:tcW w:w="623" w:type="dxa"/>
          </w:tcPr>
          <w:p>
            <w:pPr>
              <w:pStyle w:val="0"/>
            </w:pPr>
            <w:r>
              <w:rPr>
                <w:sz w:val="20"/>
              </w:rPr>
            </w:r>
          </w:p>
        </w:tc>
        <w:tc>
          <w:tcPr>
            <w:tcW w:w="623" w:type="dxa"/>
          </w:tcPr>
          <w:p>
            <w:pPr>
              <w:pStyle w:val="0"/>
            </w:pPr>
            <w:r>
              <w:rPr>
                <w:sz w:val="20"/>
              </w:rPr>
            </w:r>
          </w:p>
        </w:tc>
        <w:tc>
          <w:tcPr>
            <w:tcW w:w="737" w:type="dxa"/>
          </w:tcPr>
          <w:p>
            <w:pPr>
              <w:pStyle w:val="0"/>
            </w:pPr>
            <w:r>
              <w:rPr>
                <w:sz w:val="20"/>
              </w:rPr>
            </w:r>
          </w:p>
        </w:tc>
        <w:tc>
          <w:tcPr>
            <w:tcW w:w="1587" w:type="dxa"/>
          </w:tcPr>
          <w:p>
            <w:pPr>
              <w:pStyle w:val="0"/>
            </w:pPr>
            <w:r>
              <w:rPr>
                <w:sz w:val="20"/>
              </w:rPr>
            </w:r>
          </w:p>
        </w:tc>
        <w:tc>
          <w:tcPr>
            <w:tcW w:w="1077" w:type="dxa"/>
          </w:tcPr>
          <w:p>
            <w:pPr>
              <w:pStyle w:val="0"/>
            </w:pPr>
            <w:r>
              <w:rPr>
                <w:sz w:val="20"/>
              </w:rPr>
            </w:r>
          </w:p>
        </w:tc>
      </w:tr>
      <w:tr>
        <w:tc>
          <w:tcPr>
            <w:tcW w:w="680" w:type="dxa"/>
            <w:vAlign w:val="center"/>
          </w:tcPr>
          <w:p>
            <w:pPr>
              <w:pStyle w:val="0"/>
              <w:jc w:val="center"/>
            </w:pPr>
            <w:r>
              <w:rPr>
                <w:sz w:val="20"/>
              </w:rPr>
              <w:t xml:space="preserve">8.</w:t>
            </w:r>
          </w:p>
        </w:tc>
        <w:tc>
          <w:tcPr>
            <w:gridSpan w:val="7"/>
            <w:tcW w:w="8388" w:type="dxa"/>
          </w:tcPr>
          <w:p>
            <w:pPr>
              <w:pStyle w:val="0"/>
              <w:jc w:val="center"/>
            </w:pPr>
            <w:r>
              <w:rPr>
                <w:sz w:val="20"/>
              </w:rPr>
              <w:t xml:space="preserve">Отношение времени работы насосов на котел МНУ под давлением (числитель) к времени стоянки насосов (знаменатель) при работе гидротурбины под нагрузкой:</w:t>
            </w:r>
          </w:p>
        </w:tc>
      </w:tr>
      <w:tr>
        <w:tc>
          <w:tcPr>
            <w:tcW w:w="680" w:type="dxa"/>
            <w:vAlign w:val="center"/>
          </w:tcPr>
          <w:p>
            <w:pPr>
              <w:pStyle w:val="0"/>
              <w:jc w:val="center"/>
            </w:pPr>
            <w:r>
              <w:rPr>
                <w:sz w:val="20"/>
              </w:rPr>
              <w:t xml:space="preserve">8.1.</w:t>
            </w:r>
          </w:p>
        </w:tc>
        <w:tc>
          <w:tcPr>
            <w:tcW w:w="2721" w:type="dxa"/>
          </w:tcPr>
          <w:p>
            <w:pPr>
              <w:pStyle w:val="0"/>
              <w:ind w:left="283"/>
              <w:jc w:val="both"/>
            </w:pPr>
            <w:r>
              <w:rPr>
                <w:sz w:val="20"/>
              </w:rPr>
              <w:t xml:space="preserve">для насоса N 1</w:t>
            </w:r>
          </w:p>
        </w:tc>
        <w:tc>
          <w:tcPr>
            <w:tcW w:w="1020" w:type="dxa"/>
          </w:tcPr>
          <w:p>
            <w:pPr>
              <w:pStyle w:val="0"/>
            </w:pPr>
            <w:r>
              <w:rPr>
                <w:sz w:val="20"/>
              </w:rPr>
            </w:r>
          </w:p>
        </w:tc>
        <w:tc>
          <w:tcPr>
            <w:tcW w:w="623" w:type="dxa"/>
          </w:tcPr>
          <w:p>
            <w:pPr>
              <w:pStyle w:val="0"/>
            </w:pPr>
            <w:r>
              <w:rPr>
                <w:sz w:val="20"/>
              </w:rPr>
            </w:r>
          </w:p>
        </w:tc>
        <w:tc>
          <w:tcPr>
            <w:tcW w:w="623" w:type="dxa"/>
          </w:tcPr>
          <w:p>
            <w:pPr>
              <w:pStyle w:val="0"/>
            </w:pPr>
            <w:r>
              <w:rPr>
                <w:sz w:val="20"/>
              </w:rPr>
            </w:r>
          </w:p>
        </w:tc>
        <w:tc>
          <w:tcPr>
            <w:tcW w:w="737" w:type="dxa"/>
          </w:tcPr>
          <w:p>
            <w:pPr>
              <w:pStyle w:val="0"/>
            </w:pPr>
            <w:r>
              <w:rPr>
                <w:sz w:val="20"/>
              </w:rPr>
            </w:r>
          </w:p>
        </w:tc>
        <w:tc>
          <w:tcPr>
            <w:tcW w:w="1587" w:type="dxa"/>
          </w:tcPr>
          <w:p>
            <w:pPr>
              <w:pStyle w:val="0"/>
            </w:pPr>
            <w:r>
              <w:rPr>
                <w:sz w:val="20"/>
              </w:rPr>
            </w:r>
          </w:p>
        </w:tc>
        <w:tc>
          <w:tcPr>
            <w:tcW w:w="1077" w:type="dxa"/>
          </w:tcPr>
          <w:p>
            <w:pPr>
              <w:pStyle w:val="0"/>
            </w:pPr>
            <w:r>
              <w:rPr>
                <w:sz w:val="20"/>
              </w:rPr>
            </w:r>
          </w:p>
        </w:tc>
      </w:tr>
      <w:tr>
        <w:tc>
          <w:tcPr>
            <w:tcW w:w="680" w:type="dxa"/>
            <w:vAlign w:val="center"/>
          </w:tcPr>
          <w:p>
            <w:pPr>
              <w:pStyle w:val="0"/>
              <w:jc w:val="center"/>
            </w:pPr>
            <w:r>
              <w:rPr>
                <w:sz w:val="20"/>
              </w:rPr>
              <w:t xml:space="preserve">8.2.</w:t>
            </w:r>
          </w:p>
        </w:tc>
        <w:tc>
          <w:tcPr>
            <w:tcW w:w="2721" w:type="dxa"/>
          </w:tcPr>
          <w:p>
            <w:pPr>
              <w:pStyle w:val="0"/>
              <w:ind w:left="283"/>
              <w:jc w:val="both"/>
            </w:pPr>
            <w:r>
              <w:rPr>
                <w:sz w:val="20"/>
              </w:rPr>
              <w:t xml:space="preserve">для насоса N 2</w:t>
            </w:r>
          </w:p>
        </w:tc>
        <w:tc>
          <w:tcPr>
            <w:tcW w:w="1020" w:type="dxa"/>
          </w:tcPr>
          <w:p>
            <w:pPr>
              <w:pStyle w:val="0"/>
            </w:pPr>
            <w:r>
              <w:rPr>
                <w:sz w:val="20"/>
              </w:rPr>
            </w:r>
          </w:p>
        </w:tc>
        <w:tc>
          <w:tcPr>
            <w:tcW w:w="623" w:type="dxa"/>
          </w:tcPr>
          <w:p>
            <w:pPr>
              <w:pStyle w:val="0"/>
            </w:pPr>
            <w:r>
              <w:rPr>
                <w:sz w:val="20"/>
              </w:rPr>
            </w:r>
          </w:p>
        </w:tc>
        <w:tc>
          <w:tcPr>
            <w:tcW w:w="623" w:type="dxa"/>
          </w:tcPr>
          <w:p>
            <w:pPr>
              <w:pStyle w:val="0"/>
            </w:pPr>
            <w:r>
              <w:rPr>
                <w:sz w:val="20"/>
              </w:rPr>
            </w:r>
          </w:p>
        </w:tc>
        <w:tc>
          <w:tcPr>
            <w:tcW w:w="737" w:type="dxa"/>
          </w:tcPr>
          <w:p>
            <w:pPr>
              <w:pStyle w:val="0"/>
            </w:pPr>
            <w:r>
              <w:rPr>
                <w:sz w:val="20"/>
              </w:rPr>
            </w:r>
          </w:p>
        </w:tc>
        <w:tc>
          <w:tcPr>
            <w:tcW w:w="1587" w:type="dxa"/>
          </w:tcPr>
          <w:p>
            <w:pPr>
              <w:pStyle w:val="0"/>
            </w:pPr>
            <w:r>
              <w:rPr>
                <w:sz w:val="20"/>
              </w:rPr>
            </w:r>
          </w:p>
        </w:tc>
        <w:tc>
          <w:tcPr>
            <w:tcW w:w="1077" w:type="dxa"/>
          </w:tcPr>
          <w:p>
            <w:pPr>
              <w:pStyle w:val="0"/>
            </w:pPr>
            <w:r>
              <w:rPr>
                <w:sz w:val="20"/>
              </w:rPr>
            </w:r>
          </w:p>
        </w:tc>
      </w:tr>
      <w:tr>
        <w:tc>
          <w:tcPr>
            <w:tcW w:w="680" w:type="dxa"/>
            <w:vAlign w:val="center"/>
          </w:tcPr>
          <w:p>
            <w:pPr>
              <w:pStyle w:val="0"/>
              <w:jc w:val="center"/>
            </w:pPr>
            <w:r>
              <w:rPr>
                <w:sz w:val="20"/>
              </w:rPr>
              <w:t xml:space="preserve">9.</w:t>
            </w:r>
          </w:p>
        </w:tc>
        <w:tc>
          <w:tcPr>
            <w:tcW w:w="2721" w:type="dxa"/>
          </w:tcPr>
          <w:p>
            <w:pPr>
              <w:pStyle w:val="0"/>
              <w:jc w:val="both"/>
            </w:pPr>
            <w:r>
              <w:rPr>
                <w:sz w:val="20"/>
              </w:rPr>
              <w:t xml:space="preserve">Время полного открытия направляющего аппарата гидротурбины от 0 до 100%</w:t>
            </w:r>
          </w:p>
        </w:tc>
        <w:tc>
          <w:tcPr>
            <w:tcW w:w="1020" w:type="dxa"/>
          </w:tcPr>
          <w:p>
            <w:pPr>
              <w:pStyle w:val="0"/>
              <w:jc w:val="center"/>
            </w:pPr>
            <w:r>
              <w:rPr>
                <w:sz w:val="20"/>
              </w:rPr>
              <w:t xml:space="preserve">с</w:t>
            </w:r>
          </w:p>
        </w:tc>
        <w:tc>
          <w:tcPr>
            <w:tcW w:w="623" w:type="dxa"/>
          </w:tcPr>
          <w:p>
            <w:pPr>
              <w:pStyle w:val="0"/>
            </w:pPr>
            <w:r>
              <w:rPr>
                <w:sz w:val="20"/>
              </w:rPr>
            </w:r>
          </w:p>
        </w:tc>
        <w:tc>
          <w:tcPr>
            <w:tcW w:w="623" w:type="dxa"/>
          </w:tcPr>
          <w:p>
            <w:pPr>
              <w:pStyle w:val="0"/>
            </w:pPr>
            <w:r>
              <w:rPr>
                <w:sz w:val="20"/>
              </w:rPr>
            </w:r>
          </w:p>
        </w:tc>
        <w:tc>
          <w:tcPr>
            <w:tcW w:w="737" w:type="dxa"/>
          </w:tcPr>
          <w:p>
            <w:pPr>
              <w:pStyle w:val="0"/>
            </w:pPr>
            <w:r>
              <w:rPr>
                <w:sz w:val="20"/>
              </w:rPr>
            </w:r>
          </w:p>
        </w:tc>
        <w:tc>
          <w:tcPr>
            <w:tcW w:w="1587" w:type="dxa"/>
          </w:tcPr>
          <w:p>
            <w:pPr>
              <w:pStyle w:val="0"/>
            </w:pPr>
            <w:r>
              <w:rPr>
                <w:sz w:val="20"/>
              </w:rPr>
            </w:r>
          </w:p>
        </w:tc>
        <w:tc>
          <w:tcPr>
            <w:tcW w:w="1077" w:type="dxa"/>
          </w:tcPr>
          <w:p>
            <w:pPr>
              <w:pStyle w:val="0"/>
            </w:pPr>
            <w:r>
              <w:rPr>
                <w:sz w:val="20"/>
              </w:rPr>
            </w:r>
          </w:p>
        </w:tc>
      </w:tr>
      <w:tr>
        <w:tc>
          <w:tcPr>
            <w:tcW w:w="680" w:type="dxa"/>
            <w:vAlign w:val="center"/>
          </w:tcPr>
          <w:p>
            <w:pPr>
              <w:pStyle w:val="0"/>
              <w:jc w:val="center"/>
            </w:pPr>
            <w:r>
              <w:rPr>
                <w:sz w:val="20"/>
              </w:rPr>
              <w:t xml:space="preserve">10.</w:t>
            </w:r>
          </w:p>
        </w:tc>
        <w:tc>
          <w:tcPr>
            <w:tcW w:w="2721" w:type="dxa"/>
          </w:tcPr>
          <w:p>
            <w:pPr>
              <w:pStyle w:val="0"/>
              <w:jc w:val="both"/>
            </w:pPr>
            <w:r>
              <w:rPr>
                <w:sz w:val="20"/>
              </w:rPr>
              <w:t xml:space="preserve">Время полного закрытия направляющего аппарата гидротурбины от 100% до 0</w:t>
            </w:r>
          </w:p>
        </w:tc>
        <w:tc>
          <w:tcPr>
            <w:tcW w:w="1020" w:type="dxa"/>
          </w:tcPr>
          <w:p>
            <w:pPr>
              <w:pStyle w:val="0"/>
              <w:jc w:val="center"/>
            </w:pPr>
            <w:r>
              <w:rPr>
                <w:sz w:val="20"/>
              </w:rPr>
              <w:t xml:space="preserve">с</w:t>
            </w:r>
          </w:p>
        </w:tc>
        <w:tc>
          <w:tcPr>
            <w:tcW w:w="623" w:type="dxa"/>
          </w:tcPr>
          <w:p>
            <w:pPr>
              <w:pStyle w:val="0"/>
            </w:pPr>
            <w:r>
              <w:rPr>
                <w:sz w:val="20"/>
              </w:rPr>
            </w:r>
          </w:p>
        </w:tc>
        <w:tc>
          <w:tcPr>
            <w:tcW w:w="623" w:type="dxa"/>
          </w:tcPr>
          <w:p>
            <w:pPr>
              <w:pStyle w:val="0"/>
            </w:pPr>
            <w:r>
              <w:rPr>
                <w:sz w:val="20"/>
              </w:rPr>
            </w:r>
          </w:p>
        </w:tc>
        <w:tc>
          <w:tcPr>
            <w:tcW w:w="737" w:type="dxa"/>
          </w:tcPr>
          <w:p>
            <w:pPr>
              <w:pStyle w:val="0"/>
            </w:pPr>
            <w:r>
              <w:rPr>
                <w:sz w:val="20"/>
              </w:rPr>
            </w:r>
          </w:p>
        </w:tc>
        <w:tc>
          <w:tcPr>
            <w:tcW w:w="1587" w:type="dxa"/>
          </w:tcPr>
          <w:p>
            <w:pPr>
              <w:pStyle w:val="0"/>
            </w:pPr>
            <w:r>
              <w:rPr>
                <w:sz w:val="20"/>
              </w:rPr>
            </w:r>
          </w:p>
        </w:tc>
        <w:tc>
          <w:tcPr>
            <w:tcW w:w="1077" w:type="dxa"/>
          </w:tcPr>
          <w:p>
            <w:pPr>
              <w:pStyle w:val="0"/>
            </w:pPr>
            <w:r>
              <w:rPr>
                <w:sz w:val="20"/>
              </w:rPr>
            </w:r>
          </w:p>
        </w:tc>
      </w:tr>
      <w:tr>
        <w:tc>
          <w:tcPr>
            <w:tcW w:w="680" w:type="dxa"/>
            <w:vAlign w:val="center"/>
          </w:tcPr>
          <w:p>
            <w:pPr>
              <w:pStyle w:val="0"/>
              <w:jc w:val="center"/>
            </w:pPr>
            <w:r>
              <w:rPr>
                <w:sz w:val="20"/>
              </w:rPr>
              <w:t xml:space="preserve">11.</w:t>
            </w:r>
          </w:p>
        </w:tc>
        <w:tc>
          <w:tcPr>
            <w:tcW w:w="2721" w:type="dxa"/>
          </w:tcPr>
          <w:p>
            <w:pPr>
              <w:pStyle w:val="0"/>
              <w:jc w:val="both"/>
            </w:pPr>
            <w:r>
              <w:rPr>
                <w:sz w:val="20"/>
              </w:rPr>
              <w:t xml:space="preserve">Время полного разворота лопастей рабочего колеса</w:t>
            </w:r>
          </w:p>
        </w:tc>
        <w:tc>
          <w:tcPr>
            <w:tcW w:w="1020" w:type="dxa"/>
          </w:tcPr>
          <w:p>
            <w:pPr>
              <w:pStyle w:val="0"/>
              <w:jc w:val="center"/>
            </w:pPr>
            <w:r>
              <w:rPr>
                <w:sz w:val="20"/>
              </w:rPr>
              <w:t xml:space="preserve">с</w:t>
            </w:r>
          </w:p>
        </w:tc>
        <w:tc>
          <w:tcPr>
            <w:tcW w:w="623" w:type="dxa"/>
          </w:tcPr>
          <w:p>
            <w:pPr>
              <w:pStyle w:val="0"/>
            </w:pPr>
            <w:r>
              <w:rPr>
                <w:sz w:val="20"/>
              </w:rPr>
            </w:r>
          </w:p>
        </w:tc>
        <w:tc>
          <w:tcPr>
            <w:tcW w:w="623" w:type="dxa"/>
          </w:tcPr>
          <w:p>
            <w:pPr>
              <w:pStyle w:val="0"/>
            </w:pPr>
            <w:r>
              <w:rPr>
                <w:sz w:val="20"/>
              </w:rPr>
            </w:r>
          </w:p>
        </w:tc>
        <w:tc>
          <w:tcPr>
            <w:tcW w:w="737" w:type="dxa"/>
          </w:tcPr>
          <w:p>
            <w:pPr>
              <w:pStyle w:val="0"/>
            </w:pPr>
            <w:r>
              <w:rPr>
                <w:sz w:val="20"/>
              </w:rPr>
            </w:r>
          </w:p>
        </w:tc>
        <w:tc>
          <w:tcPr>
            <w:tcW w:w="1587" w:type="dxa"/>
          </w:tcPr>
          <w:p>
            <w:pPr>
              <w:pStyle w:val="0"/>
            </w:pPr>
            <w:r>
              <w:rPr>
                <w:sz w:val="20"/>
              </w:rPr>
            </w:r>
          </w:p>
        </w:tc>
        <w:tc>
          <w:tcPr>
            <w:tcW w:w="1077" w:type="dxa"/>
          </w:tcPr>
          <w:p>
            <w:pPr>
              <w:pStyle w:val="0"/>
            </w:pPr>
            <w:r>
              <w:rPr>
                <w:sz w:val="20"/>
              </w:rPr>
            </w:r>
          </w:p>
        </w:tc>
      </w:tr>
      <w:tr>
        <w:tc>
          <w:tcPr>
            <w:tcW w:w="680" w:type="dxa"/>
            <w:vAlign w:val="center"/>
          </w:tcPr>
          <w:p>
            <w:pPr>
              <w:pStyle w:val="0"/>
              <w:jc w:val="center"/>
            </w:pPr>
            <w:r>
              <w:rPr>
                <w:sz w:val="20"/>
              </w:rPr>
              <w:t xml:space="preserve">12.</w:t>
            </w:r>
          </w:p>
        </w:tc>
        <w:tc>
          <w:tcPr>
            <w:tcW w:w="2721" w:type="dxa"/>
          </w:tcPr>
          <w:p>
            <w:pPr>
              <w:pStyle w:val="0"/>
              <w:jc w:val="both"/>
            </w:pPr>
            <w:r>
              <w:rPr>
                <w:sz w:val="20"/>
              </w:rPr>
              <w:t xml:space="preserve">Минимальное давление масла в системе регулирования, обеспечивающее закрытие направляющего аппарата гидротурбины без воды</w:t>
            </w:r>
          </w:p>
        </w:tc>
        <w:tc>
          <w:tcPr>
            <w:tcW w:w="1020" w:type="dxa"/>
          </w:tcPr>
          <w:p>
            <w:pPr>
              <w:pStyle w:val="0"/>
              <w:jc w:val="center"/>
            </w:pPr>
            <w:r>
              <w:rPr>
                <w:sz w:val="20"/>
              </w:rPr>
              <w:t xml:space="preserve">МПа (кгс/см</w:t>
            </w:r>
            <w:r>
              <w:rPr>
                <w:sz w:val="20"/>
                <w:vertAlign w:val="superscript"/>
              </w:rPr>
              <w:t xml:space="preserve">2</w:t>
            </w:r>
            <w:r>
              <w:rPr>
                <w:sz w:val="20"/>
              </w:rPr>
              <w:t xml:space="preserve">)</w:t>
            </w:r>
          </w:p>
        </w:tc>
        <w:tc>
          <w:tcPr>
            <w:tcW w:w="623" w:type="dxa"/>
          </w:tcPr>
          <w:p>
            <w:pPr>
              <w:pStyle w:val="0"/>
            </w:pPr>
            <w:r>
              <w:rPr>
                <w:sz w:val="20"/>
              </w:rPr>
            </w:r>
          </w:p>
        </w:tc>
        <w:tc>
          <w:tcPr>
            <w:tcW w:w="623" w:type="dxa"/>
          </w:tcPr>
          <w:p>
            <w:pPr>
              <w:pStyle w:val="0"/>
            </w:pPr>
            <w:r>
              <w:rPr>
                <w:sz w:val="20"/>
              </w:rPr>
            </w:r>
          </w:p>
        </w:tc>
        <w:tc>
          <w:tcPr>
            <w:tcW w:w="737" w:type="dxa"/>
          </w:tcPr>
          <w:p>
            <w:pPr>
              <w:pStyle w:val="0"/>
            </w:pPr>
            <w:r>
              <w:rPr>
                <w:sz w:val="20"/>
              </w:rPr>
            </w:r>
          </w:p>
        </w:tc>
        <w:tc>
          <w:tcPr>
            <w:tcW w:w="1587" w:type="dxa"/>
          </w:tcPr>
          <w:p>
            <w:pPr>
              <w:pStyle w:val="0"/>
            </w:pPr>
            <w:r>
              <w:rPr>
                <w:sz w:val="20"/>
              </w:rPr>
            </w:r>
          </w:p>
        </w:tc>
        <w:tc>
          <w:tcPr>
            <w:tcW w:w="1077" w:type="dxa"/>
          </w:tcPr>
          <w:p>
            <w:pPr>
              <w:pStyle w:val="0"/>
            </w:pPr>
            <w:r>
              <w:rPr>
                <w:sz w:val="20"/>
              </w:rPr>
            </w:r>
          </w:p>
        </w:tc>
      </w:tr>
      <w:tr>
        <w:tc>
          <w:tcPr>
            <w:tcW w:w="680" w:type="dxa"/>
            <w:vAlign w:val="center"/>
          </w:tcPr>
          <w:p>
            <w:pPr>
              <w:pStyle w:val="0"/>
              <w:jc w:val="center"/>
            </w:pPr>
            <w:r>
              <w:rPr>
                <w:sz w:val="20"/>
              </w:rPr>
              <w:t xml:space="preserve">13.</w:t>
            </w:r>
          </w:p>
        </w:tc>
        <w:tc>
          <w:tcPr>
            <w:tcW w:w="2721" w:type="dxa"/>
          </w:tcPr>
          <w:p>
            <w:pPr>
              <w:pStyle w:val="0"/>
              <w:jc w:val="both"/>
            </w:pPr>
            <w:r>
              <w:rPr>
                <w:sz w:val="20"/>
              </w:rPr>
              <w:t xml:space="preserve">Время открытия турбинного затвора</w:t>
            </w:r>
          </w:p>
        </w:tc>
        <w:tc>
          <w:tcPr>
            <w:tcW w:w="1020" w:type="dxa"/>
          </w:tcPr>
          <w:p>
            <w:pPr>
              <w:pStyle w:val="0"/>
              <w:jc w:val="center"/>
            </w:pPr>
            <w:r>
              <w:rPr>
                <w:sz w:val="20"/>
              </w:rPr>
              <w:t xml:space="preserve">с</w:t>
            </w:r>
          </w:p>
        </w:tc>
        <w:tc>
          <w:tcPr>
            <w:tcW w:w="623" w:type="dxa"/>
          </w:tcPr>
          <w:p>
            <w:pPr>
              <w:pStyle w:val="0"/>
            </w:pPr>
            <w:r>
              <w:rPr>
                <w:sz w:val="20"/>
              </w:rPr>
            </w:r>
          </w:p>
        </w:tc>
        <w:tc>
          <w:tcPr>
            <w:tcW w:w="623" w:type="dxa"/>
          </w:tcPr>
          <w:p>
            <w:pPr>
              <w:pStyle w:val="0"/>
            </w:pPr>
            <w:r>
              <w:rPr>
                <w:sz w:val="20"/>
              </w:rPr>
            </w:r>
          </w:p>
        </w:tc>
        <w:tc>
          <w:tcPr>
            <w:tcW w:w="737" w:type="dxa"/>
          </w:tcPr>
          <w:p>
            <w:pPr>
              <w:pStyle w:val="0"/>
            </w:pPr>
            <w:r>
              <w:rPr>
                <w:sz w:val="20"/>
              </w:rPr>
            </w:r>
          </w:p>
        </w:tc>
        <w:tc>
          <w:tcPr>
            <w:tcW w:w="1587" w:type="dxa"/>
          </w:tcPr>
          <w:p>
            <w:pPr>
              <w:pStyle w:val="0"/>
            </w:pPr>
            <w:r>
              <w:rPr>
                <w:sz w:val="20"/>
              </w:rPr>
            </w:r>
          </w:p>
        </w:tc>
        <w:tc>
          <w:tcPr>
            <w:tcW w:w="1077" w:type="dxa"/>
          </w:tcPr>
          <w:p>
            <w:pPr>
              <w:pStyle w:val="0"/>
            </w:pPr>
            <w:r>
              <w:rPr>
                <w:sz w:val="20"/>
              </w:rPr>
            </w:r>
          </w:p>
        </w:tc>
      </w:tr>
      <w:tr>
        <w:tc>
          <w:tcPr>
            <w:tcW w:w="680" w:type="dxa"/>
            <w:vAlign w:val="center"/>
          </w:tcPr>
          <w:p>
            <w:pPr>
              <w:pStyle w:val="0"/>
              <w:jc w:val="center"/>
            </w:pPr>
            <w:r>
              <w:rPr>
                <w:sz w:val="20"/>
              </w:rPr>
              <w:t xml:space="preserve">14.</w:t>
            </w:r>
          </w:p>
        </w:tc>
        <w:tc>
          <w:tcPr>
            <w:tcW w:w="2721" w:type="dxa"/>
          </w:tcPr>
          <w:p>
            <w:pPr>
              <w:pStyle w:val="0"/>
              <w:jc w:val="both"/>
            </w:pPr>
            <w:r>
              <w:rPr>
                <w:sz w:val="20"/>
              </w:rPr>
              <w:t xml:space="preserve">Время закрытия турбинного затвора</w:t>
            </w:r>
          </w:p>
        </w:tc>
        <w:tc>
          <w:tcPr>
            <w:tcW w:w="1020" w:type="dxa"/>
          </w:tcPr>
          <w:p>
            <w:pPr>
              <w:pStyle w:val="0"/>
              <w:jc w:val="center"/>
            </w:pPr>
            <w:r>
              <w:rPr>
                <w:sz w:val="20"/>
              </w:rPr>
              <w:t xml:space="preserve">с</w:t>
            </w:r>
          </w:p>
        </w:tc>
        <w:tc>
          <w:tcPr>
            <w:tcW w:w="623" w:type="dxa"/>
          </w:tcPr>
          <w:p>
            <w:pPr>
              <w:pStyle w:val="0"/>
            </w:pPr>
            <w:r>
              <w:rPr>
                <w:sz w:val="20"/>
              </w:rPr>
            </w:r>
          </w:p>
        </w:tc>
        <w:tc>
          <w:tcPr>
            <w:tcW w:w="623" w:type="dxa"/>
          </w:tcPr>
          <w:p>
            <w:pPr>
              <w:pStyle w:val="0"/>
            </w:pPr>
            <w:r>
              <w:rPr>
                <w:sz w:val="20"/>
              </w:rPr>
            </w:r>
          </w:p>
        </w:tc>
        <w:tc>
          <w:tcPr>
            <w:tcW w:w="737" w:type="dxa"/>
          </w:tcPr>
          <w:p>
            <w:pPr>
              <w:pStyle w:val="0"/>
            </w:pPr>
            <w:r>
              <w:rPr>
                <w:sz w:val="20"/>
              </w:rPr>
            </w:r>
          </w:p>
        </w:tc>
        <w:tc>
          <w:tcPr>
            <w:tcW w:w="1587" w:type="dxa"/>
          </w:tcPr>
          <w:p>
            <w:pPr>
              <w:pStyle w:val="0"/>
            </w:pPr>
            <w:r>
              <w:rPr>
                <w:sz w:val="20"/>
              </w:rPr>
            </w:r>
          </w:p>
        </w:tc>
        <w:tc>
          <w:tcPr>
            <w:tcW w:w="1077" w:type="dxa"/>
          </w:tcPr>
          <w:p>
            <w:pPr>
              <w:pStyle w:val="0"/>
            </w:pPr>
            <w:r>
              <w:rPr>
                <w:sz w:val="20"/>
              </w:rPr>
            </w:r>
          </w:p>
        </w:tc>
      </w:tr>
      <w:tr>
        <w:tc>
          <w:tcPr>
            <w:tcW w:w="680" w:type="dxa"/>
            <w:vAlign w:val="center"/>
          </w:tcPr>
          <w:p>
            <w:pPr>
              <w:pStyle w:val="0"/>
              <w:jc w:val="center"/>
            </w:pPr>
            <w:r>
              <w:rPr>
                <w:sz w:val="20"/>
              </w:rPr>
              <w:t xml:space="preserve">15.</w:t>
            </w:r>
          </w:p>
        </w:tc>
        <w:tc>
          <w:tcPr>
            <w:gridSpan w:val="7"/>
            <w:tcW w:w="8388" w:type="dxa"/>
          </w:tcPr>
          <w:p>
            <w:pPr>
              <w:pStyle w:val="0"/>
            </w:pPr>
            <w:r>
              <w:rPr>
                <w:sz w:val="20"/>
              </w:rPr>
              <w:t xml:space="preserve">Частота вращения ротора гидротурбины, при котором:</w:t>
            </w:r>
          </w:p>
        </w:tc>
      </w:tr>
      <w:tr>
        <w:tc>
          <w:tcPr>
            <w:tcW w:w="680" w:type="dxa"/>
            <w:vAlign w:val="center"/>
          </w:tcPr>
          <w:p>
            <w:pPr>
              <w:pStyle w:val="0"/>
              <w:jc w:val="center"/>
            </w:pPr>
            <w:r>
              <w:rPr>
                <w:sz w:val="20"/>
              </w:rPr>
              <w:t xml:space="preserve">15.1.</w:t>
            </w:r>
          </w:p>
        </w:tc>
        <w:tc>
          <w:tcPr>
            <w:tcW w:w="2721" w:type="dxa"/>
          </w:tcPr>
          <w:p>
            <w:pPr>
              <w:pStyle w:val="0"/>
              <w:jc w:val="both"/>
            </w:pPr>
            <w:r>
              <w:rPr>
                <w:sz w:val="20"/>
              </w:rPr>
              <w:t xml:space="preserve">включается торможение</w:t>
            </w:r>
          </w:p>
        </w:tc>
        <w:tc>
          <w:tcPr>
            <w:tcW w:w="1020" w:type="dxa"/>
          </w:tcPr>
          <w:p>
            <w:pPr>
              <w:pStyle w:val="0"/>
              <w:jc w:val="center"/>
            </w:pPr>
            <w:r>
              <w:rPr>
                <w:sz w:val="20"/>
              </w:rPr>
              <w:t xml:space="preserve">об/мин</w:t>
            </w:r>
          </w:p>
        </w:tc>
        <w:tc>
          <w:tcPr>
            <w:tcW w:w="623" w:type="dxa"/>
          </w:tcPr>
          <w:p>
            <w:pPr>
              <w:pStyle w:val="0"/>
            </w:pPr>
            <w:r>
              <w:rPr>
                <w:sz w:val="20"/>
              </w:rPr>
            </w:r>
          </w:p>
        </w:tc>
        <w:tc>
          <w:tcPr>
            <w:tcW w:w="623" w:type="dxa"/>
          </w:tcPr>
          <w:p>
            <w:pPr>
              <w:pStyle w:val="0"/>
            </w:pPr>
            <w:r>
              <w:rPr>
                <w:sz w:val="20"/>
              </w:rPr>
            </w:r>
          </w:p>
        </w:tc>
        <w:tc>
          <w:tcPr>
            <w:tcW w:w="737" w:type="dxa"/>
          </w:tcPr>
          <w:p>
            <w:pPr>
              <w:pStyle w:val="0"/>
            </w:pPr>
            <w:r>
              <w:rPr>
                <w:sz w:val="20"/>
              </w:rPr>
            </w:r>
          </w:p>
        </w:tc>
        <w:tc>
          <w:tcPr>
            <w:tcW w:w="1587" w:type="dxa"/>
          </w:tcPr>
          <w:p>
            <w:pPr>
              <w:pStyle w:val="0"/>
            </w:pPr>
            <w:r>
              <w:rPr>
                <w:sz w:val="20"/>
              </w:rPr>
            </w:r>
          </w:p>
        </w:tc>
        <w:tc>
          <w:tcPr>
            <w:tcW w:w="1077" w:type="dxa"/>
          </w:tcPr>
          <w:p>
            <w:pPr>
              <w:pStyle w:val="0"/>
            </w:pPr>
            <w:r>
              <w:rPr>
                <w:sz w:val="20"/>
              </w:rPr>
            </w:r>
          </w:p>
        </w:tc>
      </w:tr>
      <w:tr>
        <w:tc>
          <w:tcPr>
            <w:tcW w:w="680" w:type="dxa"/>
            <w:vAlign w:val="center"/>
          </w:tcPr>
          <w:p>
            <w:pPr>
              <w:pStyle w:val="0"/>
              <w:jc w:val="center"/>
            </w:pPr>
            <w:r>
              <w:rPr>
                <w:sz w:val="20"/>
              </w:rPr>
              <w:t xml:space="preserve">15.2.</w:t>
            </w:r>
          </w:p>
        </w:tc>
        <w:tc>
          <w:tcPr>
            <w:tcW w:w="2721" w:type="dxa"/>
          </w:tcPr>
          <w:p>
            <w:pPr>
              <w:pStyle w:val="0"/>
              <w:jc w:val="both"/>
            </w:pPr>
            <w:r>
              <w:rPr>
                <w:sz w:val="20"/>
              </w:rPr>
              <w:t xml:space="preserve">срабатывает защита от разгона</w:t>
            </w:r>
          </w:p>
        </w:tc>
        <w:tc>
          <w:tcPr>
            <w:tcW w:w="1020" w:type="dxa"/>
          </w:tcPr>
          <w:p>
            <w:pPr>
              <w:pStyle w:val="0"/>
              <w:jc w:val="center"/>
            </w:pPr>
            <w:r>
              <w:rPr>
                <w:sz w:val="20"/>
              </w:rPr>
              <w:t xml:space="preserve">об/мин</w:t>
            </w:r>
          </w:p>
        </w:tc>
        <w:tc>
          <w:tcPr>
            <w:tcW w:w="623" w:type="dxa"/>
          </w:tcPr>
          <w:p>
            <w:pPr>
              <w:pStyle w:val="0"/>
            </w:pPr>
            <w:r>
              <w:rPr>
                <w:sz w:val="20"/>
              </w:rPr>
            </w:r>
          </w:p>
        </w:tc>
        <w:tc>
          <w:tcPr>
            <w:tcW w:w="623" w:type="dxa"/>
          </w:tcPr>
          <w:p>
            <w:pPr>
              <w:pStyle w:val="0"/>
            </w:pPr>
            <w:r>
              <w:rPr>
                <w:sz w:val="20"/>
              </w:rPr>
            </w:r>
          </w:p>
        </w:tc>
        <w:tc>
          <w:tcPr>
            <w:tcW w:w="737" w:type="dxa"/>
          </w:tcPr>
          <w:p>
            <w:pPr>
              <w:pStyle w:val="0"/>
            </w:pPr>
            <w:r>
              <w:rPr>
                <w:sz w:val="20"/>
              </w:rPr>
            </w:r>
          </w:p>
        </w:tc>
        <w:tc>
          <w:tcPr>
            <w:tcW w:w="1587" w:type="dxa"/>
          </w:tcPr>
          <w:p>
            <w:pPr>
              <w:pStyle w:val="0"/>
            </w:pPr>
            <w:r>
              <w:rPr>
                <w:sz w:val="20"/>
              </w:rPr>
            </w:r>
          </w:p>
        </w:tc>
        <w:tc>
          <w:tcPr>
            <w:tcW w:w="1077" w:type="dxa"/>
          </w:tcPr>
          <w:p>
            <w:pPr>
              <w:pStyle w:val="0"/>
            </w:pPr>
            <w:r>
              <w:rPr>
                <w:sz w:val="20"/>
              </w:rPr>
            </w:r>
          </w:p>
        </w:tc>
      </w:tr>
      <w:tr>
        <w:tc>
          <w:tcPr>
            <w:tcW w:w="680" w:type="dxa"/>
            <w:vAlign w:val="center"/>
          </w:tcPr>
          <w:p>
            <w:pPr>
              <w:pStyle w:val="0"/>
              <w:jc w:val="center"/>
            </w:pPr>
            <w:r>
              <w:rPr>
                <w:sz w:val="20"/>
              </w:rPr>
              <w:t xml:space="preserve">16.</w:t>
            </w:r>
          </w:p>
        </w:tc>
        <w:tc>
          <w:tcPr>
            <w:tcW w:w="2721" w:type="dxa"/>
          </w:tcPr>
          <w:p>
            <w:pPr>
              <w:pStyle w:val="0"/>
              <w:jc w:val="both"/>
            </w:pPr>
            <w:r>
              <w:rPr>
                <w:sz w:val="20"/>
              </w:rPr>
              <w:t xml:space="preserve">Время снижения частоты вращения ротора от номинальной до частоты вращения, при которой включается торможение</w:t>
            </w:r>
          </w:p>
        </w:tc>
        <w:tc>
          <w:tcPr>
            <w:tcW w:w="1020" w:type="dxa"/>
          </w:tcPr>
          <w:p>
            <w:pPr>
              <w:pStyle w:val="0"/>
              <w:jc w:val="center"/>
            </w:pPr>
            <w:r>
              <w:rPr>
                <w:sz w:val="20"/>
              </w:rPr>
              <w:t xml:space="preserve">с</w:t>
            </w:r>
          </w:p>
        </w:tc>
        <w:tc>
          <w:tcPr>
            <w:tcW w:w="623" w:type="dxa"/>
          </w:tcPr>
          <w:p>
            <w:pPr>
              <w:pStyle w:val="0"/>
            </w:pPr>
            <w:r>
              <w:rPr>
                <w:sz w:val="20"/>
              </w:rPr>
            </w:r>
          </w:p>
        </w:tc>
        <w:tc>
          <w:tcPr>
            <w:tcW w:w="623" w:type="dxa"/>
          </w:tcPr>
          <w:p>
            <w:pPr>
              <w:pStyle w:val="0"/>
            </w:pPr>
            <w:r>
              <w:rPr>
                <w:sz w:val="20"/>
              </w:rPr>
            </w:r>
          </w:p>
        </w:tc>
        <w:tc>
          <w:tcPr>
            <w:tcW w:w="737" w:type="dxa"/>
          </w:tcPr>
          <w:p>
            <w:pPr>
              <w:pStyle w:val="0"/>
            </w:pPr>
            <w:r>
              <w:rPr>
                <w:sz w:val="20"/>
              </w:rPr>
            </w:r>
          </w:p>
        </w:tc>
        <w:tc>
          <w:tcPr>
            <w:tcW w:w="1587" w:type="dxa"/>
          </w:tcPr>
          <w:p>
            <w:pPr>
              <w:pStyle w:val="0"/>
            </w:pPr>
            <w:r>
              <w:rPr>
                <w:sz w:val="20"/>
              </w:rPr>
            </w:r>
          </w:p>
        </w:tc>
        <w:tc>
          <w:tcPr>
            <w:tcW w:w="1077" w:type="dxa"/>
          </w:tcPr>
          <w:p>
            <w:pPr>
              <w:pStyle w:val="0"/>
            </w:pPr>
            <w:r>
              <w:rPr>
                <w:sz w:val="20"/>
              </w:rPr>
            </w:r>
          </w:p>
        </w:tc>
      </w:tr>
      <w:tr>
        <w:tc>
          <w:tcPr>
            <w:tcW w:w="680" w:type="dxa"/>
            <w:vAlign w:val="center"/>
          </w:tcPr>
          <w:p>
            <w:pPr>
              <w:pStyle w:val="0"/>
              <w:jc w:val="center"/>
            </w:pPr>
            <w:r>
              <w:rPr>
                <w:sz w:val="20"/>
              </w:rPr>
              <w:t xml:space="preserve">17.</w:t>
            </w:r>
          </w:p>
        </w:tc>
        <w:tc>
          <w:tcPr>
            <w:tcW w:w="2721" w:type="dxa"/>
          </w:tcPr>
          <w:p>
            <w:pPr>
              <w:pStyle w:val="0"/>
              <w:jc w:val="both"/>
            </w:pPr>
            <w:r>
              <w:rPr>
                <w:sz w:val="20"/>
              </w:rPr>
              <w:t xml:space="preserve">Время торможения</w:t>
            </w:r>
          </w:p>
        </w:tc>
        <w:tc>
          <w:tcPr>
            <w:tcW w:w="1020" w:type="dxa"/>
          </w:tcPr>
          <w:p>
            <w:pPr>
              <w:pStyle w:val="0"/>
              <w:jc w:val="center"/>
            </w:pPr>
            <w:r>
              <w:rPr>
                <w:sz w:val="20"/>
              </w:rPr>
              <w:t xml:space="preserve">с</w:t>
            </w:r>
          </w:p>
        </w:tc>
        <w:tc>
          <w:tcPr>
            <w:tcW w:w="623" w:type="dxa"/>
          </w:tcPr>
          <w:p>
            <w:pPr>
              <w:pStyle w:val="0"/>
            </w:pPr>
            <w:r>
              <w:rPr>
                <w:sz w:val="20"/>
              </w:rPr>
            </w:r>
          </w:p>
        </w:tc>
        <w:tc>
          <w:tcPr>
            <w:tcW w:w="623" w:type="dxa"/>
          </w:tcPr>
          <w:p>
            <w:pPr>
              <w:pStyle w:val="0"/>
            </w:pPr>
            <w:r>
              <w:rPr>
                <w:sz w:val="20"/>
              </w:rPr>
            </w:r>
          </w:p>
        </w:tc>
        <w:tc>
          <w:tcPr>
            <w:tcW w:w="737" w:type="dxa"/>
          </w:tcPr>
          <w:p>
            <w:pPr>
              <w:pStyle w:val="0"/>
            </w:pPr>
            <w:r>
              <w:rPr>
                <w:sz w:val="20"/>
              </w:rPr>
            </w:r>
          </w:p>
        </w:tc>
        <w:tc>
          <w:tcPr>
            <w:tcW w:w="1587" w:type="dxa"/>
          </w:tcPr>
          <w:p>
            <w:pPr>
              <w:pStyle w:val="0"/>
            </w:pPr>
            <w:r>
              <w:rPr>
                <w:sz w:val="20"/>
              </w:rPr>
            </w:r>
          </w:p>
        </w:tc>
        <w:tc>
          <w:tcPr>
            <w:tcW w:w="1077" w:type="dxa"/>
          </w:tcPr>
          <w:p>
            <w:pPr>
              <w:pStyle w:val="0"/>
            </w:pPr>
            <w:r>
              <w:rPr>
                <w:sz w:val="20"/>
              </w:rPr>
            </w:r>
          </w:p>
        </w:tc>
      </w:tr>
      <w:tr>
        <w:tc>
          <w:tcPr>
            <w:gridSpan w:val="8"/>
            <w:tcW w:w="9068" w:type="dxa"/>
          </w:tcPr>
          <w:p>
            <w:pPr>
              <w:pStyle w:val="0"/>
              <w:outlineLvl w:val="2"/>
              <w:jc w:val="center"/>
            </w:pPr>
            <w:r>
              <w:rPr>
                <w:sz w:val="20"/>
              </w:rPr>
              <w:t xml:space="preserve">Температуры активных частей и охлаждающей среды</w:t>
            </w:r>
          </w:p>
        </w:tc>
      </w:tr>
      <w:tr>
        <w:tc>
          <w:tcPr>
            <w:tcW w:w="680" w:type="dxa"/>
            <w:vAlign w:val="center"/>
          </w:tcPr>
          <w:p>
            <w:pPr>
              <w:pStyle w:val="0"/>
              <w:jc w:val="center"/>
            </w:pPr>
            <w:r>
              <w:rPr>
                <w:sz w:val="20"/>
              </w:rPr>
              <w:t xml:space="preserve">18.</w:t>
            </w:r>
          </w:p>
        </w:tc>
        <w:tc>
          <w:tcPr>
            <w:gridSpan w:val="7"/>
            <w:tcW w:w="8388" w:type="dxa"/>
          </w:tcPr>
          <w:p>
            <w:pPr>
              <w:pStyle w:val="0"/>
            </w:pPr>
            <w:r>
              <w:rPr>
                <w:sz w:val="20"/>
              </w:rPr>
              <w:t xml:space="preserve">Установившаяся температура при работе гидротурбины с номинальной мощностью:</w:t>
            </w:r>
          </w:p>
        </w:tc>
      </w:tr>
      <w:tr>
        <w:tc>
          <w:tcPr>
            <w:tcW w:w="680" w:type="dxa"/>
            <w:vAlign w:val="center"/>
          </w:tcPr>
          <w:p>
            <w:pPr>
              <w:pStyle w:val="0"/>
              <w:jc w:val="center"/>
            </w:pPr>
            <w:r>
              <w:rPr>
                <w:sz w:val="20"/>
              </w:rPr>
              <w:t xml:space="preserve">18.1.</w:t>
            </w:r>
          </w:p>
        </w:tc>
        <w:tc>
          <w:tcPr>
            <w:tcW w:w="2721" w:type="dxa"/>
          </w:tcPr>
          <w:p>
            <w:pPr>
              <w:pStyle w:val="0"/>
              <w:jc w:val="both"/>
            </w:pPr>
            <w:r>
              <w:rPr>
                <w:sz w:val="20"/>
              </w:rPr>
              <w:t xml:space="preserve">масла в ванне подшипника турбины;</w:t>
            </w:r>
          </w:p>
        </w:tc>
        <w:tc>
          <w:tcPr>
            <w:tcW w:w="1020" w:type="dxa"/>
          </w:tcPr>
          <w:p>
            <w:pPr>
              <w:pStyle w:val="0"/>
              <w:jc w:val="center"/>
            </w:pPr>
            <w:r>
              <w:rPr>
                <w:sz w:val="20"/>
              </w:rPr>
              <w:t xml:space="preserve">°C</w:t>
            </w:r>
          </w:p>
        </w:tc>
        <w:tc>
          <w:tcPr>
            <w:tcW w:w="623" w:type="dxa"/>
          </w:tcPr>
          <w:p>
            <w:pPr>
              <w:pStyle w:val="0"/>
            </w:pPr>
            <w:r>
              <w:rPr>
                <w:sz w:val="20"/>
              </w:rPr>
            </w:r>
          </w:p>
        </w:tc>
        <w:tc>
          <w:tcPr>
            <w:tcW w:w="623" w:type="dxa"/>
          </w:tcPr>
          <w:p>
            <w:pPr>
              <w:pStyle w:val="0"/>
            </w:pPr>
            <w:r>
              <w:rPr>
                <w:sz w:val="20"/>
              </w:rPr>
            </w:r>
          </w:p>
        </w:tc>
        <w:tc>
          <w:tcPr>
            <w:tcW w:w="737" w:type="dxa"/>
          </w:tcPr>
          <w:p>
            <w:pPr>
              <w:pStyle w:val="0"/>
            </w:pPr>
            <w:r>
              <w:rPr>
                <w:sz w:val="20"/>
              </w:rPr>
            </w:r>
          </w:p>
        </w:tc>
        <w:tc>
          <w:tcPr>
            <w:tcW w:w="1587" w:type="dxa"/>
          </w:tcPr>
          <w:p>
            <w:pPr>
              <w:pStyle w:val="0"/>
            </w:pPr>
            <w:r>
              <w:rPr>
                <w:sz w:val="20"/>
              </w:rPr>
            </w:r>
          </w:p>
        </w:tc>
        <w:tc>
          <w:tcPr>
            <w:tcW w:w="1077" w:type="dxa"/>
          </w:tcPr>
          <w:p>
            <w:pPr>
              <w:pStyle w:val="0"/>
            </w:pPr>
            <w:r>
              <w:rPr>
                <w:sz w:val="20"/>
              </w:rPr>
            </w:r>
          </w:p>
        </w:tc>
      </w:tr>
      <w:tr>
        <w:tc>
          <w:tcPr>
            <w:tcW w:w="680" w:type="dxa"/>
            <w:vAlign w:val="center"/>
          </w:tcPr>
          <w:p>
            <w:pPr>
              <w:pStyle w:val="0"/>
              <w:jc w:val="center"/>
            </w:pPr>
            <w:r>
              <w:rPr>
                <w:sz w:val="20"/>
              </w:rPr>
              <w:t xml:space="preserve">18.2.</w:t>
            </w:r>
          </w:p>
        </w:tc>
        <w:tc>
          <w:tcPr>
            <w:tcW w:w="2721" w:type="dxa"/>
          </w:tcPr>
          <w:p>
            <w:pPr>
              <w:pStyle w:val="0"/>
              <w:jc w:val="both"/>
            </w:pPr>
            <w:r>
              <w:rPr>
                <w:sz w:val="20"/>
              </w:rPr>
              <w:t xml:space="preserve">масла в сливном баке маслонапорной установки;</w:t>
            </w:r>
          </w:p>
        </w:tc>
        <w:tc>
          <w:tcPr>
            <w:tcW w:w="1020" w:type="dxa"/>
          </w:tcPr>
          <w:p>
            <w:pPr>
              <w:pStyle w:val="0"/>
              <w:jc w:val="center"/>
            </w:pPr>
            <w:r>
              <w:rPr>
                <w:sz w:val="20"/>
              </w:rPr>
              <w:t xml:space="preserve">°C</w:t>
            </w:r>
          </w:p>
        </w:tc>
        <w:tc>
          <w:tcPr>
            <w:tcW w:w="623" w:type="dxa"/>
          </w:tcPr>
          <w:p>
            <w:pPr>
              <w:pStyle w:val="0"/>
            </w:pPr>
            <w:r>
              <w:rPr>
                <w:sz w:val="20"/>
              </w:rPr>
            </w:r>
          </w:p>
        </w:tc>
        <w:tc>
          <w:tcPr>
            <w:tcW w:w="623" w:type="dxa"/>
          </w:tcPr>
          <w:p>
            <w:pPr>
              <w:pStyle w:val="0"/>
            </w:pPr>
            <w:r>
              <w:rPr>
                <w:sz w:val="20"/>
              </w:rPr>
            </w:r>
          </w:p>
        </w:tc>
        <w:tc>
          <w:tcPr>
            <w:tcW w:w="737" w:type="dxa"/>
          </w:tcPr>
          <w:p>
            <w:pPr>
              <w:pStyle w:val="0"/>
            </w:pPr>
            <w:r>
              <w:rPr>
                <w:sz w:val="20"/>
              </w:rPr>
            </w:r>
          </w:p>
        </w:tc>
        <w:tc>
          <w:tcPr>
            <w:tcW w:w="1587" w:type="dxa"/>
          </w:tcPr>
          <w:p>
            <w:pPr>
              <w:pStyle w:val="0"/>
            </w:pPr>
            <w:r>
              <w:rPr>
                <w:sz w:val="20"/>
              </w:rPr>
            </w:r>
          </w:p>
        </w:tc>
        <w:tc>
          <w:tcPr>
            <w:tcW w:w="1077" w:type="dxa"/>
          </w:tcPr>
          <w:p>
            <w:pPr>
              <w:pStyle w:val="0"/>
            </w:pPr>
            <w:r>
              <w:rPr>
                <w:sz w:val="20"/>
              </w:rPr>
            </w:r>
          </w:p>
        </w:tc>
      </w:tr>
      <w:tr>
        <w:tc>
          <w:tcPr>
            <w:tcW w:w="680" w:type="dxa"/>
            <w:vAlign w:val="center"/>
          </w:tcPr>
          <w:p>
            <w:pPr>
              <w:pStyle w:val="0"/>
              <w:jc w:val="center"/>
            </w:pPr>
            <w:r>
              <w:rPr>
                <w:sz w:val="20"/>
              </w:rPr>
              <w:t xml:space="preserve">18.3.</w:t>
            </w:r>
          </w:p>
        </w:tc>
        <w:tc>
          <w:tcPr>
            <w:tcW w:w="2721" w:type="dxa"/>
          </w:tcPr>
          <w:p>
            <w:pPr>
              <w:pStyle w:val="0"/>
              <w:jc w:val="both"/>
            </w:pPr>
            <w:r>
              <w:rPr>
                <w:sz w:val="20"/>
              </w:rPr>
              <w:t xml:space="preserve">вкладышей (сегментов) подшипника турбины</w:t>
            </w:r>
          </w:p>
        </w:tc>
        <w:tc>
          <w:tcPr>
            <w:tcW w:w="1020" w:type="dxa"/>
          </w:tcPr>
          <w:p>
            <w:pPr>
              <w:pStyle w:val="0"/>
              <w:jc w:val="center"/>
            </w:pPr>
            <w:r>
              <w:rPr>
                <w:sz w:val="20"/>
              </w:rPr>
              <w:t xml:space="preserve">°C</w:t>
            </w:r>
          </w:p>
        </w:tc>
        <w:tc>
          <w:tcPr>
            <w:tcW w:w="623" w:type="dxa"/>
          </w:tcPr>
          <w:p>
            <w:pPr>
              <w:pStyle w:val="0"/>
            </w:pPr>
            <w:r>
              <w:rPr>
                <w:sz w:val="20"/>
              </w:rPr>
            </w:r>
          </w:p>
        </w:tc>
        <w:tc>
          <w:tcPr>
            <w:tcW w:w="623" w:type="dxa"/>
          </w:tcPr>
          <w:p>
            <w:pPr>
              <w:pStyle w:val="0"/>
            </w:pPr>
            <w:r>
              <w:rPr>
                <w:sz w:val="20"/>
              </w:rPr>
            </w:r>
          </w:p>
        </w:tc>
        <w:tc>
          <w:tcPr>
            <w:tcW w:w="737" w:type="dxa"/>
          </w:tcPr>
          <w:p>
            <w:pPr>
              <w:pStyle w:val="0"/>
            </w:pPr>
            <w:r>
              <w:rPr>
                <w:sz w:val="20"/>
              </w:rPr>
            </w:r>
          </w:p>
        </w:tc>
        <w:tc>
          <w:tcPr>
            <w:tcW w:w="1587" w:type="dxa"/>
          </w:tcPr>
          <w:p>
            <w:pPr>
              <w:pStyle w:val="0"/>
            </w:pPr>
            <w:r>
              <w:rPr>
                <w:sz w:val="20"/>
              </w:rPr>
            </w:r>
          </w:p>
        </w:tc>
        <w:tc>
          <w:tcPr>
            <w:tcW w:w="1077" w:type="dxa"/>
          </w:tcPr>
          <w:p>
            <w:pPr>
              <w:pStyle w:val="0"/>
            </w:pPr>
            <w:r>
              <w:rPr>
                <w:sz w:val="20"/>
              </w:rPr>
            </w:r>
          </w:p>
        </w:tc>
      </w:tr>
      <w:tr>
        <w:tc>
          <w:tcPr>
            <w:tcW w:w="680" w:type="dxa"/>
            <w:vAlign w:val="center"/>
          </w:tcPr>
          <w:p>
            <w:pPr>
              <w:pStyle w:val="0"/>
              <w:jc w:val="center"/>
            </w:pPr>
            <w:r>
              <w:rPr>
                <w:sz w:val="20"/>
              </w:rPr>
              <w:t xml:space="preserve">18.4.</w:t>
            </w:r>
          </w:p>
        </w:tc>
        <w:tc>
          <w:tcPr>
            <w:tcW w:w="2721" w:type="dxa"/>
          </w:tcPr>
          <w:p>
            <w:pPr>
              <w:pStyle w:val="0"/>
              <w:jc w:val="both"/>
            </w:pPr>
            <w:r>
              <w:rPr>
                <w:sz w:val="20"/>
              </w:rPr>
              <w:t xml:space="preserve">охлаждающей воды до (в числителе) и после (в знаменателе) маслоохладителей гидравлической системы регулирования</w:t>
            </w:r>
          </w:p>
        </w:tc>
        <w:tc>
          <w:tcPr>
            <w:tcW w:w="1020" w:type="dxa"/>
          </w:tcPr>
          <w:p>
            <w:pPr>
              <w:pStyle w:val="0"/>
              <w:jc w:val="center"/>
            </w:pPr>
            <w:r>
              <w:rPr>
                <w:sz w:val="20"/>
              </w:rPr>
              <w:t xml:space="preserve">°C</w:t>
            </w:r>
          </w:p>
        </w:tc>
        <w:tc>
          <w:tcPr>
            <w:tcW w:w="623" w:type="dxa"/>
          </w:tcPr>
          <w:p>
            <w:pPr>
              <w:pStyle w:val="0"/>
            </w:pPr>
            <w:r>
              <w:rPr>
                <w:sz w:val="20"/>
              </w:rPr>
            </w:r>
          </w:p>
        </w:tc>
        <w:tc>
          <w:tcPr>
            <w:tcW w:w="623" w:type="dxa"/>
          </w:tcPr>
          <w:p>
            <w:pPr>
              <w:pStyle w:val="0"/>
            </w:pPr>
            <w:r>
              <w:rPr>
                <w:sz w:val="20"/>
              </w:rPr>
            </w:r>
          </w:p>
        </w:tc>
        <w:tc>
          <w:tcPr>
            <w:tcW w:w="737" w:type="dxa"/>
          </w:tcPr>
          <w:p>
            <w:pPr>
              <w:pStyle w:val="0"/>
            </w:pPr>
            <w:r>
              <w:rPr>
                <w:sz w:val="20"/>
              </w:rPr>
            </w:r>
          </w:p>
        </w:tc>
        <w:tc>
          <w:tcPr>
            <w:tcW w:w="1587" w:type="dxa"/>
          </w:tcPr>
          <w:p>
            <w:pPr>
              <w:pStyle w:val="0"/>
            </w:pPr>
            <w:r>
              <w:rPr>
                <w:sz w:val="20"/>
              </w:rPr>
            </w:r>
          </w:p>
        </w:tc>
        <w:tc>
          <w:tcPr>
            <w:tcW w:w="1077" w:type="dxa"/>
          </w:tcPr>
          <w:p>
            <w:pPr>
              <w:pStyle w:val="0"/>
            </w:pPr>
            <w:r>
              <w:rPr>
                <w:sz w:val="20"/>
              </w:rPr>
            </w:r>
          </w:p>
        </w:tc>
      </w:tr>
      <w:tr>
        <w:tc>
          <w:tcPr>
            <w:gridSpan w:val="8"/>
            <w:tcW w:w="9068" w:type="dxa"/>
          </w:tcPr>
          <w:p>
            <w:pPr>
              <w:pStyle w:val="0"/>
              <w:outlineLvl w:val="2"/>
              <w:jc w:val="center"/>
            </w:pPr>
            <w:r>
              <w:rPr>
                <w:sz w:val="20"/>
              </w:rPr>
              <w:t xml:space="preserve">Условия, при которых производились измерения</w:t>
            </w:r>
          </w:p>
        </w:tc>
      </w:tr>
      <w:tr>
        <w:tc>
          <w:tcPr>
            <w:tcW w:w="680" w:type="dxa"/>
            <w:vAlign w:val="center"/>
          </w:tcPr>
          <w:p>
            <w:pPr>
              <w:pStyle w:val="0"/>
              <w:jc w:val="center"/>
            </w:pPr>
            <w:r>
              <w:rPr>
                <w:sz w:val="20"/>
              </w:rPr>
              <w:t xml:space="preserve">19.</w:t>
            </w:r>
          </w:p>
        </w:tc>
        <w:tc>
          <w:tcPr>
            <w:tcW w:w="2721" w:type="dxa"/>
          </w:tcPr>
          <w:p>
            <w:pPr>
              <w:pStyle w:val="0"/>
              <w:jc w:val="both"/>
            </w:pPr>
            <w:r>
              <w:rPr>
                <w:sz w:val="20"/>
              </w:rPr>
              <w:t xml:space="preserve">Отметка верхнего бьефа</w:t>
            </w:r>
          </w:p>
        </w:tc>
        <w:tc>
          <w:tcPr>
            <w:tcW w:w="1020" w:type="dxa"/>
          </w:tcPr>
          <w:p>
            <w:pPr>
              <w:pStyle w:val="0"/>
              <w:jc w:val="center"/>
            </w:pPr>
            <w:r>
              <w:rPr>
                <w:sz w:val="20"/>
              </w:rPr>
              <w:t xml:space="preserve">м</w:t>
            </w:r>
          </w:p>
        </w:tc>
        <w:tc>
          <w:tcPr>
            <w:tcW w:w="623" w:type="dxa"/>
          </w:tcPr>
          <w:p>
            <w:pPr>
              <w:pStyle w:val="0"/>
            </w:pPr>
            <w:r>
              <w:rPr>
                <w:sz w:val="20"/>
              </w:rPr>
            </w:r>
          </w:p>
        </w:tc>
        <w:tc>
          <w:tcPr>
            <w:tcW w:w="623" w:type="dxa"/>
          </w:tcPr>
          <w:p>
            <w:pPr>
              <w:pStyle w:val="0"/>
            </w:pPr>
            <w:r>
              <w:rPr>
                <w:sz w:val="20"/>
              </w:rPr>
            </w:r>
          </w:p>
        </w:tc>
        <w:tc>
          <w:tcPr>
            <w:tcW w:w="737" w:type="dxa"/>
          </w:tcPr>
          <w:p>
            <w:pPr>
              <w:pStyle w:val="0"/>
            </w:pPr>
            <w:r>
              <w:rPr>
                <w:sz w:val="20"/>
              </w:rPr>
            </w:r>
          </w:p>
        </w:tc>
        <w:tc>
          <w:tcPr>
            <w:tcW w:w="1587" w:type="dxa"/>
          </w:tcPr>
          <w:p>
            <w:pPr>
              <w:pStyle w:val="0"/>
            </w:pPr>
            <w:r>
              <w:rPr>
                <w:sz w:val="20"/>
              </w:rPr>
            </w:r>
          </w:p>
        </w:tc>
        <w:tc>
          <w:tcPr>
            <w:tcW w:w="1077" w:type="dxa"/>
          </w:tcPr>
          <w:p>
            <w:pPr>
              <w:pStyle w:val="0"/>
            </w:pPr>
            <w:r>
              <w:rPr>
                <w:sz w:val="20"/>
              </w:rPr>
            </w:r>
          </w:p>
        </w:tc>
      </w:tr>
      <w:tr>
        <w:tc>
          <w:tcPr>
            <w:tcW w:w="680" w:type="dxa"/>
            <w:vAlign w:val="center"/>
          </w:tcPr>
          <w:p>
            <w:pPr>
              <w:pStyle w:val="0"/>
              <w:jc w:val="center"/>
            </w:pPr>
            <w:r>
              <w:rPr>
                <w:sz w:val="20"/>
              </w:rPr>
              <w:t xml:space="preserve">20.</w:t>
            </w:r>
          </w:p>
        </w:tc>
        <w:tc>
          <w:tcPr>
            <w:tcW w:w="2721" w:type="dxa"/>
          </w:tcPr>
          <w:p>
            <w:pPr>
              <w:pStyle w:val="0"/>
              <w:jc w:val="both"/>
            </w:pPr>
            <w:r>
              <w:rPr>
                <w:sz w:val="20"/>
              </w:rPr>
              <w:t xml:space="preserve">Отметка нижнего бьефа</w:t>
            </w:r>
          </w:p>
        </w:tc>
        <w:tc>
          <w:tcPr>
            <w:tcW w:w="1020" w:type="dxa"/>
          </w:tcPr>
          <w:p>
            <w:pPr>
              <w:pStyle w:val="0"/>
              <w:jc w:val="center"/>
            </w:pPr>
            <w:r>
              <w:rPr>
                <w:sz w:val="20"/>
              </w:rPr>
              <w:t xml:space="preserve">м</w:t>
            </w:r>
          </w:p>
        </w:tc>
        <w:tc>
          <w:tcPr>
            <w:tcW w:w="623" w:type="dxa"/>
          </w:tcPr>
          <w:p>
            <w:pPr>
              <w:pStyle w:val="0"/>
            </w:pPr>
            <w:r>
              <w:rPr>
                <w:sz w:val="20"/>
              </w:rPr>
            </w:r>
          </w:p>
        </w:tc>
        <w:tc>
          <w:tcPr>
            <w:tcW w:w="623" w:type="dxa"/>
          </w:tcPr>
          <w:p>
            <w:pPr>
              <w:pStyle w:val="0"/>
            </w:pPr>
            <w:r>
              <w:rPr>
                <w:sz w:val="20"/>
              </w:rPr>
            </w:r>
          </w:p>
        </w:tc>
        <w:tc>
          <w:tcPr>
            <w:tcW w:w="737" w:type="dxa"/>
          </w:tcPr>
          <w:p>
            <w:pPr>
              <w:pStyle w:val="0"/>
            </w:pPr>
            <w:r>
              <w:rPr>
                <w:sz w:val="20"/>
              </w:rPr>
            </w:r>
          </w:p>
        </w:tc>
        <w:tc>
          <w:tcPr>
            <w:tcW w:w="1587" w:type="dxa"/>
          </w:tcPr>
          <w:p>
            <w:pPr>
              <w:pStyle w:val="0"/>
            </w:pPr>
            <w:r>
              <w:rPr>
                <w:sz w:val="20"/>
              </w:rPr>
            </w:r>
          </w:p>
        </w:tc>
        <w:tc>
          <w:tcPr>
            <w:tcW w:w="1077" w:type="dxa"/>
          </w:tcPr>
          <w:p>
            <w:pPr>
              <w:pStyle w:val="0"/>
            </w:pPr>
            <w:r>
              <w:rPr>
                <w:sz w:val="20"/>
              </w:rPr>
            </w:r>
          </w:p>
        </w:tc>
      </w:tr>
      <w:tr>
        <w:tc>
          <w:tcPr>
            <w:tcW w:w="680" w:type="dxa"/>
            <w:vAlign w:val="center"/>
          </w:tcPr>
          <w:p>
            <w:pPr>
              <w:pStyle w:val="0"/>
              <w:jc w:val="center"/>
            </w:pPr>
            <w:r>
              <w:rPr>
                <w:sz w:val="20"/>
              </w:rPr>
              <w:t xml:space="preserve">21.</w:t>
            </w:r>
          </w:p>
        </w:tc>
        <w:tc>
          <w:tcPr>
            <w:tcW w:w="2721" w:type="dxa"/>
          </w:tcPr>
          <w:p>
            <w:pPr>
              <w:pStyle w:val="0"/>
              <w:jc w:val="both"/>
            </w:pPr>
            <w:r>
              <w:rPr>
                <w:sz w:val="20"/>
              </w:rPr>
              <w:t xml:space="preserve">Температура воды, проходящей через турбину</w:t>
            </w:r>
          </w:p>
        </w:tc>
        <w:tc>
          <w:tcPr>
            <w:tcW w:w="1020" w:type="dxa"/>
          </w:tcPr>
          <w:p>
            <w:pPr>
              <w:pStyle w:val="0"/>
              <w:jc w:val="center"/>
            </w:pPr>
            <w:r>
              <w:rPr>
                <w:sz w:val="20"/>
              </w:rPr>
              <w:t xml:space="preserve">°C</w:t>
            </w:r>
          </w:p>
        </w:tc>
        <w:tc>
          <w:tcPr>
            <w:tcW w:w="623" w:type="dxa"/>
          </w:tcPr>
          <w:p>
            <w:pPr>
              <w:pStyle w:val="0"/>
            </w:pPr>
            <w:r>
              <w:rPr>
                <w:sz w:val="20"/>
              </w:rPr>
            </w:r>
          </w:p>
        </w:tc>
        <w:tc>
          <w:tcPr>
            <w:tcW w:w="623" w:type="dxa"/>
          </w:tcPr>
          <w:p>
            <w:pPr>
              <w:pStyle w:val="0"/>
            </w:pPr>
            <w:r>
              <w:rPr>
                <w:sz w:val="20"/>
              </w:rPr>
            </w:r>
          </w:p>
        </w:tc>
        <w:tc>
          <w:tcPr>
            <w:tcW w:w="737" w:type="dxa"/>
          </w:tcPr>
          <w:p>
            <w:pPr>
              <w:pStyle w:val="0"/>
            </w:pPr>
            <w:r>
              <w:rPr>
                <w:sz w:val="20"/>
              </w:rPr>
            </w:r>
          </w:p>
        </w:tc>
        <w:tc>
          <w:tcPr>
            <w:tcW w:w="1587" w:type="dxa"/>
          </w:tcPr>
          <w:p>
            <w:pPr>
              <w:pStyle w:val="0"/>
            </w:pPr>
            <w:r>
              <w:rPr>
                <w:sz w:val="20"/>
              </w:rPr>
            </w:r>
          </w:p>
        </w:tc>
        <w:tc>
          <w:tcPr>
            <w:tcW w:w="1077" w:type="dxa"/>
          </w:tcPr>
          <w:p>
            <w:pPr>
              <w:pStyle w:val="0"/>
            </w:pPr>
            <w:r>
              <w:rPr>
                <w:sz w:val="20"/>
              </w:rPr>
            </w:r>
          </w:p>
        </w:tc>
      </w:tr>
      <w:tr>
        <w:tc>
          <w:tcPr>
            <w:tcW w:w="680" w:type="dxa"/>
            <w:vAlign w:val="center"/>
          </w:tcPr>
          <w:p>
            <w:pPr>
              <w:pStyle w:val="0"/>
              <w:jc w:val="center"/>
            </w:pPr>
            <w:r>
              <w:rPr>
                <w:sz w:val="20"/>
              </w:rPr>
              <w:t xml:space="preserve">22.</w:t>
            </w:r>
          </w:p>
        </w:tc>
        <w:tc>
          <w:tcPr>
            <w:tcW w:w="2721" w:type="dxa"/>
          </w:tcPr>
          <w:p>
            <w:pPr>
              <w:pStyle w:val="0"/>
              <w:jc w:val="both"/>
            </w:pPr>
            <w:r>
              <w:rPr>
                <w:sz w:val="20"/>
              </w:rPr>
              <w:t xml:space="preserve">Температура воздуха в шахте турбины</w:t>
            </w:r>
          </w:p>
        </w:tc>
        <w:tc>
          <w:tcPr>
            <w:tcW w:w="1020" w:type="dxa"/>
          </w:tcPr>
          <w:p>
            <w:pPr>
              <w:pStyle w:val="0"/>
              <w:jc w:val="center"/>
            </w:pPr>
            <w:r>
              <w:rPr>
                <w:sz w:val="20"/>
              </w:rPr>
              <w:t xml:space="preserve">°C</w:t>
            </w:r>
          </w:p>
        </w:tc>
        <w:tc>
          <w:tcPr>
            <w:tcW w:w="623" w:type="dxa"/>
          </w:tcPr>
          <w:p>
            <w:pPr>
              <w:pStyle w:val="0"/>
            </w:pPr>
            <w:r>
              <w:rPr>
                <w:sz w:val="20"/>
              </w:rPr>
            </w:r>
          </w:p>
        </w:tc>
        <w:tc>
          <w:tcPr>
            <w:tcW w:w="623" w:type="dxa"/>
          </w:tcPr>
          <w:p>
            <w:pPr>
              <w:pStyle w:val="0"/>
            </w:pPr>
            <w:r>
              <w:rPr>
                <w:sz w:val="20"/>
              </w:rPr>
            </w:r>
          </w:p>
        </w:tc>
        <w:tc>
          <w:tcPr>
            <w:tcW w:w="737" w:type="dxa"/>
          </w:tcPr>
          <w:p>
            <w:pPr>
              <w:pStyle w:val="0"/>
            </w:pPr>
            <w:r>
              <w:rPr>
                <w:sz w:val="20"/>
              </w:rPr>
            </w:r>
          </w:p>
        </w:tc>
        <w:tc>
          <w:tcPr>
            <w:tcW w:w="1587" w:type="dxa"/>
          </w:tcPr>
          <w:p>
            <w:pPr>
              <w:pStyle w:val="0"/>
            </w:pPr>
            <w:r>
              <w:rPr>
                <w:sz w:val="20"/>
              </w:rPr>
            </w:r>
          </w:p>
        </w:tc>
        <w:tc>
          <w:tcPr>
            <w:tcW w:w="1077" w:type="dxa"/>
          </w:tcPr>
          <w:p>
            <w:pPr>
              <w:pStyle w:val="0"/>
            </w:pPr>
            <w:r>
              <w:rPr>
                <w:sz w:val="20"/>
              </w:rPr>
            </w:r>
          </w:p>
        </w:tc>
      </w:tr>
      <w:tr>
        <w:tc>
          <w:tcPr>
            <w:tcW w:w="680" w:type="dxa"/>
            <w:vAlign w:val="center"/>
          </w:tcPr>
          <w:p>
            <w:pPr>
              <w:pStyle w:val="0"/>
              <w:jc w:val="center"/>
            </w:pPr>
            <w:r>
              <w:rPr>
                <w:sz w:val="20"/>
              </w:rPr>
              <w:t xml:space="preserve">23.</w:t>
            </w:r>
          </w:p>
        </w:tc>
        <w:tc>
          <w:tcPr>
            <w:tcW w:w="2721" w:type="dxa"/>
          </w:tcPr>
          <w:p>
            <w:pPr>
              <w:pStyle w:val="0"/>
              <w:jc w:val="both"/>
            </w:pPr>
            <w:r>
              <w:rPr>
                <w:sz w:val="20"/>
              </w:rPr>
              <w:t xml:space="preserve">Температура воздуха в помещении установки сливного бака МНУ</w:t>
            </w:r>
          </w:p>
        </w:tc>
        <w:tc>
          <w:tcPr>
            <w:tcW w:w="1020" w:type="dxa"/>
          </w:tcPr>
          <w:p>
            <w:pPr>
              <w:pStyle w:val="0"/>
              <w:jc w:val="center"/>
            </w:pPr>
            <w:r>
              <w:rPr>
                <w:sz w:val="20"/>
              </w:rPr>
              <w:t xml:space="preserve">°C</w:t>
            </w:r>
          </w:p>
        </w:tc>
        <w:tc>
          <w:tcPr>
            <w:tcW w:w="623" w:type="dxa"/>
          </w:tcPr>
          <w:p>
            <w:pPr>
              <w:pStyle w:val="0"/>
            </w:pPr>
            <w:r>
              <w:rPr>
                <w:sz w:val="20"/>
              </w:rPr>
            </w:r>
          </w:p>
        </w:tc>
        <w:tc>
          <w:tcPr>
            <w:tcW w:w="623" w:type="dxa"/>
          </w:tcPr>
          <w:p>
            <w:pPr>
              <w:pStyle w:val="0"/>
            </w:pPr>
            <w:r>
              <w:rPr>
                <w:sz w:val="20"/>
              </w:rPr>
            </w:r>
          </w:p>
        </w:tc>
        <w:tc>
          <w:tcPr>
            <w:tcW w:w="737" w:type="dxa"/>
          </w:tcPr>
          <w:p>
            <w:pPr>
              <w:pStyle w:val="0"/>
            </w:pPr>
            <w:r>
              <w:rPr>
                <w:sz w:val="20"/>
              </w:rPr>
            </w:r>
          </w:p>
        </w:tc>
        <w:tc>
          <w:tcPr>
            <w:tcW w:w="1587" w:type="dxa"/>
          </w:tcPr>
          <w:p>
            <w:pPr>
              <w:pStyle w:val="0"/>
            </w:pPr>
            <w:r>
              <w:rPr>
                <w:sz w:val="20"/>
              </w:rPr>
            </w:r>
          </w:p>
        </w:tc>
        <w:tc>
          <w:tcPr>
            <w:tcW w:w="1077" w:type="dxa"/>
          </w:tcPr>
          <w:p>
            <w:pPr>
              <w:pStyle w:val="0"/>
            </w:pPr>
            <w:r>
              <w:rPr>
                <w:sz w:val="20"/>
              </w:rPr>
            </w:r>
          </w:p>
        </w:tc>
      </w:tr>
      <w:tr>
        <w:tc>
          <w:tcPr>
            <w:gridSpan w:val="8"/>
            <w:tcW w:w="9068" w:type="dxa"/>
          </w:tcPr>
          <w:p>
            <w:pPr>
              <w:pStyle w:val="0"/>
              <w:outlineLvl w:val="2"/>
              <w:jc w:val="center"/>
            </w:pPr>
            <w:r>
              <w:rPr>
                <w:sz w:val="20"/>
              </w:rPr>
              <w:t xml:space="preserve">Параметры опорных и направляющих элементов валопровода гидроагрегата</w:t>
            </w:r>
          </w:p>
        </w:tc>
      </w:tr>
      <w:tr>
        <w:tc>
          <w:tcPr>
            <w:tcW w:w="680" w:type="dxa"/>
            <w:vAlign w:val="center"/>
          </w:tcPr>
          <w:p>
            <w:pPr>
              <w:pStyle w:val="0"/>
              <w:jc w:val="center"/>
            </w:pPr>
            <w:r>
              <w:rPr>
                <w:sz w:val="20"/>
              </w:rPr>
              <w:t xml:space="preserve">24.</w:t>
            </w:r>
          </w:p>
        </w:tc>
        <w:tc>
          <w:tcPr>
            <w:gridSpan w:val="7"/>
            <w:tcW w:w="8388" w:type="dxa"/>
          </w:tcPr>
          <w:p>
            <w:pPr>
              <w:pStyle w:val="0"/>
            </w:pPr>
            <w:r>
              <w:rPr>
                <w:sz w:val="20"/>
              </w:rPr>
              <w:t xml:space="preserve">Составляющие виброперемещений при номинальной мощности (в числителе) и холостом ходе (в знаменателе):</w:t>
            </w:r>
          </w:p>
        </w:tc>
      </w:tr>
      <w:tr>
        <w:tc>
          <w:tcPr>
            <w:tcW w:w="680" w:type="dxa"/>
            <w:vAlign w:val="center"/>
          </w:tcPr>
          <w:p>
            <w:pPr>
              <w:pStyle w:val="0"/>
              <w:jc w:val="center"/>
            </w:pPr>
            <w:r>
              <w:rPr>
                <w:sz w:val="20"/>
              </w:rPr>
              <w:t xml:space="preserve">24.1.</w:t>
            </w:r>
          </w:p>
        </w:tc>
        <w:tc>
          <w:tcPr>
            <w:gridSpan w:val="7"/>
            <w:tcW w:w="8388" w:type="dxa"/>
          </w:tcPr>
          <w:p>
            <w:pPr>
              <w:pStyle w:val="0"/>
            </w:pPr>
            <w:r>
              <w:rPr>
                <w:sz w:val="20"/>
              </w:rPr>
              <w:t xml:space="preserve">верхней крестовины гидрогенератора:</w:t>
            </w:r>
          </w:p>
        </w:tc>
      </w:tr>
      <w:tr>
        <w:tc>
          <w:tcPr>
            <w:tcW w:w="680" w:type="dxa"/>
            <w:vAlign w:val="center"/>
          </w:tcPr>
          <w:p>
            <w:pPr>
              <w:pStyle w:val="0"/>
              <w:jc w:val="center"/>
            </w:pPr>
            <w:r>
              <w:rPr>
                <w:sz w:val="20"/>
              </w:rPr>
              <w:t xml:space="preserve">24.1.1.</w:t>
            </w:r>
          </w:p>
        </w:tc>
        <w:tc>
          <w:tcPr>
            <w:tcW w:w="2721" w:type="dxa"/>
          </w:tcPr>
          <w:p>
            <w:pPr>
              <w:pStyle w:val="0"/>
            </w:pPr>
            <w:r>
              <w:rPr>
                <w:sz w:val="20"/>
              </w:rPr>
              <w:t xml:space="preserve">горизонтальная</w:t>
            </w:r>
          </w:p>
        </w:tc>
        <w:tc>
          <w:tcPr>
            <w:tcW w:w="1020" w:type="dxa"/>
          </w:tcPr>
          <w:p>
            <w:pPr>
              <w:pStyle w:val="0"/>
              <w:jc w:val="center"/>
            </w:pPr>
            <w:r>
              <w:rPr>
                <w:sz w:val="20"/>
              </w:rPr>
              <w:t xml:space="preserve">мкм</w:t>
            </w:r>
          </w:p>
        </w:tc>
        <w:tc>
          <w:tcPr>
            <w:tcW w:w="623" w:type="dxa"/>
          </w:tcPr>
          <w:p>
            <w:pPr>
              <w:pStyle w:val="0"/>
            </w:pPr>
            <w:r>
              <w:rPr>
                <w:sz w:val="20"/>
              </w:rPr>
            </w:r>
          </w:p>
        </w:tc>
        <w:tc>
          <w:tcPr>
            <w:tcW w:w="623" w:type="dxa"/>
          </w:tcPr>
          <w:p>
            <w:pPr>
              <w:pStyle w:val="0"/>
            </w:pPr>
            <w:r>
              <w:rPr>
                <w:sz w:val="20"/>
              </w:rPr>
            </w:r>
          </w:p>
        </w:tc>
        <w:tc>
          <w:tcPr>
            <w:tcW w:w="737" w:type="dxa"/>
          </w:tcPr>
          <w:p>
            <w:pPr>
              <w:pStyle w:val="0"/>
            </w:pPr>
            <w:r>
              <w:rPr>
                <w:sz w:val="20"/>
              </w:rPr>
            </w:r>
          </w:p>
        </w:tc>
        <w:tc>
          <w:tcPr>
            <w:tcW w:w="1587" w:type="dxa"/>
          </w:tcPr>
          <w:p>
            <w:pPr>
              <w:pStyle w:val="0"/>
            </w:pPr>
            <w:r>
              <w:rPr>
                <w:sz w:val="20"/>
              </w:rPr>
            </w:r>
          </w:p>
        </w:tc>
        <w:tc>
          <w:tcPr>
            <w:tcW w:w="1077" w:type="dxa"/>
          </w:tcPr>
          <w:p>
            <w:pPr>
              <w:pStyle w:val="0"/>
            </w:pPr>
            <w:r>
              <w:rPr>
                <w:sz w:val="20"/>
              </w:rPr>
            </w:r>
          </w:p>
        </w:tc>
      </w:tr>
      <w:tr>
        <w:tc>
          <w:tcPr>
            <w:tcW w:w="680" w:type="dxa"/>
            <w:vAlign w:val="center"/>
          </w:tcPr>
          <w:p>
            <w:pPr>
              <w:pStyle w:val="0"/>
              <w:jc w:val="center"/>
            </w:pPr>
            <w:r>
              <w:rPr>
                <w:sz w:val="20"/>
              </w:rPr>
              <w:t xml:space="preserve">24.2.1.</w:t>
            </w:r>
          </w:p>
        </w:tc>
        <w:tc>
          <w:tcPr>
            <w:tcW w:w="2721" w:type="dxa"/>
          </w:tcPr>
          <w:p>
            <w:pPr>
              <w:pStyle w:val="0"/>
            </w:pPr>
            <w:r>
              <w:rPr>
                <w:sz w:val="20"/>
              </w:rPr>
              <w:t xml:space="preserve">вертикальная</w:t>
            </w:r>
          </w:p>
        </w:tc>
        <w:tc>
          <w:tcPr>
            <w:tcW w:w="1020" w:type="dxa"/>
          </w:tcPr>
          <w:p>
            <w:pPr>
              <w:pStyle w:val="0"/>
              <w:jc w:val="center"/>
            </w:pPr>
            <w:r>
              <w:rPr>
                <w:sz w:val="20"/>
              </w:rPr>
              <w:t xml:space="preserve">мкм</w:t>
            </w:r>
          </w:p>
        </w:tc>
        <w:tc>
          <w:tcPr>
            <w:tcW w:w="623" w:type="dxa"/>
          </w:tcPr>
          <w:p>
            <w:pPr>
              <w:pStyle w:val="0"/>
            </w:pPr>
            <w:r>
              <w:rPr>
                <w:sz w:val="20"/>
              </w:rPr>
            </w:r>
          </w:p>
        </w:tc>
        <w:tc>
          <w:tcPr>
            <w:tcW w:w="623" w:type="dxa"/>
          </w:tcPr>
          <w:p>
            <w:pPr>
              <w:pStyle w:val="0"/>
            </w:pPr>
            <w:r>
              <w:rPr>
                <w:sz w:val="20"/>
              </w:rPr>
            </w:r>
          </w:p>
        </w:tc>
        <w:tc>
          <w:tcPr>
            <w:tcW w:w="737" w:type="dxa"/>
          </w:tcPr>
          <w:p>
            <w:pPr>
              <w:pStyle w:val="0"/>
            </w:pPr>
            <w:r>
              <w:rPr>
                <w:sz w:val="20"/>
              </w:rPr>
            </w:r>
          </w:p>
        </w:tc>
        <w:tc>
          <w:tcPr>
            <w:tcW w:w="1587" w:type="dxa"/>
          </w:tcPr>
          <w:p>
            <w:pPr>
              <w:pStyle w:val="0"/>
            </w:pPr>
            <w:r>
              <w:rPr>
                <w:sz w:val="20"/>
              </w:rPr>
            </w:r>
          </w:p>
        </w:tc>
        <w:tc>
          <w:tcPr>
            <w:tcW w:w="1077" w:type="dxa"/>
          </w:tcPr>
          <w:p>
            <w:pPr>
              <w:pStyle w:val="0"/>
            </w:pPr>
            <w:r>
              <w:rPr>
                <w:sz w:val="20"/>
              </w:rPr>
            </w:r>
          </w:p>
        </w:tc>
      </w:tr>
      <w:tr>
        <w:tc>
          <w:tcPr>
            <w:tcW w:w="680" w:type="dxa"/>
            <w:vAlign w:val="center"/>
          </w:tcPr>
          <w:p>
            <w:pPr>
              <w:pStyle w:val="0"/>
              <w:jc w:val="center"/>
            </w:pPr>
            <w:r>
              <w:rPr>
                <w:sz w:val="20"/>
              </w:rPr>
              <w:t xml:space="preserve">24.2.</w:t>
            </w:r>
          </w:p>
        </w:tc>
        <w:tc>
          <w:tcPr>
            <w:gridSpan w:val="7"/>
            <w:tcW w:w="8388" w:type="dxa"/>
          </w:tcPr>
          <w:p>
            <w:pPr>
              <w:pStyle w:val="0"/>
            </w:pPr>
            <w:r>
              <w:rPr>
                <w:sz w:val="20"/>
              </w:rPr>
              <w:t xml:space="preserve">нижней крестовины гидрогенератора:</w:t>
            </w:r>
          </w:p>
        </w:tc>
      </w:tr>
      <w:tr>
        <w:tc>
          <w:tcPr>
            <w:tcW w:w="680" w:type="dxa"/>
            <w:vAlign w:val="center"/>
          </w:tcPr>
          <w:p>
            <w:pPr>
              <w:pStyle w:val="0"/>
              <w:jc w:val="center"/>
            </w:pPr>
            <w:r>
              <w:rPr>
                <w:sz w:val="20"/>
              </w:rPr>
              <w:t xml:space="preserve">24.2.1.</w:t>
            </w:r>
          </w:p>
        </w:tc>
        <w:tc>
          <w:tcPr>
            <w:tcW w:w="2721" w:type="dxa"/>
          </w:tcPr>
          <w:p>
            <w:pPr>
              <w:pStyle w:val="0"/>
              <w:jc w:val="both"/>
            </w:pPr>
            <w:r>
              <w:rPr>
                <w:sz w:val="20"/>
              </w:rPr>
              <w:t xml:space="preserve">горизонтальная</w:t>
            </w:r>
          </w:p>
        </w:tc>
        <w:tc>
          <w:tcPr>
            <w:tcW w:w="1020" w:type="dxa"/>
          </w:tcPr>
          <w:p>
            <w:pPr>
              <w:pStyle w:val="0"/>
              <w:jc w:val="center"/>
            </w:pPr>
            <w:r>
              <w:rPr>
                <w:sz w:val="20"/>
              </w:rPr>
              <w:t xml:space="preserve">мкм</w:t>
            </w:r>
          </w:p>
        </w:tc>
        <w:tc>
          <w:tcPr>
            <w:tcW w:w="623" w:type="dxa"/>
          </w:tcPr>
          <w:p>
            <w:pPr>
              <w:pStyle w:val="0"/>
            </w:pPr>
            <w:r>
              <w:rPr>
                <w:sz w:val="20"/>
              </w:rPr>
            </w:r>
          </w:p>
        </w:tc>
        <w:tc>
          <w:tcPr>
            <w:tcW w:w="623" w:type="dxa"/>
          </w:tcPr>
          <w:p>
            <w:pPr>
              <w:pStyle w:val="0"/>
            </w:pPr>
            <w:r>
              <w:rPr>
                <w:sz w:val="20"/>
              </w:rPr>
            </w:r>
          </w:p>
        </w:tc>
        <w:tc>
          <w:tcPr>
            <w:tcW w:w="737" w:type="dxa"/>
          </w:tcPr>
          <w:p>
            <w:pPr>
              <w:pStyle w:val="0"/>
            </w:pPr>
            <w:r>
              <w:rPr>
                <w:sz w:val="20"/>
              </w:rPr>
            </w:r>
          </w:p>
        </w:tc>
        <w:tc>
          <w:tcPr>
            <w:tcW w:w="1587" w:type="dxa"/>
          </w:tcPr>
          <w:p>
            <w:pPr>
              <w:pStyle w:val="0"/>
            </w:pPr>
            <w:r>
              <w:rPr>
                <w:sz w:val="20"/>
              </w:rPr>
            </w:r>
          </w:p>
        </w:tc>
        <w:tc>
          <w:tcPr>
            <w:tcW w:w="1077" w:type="dxa"/>
          </w:tcPr>
          <w:p>
            <w:pPr>
              <w:pStyle w:val="0"/>
            </w:pPr>
            <w:r>
              <w:rPr>
                <w:sz w:val="20"/>
              </w:rPr>
            </w:r>
          </w:p>
        </w:tc>
      </w:tr>
      <w:tr>
        <w:tc>
          <w:tcPr>
            <w:tcW w:w="680" w:type="dxa"/>
            <w:vAlign w:val="center"/>
          </w:tcPr>
          <w:p>
            <w:pPr>
              <w:pStyle w:val="0"/>
              <w:jc w:val="center"/>
            </w:pPr>
            <w:r>
              <w:rPr>
                <w:sz w:val="20"/>
              </w:rPr>
              <w:t xml:space="preserve">24.2.2.</w:t>
            </w:r>
          </w:p>
        </w:tc>
        <w:tc>
          <w:tcPr>
            <w:tcW w:w="2721" w:type="dxa"/>
          </w:tcPr>
          <w:p>
            <w:pPr>
              <w:pStyle w:val="0"/>
              <w:jc w:val="both"/>
            </w:pPr>
            <w:r>
              <w:rPr>
                <w:sz w:val="20"/>
              </w:rPr>
              <w:t xml:space="preserve">вертикальная</w:t>
            </w:r>
          </w:p>
        </w:tc>
        <w:tc>
          <w:tcPr>
            <w:tcW w:w="1020" w:type="dxa"/>
          </w:tcPr>
          <w:p>
            <w:pPr>
              <w:pStyle w:val="0"/>
              <w:jc w:val="center"/>
            </w:pPr>
            <w:r>
              <w:rPr>
                <w:sz w:val="20"/>
              </w:rPr>
              <w:t xml:space="preserve">мкм</w:t>
            </w:r>
          </w:p>
        </w:tc>
        <w:tc>
          <w:tcPr>
            <w:tcW w:w="623" w:type="dxa"/>
          </w:tcPr>
          <w:p>
            <w:pPr>
              <w:pStyle w:val="0"/>
            </w:pPr>
            <w:r>
              <w:rPr>
                <w:sz w:val="20"/>
              </w:rPr>
            </w:r>
          </w:p>
        </w:tc>
        <w:tc>
          <w:tcPr>
            <w:tcW w:w="623" w:type="dxa"/>
          </w:tcPr>
          <w:p>
            <w:pPr>
              <w:pStyle w:val="0"/>
            </w:pPr>
            <w:r>
              <w:rPr>
                <w:sz w:val="20"/>
              </w:rPr>
            </w:r>
          </w:p>
        </w:tc>
        <w:tc>
          <w:tcPr>
            <w:tcW w:w="737" w:type="dxa"/>
          </w:tcPr>
          <w:p>
            <w:pPr>
              <w:pStyle w:val="0"/>
            </w:pPr>
            <w:r>
              <w:rPr>
                <w:sz w:val="20"/>
              </w:rPr>
            </w:r>
          </w:p>
        </w:tc>
        <w:tc>
          <w:tcPr>
            <w:tcW w:w="1587" w:type="dxa"/>
          </w:tcPr>
          <w:p>
            <w:pPr>
              <w:pStyle w:val="0"/>
            </w:pPr>
            <w:r>
              <w:rPr>
                <w:sz w:val="20"/>
              </w:rPr>
            </w:r>
          </w:p>
        </w:tc>
        <w:tc>
          <w:tcPr>
            <w:tcW w:w="1077" w:type="dxa"/>
          </w:tcPr>
          <w:p>
            <w:pPr>
              <w:pStyle w:val="0"/>
            </w:pPr>
            <w:r>
              <w:rPr>
                <w:sz w:val="20"/>
              </w:rPr>
            </w:r>
          </w:p>
        </w:tc>
      </w:tr>
      <w:tr>
        <w:tc>
          <w:tcPr>
            <w:tcW w:w="680" w:type="dxa"/>
            <w:vAlign w:val="center"/>
          </w:tcPr>
          <w:p>
            <w:pPr>
              <w:pStyle w:val="0"/>
              <w:jc w:val="center"/>
            </w:pPr>
            <w:r>
              <w:rPr>
                <w:sz w:val="20"/>
              </w:rPr>
              <w:t xml:space="preserve">25.</w:t>
            </w:r>
          </w:p>
        </w:tc>
        <w:tc>
          <w:tcPr>
            <w:gridSpan w:val="7"/>
            <w:tcW w:w="8388" w:type="dxa"/>
          </w:tcPr>
          <w:p>
            <w:pPr>
              <w:pStyle w:val="0"/>
            </w:pPr>
            <w:r>
              <w:rPr>
                <w:sz w:val="20"/>
              </w:rPr>
              <w:t xml:space="preserve">Биение вала у верхнего подшипника гидрогенератора в направлении:</w:t>
            </w:r>
          </w:p>
        </w:tc>
      </w:tr>
      <w:tr>
        <w:tc>
          <w:tcPr>
            <w:tcW w:w="680" w:type="dxa"/>
            <w:vAlign w:val="center"/>
          </w:tcPr>
          <w:p>
            <w:pPr>
              <w:pStyle w:val="0"/>
              <w:jc w:val="center"/>
            </w:pPr>
            <w:r>
              <w:rPr>
                <w:sz w:val="20"/>
              </w:rPr>
              <w:t xml:space="preserve">25.1.</w:t>
            </w:r>
          </w:p>
        </w:tc>
        <w:tc>
          <w:tcPr>
            <w:tcW w:w="2721" w:type="dxa"/>
          </w:tcPr>
          <w:p>
            <w:pPr>
              <w:pStyle w:val="0"/>
              <w:jc w:val="both"/>
            </w:pPr>
            <w:r>
              <w:rPr>
                <w:sz w:val="20"/>
              </w:rPr>
              <w:t xml:space="preserve">верхний бьеф - нижний бьеф</w:t>
            </w:r>
          </w:p>
        </w:tc>
        <w:tc>
          <w:tcPr>
            <w:tcW w:w="1020" w:type="dxa"/>
          </w:tcPr>
          <w:p>
            <w:pPr>
              <w:pStyle w:val="0"/>
              <w:jc w:val="center"/>
            </w:pPr>
            <w:r>
              <w:rPr>
                <w:sz w:val="20"/>
              </w:rPr>
              <w:t xml:space="preserve">мкм</w:t>
            </w:r>
          </w:p>
        </w:tc>
        <w:tc>
          <w:tcPr>
            <w:tcW w:w="623" w:type="dxa"/>
          </w:tcPr>
          <w:p>
            <w:pPr>
              <w:pStyle w:val="0"/>
            </w:pPr>
            <w:r>
              <w:rPr>
                <w:sz w:val="20"/>
              </w:rPr>
            </w:r>
          </w:p>
        </w:tc>
        <w:tc>
          <w:tcPr>
            <w:tcW w:w="623" w:type="dxa"/>
          </w:tcPr>
          <w:p>
            <w:pPr>
              <w:pStyle w:val="0"/>
            </w:pPr>
            <w:r>
              <w:rPr>
                <w:sz w:val="20"/>
              </w:rPr>
            </w:r>
          </w:p>
        </w:tc>
        <w:tc>
          <w:tcPr>
            <w:tcW w:w="737" w:type="dxa"/>
          </w:tcPr>
          <w:p>
            <w:pPr>
              <w:pStyle w:val="0"/>
            </w:pPr>
            <w:r>
              <w:rPr>
                <w:sz w:val="20"/>
              </w:rPr>
            </w:r>
          </w:p>
        </w:tc>
        <w:tc>
          <w:tcPr>
            <w:tcW w:w="1587" w:type="dxa"/>
          </w:tcPr>
          <w:p>
            <w:pPr>
              <w:pStyle w:val="0"/>
            </w:pPr>
            <w:r>
              <w:rPr>
                <w:sz w:val="20"/>
              </w:rPr>
            </w:r>
          </w:p>
        </w:tc>
        <w:tc>
          <w:tcPr>
            <w:tcW w:w="1077" w:type="dxa"/>
          </w:tcPr>
          <w:p>
            <w:pPr>
              <w:pStyle w:val="0"/>
            </w:pPr>
            <w:r>
              <w:rPr>
                <w:sz w:val="20"/>
              </w:rPr>
            </w:r>
          </w:p>
        </w:tc>
      </w:tr>
      <w:tr>
        <w:tc>
          <w:tcPr>
            <w:tcW w:w="680" w:type="dxa"/>
            <w:vAlign w:val="center"/>
          </w:tcPr>
          <w:p>
            <w:pPr>
              <w:pStyle w:val="0"/>
              <w:jc w:val="center"/>
            </w:pPr>
            <w:r>
              <w:rPr>
                <w:sz w:val="20"/>
              </w:rPr>
              <w:t xml:space="preserve">25.2.</w:t>
            </w:r>
          </w:p>
        </w:tc>
        <w:tc>
          <w:tcPr>
            <w:tcW w:w="2721" w:type="dxa"/>
          </w:tcPr>
          <w:p>
            <w:pPr>
              <w:pStyle w:val="0"/>
              <w:jc w:val="both"/>
            </w:pPr>
            <w:r>
              <w:rPr>
                <w:sz w:val="20"/>
              </w:rPr>
              <w:t xml:space="preserve">левый берег - правый берег</w:t>
            </w:r>
          </w:p>
        </w:tc>
        <w:tc>
          <w:tcPr>
            <w:tcW w:w="1020" w:type="dxa"/>
          </w:tcPr>
          <w:p>
            <w:pPr>
              <w:pStyle w:val="0"/>
              <w:jc w:val="center"/>
            </w:pPr>
            <w:r>
              <w:rPr>
                <w:sz w:val="20"/>
              </w:rPr>
              <w:t xml:space="preserve">мкм</w:t>
            </w:r>
          </w:p>
        </w:tc>
        <w:tc>
          <w:tcPr>
            <w:tcW w:w="623" w:type="dxa"/>
          </w:tcPr>
          <w:p>
            <w:pPr>
              <w:pStyle w:val="0"/>
            </w:pPr>
            <w:r>
              <w:rPr>
                <w:sz w:val="20"/>
              </w:rPr>
            </w:r>
          </w:p>
        </w:tc>
        <w:tc>
          <w:tcPr>
            <w:tcW w:w="623" w:type="dxa"/>
          </w:tcPr>
          <w:p>
            <w:pPr>
              <w:pStyle w:val="0"/>
            </w:pPr>
            <w:r>
              <w:rPr>
                <w:sz w:val="20"/>
              </w:rPr>
            </w:r>
          </w:p>
        </w:tc>
        <w:tc>
          <w:tcPr>
            <w:tcW w:w="737" w:type="dxa"/>
          </w:tcPr>
          <w:p>
            <w:pPr>
              <w:pStyle w:val="0"/>
            </w:pPr>
            <w:r>
              <w:rPr>
                <w:sz w:val="20"/>
              </w:rPr>
            </w:r>
          </w:p>
        </w:tc>
        <w:tc>
          <w:tcPr>
            <w:tcW w:w="1587" w:type="dxa"/>
          </w:tcPr>
          <w:p>
            <w:pPr>
              <w:pStyle w:val="0"/>
            </w:pPr>
            <w:r>
              <w:rPr>
                <w:sz w:val="20"/>
              </w:rPr>
            </w:r>
          </w:p>
        </w:tc>
        <w:tc>
          <w:tcPr>
            <w:tcW w:w="1077" w:type="dxa"/>
          </w:tcPr>
          <w:p>
            <w:pPr>
              <w:pStyle w:val="0"/>
            </w:pPr>
            <w:r>
              <w:rPr>
                <w:sz w:val="20"/>
              </w:rPr>
            </w:r>
          </w:p>
        </w:tc>
      </w:tr>
      <w:tr>
        <w:tc>
          <w:tcPr>
            <w:tcW w:w="680" w:type="dxa"/>
            <w:vAlign w:val="center"/>
          </w:tcPr>
          <w:p>
            <w:pPr>
              <w:pStyle w:val="0"/>
              <w:jc w:val="center"/>
            </w:pPr>
            <w:r>
              <w:rPr>
                <w:sz w:val="20"/>
              </w:rPr>
              <w:t xml:space="preserve">26.</w:t>
            </w:r>
          </w:p>
        </w:tc>
        <w:tc>
          <w:tcPr>
            <w:gridSpan w:val="7"/>
            <w:tcW w:w="8388" w:type="dxa"/>
          </w:tcPr>
          <w:p>
            <w:pPr>
              <w:pStyle w:val="0"/>
            </w:pPr>
            <w:r>
              <w:rPr>
                <w:sz w:val="20"/>
              </w:rPr>
              <w:t xml:space="preserve">Биение вала у нижнего подшипника гидрогенератора в направлении:</w:t>
            </w:r>
          </w:p>
        </w:tc>
      </w:tr>
      <w:tr>
        <w:tc>
          <w:tcPr>
            <w:tcW w:w="680" w:type="dxa"/>
            <w:vAlign w:val="center"/>
          </w:tcPr>
          <w:p>
            <w:pPr>
              <w:pStyle w:val="0"/>
              <w:jc w:val="center"/>
            </w:pPr>
            <w:r>
              <w:rPr>
                <w:sz w:val="20"/>
              </w:rPr>
              <w:t xml:space="preserve">26.1.</w:t>
            </w:r>
          </w:p>
        </w:tc>
        <w:tc>
          <w:tcPr>
            <w:tcW w:w="2721" w:type="dxa"/>
          </w:tcPr>
          <w:p>
            <w:pPr>
              <w:pStyle w:val="0"/>
              <w:jc w:val="both"/>
            </w:pPr>
            <w:r>
              <w:rPr>
                <w:sz w:val="20"/>
              </w:rPr>
              <w:t xml:space="preserve">верхний бьеф - нижний бьеф</w:t>
            </w:r>
          </w:p>
        </w:tc>
        <w:tc>
          <w:tcPr>
            <w:tcW w:w="1020" w:type="dxa"/>
          </w:tcPr>
          <w:p>
            <w:pPr>
              <w:pStyle w:val="0"/>
              <w:jc w:val="center"/>
            </w:pPr>
            <w:r>
              <w:rPr>
                <w:sz w:val="20"/>
              </w:rPr>
              <w:t xml:space="preserve">мкм</w:t>
            </w:r>
          </w:p>
        </w:tc>
        <w:tc>
          <w:tcPr>
            <w:tcW w:w="623" w:type="dxa"/>
          </w:tcPr>
          <w:p>
            <w:pPr>
              <w:pStyle w:val="0"/>
            </w:pPr>
            <w:r>
              <w:rPr>
                <w:sz w:val="20"/>
              </w:rPr>
            </w:r>
          </w:p>
        </w:tc>
        <w:tc>
          <w:tcPr>
            <w:tcW w:w="623" w:type="dxa"/>
          </w:tcPr>
          <w:p>
            <w:pPr>
              <w:pStyle w:val="0"/>
            </w:pPr>
            <w:r>
              <w:rPr>
                <w:sz w:val="20"/>
              </w:rPr>
            </w:r>
          </w:p>
        </w:tc>
        <w:tc>
          <w:tcPr>
            <w:tcW w:w="737" w:type="dxa"/>
          </w:tcPr>
          <w:p>
            <w:pPr>
              <w:pStyle w:val="0"/>
            </w:pPr>
            <w:r>
              <w:rPr>
                <w:sz w:val="20"/>
              </w:rPr>
            </w:r>
          </w:p>
        </w:tc>
        <w:tc>
          <w:tcPr>
            <w:tcW w:w="1587" w:type="dxa"/>
          </w:tcPr>
          <w:p>
            <w:pPr>
              <w:pStyle w:val="0"/>
            </w:pPr>
            <w:r>
              <w:rPr>
                <w:sz w:val="20"/>
              </w:rPr>
            </w:r>
          </w:p>
        </w:tc>
        <w:tc>
          <w:tcPr>
            <w:tcW w:w="1077" w:type="dxa"/>
          </w:tcPr>
          <w:p>
            <w:pPr>
              <w:pStyle w:val="0"/>
            </w:pPr>
            <w:r>
              <w:rPr>
                <w:sz w:val="20"/>
              </w:rPr>
            </w:r>
          </w:p>
        </w:tc>
      </w:tr>
      <w:tr>
        <w:tc>
          <w:tcPr>
            <w:tcW w:w="680" w:type="dxa"/>
            <w:vAlign w:val="center"/>
          </w:tcPr>
          <w:p>
            <w:pPr>
              <w:pStyle w:val="0"/>
              <w:jc w:val="center"/>
            </w:pPr>
            <w:r>
              <w:rPr>
                <w:sz w:val="20"/>
              </w:rPr>
              <w:t xml:space="preserve">26.2.</w:t>
            </w:r>
          </w:p>
        </w:tc>
        <w:tc>
          <w:tcPr>
            <w:tcW w:w="2721" w:type="dxa"/>
          </w:tcPr>
          <w:p>
            <w:pPr>
              <w:pStyle w:val="0"/>
              <w:jc w:val="both"/>
            </w:pPr>
            <w:r>
              <w:rPr>
                <w:sz w:val="20"/>
              </w:rPr>
              <w:t xml:space="preserve">левый берег - правый берег</w:t>
            </w:r>
          </w:p>
        </w:tc>
        <w:tc>
          <w:tcPr>
            <w:tcW w:w="1020" w:type="dxa"/>
          </w:tcPr>
          <w:p>
            <w:pPr>
              <w:pStyle w:val="0"/>
              <w:jc w:val="center"/>
            </w:pPr>
            <w:r>
              <w:rPr>
                <w:sz w:val="20"/>
              </w:rPr>
              <w:t xml:space="preserve">мкм</w:t>
            </w:r>
          </w:p>
        </w:tc>
        <w:tc>
          <w:tcPr>
            <w:tcW w:w="623" w:type="dxa"/>
          </w:tcPr>
          <w:p>
            <w:pPr>
              <w:pStyle w:val="0"/>
            </w:pPr>
            <w:r>
              <w:rPr>
                <w:sz w:val="20"/>
              </w:rPr>
            </w:r>
          </w:p>
        </w:tc>
        <w:tc>
          <w:tcPr>
            <w:tcW w:w="623" w:type="dxa"/>
          </w:tcPr>
          <w:p>
            <w:pPr>
              <w:pStyle w:val="0"/>
            </w:pPr>
            <w:r>
              <w:rPr>
                <w:sz w:val="20"/>
              </w:rPr>
            </w:r>
          </w:p>
        </w:tc>
        <w:tc>
          <w:tcPr>
            <w:tcW w:w="737" w:type="dxa"/>
          </w:tcPr>
          <w:p>
            <w:pPr>
              <w:pStyle w:val="0"/>
            </w:pPr>
            <w:r>
              <w:rPr>
                <w:sz w:val="20"/>
              </w:rPr>
            </w:r>
          </w:p>
        </w:tc>
        <w:tc>
          <w:tcPr>
            <w:tcW w:w="1587" w:type="dxa"/>
          </w:tcPr>
          <w:p>
            <w:pPr>
              <w:pStyle w:val="0"/>
            </w:pPr>
            <w:r>
              <w:rPr>
                <w:sz w:val="20"/>
              </w:rPr>
            </w:r>
          </w:p>
        </w:tc>
        <w:tc>
          <w:tcPr>
            <w:tcW w:w="1077" w:type="dxa"/>
          </w:tcPr>
          <w:p>
            <w:pPr>
              <w:pStyle w:val="0"/>
            </w:pPr>
            <w:r>
              <w:rPr>
                <w:sz w:val="20"/>
              </w:rPr>
            </w:r>
          </w:p>
        </w:tc>
      </w:tr>
      <w:tr>
        <w:tc>
          <w:tcPr>
            <w:tcW w:w="680" w:type="dxa"/>
            <w:vAlign w:val="center"/>
          </w:tcPr>
          <w:p>
            <w:pPr>
              <w:pStyle w:val="0"/>
              <w:jc w:val="center"/>
            </w:pPr>
            <w:r>
              <w:rPr>
                <w:sz w:val="20"/>
              </w:rPr>
              <w:t xml:space="preserve">27.</w:t>
            </w:r>
          </w:p>
        </w:tc>
        <w:tc>
          <w:tcPr>
            <w:gridSpan w:val="7"/>
            <w:tcW w:w="8388" w:type="dxa"/>
          </w:tcPr>
          <w:p>
            <w:pPr>
              <w:pStyle w:val="0"/>
            </w:pPr>
            <w:r>
              <w:rPr>
                <w:sz w:val="20"/>
              </w:rPr>
              <w:t xml:space="preserve">Установившаяся температура масла при работе гидрогенератора с номинальной мощностью:</w:t>
            </w:r>
          </w:p>
        </w:tc>
      </w:tr>
      <w:tr>
        <w:tc>
          <w:tcPr>
            <w:tcW w:w="680" w:type="dxa"/>
            <w:vAlign w:val="center"/>
          </w:tcPr>
          <w:p>
            <w:pPr>
              <w:pStyle w:val="0"/>
              <w:jc w:val="center"/>
            </w:pPr>
            <w:r>
              <w:rPr>
                <w:sz w:val="20"/>
              </w:rPr>
              <w:t xml:space="preserve">27.1.</w:t>
            </w:r>
          </w:p>
        </w:tc>
        <w:tc>
          <w:tcPr>
            <w:tcW w:w="2721" w:type="dxa"/>
          </w:tcPr>
          <w:p>
            <w:pPr>
              <w:pStyle w:val="0"/>
              <w:jc w:val="both"/>
            </w:pPr>
            <w:r>
              <w:rPr>
                <w:sz w:val="20"/>
              </w:rPr>
              <w:t xml:space="preserve">в ванне подпятника</w:t>
            </w:r>
          </w:p>
        </w:tc>
        <w:tc>
          <w:tcPr>
            <w:tcW w:w="1020" w:type="dxa"/>
          </w:tcPr>
          <w:p>
            <w:pPr>
              <w:pStyle w:val="0"/>
              <w:jc w:val="center"/>
            </w:pPr>
            <w:r>
              <w:rPr>
                <w:sz w:val="20"/>
              </w:rPr>
              <w:t xml:space="preserve">°C</w:t>
            </w:r>
          </w:p>
        </w:tc>
        <w:tc>
          <w:tcPr>
            <w:tcW w:w="623" w:type="dxa"/>
          </w:tcPr>
          <w:p>
            <w:pPr>
              <w:pStyle w:val="0"/>
            </w:pPr>
            <w:r>
              <w:rPr>
                <w:sz w:val="20"/>
              </w:rPr>
            </w:r>
          </w:p>
        </w:tc>
        <w:tc>
          <w:tcPr>
            <w:tcW w:w="623" w:type="dxa"/>
          </w:tcPr>
          <w:p>
            <w:pPr>
              <w:pStyle w:val="0"/>
            </w:pPr>
            <w:r>
              <w:rPr>
                <w:sz w:val="20"/>
              </w:rPr>
            </w:r>
          </w:p>
        </w:tc>
        <w:tc>
          <w:tcPr>
            <w:tcW w:w="737" w:type="dxa"/>
          </w:tcPr>
          <w:p>
            <w:pPr>
              <w:pStyle w:val="0"/>
            </w:pPr>
            <w:r>
              <w:rPr>
                <w:sz w:val="20"/>
              </w:rPr>
            </w:r>
          </w:p>
        </w:tc>
        <w:tc>
          <w:tcPr>
            <w:tcW w:w="1587" w:type="dxa"/>
          </w:tcPr>
          <w:p>
            <w:pPr>
              <w:pStyle w:val="0"/>
            </w:pPr>
            <w:r>
              <w:rPr>
                <w:sz w:val="20"/>
              </w:rPr>
            </w:r>
          </w:p>
        </w:tc>
        <w:tc>
          <w:tcPr>
            <w:tcW w:w="1077" w:type="dxa"/>
          </w:tcPr>
          <w:p>
            <w:pPr>
              <w:pStyle w:val="0"/>
            </w:pPr>
            <w:r>
              <w:rPr>
                <w:sz w:val="20"/>
              </w:rPr>
            </w:r>
          </w:p>
        </w:tc>
      </w:tr>
      <w:tr>
        <w:tc>
          <w:tcPr>
            <w:tcW w:w="680" w:type="dxa"/>
            <w:vAlign w:val="center"/>
          </w:tcPr>
          <w:p>
            <w:pPr>
              <w:pStyle w:val="0"/>
              <w:jc w:val="center"/>
            </w:pPr>
            <w:r>
              <w:rPr>
                <w:sz w:val="20"/>
              </w:rPr>
              <w:t xml:space="preserve">27.2.</w:t>
            </w:r>
          </w:p>
        </w:tc>
        <w:tc>
          <w:tcPr>
            <w:gridSpan w:val="7"/>
            <w:tcW w:w="8388" w:type="dxa"/>
          </w:tcPr>
          <w:p>
            <w:pPr>
              <w:pStyle w:val="0"/>
            </w:pPr>
            <w:r>
              <w:rPr>
                <w:sz w:val="20"/>
              </w:rPr>
              <w:t xml:space="preserve">в ваннах подшипников гидрогенератора:</w:t>
            </w:r>
          </w:p>
        </w:tc>
      </w:tr>
      <w:tr>
        <w:tc>
          <w:tcPr>
            <w:tcW w:w="680" w:type="dxa"/>
            <w:vAlign w:val="center"/>
          </w:tcPr>
          <w:p>
            <w:pPr>
              <w:pStyle w:val="0"/>
              <w:jc w:val="center"/>
            </w:pPr>
            <w:r>
              <w:rPr>
                <w:sz w:val="20"/>
              </w:rPr>
              <w:t xml:space="preserve">27.2.1.</w:t>
            </w:r>
          </w:p>
        </w:tc>
        <w:tc>
          <w:tcPr>
            <w:tcW w:w="2721" w:type="dxa"/>
          </w:tcPr>
          <w:p>
            <w:pPr>
              <w:pStyle w:val="0"/>
              <w:jc w:val="both"/>
            </w:pPr>
            <w:r>
              <w:rPr>
                <w:sz w:val="20"/>
              </w:rPr>
              <w:t xml:space="preserve">верхнего подшипника</w:t>
            </w:r>
          </w:p>
        </w:tc>
        <w:tc>
          <w:tcPr>
            <w:tcW w:w="1020" w:type="dxa"/>
          </w:tcPr>
          <w:p>
            <w:pPr>
              <w:pStyle w:val="0"/>
              <w:jc w:val="center"/>
            </w:pPr>
            <w:r>
              <w:rPr>
                <w:sz w:val="20"/>
              </w:rPr>
              <w:t xml:space="preserve">°C</w:t>
            </w:r>
          </w:p>
        </w:tc>
        <w:tc>
          <w:tcPr>
            <w:tcW w:w="623" w:type="dxa"/>
          </w:tcPr>
          <w:p>
            <w:pPr>
              <w:pStyle w:val="0"/>
            </w:pPr>
            <w:r>
              <w:rPr>
                <w:sz w:val="20"/>
              </w:rPr>
            </w:r>
          </w:p>
        </w:tc>
        <w:tc>
          <w:tcPr>
            <w:tcW w:w="623" w:type="dxa"/>
          </w:tcPr>
          <w:p>
            <w:pPr>
              <w:pStyle w:val="0"/>
            </w:pPr>
            <w:r>
              <w:rPr>
                <w:sz w:val="20"/>
              </w:rPr>
            </w:r>
          </w:p>
        </w:tc>
        <w:tc>
          <w:tcPr>
            <w:tcW w:w="737" w:type="dxa"/>
          </w:tcPr>
          <w:p>
            <w:pPr>
              <w:pStyle w:val="0"/>
            </w:pPr>
            <w:r>
              <w:rPr>
                <w:sz w:val="20"/>
              </w:rPr>
            </w:r>
          </w:p>
        </w:tc>
        <w:tc>
          <w:tcPr>
            <w:tcW w:w="1587" w:type="dxa"/>
          </w:tcPr>
          <w:p>
            <w:pPr>
              <w:pStyle w:val="0"/>
            </w:pPr>
            <w:r>
              <w:rPr>
                <w:sz w:val="20"/>
              </w:rPr>
            </w:r>
          </w:p>
        </w:tc>
        <w:tc>
          <w:tcPr>
            <w:tcW w:w="1077" w:type="dxa"/>
          </w:tcPr>
          <w:p>
            <w:pPr>
              <w:pStyle w:val="0"/>
            </w:pPr>
            <w:r>
              <w:rPr>
                <w:sz w:val="20"/>
              </w:rPr>
            </w:r>
          </w:p>
        </w:tc>
      </w:tr>
      <w:tr>
        <w:tc>
          <w:tcPr>
            <w:tcW w:w="680" w:type="dxa"/>
            <w:vAlign w:val="center"/>
          </w:tcPr>
          <w:p>
            <w:pPr>
              <w:pStyle w:val="0"/>
              <w:jc w:val="center"/>
            </w:pPr>
            <w:r>
              <w:rPr>
                <w:sz w:val="20"/>
              </w:rPr>
              <w:t xml:space="preserve">27.2.2.</w:t>
            </w:r>
          </w:p>
        </w:tc>
        <w:tc>
          <w:tcPr>
            <w:tcW w:w="2721" w:type="dxa"/>
          </w:tcPr>
          <w:p>
            <w:pPr>
              <w:pStyle w:val="0"/>
              <w:jc w:val="both"/>
            </w:pPr>
            <w:r>
              <w:rPr>
                <w:sz w:val="20"/>
              </w:rPr>
              <w:t xml:space="preserve">нижнего подшипника</w:t>
            </w:r>
          </w:p>
        </w:tc>
        <w:tc>
          <w:tcPr>
            <w:tcW w:w="1020" w:type="dxa"/>
          </w:tcPr>
          <w:p>
            <w:pPr>
              <w:pStyle w:val="0"/>
              <w:jc w:val="center"/>
            </w:pPr>
            <w:r>
              <w:rPr>
                <w:sz w:val="20"/>
              </w:rPr>
              <w:t xml:space="preserve">°C</w:t>
            </w:r>
          </w:p>
        </w:tc>
        <w:tc>
          <w:tcPr>
            <w:tcW w:w="623" w:type="dxa"/>
          </w:tcPr>
          <w:p>
            <w:pPr>
              <w:pStyle w:val="0"/>
            </w:pPr>
            <w:r>
              <w:rPr>
                <w:sz w:val="20"/>
              </w:rPr>
            </w:r>
          </w:p>
        </w:tc>
        <w:tc>
          <w:tcPr>
            <w:tcW w:w="623" w:type="dxa"/>
          </w:tcPr>
          <w:p>
            <w:pPr>
              <w:pStyle w:val="0"/>
            </w:pPr>
            <w:r>
              <w:rPr>
                <w:sz w:val="20"/>
              </w:rPr>
            </w:r>
          </w:p>
        </w:tc>
        <w:tc>
          <w:tcPr>
            <w:tcW w:w="737" w:type="dxa"/>
          </w:tcPr>
          <w:p>
            <w:pPr>
              <w:pStyle w:val="0"/>
            </w:pPr>
            <w:r>
              <w:rPr>
                <w:sz w:val="20"/>
              </w:rPr>
            </w:r>
          </w:p>
        </w:tc>
        <w:tc>
          <w:tcPr>
            <w:tcW w:w="1587" w:type="dxa"/>
          </w:tcPr>
          <w:p>
            <w:pPr>
              <w:pStyle w:val="0"/>
            </w:pPr>
            <w:r>
              <w:rPr>
                <w:sz w:val="20"/>
              </w:rPr>
            </w:r>
          </w:p>
        </w:tc>
        <w:tc>
          <w:tcPr>
            <w:tcW w:w="1077" w:type="dxa"/>
          </w:tcPr>
          <w:p>
            <w:pPr>
              <w:pStyle w:val="0"/>
            </w:pPr>
            <w:r>
              <w:rPr>
                <w:sz w:val="20"/>
              </w:rPr>
            </w:r>
          </w:p>
        </w:tc>
      </w:tr>
      <w:tr>
        <w:tc>
          <w:tcPr>
            <w:tcW w:w="680" w:type="dxa"/>
            <w:vAlign w:val="center"/>
          </w:tcPr>
          <w:p>
            <w:pPr>
              <w:pStyle w:val="0"/>
              <w:jc w:val="center"/>
            </w:pPr>
            <w:r>
              <w:rPr>
                <w:sz w:val="20"/>
              </w:rPr>
              <w:t xml:space="preserve">27.2.3.</w:t>
            </w:r>
          </w:p>
        </w:tc>
        <w:tc>
          <w:tcPr>
            <w:tcW w:w="2721" w:type="dxa"/>
          </w:tcPr>
          <w:p>
            <w:pPr>
              <w:pStyle w:val="0"/>
              <w:jc w:val="both"/>
            </w:pPr>
            <w:r>
              <w:rPr>
                <w:sz w:val="20"/>
              </w:rPr>
              <w:t xml:space="preserve">на каждом сегменте подпятника (отдельными строчками)</w:t>
            </w:r>
          </w:p>
        </w:tc>
        <w:tc>
          <w:tcPr>
            <w:tcW w:w="1020" w:type="dxa"/>
          </w:tcPr>
          <w:p>
            <w:pPr>
              <w:pStyle w:val="0"/>
              <w:jc w:val="center"/>
            </w:pPr>
            <w:r>
              <w:rPr>
                <w:sz w:val="20"/>
              </w:rPr>
              <w:t xml:space="preserve">°C</w:t>
            </w:r>
          </w:p>
        </w:tc>
        <w:tc>
          <w:tcPr>
            <w:tcW w:w="623" w:type="dxa"/>
          </w:tcPr>
          <w:p>
            <w:pPr>
              <w:pStyle w:val="0"/>
            </w:pPr>
            <w:r>
              <w:rPr>
                <w:sz w:val="20"/>
              </w:rPr>
            </w:r>
          </w:p>
        </w:tc>
        <w:tc>
          <w:tcPr>
            <w:tcW w:w="623" w:type="dxa"/>
          </w:tcPr>
          <w:p>
            <w:pPr>
              <w:pStyle w:val="0"/>
            </w:pPr>
            <w:r>
              <w:rPr>
                <w:sz w:val="20"/>
              </w:rPr>
            </w:r>
          </w:p>
        </w:tc>
        <w:tc>
          <w:tcPr>
            <w:tcW w:w="737" w:type="dxa"/>
          </w:tcPr>
          <w:p>
            <w:pPr>
              <w:pStyle w:val="0"/>
            </w:pPr>
            <w:r>
              <w:rPr>
                <w:sz w:val="20"/>
              </w:rPr>
            </w:r>
          </w:p>
        </w:tc>
        <w:tc>
          <w:tcPr>
            <w:tcW w:w="1587" w:type="dxa"/>
          </w:tcPr>
          <w:p>
            <w:pPr>
              <w:pStyle w:val="0"/>
            </w:pPr>
            <w:r>
              <w:rPr>
                <w:sz w:val="20"/>
              </w:rPr>
            </w:r>
          </w:p>
        </w:tc>
        <w:tc>
          <w:tcPr>
            <w:tcW w:w="1077" w:type="dxa"/>
          </w:tcPr>
          <w:p>
            <w:pPr>
              <w:pStyle w:val="0"/>
            </w:pPr>
            <w:r>
              <w:rPr>
                <w:sz w:val="20"/>
              </w:rPr>
            </w:r>
          </w:p>
        </w:tc>
      </w:tr>
      <w:tr>
        <w:tc>
          <w:tcPr>
            <w:tcW w:w="680" w:type="dxa"/>
            <w:vAlign w:val="center"/>
          </w:tcPr>
          <w:p>
            <w:pPr>
              <w:pStyle w:val="0"/>
              <w:jc w:val="center"/>
            </w:pPr>
            <w:r>
              <w:rPr>
                <w:sz w:val="20"/>
              </w:rPr>
              <w:t xml:space="preserve">27.2.4.</w:t>
            </w:r>
          </w:p>
        </w:tc>
        <w:tc>
          <w:tcPr>
            <w:tcW w:w="2721" w:type="dxa"/>
          </w:tcPr>
          <w:p>
            <w:pPr>
              <w:pStyle w:val="0"/>
              <w:jc w:val="both"/>
            </w:pPr>
            <w:r>
              <w:rPr>
                <w:sz w:val="20"/>
              </w:rPr>
              <w:t xml:space="preserve">вкладыша (сегментов) верхнего подшипника генератора</w:t>
            </w:r>
          </w:p>
        </w:tc>
        <w:tc>
          <w:tcPr>
            <w:tcW w:w="1020" w:type="dxa"/>
          </w:tcPr>
          <w:p>
            <w:pPr>
              <w:pStyle w:val="0"/>
              <w:jc w:val="center"/>
            </w:pPr>
            <w:r>
              <w:rPr>
                <w:sz w:val="20"/>
              </w:rPr>
              <w:t xml:space="preserve">°C</w:t>
            </w:r>
          </w:p>
        </w:tc>
        <w:tc>
          <w:tcPr>
            <w:tcW w:w="623" w:type="dxa"/>
          </w:tcPr>
          <w:p>
            <w:pPr>
              <w:pStyle w:val="0"/>
            </w:pPr>
            <w:r>
              <w:rPr>
                <w:sz w:val="20"/>
              </w:rPr>
            </w:r>
          </w:p>
        </w:tc>
        <w:tc>
          <w:tcPr>
            <w:tcW w:w="623" w:type="dxa"/>
          </w:tcPr>
          <w:p>
            <w:pPr>
              <w:pStyle w:val="0"/>
            </w:pPr>
            <w:r>
              <w:rPr>
                <w:sz w:val="20"/>
              </w:rPr>
            </w:r>
          </w:p>
        </w:tc>
        <w:tc>
          <w:tcPr>
            <w:tcW w:w="737" w:type="dxa"/>
          </w:tcPr>
          <w:p>
            <w:pPr>
              <w:pStyle w:val="0"/>
            </w:pPr>
            <w:r>
              <w:rPr>
                <w:sz w:val="20"/>
              </w:rPr>
            </w:r>
          </w:p>
        </w:tc>
        <w:tc>
          <w:tcPr>
            <w:tcW w:w="1587" w:type="dxa"/>
          </w:tcPr>
          <w:p>
            <w:pPr>
              <w:pStyle w:val="0"/>
            </w:pPr>
            <w:r>
              <w:rPr>
                <w:sz w:val="20"/>
              </w:rPr>
            </w:r>
          </w:p>
        </w:tc>
        <w:tc>
          <w:tcPr>
            <w:tcW w:w="1077" w:type="dxa"/>
          </w:tcPr>
          <w:p>
            <w:pPr>
              <w:pStyle w:val="0"/>
            </w:pPr>
            <w:r>
              <w:rPr>
                <w:sz w:val="20"/>
              </w:rPr>
            </w:r>
          </w:p>
        </w:tc>
      </w:tr>
      <w:tr>
        <w:tc>
          <w:tcPr>
            <w:tcW w:w="680" w:type="dxa"/>
            <w:vAlign w:val="center"/>
          </w:tcPr>
          <w:p>
            <w:pPr>
              <w:pStyle w:val="0"/>
              <w:jc w:val="center"/>
            </w:pPr>
            <w:r>
              <w:rPr>
                <w:sz w:val="20"/>
              </w:rPr>
              <w:t xml:space="preserve">27.2.5.</w:t>
            </w:r>
          </w:p>
        </w:tc>
        <w:tc>
          <w:tcPr>
            <w:tcW w:w="2721" w:type="dxa"/>
          </w:tcPr>
          <w:p>
            <w:pPr>
              <w:pStyle w:val="0"/>
              <w:jc w:val="both"/>
            </w:pPr>
            <w:r>
              <w:rPr>
                <w:sz w:val="20"/>
              </w:rPr>
              <w:t xml:space="preserve">вкладыша (сегментов) нижнего подшипника гидрогенератора</w:t>
            </w:r>
          </w:p>
        </w:tc>
        <w:tc>
          <w:tcPr>
            <w:tcW w:w="1020" w:type="dxa"/>
          </w:tcPr>
          <w:p>
            <w:pPr>
              <w:pStyle w:val="0"/>
              <w:jc w:val="center"/>
            </w:pPr>
            <w:r>
              <w:rPr>
                <w:sz w:val="20"/>
              </w:rPr>
              <w:t xml:space="preserve">°C</w:t>
            </w:r>
          </w:p>
        </w:tc>
        <w:tc>
          <w:tcPr>
            <w:tcW w:w="623" w:type="dxa"/>
          </w:tcPr>
          <w:p>
            <w:pPr>
              <w:pStyle w:val="0"/>
            </w:pPr>
            <w:r>
              <w:rPr>
                <w:sz w:val="20"/>
              </w:rPr>
            </w:r>
          </w:p>
        </w:tc>
        <w:tc>
          <w:tcPr>
            <w:tcW w:w="623" w:type="dxa"/>
          </w:tcPr>
          <w:p>
            <w:pPr>
              <w:pStyle w:val="0"/>
            </w:pPr>
            <w:r>
              <w:rPr>
                <w:sz w:val="20"/>
              </w:rPr>
            </w:r>
          </w:p>
        </w:tc>
        <w:tc>
          <w:tcPr>
            <w:tcW w:w="737" w:type="dxa"/>
          </w:tcPr>
          <w:p>
            <w:pPr>
              <w:pStyle w:val="0"/>
            </w:pPr>
            <w:r>
              <w:rPr>
                <w:sz w:val="20"/>
              </w:rPr>
            </w:r>
          </w:p>
        </w:tc>
        <w:tc>
          <w:tcPr>
            <w:tcW w:w="1587" w:type="dxa"/>
          </w:tcPr>
          <w:p>
            <w:pPr>
              <w:pStyle w:val="0"/>
            </w:pPr>
            <w:r>
              <w:rPr>
                <w:sz w:val="20"/>
              </w:rPr>
            </w:r>
          </w:p>
        </w:tc>
        <w:tc>
          <w:tcPr>
            <w:tcW w:w="1077" w:type="dxa"/>
          </w:tcPr>
          <w:p>
            <w:pPr>
              <w:pStyle w:val="0"/>
            </w:pPr>
            <w:r>
              <w:rPr>
                <w:sz w:val="20"/>
              </w:rPr>
            </w:r>
          </w:p>
        </w:tc>
      </w:tr>
      <w:tr>
        <w:tc>
          <w:tcPr>
            <w:tcW w:w="680" w:type="dxa"/>
            <w:vAlign w:val="center"/>
          </w:tcPr>
          <w:p>
            <w:pPr>
              <w:pStyle w:val="0"/>
              <w:jc w:val="center"/>
            </w:pPr>
            <w:r>
              <w:rPr>
                <w:sz w:val="20"/>
              </w:rPr>
              <w:t xml:space="preserve">28.</w:t>
            </w:r>
          </w:p>
        </w:tc>
        <w:tc>
          <w:tcPr>
            <w:gridSpan w:val="7"/>
            <w:tcW w:w="8388" w:type="dxa"/>
          </w:tcPr>
          <w:p>
            <w:pPr>
              <w:pStyle w:val="0"/>
            </w:pPr>
            <w:r>
              <w:rPr>
                <w:sz w:val="20"/>
              </w:rPr>
              <w:t xml:space="preserve">Установившаяся температура охлаждающей воды до (в числителе) и после (в знаменателе):</w:t>
            </w:r>
          </w:p>
        </w:tc>
      </w:tr>
      <w:tr>
        <w:tc>
          <w:tcPr>
            <w:tcW w:w="680" w:type="dxa"/>
            <w:vAlign w:val="center"/>
          </w:tcPr>
          <w:p>
            <w:pPr>
              <w:pStyle w:val="0"/>
              <w:jc w:val="center"/>
            </w:pPr>
            <w:r>
              <w:rPr>
                <w:sz w:val="20"/>
              </w:rPr>
              <w:t xml:space="preserve">28.1.</w:t>
            </w:r>
          </w:p>
        </w:tc>
        <w:tc>
          <w:tcPr>
            <w:tcW w:w="2721" w:type="dxa"/>
          </w:tcPr>
          <w:p>
            <w:pPr>
              <w:pStyle w:val="0"/>
              <w:jc w:val="both"/>
            </w:pPr>
            <w:r>
              <w:rPr>
                <w:sz w:val="20"/>
              </w:rPr>
              <w:t xml:space="preserve">маслоохладителей верхнего подшипника гидрогенератора</w:t>
            </w:r>
          </w:p>
        </w:tc>
        <w:tc>
          <w:tcPr>
            <w:tcW w:w="1020" w:type="dxa"/>
          </w:tcPr>
          <w:p>
            <w:pPr>
              <w:pStyle w:val="0"/>
              <w:jc w:val="center"/>
            </w:pPr>
            <w:r>
              <w:rPr>
                <w:sz w:val="20"/>
              </w:rPr>
              <w:t xml:space="preserve">°C</w:t>
            </w:r>
          </w:p>
        </w:tc>
        <w:tc>
          <w:tcPr>
            <w:tcW w:w="623" w:type="dxa"/>
          </w:tcPr>
          <w:p>
            <w:pPr>
              <w:pStyle w:val="0"/>
            </w:pPr>
            <w:r>
              <w:rPr>
                <w:sz w:val="20"/>
              </w:rPr>
            </w:r>
          </w:p>
        </w:tc>
        <w:tc>
          <w:tcPr>
            <w:tcW w:w="623" w:type="dxa"/>
          </w:tcPr>
          <w:p>
            <w:pPr>
              <w:pStyle w:val="0"/>
            </w:pPr>
            <w:r>
              <w:rPr>
                <w:sz w:val="20"/>
              </w:rPr>
            </w:r>
          </w:p>
        </w:tc>
        <w:tc>
          <w:tcPr>
            <w:tcW w:w="737" w:type="dxa"/>
          </w:tcPr>
          <w:p>
            <w:pPr>
              <w:pStyle w:val="0"/>
            </w:pPr>
            <w:r>
              <w:rPr>
                <w:sz w:val="20"/>
              </w:rPr>
            </w:r>
          </w:p>
        </w:tc>
        <w:tc>
          <w:tcPr>
            <w:tcW w:w="1587" w:type="dxa"/>
          </w:tcPr>
          <w:p>
            <w:pPr>
              <w:pStyle w:val="0"/>
            </w:pPr>
            <w:r>
              <w:rPr>
                <w:sz w:val="20"/>
              </w:rPr>
            </w:r>
          </w:p>
        </w:tc>
        <w:tc>
          <w:tcPr>
            <w:tcW w:w="1077" w:type="dxa"/>
          </w:tcPr>
          <w:p>
            <w:pPr>
              <w:pStyle w:val="0"/>
            </w:pPr>
            <w:r>
              <w:rPr>
                <w:sz w:val="20"/>
              </w:rPr>
            </w:r>
          </w:p>
        </w:tc>
      </w:tr>
      <w:tr>
        <w:tc>
          <w:tcPr>
            <w:tcW w:w="680" w:type="dxa"/>
            <w:vAlign w:val="center"/>
          </w:tcPr>
          <w:p>
            <w:pPr>
              <w:pStyle w:val="0"/>
              <w:jc w:val="center"/>
            </w:pPr>
            <w:r>
              <w:rPr>
                <w:sz w:val="20"/>
              </w:rPr>
              <w:t xml:space="preserve">28.2.</w:t>
            </w:r>
          </w:p>
        </w:tc>
        <w:tc>
          <w:tcPr>
            <w:tcW w:w="2721" w:type="dxa"/>
          </w:tcPr>
          <w:p>
            <w:pPr>
              <w:pStyle w:val="0"/>
              <w:jc w:val="both"/>
            </w:pPr>
            <w:r>
              <w:rPr>
                <w:sz w:val="20"/>
              </w:rPr>
              <w:t xml:space="preserve">маслоохладителей нижнего подшипника гидрогенератора</w:t>
            </w:r>
          </w:p>
        </w:tc>
        <w:tc>
          <w:tcPr>
            <w:tcW w:w="1020" w:type="dxa"/>
          </w:tcPr>
          <w:p>
            <w:pPr>
              <w:pStyle w:val="0"/>
              <w:jc w:val="center"/>
            </w:pPr>
            <w:r>
              <w:rPr>
                <w:sz w:val="20"/>
              </w:rPr>
              <w:t xml:space="preserve">°C</w:t>
            </w:r>
          </w:p>
        </w:tc>
        <w:tc>
          <w:tcPr>
            <w:tcW w:w="623" w:type="dxa"/>
          </w:tcPr>
          <w:p>
            <w:pPr>
              <w:pStyle w:val="0"/>
            </w:pPr>
            <w:r>
              <w:rPr>
                <w:sz w:val="20"/>
              </w:rPr>
            </w:r>
          </w:p>
        </w:tc>
        <w:tc>
          <w:tcPr>
            <w:tcW w:w="623" w:type="dxa"/>
          </w:tcPr>
          <w:p>
            <w:pPr>
              <w:pStyle w:val="0"/>
            </w:pPr>
            <w:r>
              <w:rPr>
                <w:sz w:val="20"/>
              </w:rPr>
            </w:r>
          </w:p>
        </w:tc>
        <w:tc>
          <w:tcPr>
            <w:tcW w:w="737" w:type="dxa"/>
          </w:tcPr>
          <w:p>
            <w:pPr>
              <w:pStyle w:val="0"/>
            </w:pPr>
            <w:r>
              <w:rPr>
                <w:sz w:val="20"/>
              </w:rPr>
            </w:r>
          </w:p>
        </w:tc>
        <w:tc>
          <w:tcPr>
            <w:tcW w:w="1587" w:type="dxa"/>
          </w:tcPr>
          <w:p>
            <w:pPr>
              <w:pStyle w:val="0"/>
            </w:pPr>
            <w:r>
              <w:rPr>
                <w:sz w:val="20"/>
              </w:rPr>
            </w:r>
          </w:p>
        </w:tc>
        <w:tc>
          <w:tcPr>
            <w:tcW w:w="1077" w:type="dxa"/>
          </w:tcPr>
          <w:p>
            <w:pPr>
              <w:pStyle w:val="0"/>
            </w:pPr>
            <w:r>
              <w:rPr>
                <w:sz w:val="20"/>
              </w:rPr>
            </w:r>
          </w:p>
        </w:tc>
      </w:tr>
      <w:tr>
        <w:tc>
          <w:tcPr>
            <w:tcW w:w="680" w:type="dxa"/>
            <w:vAlign w:val="center"/>
          </w:tcPr>
          <w:p>
            <w:pPr>
              <w:pStyle w:val="0"/>
              <w:jc w:val="center"/>
            </w:pPr>
            <w:r>
              <w:rPr>
                <w:sz w:val="20"/>
              </w:rPr>
              <w:t xml:space="preserve">28.3.</w:t>
            </w:r>
          </w:p>
        </w:tc>
        <w:tc>
          <w:tcPr>
            <w:tcW w:w="2721" w:type="dxa"/>
          </w:tcPr>
          <w:p>
            <w:pPr>
              <w:pStyle w:val="0"/>
              <w:jc w:val="both"/>
            </w:pPr>
            <w:r>
              <w:rPr>
                <w:sz w:val="20"/>
              </w:rPr>
              <w:t xml:space="preserve">воздухоохладителей гидрогенератора</w:t>
            </w:r>
          </w:p>
        </w:tc>
        <w:tc>
          <w:tcPr>
            <w:tcW w:w="1020" w:type="dxa"/>
          </w:tcPr>
          <w:p>
            <w:pPr>
              <w:pStyle w:val="0"/>
              <w:jc w:val="center"/>
            </w:pPr>
            <w:r>
              <w:rPr>
                <w:sz w:val="20"/>
              </w:rPr>
              <w:t xml:space="preserve">°C</w:t>
            </w:r>
          </w:p>
        </w:tc>
        <w:tc>
          <w:tcPr>
            <w:tcW w:w="623" w:type="dxa"/>
          </w:tcPr>
          <w:p>
            <w:pPr>
              <w:pStyle w:val="0"/>
            </w:pPr>
            <w:r>
              <w:rPr>
                <w:sz w:val="20"/>
              </w:rPr>
            </w:r>
          </w:p>
        </w:tc>
        <w:tc>
          <w:tcPr>
            <w:tcW w:w="623" w:type="dxa"/>
          </w:tcPr>
          <w:p>
            <w:pPr>
              <w:pStyle w:val="0"/>
            </w:pPr>
            <w:r>
              <w:rPr>
                <w:sz w:val="20"/>
              </w:rPr>
            </w:r>
          </w:p>
        </w:tc>
        <w:tc>
          <w:tcPr>
            <w:tcW w:w="737" w:type="dxa"/>
          </w:tcPr>
          <w:p>
            <w:pPr>
              <w:pStyle w:val="0"/>
            </w:pPr>
            <w:r>
              <w:rPr>
                <w:sz w:val="20"/>
              </w:rPr>
            </w:r>
          </w:p>
        </w:tc>
        <w:tc>
          <w:tcPr>
            <w:tcW w:w="1587" w:type="dxa"/>
          </w:tcPr>
          <w:p>
            <w:pPr>
              <w:pStyle w:val="0"/>
            </w:pPr>
            <w:r>
              <w:rPr>
                <w:sz w:val="20"/>
              </w:rPr>
            </w:r>
          </w:p>
        </w:tc>
        <w:tc>
          <w:tcPr>
            <w:tcW w:w="1077" w:type="dxa"/>
          </w:tcPr>
          <w:p>
            <w:pPr>
              <w:pStyle w:val="0"/>
            </w:pPr>
            <w:r>
              <w:rPr>
                <w:sz w:val="20"/>
              </w:rPr>
            </w:r>
          </w:p>
        </w:tc>
      </w:tr>
      <w:tr>
        <w:tc>
          <w:tcPr>
            <w:tcW w:w="680" w:type="dxa"/>
            <w:vAlign w:val="center"/>
          </w:tcPr>
          <w:p>
            <w:pPr>
              <w:pStyle w:val="0"/>
              <w:jc w:val="center"/>
            </w:pPr>
            <w:r>
              <w:rPr>
                <w:sz w:val="20"/>
              </w:rPr>
              <w:t xml:space="preserve">28.4.</w:t>
            </w:r>
          </w:p>
        </w:tc>
        <w:tc>
          <w:tcPr>
            <w:tcW w:w="2721" w:type="dxa"/>
          </w:tcPr>
          <w:p>
            <w:pPr>
              <w:pStyle w:val="0"/>
              <w:jc w:val="both"/>
            </w:pPr>
            <w:r>
              <w:rPr>
                <w:sz w:val="20"/>
              </w:rPr>
              <w:t xml:space="preserve">Установившаяся температура воздуха до (в числителе) и после (в знаменателе) воздухоохладителей гидрогенератора</w:t>
            </w:r>
          </w:p>
        </w:tc>
        <w:tc>
          <w:tcPr>
            <w:tcW w:w="1020" w:type="dxa"/>
          </w:tcPr>
          <w:p>
            <w:pPr>
              <w:pStyle w:val="0"/>
              <w:jc w:val="center"/>
            </w:pPr>
            <w:r>
              <w:rPr>
                <w:sz w:val="20"/>
              </w:rPr>
              <w:t xml:space="preserve">°C</w:t>
            </w:r>
          </w:p>
        </w:tc>
        <w:tc>
          <w:tcPr>
            <w:tcW w:w="623" w:type="dxa"/>
          </w:tcPr>
          <w:p>
            <w:pPr>
              <w:pStyle w:val="0"/>
            </w:pPr>
            <w:r>
              <w:rPr>
                <w:sz w:val="20"/>
              </w:rPr>
            </w:r>
          </w:p>
        </w:tc>
        <w:tc>
          <w:tcPr>
            <w:tcW w:w="623" w:type="dxa"/>
          </w:tcPr>
          <w:p>
            <w:pPr>
              <w:pStyle w:val="0"/>
            </w:pPr>
            <w:r>
              <w:rPr>
                <w:sz w:val="20"/>
              </w:rPr>
            </w:r>
          </w:p>
        </w:tc>
        <w:tc>
          <w:tcPr>
            <w:tcW w:w="737" w:type="dxa"/>
          </w:tcPr>
          <w:p>
            <w:pPr>
              <w:pStyle w:val="0"/>
            </w:pPr>
            <w:r>
              <w:rPr>
                <w:sz w:val="20"/>
              </w:rPr>
            </w:r>
          </w:p>
        </w:tc>
        <w:tc>
          <w:tcPr>
            <w:tcW w:w="1587" w:type="dxa"/>
          </w:tcPr>
          <w:p>
            <w:pPr>
              <w:pStyle w:val="0"/>
            </w:pPr>
            <w:r>
              <w:rPr>
                <w:sz w:val="20"/>
              </w:rPr>
            </w:r>
          </w:p>
        </w:tc>
        <w:tc>
          <w:tcPr>
            <w:tcW w:w="1077" w:type="dxa"/>
          </w:tcPr>
          <w:p>
            <w:pPr>
              <w:pStyle w:val="0"/>
            </w:pPr>
            <w:r>
              <w:rPr>
                <w:sz w:val="20"/>
              </w:rPr>
            </w:r>
          </w:p>
        </w:tc>
      </w:tr>
    </w:tbl>
    <w:p>
      <w:pPr>
        <w:pStyle w:val="0"/>
        <w:ind w:firstLine="540"/>
        <w:jc w:val="both"/>
      </w:pPr>
      <w:r>
        <w:rPr>
          <w:sz w:val="20"/>
        </w:rPr>
      </w:r>
    </w:p>
    <w:p>
      <w:pPr>
        <w:pStyle w:val="1"/>
        <w:jc w:val="both"/>
      </w:pPr>
      <w:r>
        <w:rPr>
          <w:sz w:val="20"/>
        </w:rPr>
        <w:t xml:space="preserve">Представитель обособленного подразделения субъекта электроэнергетики</w:t>
      </w:r>
    </w:p>
    <w:p>
      <w:pPr>
        <w:pStyle w:val="1"/>
        <w:jc w:val="both"/>
      </w:pPr>
      <w:r>
        <w:rPr>
          <w:sz w:val="20"/>
        </w:rPr>
        <w:t xml:space="preserve">(электростанции):</w:t>
      </w:r>
    </w:p>
    <w:p>
      <w:pPr>
        <w:pStyle w:val="1"/>
        <w:jc w:val="both"/>
      </w:pPr>
      <w:r>
        <w:rPr>
          <w:sz w:val="20"/>
        </w:rPr>
        <w:t xml:space="preserve">________________________________  ______________  _________________________</w:t>
      </w:r>
    </w:p>
    <w:p>
      <w:pPr>
        <w:pStyle w:val="1"/>
        <w:jc w:val="both"/>
      </w:pPr>
      <w:r>
        <w:rPr>
          <w:sz w:val="20"/>
        </w:rPr>
        <w:t xml:space="preserve">            должность                подпись          инициалы, фамилия</w:t>
      </w:r>
    </w:p>
    <w:p>
      <w:pPr>
        <w:pStyle w:val="1"/>
        <w:jc w:val="both"/>
      </w:pPr>
      <w:r>
        <w:rPr>
          <w:sz w:val="20"/>
        </w:rPr>
      </w:r>
    </w:p>
    <w:p>
      <w:pPr>
        <w:pStyle w:val="1"/>
        <w:jc w:val="both"/>
      </w:pPr>
      <w:r>
        <w:rPr>
          <w:sz w:val="20"/>
        </w:rPr>
        <w:t xml:space="preserve">Руководитель ремонта:</w:t>
      </w:r>
    </w:p>
    <w:p>
      <w:pPr>
        <w:pStyle w:val="1"/>
        <w:jc w:val="both"/>
      </w:pPr>
      <w:r>
        <w:rPr>
          <w:sz w:val="20"/>
        </w:rPr>
        <w:t xml:space="preserve">_________________________________ ___________ _________ ___________________</w:t>
      </w:r>
    </w:p>
    <w:p>
      <w:pPr>
        <w:pStyle w:val="1"/>
        <w:jc w:val="both"/>
      </w:pPr>
      <w:r>
        <w:rPr>
          <w:sz w:val="20"/>
        </w:rPr>
        <w:t xml:space="preserve">наименование организации -         должность   подпись   инициалы, фамилия</w:t>
      </w:r>
    </w:p>
    <w:p>
      <w:pPr>
        <w:pStyle w:val="1"/>
        <w:jc w:val="both"/>
      </w:pPr>
      <w:r>
        <w:rPr>
          <w:sz w:val="20"/>
        </w:rPr>
        <w:t xml:space="preserve">исполнителя ремонта</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53</w:t>
      </w:r>
    </w:p>
    <w:p>
      <w:pPr>
        <w:pStyle w:val="0"/>
        <w:jc w:val="right"/>
      </w:pPr>
      <w:r>
        <w:rPr>
          <w:sz w:val="20"/>
        </w:rPr>
        <w:t xml:space="preserve">к правилам организации технического</w:t>
      </w:r>
    </w:p>
    <w:p>
      <w:pPr>
        <w:pStyle w:val="0"/>
        <w:jc w:val="right"/>
      </w:pPr>
      <w:r>
        <w:rPr>
          <w:sz w:val="20"/>
        </w:rPr>
        <w:t xml:space="preserve">обслуживания и ремонта объектов</w:t>
      </w:r>
    </w:p>
    <w:p>
      <w:pPr>
        <w:pStyle w:val="0"/>
        <w:jc w:val="right"/>
      </w:pPr>
      <w:r>
        <w:rPr>
          <w:sz w:val="20"/>
        </w:rPr>
        <w:t xml:space="preserve">электроэнергетики, утвержденным</w:t>
      </w:r>
    </w:p>
    <w:p>
      <w:pPr>
        <w:pStyle w:val="0"/>
        <w:jc w:val="right"/>
      </w:pPr>
      <w:r>
        <w:rPr>
          <w:sz w:val="20"/>
        </w:rPr>
        <w:t xml:space="preserve">приказом Минэнерго России</w:t>
      </w:r>
    </w:p>
    <w:p>
      <w:pPr>
        <w:pStyle w:val="0"/>
        <w:jc w:val="right"/>
      </w:pPr>
      <w:r>
        <w:rPr>
          <w:sz w:val="20"/>
        </w:rPr>
        <w:t xml:space="preserve">от 25.10.2017 N 1013</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249" w:tooltip="Приказ Минэнерго России от 19.12.2023 N 1180 &quot;О внесении изменений в требования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утвержденные приказом Минэнерго России от 25 октября 2017 г. N 1013&quot; (Зарегистрировано в Минюсте России 24.04.2024 N 77984) {КонсультантПлюс}">
              <w:r>
                <w:rPr>
                  <w:sz w:val="20"/>
                  <w:color w:val="0000ff"/>
                </w:rPr>
                <w:t xml:space="preserve">Приказа</w:t>
              </w:r>
            </w:hyperlink>
            <w:r>
              <w:rPr>
                <w:sz w:val="20"/>
                <w:color w:val="392c69"/>
              </w:rPr>
              <w:t xml:space="preserve"> Минэнерго России от 19.12.2023 N 1180)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jc w:val="right"/>
      </w:pPr>
      <w:r>
        <w:rPr>
          <w:sz w:val="20"/>
        </w:rPr>
        <w:t xml:space="preserve">(рекомендуемый образец)</w:t>
      </w:r>
    </w:p>
    <w:p>
      <w:pPr>
        <w:pStyle w:val="0"/>
        <w:ind w:firstLine="540"/>
        <w:jc w:val="both"/>
      </w:pPr>
      <w:r>
        <w:rPr>
          <w:sz w:val="20"/>
        </w:rPr>
      </w:r>
    </w:p>
    <w:bookmarkStart w:id="12166" w:name="P12166"/>
    <w:bookmarkEnd w:id="12166"/>
    <w:p>
      <w:pPr>
        <w:pStyle w:val="1"/>
        <w:jc w:val="both"/>
      </w:pPr>
      <w:r>
        <w:rPr>
          <w:sz w:val="20"/>
        </w:rPr>
        <w:t xml:space="preserve">       Ведомость показателей технического состояния гидрогенератора</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94"/>
        <w:gridCol w:w="2835"/>
        <w:gridCol w:w="907"/>
        <w:gridCol w:w="680"/>
        <w:gridCol w:w="680"/>
        <w:gridCol w:w="737"/>
        <w:gridCol w:w="1361"/>
        <w:gridCol w:w="1077"/>
      </w:tblGrid>
      <w:tr>
        <w:tc>
          <w:tcPr>
            <w:tcW w:w="794" w:type="dxa"/>
            <w:vMerge w:val="restart"/>
          </w:tcPr>
          <w:p>
            <w:pPr>
              <w:pStyle w:val="0"/>
              <w:jc w:val="center"/>
            </w:pPr>
            <w:r>
              <w:rPr>
                <w:sz w:val="20"/>
              </w:rPr>
              <w:t xml:space="preserve">N п/п измеряемых параметров</w:t>
            </w:r>
          </w:p>
        </w:tc>
        <w:tc>
          <w:tcPr>
            <w:tcW w:w="2835" w:type="dxa"/>
            <w:vMerge w:val="restart"/>
          </w:tcPr>
          <w:p>
            <w:pPr>
              <w:pStyle w:val="0"/>
              <w:jc w:val="center"/>
            </w:pPr>
            <w:r>
              <w:rPr>
                <w:sz w:val="20"/>
              </w:rPr>
              <w:t xml:space="preserve">Наименование параметра</w:t>
            </w:r>
          </w:p>
        </w:tc>
        <w:tc>
          <w:tcPr>
            <w:tcW w:w="907" w:type="dxa"/>
            <w:vMerge w:val="restart"/>
          </w:tcPr>
          <w:p>
            <w:pPr>
              <w:pStyle w:val="0"/>
              <w:jc w:val="center"/>
            </w:pPr>
            <w:r>
              <w:rPr>
                <w:sz w:val="20"/>
              </w:rPr>
              <w:t xml:space="preserve">Единица измерения</w:t>
            </w:r>
          </w:p>
        </w:tc>
        <w:tc>
          <w:tcPr>
            <w:gridSpan w:val="3"/>
            <w:tcW w:w="2097" w:type="dxa"/>
          </w:tcPr>
          <w:p>
            <w:pPr>
              <w:pStyle w:val="0"/>
              <w:jc w:val="center"/>
            </w:pPr>
            <w:r>
              <w:rPr>
                <w:sz w:val="20"/>
              </w:rPr>
              <w:t xml:space="preserve">Значение</w:t>
            </w:r>
          </w:p>
        </w:tc>
        <w:tc>
          <w:tcPr>
            <w:tcW w:w="1361" w:type="dxa"/>
            <w:vMerge w:val="restart"/>
          </w:tcPr>
          <w:p>
            <w:pPr>
              <w:pStyle w:val="0"/>
              <w:jc w:val="center"/>
            </w:pPr>
            <w:r>
              <w:rPr>
                <w:sz w:val="20"/>
              </w:rPr>
              <w:t xml:space="preserve">Документ, устанавливающий нормативное значение</w:t>
            </w:r>
          </w:p>
        </w:tc>
        <w:tc>
          <w:tcPr>
            <w:tcW w:w="1077" w:type="dxa"/>
            <w:vMerge w:val="restart"/>
          </w:tcPr>
          <w:p>
            <w:pPr>
              <w:pStyle w:val="0"/>
              <w:jc w:val="center"/>
            </w:pPr>
            <w:r>
              <w:rPr>
                <w:sz w:val="20"/>
              </w:rPr>
              <w:t xml:space="preserve">Причины несоответствия значения нормативному</w:t>
            </w:r>
          </w:p>
        </w:tc>
      </w:tr>
      <w:tr>
        <w:tc>
          <w:tcPr>
            <w:vMerge w:val="continue"/>
          </w:tcPr>
          <w:p/>
        </w:tc>
        <w:tc>
          <w:tcPr>
            <w:vMerge w:val="continue"/>
          </w:tcPr>
          <w:p/>
        </w:tc>
        <w:tc>
          <w:tcPr>
            <w:vMerge w:val="continue"/>
          </w:tcPr>
          <w:p/>
        </w:tc>
        <w:tc>
          <w:tcPr>
            <w:tcW w:w="680" w:type="dxa"/>
          </w:tcPr>
          <w:p>
            <w:pPr>
              <w:pStyle w:val="0"/>
              <w:jc w:val="center"/>
            </w:pPr>
            <w:r>
              <w:rPr>
                <w:sz w:val="20"/>
              </w:rPr>
              <w:t xml:space="preserve">норматив</w:t>
            </w:r>
          </w:p>
        </w:tc>
        <w:tc>
          <w:tcPr>
            <w:tcW w:w="680" w:type="dxa"/>
          </w:tcPr>
          <w:p>
            <w:pPr>
              <w:pStyle w:val="0"/>
              <w:jc w:val="center"/>
            </w:pPr>
            <w:r>
              <w:rPr>
                <w:sz w:val="20"/>
              </w:rPr>
              <w:t xml:space="preserve">до ремонта</w:t>
            </w:r>
          </w:p>
        </w:tc>
        <w:tc>
          <w:tcPr>
            <w:tcW w:w="737" w:type="dxa"/>
          </w:tcPr>
          <w:p>
            <w:pPr>
              <w:pStyle w:val="0"/>
              <w:jc w:val="center"/>
            </w:pPr>
            <w:r>
              <w:rPr>
                <w:sz w:val="20"/>
              </w:rPr>
              <w:t xml:space="preserve">после ремонта</w:t>
            </w:r>
          </w:p>
        </w:tc>
        <w:tc>
          <w:tcPr>
            <w:vMerge w:val="continue"/>
          </w:tcPr>
          <w:p/>
        </w:tc>
        <w:tc>
          <w:tcPr>
            <w:vMerge w:val="continue"/>
          </w:tcPr>
          <w:p/>
        </w:tc>
      </w:tr>
      <w:tr>
        <w:tc>
          <w:tcPr>
            <w:tcW w:w="794" w:type="dxa"/>
          </w:tcPr>
          <w:p>
            <w:pPr>
              <w:pStyle w:val="0"/>
              <w:jc w:val="center"/>
            </w:pPr>
            <w:r>
              <w:rPr>
                <w:sz w:val="20"/>
              </w:rPr>
              <w:t xml:space="preserve">1.</w:t>
            </w:r>
          </w:p>
        </w:tc>
        <w:tc>
          <w:tcPr>
            <w:tcW w:w="2835" w:type="dxa"/>
          </w:tcPr>
          <w:p>
            <w:pPr>
              <w:pStyle w:val="0"/>
              <w:jc w:val="both"/>
            </w:pPr>
            <w:r>
              <w:rPr>
                <w:sz w:val="20"/>
              </w:rPr>
              <w:t xml:space="preserve">Мощность гидрогенератора при номинальном </w:t>
            </w:r>
            <w:r>
              <w:rPr>
                <w:position w:val="-3"/>
              </w:rPr>
              <w:drawing>
                <wp:inline distT="0" distB="0" distL="0" distR="0">
                  <wp:extent cx="355600" cy="1651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0">
                            <a:extLst>
                              <a:ext uri="{28A0092B-C50C-407E-A947-70E740481C1C}">
                                <a14:useLocalDpi xmlns:a14="http://schemas.microsoft.com/office/drawing/2010/main" val="0"/>
                              </a:ext>
                            </a:extLst>
                          </a:blip>
                          <a:srcRect/>
                          <a:stretch>
                            <a:fillRect/>
                          </a:stretch>
                        </pic:blipFill>
                        <pic:spPr bwMode="auto">
                          <a:xfrm>
                            <a:off x="0" y="0"/>
                            <a:ext cx="355600" cy="165100"/>
                          </a:xfrm>
                          <a:prstGeom prst="rect">
                            <a:avLst/>
                          </a:prstGeom>
                          <a:noFill/>
                          <a:ln>
                            <a:noFill/>
                          </a:ln>
                        </pic:spPr>
                      </pic:pic>
                    </a:graphicData>
                  </a:graphic>
                </wp:inline>
              </w:drawing>
            </w:r>
          </w:p>
        </w:tc>
        <w:tc>
          <w:tcPr>
            <w:tcW w:w="907" w:type="dxa"/>
          </w:tcPr>
          <w:p>
            <w:pPr>
              <w:pStyle w:val="0"/>
              <w:jc w:val="center"/>
            </w:pPr>
            <w:r>
              <w:rPr>
                <w:sz w:val="20"/>
              </w:rPr>
              <w:t xml:space="preserve">МВт</w:t>
            </w:r>
          </w:p>
        </w:tc>
        <w:tc>
          <w:tcPr>
            <w:tcW w:w="680" w:type="dxa"/>
          </w:tcPr>
          <w:p>
            <w:pPr>
              <w:pStyle w:val="0"/>
            </w:pPr>
            <w:r>
              <w:rPr>
                <w:sz w:val="20"/>
              </w:rPr>
            </w:r>
          </w:p>
        </w:tc>
        <w:tc>
          <w:tcPr>
            <w:tcW w:w="680" w:type="dxa"/>
          </w:tcPr>
          <w:p>
            <w:pPr>
              <w:pStyle w:val="0"/>
            </w:pPr>
            <w:r>
              <w:rPr>
                <w:sz w:val="20"/>
              </w:rPr>
            </w:r>
          </w:p>
        </w:tc>
        <w:tc>
          <w:tcPr>
            <w:tcW w:w="737" w:type="dxa"/>
          </w:tcPr>
          <w:p>
            <w:pPr>
              <w:pStyle w:val="0"/>
            </w:pPr>
            <w:r>
              <w:rPr>
                <w:sz w:val="20"/>
              </w:rPr>
            </w:r>
          </w:p>
        </w:tc>
        <w:tc>
          <w:tcPr>
            <w:tcW w:w="1361" w:type="dxa"/>
          </w:tcPr>
          <w:p>
            <w:pPr>
              <w:pStyle w:val="0"/>
            </w:pPr>
            <w:r>
              <w:rPr>
                <w:sz w:val="20"/>
              </w:rPr>
            </w:r>
          </w:p>
        </w:tc>
        <w:tc>
          <w:tcPr>
            <w:tcW w:w="1077" w:type="dxa"/>
          </w:tcPr>
          <w:p>
            <w:pPr>
              <w:pStyle w:val="0"/>
            </w:pPr>
            <w:r>
              <w:rPr>
                <w:sz w:val="20"/>
              </w:rPr>
            </w:r>
          </w:p>
        </w:tc>
      </w:tr>
      <w:tr>
        <w:tc>
          <w:tcPr>
            <w:gridSpan w:val="8"/>
            <w:tcW w:w="9071" w:type="dxa"/>
          </w:tcPr>
          <w:p>
            <w:pPr>
              <w:pStyle w:val="0"/>
              <w:outlineLvl w:val="2"/>
              <w:jc w:val="center"/>
            </w:pPr>
            <w:r>
              <w:rPr>
                <w:sz w:val="20"/>
              </w:rPr>
              <w:t xml:space="preserve">Статор</w:t>
            </w:r>
          </w:p>
        </w:tc>
      </w:tr>
      <w:tr>
        <w:tc>
          <w:tcPr>
            <w:tcW w:w="794" w:type="dxa"/>
          </w:tcPr>
          <w:p>
            <w:pPr>
              <w:pStyle w:val="0"/>
              <w:jc w:val="center"/>
            </w:pPr>
            <w:r>
              <w:rPr>
                <w:sz w:val="20"/>
              </w:rPr>
              <w:t xml:space="preserve">2.</w:t>
            </w:r>
          </w:p>
        </w:tc>
        <w:tc>
          <w:tcPr>
            <w:gridSpan w:val="7"/>
            <w:tcW w:w="8277" w:type="dxa"/>
          </w:tcPr>
          <w:p>
            <w:pPr>
              <w:pStyle w:val="0"/>
            </w:pPr>
            <w:r>
              <w:rPr>
                <w:sz w:val="20"/>
              </w:rPr>
              <w:t xml:space="preserve">Сопротивление изоляции обмотки статора (каждая фаза в отдельности относительно корпуса и двух других заземляемых фаз):</w:t>
            </w:r>
          </w:p>
        </w:tc>
      </w:tr>
      <w:tr>
        <w:tc>
          <w:tcPr>
            <w:tcW w:w="794" w:type="dxa"/>
          </w:tcPr>
          <w:p>
            <w:pPr>
              <w:pStyle w:val="0"/>
              <w:jc w:val="center"/>
            </w:pPr>
            <w:r>
              <w:rPr>
                <w:sz w:val="20"/>
              </w:rPr>
              <w:t xml:space="preserve">2.1.</w:t>
            </w:r>
          </w:p>
        </w:tc>
        <w:tc>
          <w:tcPr>
            <w:tcW w:w="2835" w:type="dxa"/>
          </w:tcPr>
          <w:p>
            <w:pPr>
              <w:pStyle w:val="0"/>
              <w:jc w:val="both"/>
            </w:pPr>
            <w:r>
              <w:rPr>
                <w:sz w:val="20"/>
              </w:rPr>
              <w:t xml:space="preserve">в горячем состоянии</w:t>
            </w:r>
          </w:p>
        </w:tc>
        <w:tc>
          <w:tcPr>
            <w:tcW w:w="907" w:type="dxa"/>
          </w:tcPr>
          <w:p>
            <w:pPr>
              <w:pStyle w:val="0"/>
              <w:jc w:val="center"/>
            </w:pPr>
            <w:r>
              <w:rPr>
                <w:sz w:val="20"/>
              </w:rPr>
              <w:t xml:space="preserve">МОм</w:t>
            </w:r>
          </w:p>
        </w:tc>
        <w:tc>
          <w:tcPr>
            <w:tcW w:w="680" w:type="dxa"/>
          </w:tcPr>
          <w:p>
            <w:pPr>
              <w:pStyle w:val="0"/>
            </w:pPr>
            <w:r>
              <w:rPr>
                <w:sz w:val="20"/>
              </w:rPr>
            </w:r>
          </w:p>
        </w:tc>
        <w:tc>
          <w:tcPr>
            <w:tcW w:w="680" w:type="dxa"/>
          </w:tcPr>
          <w:p>
            <w:pPr>
              <w:pStyle w:val="0"/>
            </w:pPr>
            <w:r>
              <w:rPr>
                <w:sz w:val="20"/>
              </w:rPr>
            </w:r>
          </w:p>
        </w:tc>
        <w:tc>
          <w:tcPr>
            <w:tcW w:w="737" w:type="dxa"/>
          </w:tcPr>
          <w:p>
            <w:pPr>
              <w:pStyle w:val="0"/>
            </w:pPr>
            <w:r>
              <w:rPr>
                <w:sz w:val="20"/>
              </w:rPr>
            </w:r>
          </w:p>
        </w:tc>
        <w:tc>
          <w:tcPr>
            <w:tcW w:w="1361" w:type="dxa"/>
          </w:tcPr>
          <w:p>
            <w:pPr>
              <w:pStyle w:val="0"/>
            </w:pPr>
            <w:r>
              <w:rPr>
                <w:sz w:val="20"/>
              </w:rPr>
            </w:r>
          </w:p>
        </w:tc>
        <w:tc>
          <w:tcPr>
            <w:tcW w:w="1077" w:type="dxa"/>
          </w:tcPr>
          <w:p>
            <w:pPr>
              <w:pStyle w:val="0"/>
            </w:pPr>
            <w:r>
              <w:rPr>
                <w:sz w:val="20"/>
              </w:rPr>
            </w:r>
          </w:p>
        </w:tc>
      </w:tr>
      <w:tr>
        <w:tc>
          <w:tcPr>
            <w:tcW w:w="794" w:type="dxa"/>
          </w:tcPr>
          <w:p>
            <w:pPr>
              <w:pStyle w:val="0"/>
              <w:jc w:val="center"/>
            </w:pPr>
            <w:r>
              <w:rPr>
                <w:sz w:val="20"/>
              </w:rPr>
              <w:t xml:space="preserve">2.2.</w:t>
            </w:r>
          </w:p>
        </w:tc>
        <w:tc>
          <w:tcPr>
            <w:tcW w:w="2835" w:type="dxa"/>
          </w:tcPr>
          <w:p>
            <w:pPr>
              <w:pStyle w:val="0"/>
              <w:jc w:val="both"/>
            </w:pPr>
            <w:r>
              <w:rPr>
                <w:sz w:val="20"/>
              </w:rPr>
              <w:t xml:space="preserve">в холодном состоянии</w:t>
            </w:r>
          </w:p>
        </w:tc>
        <w:tc>
          <w:tcPr>
            <w:tcW w:w="907" w:type="dxa"/>
          </w:tcPr>
          <w:p>
            <w:pPr>
              <w:pStyle w:val="0"/>
              <w:jc w:val="center"/>
            </w:pPr>
            <w:r>
              <w:rPr>
                <w:sz w:val="20"/>
              </w:rPr>
              <w:t xml:space="preserve">МОм</w:t>
            </w:r>
          </w:p>
        </w:tc>
        <w:tc>
          <w:tcPr>
            <w:tcW w:w="680" w:type="dxa"/>
          </w:tcPr>
          <w:p>
            <w:pPr>
              <w:pStyle w:val="0"/>
            </w:pPr>
            <w:r>
              <w:rPr>
                <w:sz w:val="20"/>
              </w:rPr>
            </w:r>
          </w:p>
        </w:tc>
        <w:tc>
          <w:tcPr>
            <w:tcW w:w="680" w:type="dxa"/>
          </w:tcPr>
          <w:p>
            <w:pPr>
              <w:pStyle w:val="0"/>
            </w:pPr>
            <w:r>
              <w:rPr>
                <w:sz w:val="20"/>
              </w:rPr>
            </w:r>
          </w:p>
        </w:tc>
        <w:tc>
          <w:tcPr>
            <w:tcW w:w="737" w:type="dxa"/>
          </w:tcPr>
          <w:p>
            <w:pPr>
              <w:pStyle w:val="0"/>
            </w:pPr>
            <w:r>
              <w:rPr>
                <w:sz w:val="20"/>
              </w:rPr>
            </w:r>
          </w:p>
        </w:tc>
        <w:tc>
          <w:tcPr>
            <w:tcW w:w="1361" w:type="dxa"/>
          </w:tcPr>
          <w:p>
            <w:pPr>
              <w:pStyle w:val="0"/>
            </w:pPr>
            <w:r>
              <w:rPr>
                <w:sz w:val="20"/>
              </w:rPr>
            </w:r>
          </w:p>
        </w:tc>
        <w:tc>
          <w:tcPr>
            <w:tcW w:w="1077" w:type="dxa"/>
          </w:tcPr>
          <w:p>
            <w:pPr>
              <w:pStyle w:val="0"/>
            </w:pPr>
            <w:r>
              <w:rPr>
                <w:sz w:val="20"/>
              </w:rPr>
            </w:r>
          </w:p>
        </w:tc>
      </w:tr>
      <w:tr>
        <w:tc>
          <w:tcPr>
            <w:gridSpan w:val="8"/>
            <w:tcW w:w="9071" w:type="dxa"/>
          </w:tcPr>
          <w:p>
            <w:pPr>
              <w:pStyle w:val="0"/>
              <w:outlineLvl w:val="2"/>
              <w:jc w:val="center"/>
            </w:pPr>
            <w:r>
              <w:rPr>
                <w:sz w:val="20"/>
              </w:rPr>
              <w:t xml:space="preserve">Ротор</w:t>
            </w:r>
          </w:p>
        </w:tc>
      </w:tr>
      <w:tr>
        <w:tc>
          <w:tcPr>
            <w:tcW w:w="794" w:type="dxa"/>
          </w:tcPr>
          <w:p>
            <w:pPr>
              <w:pStyle w:val="0"/>
              <w:jc w:val="center"/>
            </w:pPr>
            <w:r>
              <w:rPr>
                <w:sz w:val="20"/>
              </w:rPr>
              <w:t xml:space="preserve">3.</w:t>
            </w:r>
          </w:p>
        </w:tc>
        <w:tc>
          <w:tcPr>
            <w:tcW w:w="2835" w:type="dxa"/>
          </w:tcPr>
          <w:p>
            <w:pPr>
              <w:pStyle w:val="0"/>
              <w:jc w:val="both"/>
            </w:pPr>
            <w:r>
              <w:rPr>
                <w:sz w:val="20"/>
              </w:rPr>
              <w:t xml:space="preserve">Сопротивление изоляции обмотки ротора</w:t>
            </w:r>
          </w:p>
        </w:tc>
        <w:tc>
          <w:tcPr>
            <w:tcW w:w="907" w:type="dxa"/>
          </w:tcPr>
          <w:p>
            <w:pPr>
              <w:pStyle w:val="0"/>
              <w:jc w:val="center"/>
            </w:pPr>
            <w:r>
              <w:rPr>
                <w:sz w:val="20"/>
              </w:rPr>
              <w:t xml:space="preserve">МОм</w:t>
            </w:r>
          </w:p>
        </w:tc>
        <w:tc>
          <w:tcPr>
            <w:tcW w:w="680" w:type="dxa"/>
          </w:tcPr>
          <w:p>
            <w:pPr>
              <w:pStyle w:val="0"/>
            </w:pPr>
            <w:r>
              <w:rPr>
                <w:sz w:val="20"/>
              </w:rPr>
            </w:r>
          </w:p>
        </w:tc>
        <w:tc>
          <w:tcPr>
            <w:tcW w:w="680" w:type="dxa"/>
          </w:tcPr>
          <w:p>
            <w:pPr>
              <w:pStyle w:val="0"/>
            </w:pPr>
            <w:r>
              <w:rPr>
                <w:sz w:val="20"/>
              </w:rPr>
            </w:r>
          </w:p>
        </w:tc>
        <w:tc>
          <w:tcPr>
            <w:tcW w:w="737" w:type="dxa"/>
          </w:tcPr>
          <w:p>
            <w:pPr>
              <w:pStyle w:val="0"/>
            </w:pPr>
            <w:r>
              <w:rPr>
                <w:sz w:val="20"/>
              </w:rPr>
            </w:r>
          </w:p>
        </w:tc>
        <w:tc>
          <w:tcPr>
            <w:tcW w:w="1361" w:type="dxa"/>
          </w:tcPr>
          <w:p>
            <w:pPr>
              <w:pStyle w:val="0"/>
            </w:pPr>
            <w:r>
              <w:rPr>
                <w:sz w:val="20"/>
              </w:rPr>
            </w:r>
          </w:p>
        </w:tc>
        <w:tc>
          <w:tcPr>
            <w:tcW w:w="1077" w:type="dxa"/>
          </w:tcPr>
          <w:p>
            <w:pPr>
              <w:pStyle w:val="0"/>
            </w:pPr>
            <w:r>
              <w:rPr>
                <w:sz w:val="20"/>
              </w:rPr>
            </w:r>
          </w:p>
        </w:tc>
      </w:tr>
      <w:tr>
        <w:tc>
          <w:tcPr>
            <w:tcW w:w="794" w:type="dxa"/>
          </w:tcPr>
          <w:p>
            <w:pPr>
              <w:pStyle w:val="0"/>
              <w:jc w:val="center"/>
            </w:pPr>
            <w:r>
              <w:rPr>
                <w:sz w:val="20"/>
              </w:rPr>
              <w:t xml:space="preserve">4.</w:t>
            </w:r>
          </w:p>
        </w:tc>
        <w:tc>
          <w:tcPr>
            <w:tcW w:w="2835" w:type="dxa"/>
          </w:tcPr>
          <w:p>
            <w:pPr>
              <w:pStyle w:val="0"/>
              <w:jc w:val="both"/>
            </w:pPr>
            <w:r>
              <w:rPr>
                <w:sz w:val="20"/>
              </w:rPr>
              <w:t xml:space="preserve">Значение сопротивления обмотки ротора постоянному току</w:t>
            </w:r>
          </w:p>
        </w:tc>
        <w:tc>
          <w:tcPr>
            <w:tcW w:w="907" w:type="dxa"/>
          </w:tcPr>
          <w:p>
            <w:pPr>
              <w:pStyle w:val="0"/>
              <w:jc w:val="center"/>
            </w:pPr>
            <w:r>
              <w:rPr>
                <w:sz w:val="20"/>
              </w:rPr>
              <w:t xml:space="preserve">МОм</w:t>
            </w:r>
          </w:p>
        </w:tc>
        <w:tc>
          <w:tcPr>
            <w:tcW w:w="680" w:type="dxa"/>
          </w:tcPr>
          <w:p>
            <w:pPr>
              <w:pStyle w:val="0"/>
            </w:pPr>
            <w:r>
              <w:rPr>
                <w:sz w:val="20"/>
              </w:rPr>
            </w:r>
          </w:p>
        </w:tc>
        <w:tc>
          <w:tcPr>
            <w:tcW w:w="680" w:type="dxa"/>
          </w:tcPr>
          <w:p>
            <w:pPr>
              <w:pStyle w:val="0"/>
            </w:pPr>
            <w:r>
              <w:rPr>
                <w:sz w:val="20"/>
              </w:rPr>
            </w:r>
          </w:p>
        </w:tc>
        <w:tc>
          <w:tcPr>
            <w:tcW w:w="737" w:type="dxa"/>
          </w:tcPr>
          <w:p>
            <w:pPr>
              <w:pStyle w:val="0"/>
            </w:pPr>
            <w:r>
              <w:rPr>
                <w:sz w:val="20"/>
              </w:rPr>
            </w:r>
          </w:p>
        </w:tc>
        <w:tc>
          <w:tcPr>
            <w:tcW w:w="1361" w:type="dxa"/>
          </w:tcPr>
          <w:p>
            <w:pPr>
              <w:pStyle w:val="0"/>
            </w:pPr>
            <w:r>
              <w:rPr>
                <w:sz w:val="20"/>
              </w:rPr>
            </w:r>
          </w:p>
        </w:tc>
        <w:tc>
          <w:tcPr>
            <w:tcW w:w="1077" w:type="dxa"/>
          </w:tcPr>
          <w:p>
            <w:pPr>
              <w:pStyle w:val="0"/>
            </w:pPr>
            <w:r>
              <w:rPr>
                <w:sz w:val="20"/>
              </w:rPr>
            </w:r>
          </w:p>
        </w:tc>
      </w:tr>
      <w:tr>
        <w:tc>
          <w:tcPr>
            <w:gridSpan w:val="8"/>
            <w:tcW w:w="9071" w:type="dxa"/>
          </w:tcPr>
          <w:p>
            <w:pPr>
              <w:pStyle w:val="0"/>
              <w:outlineLvl w:val="2"/>
              <w:jc w:val="center"/>
            </w:pPr>
            <w:r>
              <w:rPr>
                <w:sz w:val="20"/>
              </w:rPr>
              <w:t xml:space="preserve">Обмотка возбуждения и демпферная обмотка ротора</w:t>
            </w:r>
          </w:p>
        </w:tc>
      </w:tr>
      <w:tr>
        <w:tc>
          <w:tcPr>
            <w:tcW w:w="794" w:type="dxa"/>
          </w:tcPr>
          <w:p>
            <w:pPr>
              <w:pStyle w:val="0"/>
              <w:jc w:val="center"/>
            </w:pPr>
            <w:r>
              <w:rPr>
                <w:sz w:val="20"/>
              </w:rPr>
              <w:t xml:space="preserve">5.</w:t>
            </w:r>
          </w:p>
        </w:tc>
        <w:tc>
          <w:tcPr>
            <w:tcW w:w="2835" w:type="dxa"/>
          </w:tcPr>
          <w:p>
            <w:pPr>
              <w:pStyle w:val="0"/>
              <w:jc w:val="both"/>
            </w:pPr>
            <w:r>
              <w:rPr>
                <w:sz w:val="20"/>
              </w:rPr>
              <w:t xml:space="preserve">Сопротивление изоляции цепи возбуждения со всей присоединенной аппаратурой генератора</w:t>
            </w:r>
          </w:p>
        </w:tc>
        <w:tc>
          <w:tcPr>
            <w:tcW w:w="907" w:type="dxa"/>
          </w:tcPr>
          <w:p>
            <w:pPr>
              <w:pStyle w:val="0"/>
              <w:jc w:val="center"/>
            </w:pPr>
            <w:r>
              <w:rPr>
                <w:sz w:val="20"/>
              </w:rPr>
              <w:t xml:space="preserve">МОм</w:t>
            </w:r>
          </w:p>
        </w:tc>
        <w:tc>
          <w:tcPr>
            <w:tcW w:w="680" w:type="dxa"/>
          </w:tcPr>
          <w:p>
            <w:pPr>
              <w:pStyle w:val="0"/>
            </w:pPr>
            <w:r>
              <w:rPr>
                <w:sz w:val="20"/>
              </w:rPr>
            </w:r>
          </w:p>
        </w:tc>
        <w:tc>
          <w:tcPr>
            <w:tcW w:w="680" w:type="dxa"/>
          </w:tcPr>
          <w:p>
            <w:pPr>
              <w:pStyle w:val="0"/>
            </w:pPr>
            <w:r>
              <w:rPr>
                <w:sz w:val="20"/>
              </w:rPr>
            </w:r>
          </w:p>
        </w:tc>
        <w:tc>
          <w:tcPr>
            <w:tcW w:w="737" w:type="dxa"/>
          </w:tcPr>
          <w:p>
            <w:pPr>
              <w:pStyle w:val="0"/>
            </w:pPr>
            <w:r>
              <w:rPr>
                <w:sz w:val="20"/>
              </w:rPr>
            </w:r>
          </w:p>
        </w:tc>
        <w:tc>
          <w:tcPr>
            <w:tcW w:w="1361" w:type="dxa"/>
          </w:tcPr>
          <w:p>
            <w:pPr>
              <w:pStyle w:val="0"/>
            </w:pPr>
            <w:r>
              <w:rPr>
                <w:sz w:val="20"/>
              </w:rPr>
            </w:r>
          </w:p>
        </w:tc>
        <w:tc>
          <w:tcPr>
            <w:tcW w:w="1077" w:type="dxa"/>
          </w:tcPr>
          <w:p>
            <w:pPr>
              <w:pStyle w:val="0"/>
            </w:pPr>
            <w:r>
              <w:rPr>
                <w:sz w:val="20"/>
              </w:rPr>
            </w:r>
          </w:p>
        </w:tc>
      </w:tr>
      <w:tr>
        <w:tc>
          <w:tcPr>
            <w:tcW w:w="794" w:type="dxa"/>
          </w:tcPr>
          <w:p>
            <w:pPr>
              <w:pStyle w:val="0"/>
              <w:jc w:val="center"/>
            </w:pPr>
            <w:r>
              <w:rPr>
                <w:sz w:val="20"/>
              </w:rPr>
              <w:t xml:space="preserve">6.</w:t>
            </w:r>
          </w:p>
        </w:tc>
        <w:tc>
          <w:tcPr>
            <w:tcW w:w="2835" w:type="dxa"/>
          </w:tcPr>
          <w:p>
            <w:pPr>
              <w:pStyle w:val="0"/>
              <w:jc w:val="both"/>
            </w:pPr>
            <w:r>
              <w:rPr>
                <w:sz w:val="20"/>
              </w:rPr>
              <w:t xml:space="preserve">Сопротивление изоляции цепи возбуждения со всей присоединенной аппаратурой возбудителя</w:t>
            </w:r>
          </w:p>
        </w:tc>
        <w:tc>
          <w:tcPr>
            <w:tcW w:w="907" w:type="dxa"/>
          </w:tcPr>
          <w:p>
            <w:pPr>
              <w:pStyle w:val="0"/>
              <w:jc w:val="center"/>
            </w:pPr>
            <w:r>
              <w:rPr>
                <w:sz w:val="20"/>
              </w:rPr>
              <w:t xml:space="preserve">МОм</w:t>
            </w:r>
          </w:p>
        </w:tc>
        <w:tc>
          <w:tcPr>
            <w:tcW w:w="680" w:type="dxa"/>
          </w:tcPr>
          <w:p>
            <w:pPr>
              <w:pStyle w:val="0"/>
            </w:pPr>
            <w:r>
              <w:rPr>
                <w:sz w:val="20"/>
              </w:rPr>
            </w:r>
          </w:p>
        </w:tc>
        <w:tc>
          <w:tcPr>
            <w:tcW w:w="680" w:type="dxa"/>
          </w:tcPr>
          <w:p>
            <w:pPr>
              <w:pStyle w:val="0"/>
            </w:pPr>
            <w:r>
              <w:rPr>
                <w:sz w:val="20"/>
              </w:rPr>
            </w:r>
          </w:p>
        </w:tc>
        <w:tc>
          <w:tcPr>
            <w:tcW w:w="737" w:type="dxa"/>
          </w:tcPr>
          <w:p>
            <w:pPr>
              <w:pStyle w:val="0"/>
            </w:pPr>
            <w:r>
              <w:rPr>
                <w:sz w:val="20"/>
              </w:rPr>
            </w:r>
          </w:p>
        </w:tc>
        <w:tc>
          <w:tcPr>
            <w:tcW w:w="1361" w:type="dxa"/>
          </w:tcPr>
          <w:p>
            <w:pPr>
              <w:pStyle w:val="0"/>
            </w:pPr>
            <w:r>
              <w:rPr>
                <w:sz w:val="20"/>
              </w:rPr>
            </w:r>
          </w:p>
        </w:tc>
        <w:tc>
          <w:tcPr>
            <w:tcW w:w="1077" w:type="dxa"/>
          </w:tcPr>
          <w:p>
            <w:pPr>
              <w:pStyle w:val="0"/>
            </w:pPr>
            <w:r>
              <w:rPr>
                <w:sz w:val="20"/>
              </w:rPr>
            </w:r>
          </w:p>
        </w:tc>
      </w:tr>
      <w:tr>
        <w:tc>
          <w:tcPr>
            <w:tcW w:w="794" w:type="dxa"/>
          </w:tcPr>
          <w:p>
            <w:pPr>
              <w:pStyle w:val="0"/>
              <w:jc w:val="center"/>
            </w:pPr>
            <w:r>
              <w:rPr>
                <w:sz w:val="20"/>
              </w:rPr>
              <w:t xml:space="preserve">7.</w:t>
            </w:r>
          </w:p>
        </w:tc>
        <w:tc>
          <w:tcPr>
            <w:tcW w:w="2835" w:type="dxa"/>
          </w:tcPr>
          <w:p>
            <w:pPr>
              <w:pStyle w:val="0"/>
              <w:jc w:val="both"/>
            </w:pPr>
            <w:r>
              <w:rPr>
                <w:sz w:val="20"/>
              </w:rPr>
              <w:t xml:space="preserve">Сопротивление изоляции обмотки возбудителя (относительно корпуса и бандажей)</w:t>
            </w:r>
          </w:p>
        </w:tc>
        <w:tc>
          <w:tcPr>
            <w:tcW w:w="907" w:type="dxa"/>
          </w:tcPr>
          <w:p>
            <w:pPr>
              <w:pStyle w:val="0"/>
              <w:jc w:val="center"/>
            </w:pPr>
            <w:r>
              <w:rPr>
                <w:sz w:val="20"/>
              </w:rPr>
              <w:t xml:space="preserve">МОм</w:t>
            </w:r>
          </w:p>
        </w:tc>
        <w:tc>
          <w:tcPr>
            <w:tcW w:w="680" w:type="dxa"/>
          </w:tcPr>
          <w:p>
            <w:pPr>
              <w:pStyle w:val="0"/>
            </w:pPr>
            <w:r>
              <w:rPr>
                <w:sz w:val="20"/>
              </w:rPr>
            </w:r>
          </w:p>
        </w:tc>
        <w:tc>
          <w:tcPr>
            <w:tcW w:w="680" w:type="dxa"/>
          </w:tcPr>
          <w:p>
            <w:pPr>
              <w:pStyle w:val="0"/>
            </w:pPr>
            <w:r>
              <w:rPr>
                <w:sz w:val="20"/>
              </w:rPr>
            </w:r>
          </w:p>
        </w:tc>
        <w:tc>
          <w:tcPr>
            <w:tcW w:w="737" w:type="dxa"/>
          </w:tcPr>
          <w:p>
            <w:pPr>
              <w:pStyle w:val="0"/>
            </w:pPr>
            <w:r>
              <w:rPr>
                <w:sz w:val="20"/>
              </w:rPr>
            </w:r>
          </w:p>
        </w:tc>
        <w:tc>
          <w:tcPr>
            <w:tcW w:w="1361" w:type="dxa"/>
          </w:tcPr>
          <w:p>
            <w:pPr>
              <w:pStyle w:val="0"/>
            </w:pPr>
            <w:r>
              <w:rPr>
                <w:sz w:val="20"/>
              </w:rPr>
            </w:r>
          </w:p>
        </w:tc>
        <w:tc>
          <w:tcPr>
            <w:tcW w:w="1077" w:type="dxa"/>
          </w:tcPr>
          <w:p>
            <w:pPr>
              <w:pStyle w:val="0"/>
            </w:pPr>
            <w:r>
              <w:rPr>
                <w:sz w:val="20"/>
              </w:rPr>
            </w:r>
          </w:p>
        </w:tc>
      </w:tr>
      <w:tr>
        <w:tc>
          <w:tcPr>
            <w:tcW w:w="794" w:type="dxa"/>
          </w:tcPr>
          <w:p>
            <w:pPr>
              <w:pStyle w:val="0"/>
              <w:jc w:val="center"/>
            </w:pPr>
            <w:r>
              <w:rPr>
                <w:sz w:val="20"/>
              </w:rPr>
              <w:t xml:space="preserve">8.</w:t>
            </w:r>
          </w:p>
        </w:tc>
        <w:tc>
          <w:tcPr>
            <w:tcW w:w="2835" w:type="dxa"/>
          </w:tcPr>
          <w:p>
            <w:pPr>
              <w:pStyle w:val="0"/>
              <w:jc w:val="both"/>
            </w:pPr>
            <w:r>
              <w:rPr>
                <w:sz w:val="20"/>
              </w:rPr>
              <w:t xml:space="preserve">Сопротивление изоляции обмотки подвозбудителя (относительно корпуса и бандажей)</w:t>
            </w:r>
          </w:p>
        </w:tc>
        <w:tc>
          <w:tcPr>
            <w:tcW w:w="907" w:type="dxa"/>
          </w:tcPr>
          <w:p>
            <w:pPr>
              <w:pStyle w:val="0"/>
              <w:jc w:val="center"/>
            </w:pPr>
            <w:r>
              <w:rPr>
                <w:sz w:val="20"/>
              </w:rPr>
              <w:t xml:space="preserve">МОм</w:t>
            </w:r>
          </w:p>
        </w:tc>
        <w:tc>
          <w:tcPr>
            <w:tcW w:w="680" w:type="dxa"/>
          </w:tcPr>
          <w:p>
            <w:pPr>
              <w:pStyle w:val="0"/>
            </w:pPr>
            <w:r>
              <w:rPr>
                <w:sz w:val="20"/>
              </w:rPr>
            </w:r>
          </w:p>
        </w:tc>
        <w:tc>
          <w:tcPr>
            <w:tcW w:w="680" w:type="dxa"/>
          </w:tcPr>
          <w:p>
            <w:pPr>
              <w:pStyle w:val="0"/>
            </w:pPr>
            <w:r>
              <w:rPr>
                <w:sz w:val="20"/>
              </w:rPr>
            </w:r>
          </w:p>
        </w:tc>
        <w:tc>
          <w:tcPr>
            <w:tcW w:w="737" w:type="dxa"/>
          </w:tcPr>
          <w:p>
            <w:pPr>
              <w:pStyle w:val="0"/>
            </w:pPr>
            <w:r>
              <w:rPr>
                <w:sz w:val="20"/>
              </w:rPr>
            </w:r>
          </w:p>
        </w:tc>
        <w:tc>
          <w:tcPr>
            <w:tcW w:w="1361" w:type="dxa"/>
          </w:tcPr>
          <w:p>
            <w:pPr>
              <w:pStyle w:val="0"/>
            </w:pPr>
            <w:r>
              <w:rPr>
                <w:sz w:val="20"/>
              </w:rPr>
            </w:r>
          </w:p>
        </w:tc>
        <w:tc>
          <w:tcPr>
            <w:tcW w:w="1077" w:type="dxa"/>
          </w:tcPr>
          <w:p>
            <w:pPr>
              <w:pStyle w:val="0"/>
            </w:pPr>
            <w:r>
              <w:rPr>
                <w:sz w:val="20"/>
              </w:rPr>
            </w:r>
          </w:p>
        </w:tc>
      </w:tr>
      <w:tr>
        <w:tc>
          <w:tcPr>
            <w:gridSpan w:val="8"/>
            <w:tcW w:w="9071" w:type="dxa"/>
          </w:tcPr>
          <w:p>
            <w:pPr>
              <w:pStyle w:val="0"/>
              <w:outlineLvl w:val="2"/>
              <w:jc w:val="center"/>
            </w:pPr>
            <w:r>
              <w:rPr>
                <w:sz w:val="20"/>
              </w:rPr>
              <w:t xml:space="preserve">Показатели вибрации</w:t>
            </w:r>
          </w:p>
        </w:tc>
      </w:tr>
      <w:tr>
        <w:tc>
          <w:tcPr>
            <w:tcW w:w="794" w:type="dxa"/>
          </w:tcPr>
          <w:p>
            <w:pPr>
              <w:pStyle w:val="0"/>
              <w:jc w:val="center"/>
            </w:pPr>
            <w:r>
              <w:rPr>
                <w:sz w:val="20"/>
              </w:rPr>
              <w:t xml:space="preserve">9.</w:t>
            </w:r>
          </w:p>
        </w:tc>
        <w:tc>
          <w:tcPr>
            <w:gridSpan w:val="7"/>
            <w:tcW w:w="8277" w:type="dxa"/>
          </w:tcPr>
          <w:p>
            <w:pPr>
              <w:pStyle w:val="0"/>
            </w:pPr>
            <w:r>
              <w:rPr>
                <w:sz w:val="20"/>
              </w:rPr>
              <w:t xml:space="preserve">Статора генератора (полюсная частота):</w:t>
            </w:r>
          </w:p>
        </w:tc>
      </w:tr>
      <w:tr>
        <w:tc>
          <w:tcPr>
            <w:tcW w:w="794" w:type="dxa"/>
          </w:tcPr>
          <w:p>
            <w:pPr>
              <w:pStyle w:val="0"/>
              <w:jc w:val="center"/>
            </w:pPr>
            <w:r>
              <w:rPr>
                <w:sz w:val="20"/>
              </w:rPr>
              <w:t xml:space="preserve">9.1.</w:t>
            </w:r>
          </w:p>
        </w:tc>
        <w:tc>
          <w:tcPr>
            <w:tcW w:w="2835" w:type="dxa"/>
          </w:tcPr>
          <w:p>
            <w:pPr>
              <w:pStyle w:val="0"/>
              <w:jc w:val="both"/>
            </w:pPr>
            <w:r>
              <w:rPr>
                <w:sz w:val="20"/>
              </w:rPr>
              <w:t xml:space="preserve">радиальная</w:t>
            </w:r>
          </w:p>
        </w:tc>
        <w:tc>
          <w:tcPr>
            <w:tcW w:w="907" w:type="dxa"/>
          </w:tcPr>
          <w:p>
            <w:pPr>
              <w:pStyle w:val="0"/>
              <w:jc w:val="center"/>
            </w:pPr>
            <w:r>
              <w:rPr>
                <w:sz w:val="20"/>
              </w:rPr>
              <w:t xml:space="preserve">мкм</w:t>
            </w:r>
          </w:p>
        </w:tc>
        <w:tc>
          <w:tcPr>
            <w:tcW w:w="680" w:type="dxa"/>
          </w:tcPr>
          <w:p>
            <w:pPr>
              <w:pStyle w:val="0"/>
            </w:pPr>
            <w:r>
              <w:rPr>
                <w:sz w:val="20"/>
              </w:rPr>
            </w:r>
          </w:p>
        </w:tc>
        <w:tc>
          <w:tcPr>
            <w:tcW w:w="680" w:type="dxa"/>
          </w:tcPr>
          <w:p>
            <w:pPr>
              <w:pStyle w:val="0"/>
            </w:pPr>
            <w:r>
              <w:rPr>
                <w:sz w:val="20"/>
              </w:rPr>
            </w:r>
          </w:p>
        </w:tc>
        <w:tc>
          <w:tcPr>
            <w:tcW w:w="737" w:type="dxa"/>
          </w:tcPr>
          <w:p>
            <w:pPr>
              <w:pStyle w:val="0"/>
            </w:pPr>
            <w:r>
              <w:rPr>
                <w:sz w:val="20"/>
              </w:rPr>
            </w:r>
          </w:p>
        </w:tc>
        <w:tc>
          <w:tcPr>
            <w:tcW w:w="1361" w:type="dxa"/>
          </w:tcPr>
          <w:p>
            <w:pPr>
              <w:pStyle w:val="0"/>
            </w:pPr>
            <w:r>
              <w:rPr>
                <w:sz w:val="20"/>
              </w:rPr>
            </w:r>
          </w:p>
        </w:tc>
        <w:tc>
          <w:tcPr>
            <w:tcW w:w="1077" w:type="dxa"/>
          </w:tcPr>
          <w:p>
            <w:pPr>
              <w:pStyle w:val="0"/>
            </w:pPr>
            <w:r>
              <w:rPr>
                <w:sz w:val="20"/>
              </w:rPr>
            </w:r>
          </w:p>
        </w:tc>
      </w:tr>
      <w:tr>
        <w:tc>
          <w:tcPr>
            <w:tcW w:w="794" w:type="dxa"/>
            <w:vAlign w:val="center"/>
          </w:tcPr>
          <w:bookmarkStart w:id="12265" w:name="P12265"/>
          <w:bookmarkEnd w:id="12265"/>
          <w:p>
            <w:pPr>
              <w:pStyle w:val="0"/>
              <w:jc w:val="center"/>
            </w:pPr>
            <w:r>
              <w:rPr>
                <w:sz w:val="20"/>
              </w:rPr>
              <w:t xml:space="preserve">10.</w:t>
            </w:r>
          </w:p>
        </w:tc>
        <w:tc>
          <w:tcPr>
            <w:gridSpan w:val="7"/>
            <w:tcW w:w="8277" w:type="dxa"/>
          </w:tcPr>
          <w:p>
            <w:pPr>
              <w:pStyle w:val="0"/>
            </w:pPr>
            <w:r>
              <w:rPr>
                <w:sz w:val="20"/>
              </w:rPr>
              <w:t xml:space="preserve">Статора генератора (оборотная частота):</w:t>
            </w:r>
          </w:p>
        </w:tc>
      </w:tr>
      <w:tr>
        <w:tc>
          <w:tcPr>
            <w:tcW w:w="794" w:type="dxa"/>
          </w:tcPr>
          <w:p>
            <w:pPr>
              <w:pStyle w:val="0"/>
              <w:jc w:val="center"/>
            </w:pPr>
            <w:r>
              <w:rPr>
                <w:sz w:val="20"/>
              </w:rPr>
              <w:t xml:space="preserve">10.1.</w:t>
            </w:r>
          </w:p>
        </w:tc>
        <w:tc>
          <w:tcPr>
            <w:tcW w:w="2835" w:type="dxa"/>
          </w:tcPr>
          <w:p>
            <w:pPr>
              <w:pStyle w:val="0"/>
              <w:jc w:val="both"/>
            </w:pPr>
            <w:r>
              <w:rPr>
                <w:sz w:val="20"/>
              </w:rPr>
              <w:t xml:space="preserve">радиальная</w:t>
            </w:r>
          </w:p>
        </w:tc>
        <w:tc>
          <w:tcPr>
            <w:tcW w:w="907"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737" w:type="dxa"/>
          </w:tcPr>
          <w:p>
            <w:pPr>
              <w:pStyle w:val="0"/>
            </w:pPr>
            <w:r>
              <w:rPr>
                <w:sz w:val="20"/>
              </w:rPr>
            </w:r>
          </w:p>
        </w:tc>
        <w:tc>
          <w:tcPr>
            <w:tcW w:w="1361" w:type="dxa"/>
          </w:tcPr>
          <w:p>
            <w:pPr>
              <w:pStyle w:val="0"/>
            </w:pPr>
            <w:r>
              <w:rPr>
                <w:sz w:val="20"/>
              </w:rPr>
            </w:r>
          </w:p>
        </w:tc>
        <w:tc>
          <w:tcPr>
            <w:tcW w:w="1077" w:type="dxa"/>
          </w:tcPr>
          <w:p>
            <w:pPr>
              <w:pStyle w:val="0"/>
            </w:pPr>
            <w:r>
              <w:rPr>
                <w:sz w:val="20"/>
              </w:rPr>
            </w:r>
          </w:p>
        </w:tc>
      </w:tr>
      <w:tr>
        <w:tc>
          <w:tcPr>
            <w:tcW w:w="794" w:type="dxa"/>
            <w:vAlign w:val="center"/>
          </w:tcPr>
          <w:p>
            <w:pPr>
              <w:pStyle w:val="0"/>
              <w:jc w:val="center"/>
            </w:pPr>
            <w:r>
              <w:rPr>
                <w:sz w:val="20"/>
              </w:rPr>
              <w:t xml:space="preserve">11.</w:t>
            </w:r>
          </w:p>
        </w:tc>
        <w:tc>
          <w:tcPr>
            <w:gridSpan w:val="7"/>
            <w:tcW w:w="8277" w:type="dxa"/>
          </w:tcPr>
          <w:p>
            <w:pPr>
              <w:pStyle w:val="0"/>
            </w:pPr>
            <w:r>
              <w:rPr>
                <w:sz w:val="20"/>
              </w:rPr>
              <w:t xml:space="preserve">Сердечника статора (полюсная частота):</w:t>
            </w:r>
          </w:p>
        </w:tc>
      </w:tr>
      <w:tr>
        <w:tc>
          <w:tcPr>
            <w:tcW w:w="794" w:type="dxa"/>
          </w:tcPr>
          <w:p>
            <w:pPr>
              <w:pStyle w:val="0"/>
              <w:jc w:val="center"/>
            </w:pPr>
            <w:r>
              <w:rPr>
                <w:sz w:val="20"/>
              </w:rPr>
              <w:t xml:space="preserve">11.1.</w:t>
            </w:r>
          </w:p>
        </w:tc>
        <w:tc>
          <w:tcPr>
            <w:tcW w:w="2835" w:type="dxa"/>
          </w:tcPr>
          <w:p>
            <w:pPr>
              <w:pStyle w:val="0"/>
              <w:jc w:val="both"/>
            </w:pPr>
            <w:r>
              <w:rPr>
                <w:sz w:val="20"/>
              </w:rPr>
              <w:t xml:space="preserve">радиальная</w:t>
            </w:r>
          </w:p>
        </w:tc>
        <w:tc>
          <w:tcPr>
            <w:tcW w:w="907" w:type="dxa"/>
          </w:tcPr>
          <w:p>
            <w:pPr>
              <w:pStyle w:val="0"/>
              <w:jc w:val="center"/>
            </w:pPr>
            <w:r>
              <w:rPr>
                <w:sz w:val="20"/>
              </w:rPr>
              <w:t xml:space="preserve">мкм</w:t>
            </w:r>
          </w:p>
        </w:tc>
        <w:tc>
          <w:tcPr>
            <w:tcW w:w="680" w:type="dxa"/>
          </w:tcPr>
          <w:p>
            <w:pPr>
              <w:pStyle w:val="0"/>
            </w:pPr>
            <w:r>
              <w:rPr>
                <w:sz w:val="20"/>
              </w:rPr>
            </w:r>
          </w:p>
        </w:tc>
        <w:tc>
          <w:tcPr>
            <w:tcW w:w="680" w:type="dxa"/>
          </w:tcPr>
          <w:p>
            <w:pPr>
              <w:pStyle w:val="0"/>
            </w:pPr>
            <w:r>
              <w:rPr>
                <w:sz w:val="20"/>
              </w:rPr>
            </w:r>
          </w:p>
        </w:tc>
        <w:tc>
          <w:tcPr>
            <w:tcW w:w="737" w:type="dxa"/>
          </w:tcPr>
          <w:p>
            <w:pPr>
              <w:pStyle w:val="0"/>
            </w:pPr>
            <w:r>
              <w:rPr>
                <w:sz w:val="20"/>
              </w:rPr>
            </w:r>
          </w:p>
        </w:tc>
        <w:tc>
          <w:tcPr>
            <w:tcW w:w="1361" w:type="dxa"/>
          </w:tcPr>
          <w:p>
            <w:pPr>
              <w:pStyle w:val="0"/>
            </w:pPr>
            <w:r>
              <w:rPr>
                <w:sz w:val="20"/>
              </w:rPr>
            </w:r>
          </w:p>
        </w:tc>
        <w:tc>
          <w:tcPr>
            <w:tcW w:w="1077" w:type="dxa"/>
          </w:tcPr>
          <w:p>
            <w:pPr>
              <w:pStyle w:val="0"/>
            </w:pPr>
            <w:r>
              <w:rPr>
                <w:sz w:val="20"/>
              </w:rPr>
            </w:r>
          </w:p>
        </w:tc>
      </w:tr>
      <w:tr>
        <w:tc>
          <w:tcPr>
            <w:tcW w:w="794" w:type="dxa"/>
            <w:vAlign w:val="center"/>
          </w:tcPr>
          <w:p>
            <w:pPr>
              <w:pStyle w:val="0"/>
              <w:jc w:val="center"/>
            </w:pPr>
            <w:r>
              <w:rPr>
                <w:sz w:val="20"/>
              </w:rPr>
              <w:t xml:space="preserve">12.</w:t>
            </w:r>
          </w:p>
        </w:tc>
        <w:tc>
          <w:tcPr>
            <w:gridSpan w:val="7"/>
            <w:tcW w:w="8277" w:type="dxa"/>
          </w:tcPr>
          <w:p>
            <w:pPr>
              <w:pStyle w:val="0"/>
            </w:pPr>
            <w:r>
              <w:rPr>
                <w:sz w:val="20"/>
              </w:rPr>
              <w:t xml:space="preserve">Сердечника статора (оборотная частота):</w:t>
            </w:r>
          </w:p>
        </w:tc>
      </w:tr>
      <w:tr>
        <w:tc>
          <w:tcPr>
            <w:tcW w:w="794" w:type="dxa"/>
          </w:tcPr>
          <w:p>
            <w:pPr>
              <w:pStyle w:val="0"/>
              <w:jc w:val="center"/>
            </w:pPr>
            <w:r>
              <w:rPr>
                <w:sz w:val="20"/>
              </w:rPr>
              <w:t xml:space="preserve">12.1.</w:t>
            </w:r>
          </w:p>
        </w:tc>
        <w:tc>
          <w:tcPr>
            <w:tcW w:w="2835" w:type="dxa"/>
          </w:tcPr>
          <w:p>
            <w:pPr>
              <w:pStyle w:val="0"/>
              <w:jc w:val="both"/>
            </w:pPr>
            <w:r>
              <w:rPr>
                <w:sz w:val="20"/>
              </w:rPr>
              <w:t xml:space="preserve">радиальная</w:t>
            </w:r>
          </w:p>
        </w:tc>
        <w:tc>
          <w:tcPr>
            <w:tcW w:w="907" w:type="dxa"/>
          </w:tcPr>
          <w:p>
            <w:pPr>
              <w:pStyle w:val="0"/>
              <w:jc w:val="center"/>
            </w:pPr>
            <w:r>
              <w:rPr>
                <w:sz w:val="20"/>
              </w:rPr>
              <w:t xml:space="preserve">мкм</w:t>
            </w:r>
          </w:p>
        </w:tc>
        <w:tc>
          <w:tcPr>
            <w:tcW w:w="680" w:type="dxa"/>
          </w:tcPr>
          <w:p>
            <w:pPr>
              <w:pStyle w:val="0"/>
            </w:pPr>
            <w:r>
              <w:rPr>
                <w:sz w:val="20"/>
              </w:rPr>
            </w:r>
          </w:p>
        </w:tc>
        <w:tc>
          <w:tcPr>
            <w:tcW w:w="680" w:type="dxa"/>
          </w:tcPr>
          <w:p>
            <w:pPr>
              <w:pStyle w:val="0"/>
            </w:pPr>
            <w:r>
              <w:rPr>
                <w:sz w:val="20"/>
              </w:rPr>
            </w:r>
          </w:p>
        </w:tc>
        <w:tc>
          <w:tcPr>
            <w:tcW w:w="737" w:type="dxa"/>
          </w:tcPr>
          <w:p>
            <w:pPr>
              <w:pStyle w:val="0"/>
            </w:pPr>
            <w:r>
              <w:rPr>
                <w:sz w:val="20"/>
              </w:rPr>
            </w:r>
          </w:p>
        </w:tc>
        <w:tc>
          <w:tcPr>
            <w:tcW w:w="1361" w:type="dxa"/>
          </w:tcPr>
          <w:p>
            <w:pPr>
              <w:pStyle w:val="0"/>
            </w:pPr>
            <w:r>
              <w:rPr>
                <w:sz w:val="20"/>
              </w:rPr>
            </w:r>
          </w:p>
        </w:tc>
        <w:tc>
          <w:tcPr>
            <w:tcW w:w="1077" w:type="dxa"/>
          </w:tcPr>
          <w:p>
            <w:pPr>
              <w:pStyle w:val="0"/>
            </w:pPr>
            <w:r>
              <w:rPr>
                <w:sz w:val="20"/>
              </w:rPr>
            </w:r>
          </w:p>
        </w:tc>
      </w:tr>
      <w:tr>
        <w:tc>
          <w:tcPr>
            <w:tcW w:w="794" w:type="dxa"/>
          </w:tcPr>
          <w:p>
            <w:pPr>
              <w:pStyle w:val="0"/>
              <w:jc w:val="center"/>
            </w:pPr>
            <w:r>
              <w:rPr>
                <w:sz w:val="20"/>
              </w:rPr>
              <w:t xml:space="preserve">13.</w:t>
            </w:r>
          </w:p>
        </w:tc>
        <w:tc>
          <w:tcPr>
            <w:gridSpan w:val="7"/>
            <w:tcW w:w="8277" w:type="dxa"/>
          </w:tcPr>
          <w:p>
            <w:pPr>
              <w:pStyle w:val="0"/>
            </w:pPr>
            <w:r>
              <w:rPr>
                <w:sz w:val="20"/>
              </w:rPr>
              <w:t xml:space="preserve">Опорной крестовины (у подпятника):</w:t>
            </w:r>
          </w:p>
        </w:tc>
      </w:tr>
      <w:tr>
        <w:tc>
          <w:tcPr>
            <w:tcW w:w="794" w:type="dxa"/>
          </w:tcPr>
          <w:p>
            <w:pPr>
              <w:pStyle w:val="0"/>
              <w:jc w:val="center"/>
            </w:pPr>
            <w:r>
              <w:rPr>
                <w:sz w:val="20"/>
              </w:rPr>
              <w:t xml:space="preserve">13.1.</w:t>
            </w:r>
          </w:p>
        </w:tc>
        <w:tc>
          <w:tcPr>
            <w:tcW w:w="2835" w:type="dxa"/>
          </w:tcPr>
          <w:p>
            <w:pPr>
              <w:pStyle w:val="0"/>
              <w:jc w:val="both"/>
            </w:pPr>
            <w:r>
              <w:rPr>
                <w:sz w:val="20"/>
              </w:rPr>
              <w:t xml:space="preserve">радиальная</w:t>
            </w:r>
          </w:p>
        </w:tc>
        <w:tc>
          <w:tcPr>
            <w:tcW w:w="907" w:type="dxa"/>
          </w:tcPr>
          <w:p>
            <w:pPr>
              <w:pStyle w:val="0"/>
              <w:jc w:val="center"/>
            </w:pPr>
            <w:r>
              <w:rPr>
                <w:sz w:val="20"/>
              </w:rPr>
              <w:t xml:space="preserve">мкм</w:t>
            </w:r>
          </w:p>
        </w:tc>
        <w:tc>
          <w:tcPr>
            <w:tcW w:w="680" w:type="dxa"/>
          </w:tcPr>
          <w:p>
            <w:pPr>
              <w:pStyle w:val="0"/>
            </w:pPr>
            <w:r>
              <w:rPr>
                <w:sz w:val="20"/>
              </w:rPr>
            </w:r>
          </w:p>
        </w:tc>
        <w:tc>
          <w:tcPr>
            <w:tcW w:w="680" w:type="dxa"/>
          </w:tcPr>
          <w:p>
            <w:pPr>
              <w:pStyle w:val="0"/>
            </w:pPr>
            <w:r>
              <w:rPr>
                <w:sz w:val="20"/>
              </w:rPr>
            </w:r>
          </w:p>
        </w:tc>
        <w:tc>
          <w:tcPr>
            <w:tcW w:w="737" w:type="dxa"/>
          </w:tcPr>
          <w:p>
            <w:pPr>
              <w:pStyle w:val="0"/>
            </w:pPr>
            <w:r>
              <w:rPr>
                <w:sz w:val="20"/>
              </w:rPr>
            </w:r>
          </w:p>
        </w:tc>
        <w:tc>
          <w:tcPr>
            <w:tcW w:w="1361" w:type="dxa"/>
          </w:tcPr>
          <w:p>
            <w:pPr>
              <w:pStyle w:val="0"/>
            </w:pPr>
            <w:r>
              <w:rPr>
                <w:sz w:val="20"/>
              </w:rPr>
            </w:r>
          </w:p>
        </w:tc>
        <w:tc>
          <w:tcPr>
            <w:tcW w:w="1077" w:type="dxa"/>
          </w:tcPr>
          <w:p>
            <w:pPr>
              <w:pStyle w:val="0"/>
            </w:pPr>
            <w:r>
              <w:rPr>
                <w:sz w:val="20"/>
              </w:rPr>
            </w:r>
          </w:p>
        </w:tc>
      </w:tr>
      <w:tr>
        <w:tc>
          <w:tcPr>
            <w:tcW w:w="794" w:type="dxa"/>
          </w:tcPr>
          <w:p>
            <w:pPr>
              <w:pStyle w:val="0"/>
              <w:jc w:val="center"/>
            </w:pPr>
            <w:r>
              <w:rPr>
                <w:sz w:val="20"/>
              </w:rPr>
              <w:t xml:space="preserve">13.2.</w:t>
            </w:r>
          </w:p>
        </w:tc>
        <w:tc>
          <w:tcPr>
            <w:tcW w:w="2835" w:type="dxa"/>
          </w:tcPr>
          <w:p>
            <w:pPr>
              <w:pStyle w:val="0"/>
              <w:jc w:val="both"/>
            </w:pPr>
            <w:r>
              <w:rPr>
                <w:sz w:val="20"/>
              </w:rPr>
              <w:t xml:space="preserve">вертикальная</w:t>
            </w:r>
          </w:p>
        </w:tc>
        <w:tc>
          <w:tcPr>
            <w:tcW w:w="907" w:type="dxa"/>
          </w:tcPr>
          <w:p>
            <w:pPr>
              <w:pStyle w:val="0"/>
              <w:jc w:val="center"/>
            </w:pPr>
            <w:r>
              <w:rPr>
                <w:sz w:val="20"/>
              </w:rPr>
              <w:t xml:space="preserve">мкм</w:t>
            </w:r>
          </w:p>
        </w:tc>
        <w:tc>
          <w:tcPr>
            <w:tcW w:w="680" w:type="dxa"/>
          </w:tcPr>
          <w:p>
            <w:pPr>
              <w:pStyle w:val="0"/>
            </w:pPr>
            <w:r>
              <w:rPr>
                <w:sz w:val="20"/>
              </w:rPr>
            </w:r>
          </w:p>
        </w:tc>
        <w:tc>
          <w:tcPr>
            <w:tcW w:w="680" w:type="dxa"/>
          </w:tcPr>
          <w:p>
            <w:pPr>
              <w:pStyle w:val="0"/>
            </w:pPr>
            <w:r>
              <w:rPr>
                <w:sz w:val="20"/>
              </w:rPr>
            </w:r>
          </w:p>
        </w:tc>
        <w:tc>
          <w:tcPr>
            <w:tcW w:w="737" w:type="dxa"/>
          </w:tcPr>
          <w:p>
            <w:pPr>
              <w:pStyle w:val="0"/>
            </w:pPr>
            <w:r>
              <w:rPr>
                <w:sz w:val="20"/>
              </w:rPr>
            </w:r>
          </w:p>
        </w:tc>
        <w:tc>
          <w:tcPr>
            <w:tcW w:w="1361" w:type="dxa"/>
          </w:tcPr>
          <w:p>
            <w:pPr>
              <w:pStyle w:val="0"/>
            </w:pPr>
            <w:r>
              <w:rPr>
                <w:sz w:val="20"/>
              </w:rPr>
            </w:r>
          </w:p>
        </w:tc>
        <w:tc>
          <w:tcPr>
            <w:tcW w:w="1077" w:type="dxa"/>
          </w:tcPr>
          <w:p>
            <w:pPr>
              <w:pStyle w:val="0"/>
            </w:pPr>
            <w:r>
              <w:rPr>
                <w:sz w:val="20"/>
              </w:rPr>
            </w:r>
          </w:p>
        </w:tc>
      </w:tr>
      <w:tr>
        <w:tc>
          <w:tcPr>
            <w:tcW w:w="794" w:type="dxa"/>
          </w:tcPr>
          <w:p>
            <w:pPr>
              <w:pStyle w:val="0"/>
              <w:jc w:val="center"/>
            </w:pPr>
            <w:r>
              <w:rPr>
                <w:sz w:val="20"/>
              </w:rPr>
              <w:t xml:space="preserve">14.</w:t>
            </w:r>
          </w:p>
        </w:tc>
        <w:tc>
          <w:tcPr>
            <w:tcW w:w="2835" w:type="dxa"/>
          </w:tcPr>
          <w:p>
            <w:pPr>
              <w:pStyle w:val="0"/>
              <w:jc w:val="both"/>
            </w:pPr>
            <w:r>
              <w:rPr>
                <w:sz w:val="20"/>
              </w:rPr>
              <w:t xml:space="preserve">Биение вала:</w:t>
            </w:r>
          </w:p>
        </w:tc>
        <w:tc>
          <w:tcPr>
            <w:tcW w:w="907"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737" w:type="dxa"/>
          </w:tcPr>
          <w:p>
            <w:pPr>
              <w:pStyle w:val="0"/>
            </w:pPr>
            <w:r>
              <w:rPr>
                <w:sz w:val="20"/>
              </w:rPr>
            </w:r>
          </w:p>
        </w:tc>
        <w:tc>
          <w:tcPr>
            <w:tcW w:w="1361" w:type="dxa"/>
          </w:tcPr>
          <w:p>
            <w:pPr>
              <w:pStyle w:val="0"/>
            </w:pPr>
            <w:r>
              <w:rPr>
                <w:sz w:val="20"/>
              </w:rPr>
            </w:r>
          </w:p>
        </w:tc>
        <w:tc>
          <w:tcPr>
            <w:tcW w:w="1077" w:type="dxa"/>
          </w:tcPr>
          <w:p>
            <w:pPr>
              <w:pStyle w:val="0"/>
            </w:pPr>
            <w:r>
              <w:rPr>
                <w:sz w:val="20"/>
              </w:rPr>
            </w:r>
          </w:p>
        </w:tc>
      </w:tr>
      <w:tr>
        <w:tc>
          <w:tcPr>
            <w:tcW w:w="794" w:type="dxa"/>
          </w:tcPr>
          <w:p>
            <w:pPr>
              <w:pStyle w:val="0"/>
              <w:jc w:val="center"/>
            </w:pPr>
            <w:r>
              <w:rPr>
                <w:sz w:val="20"/>
              </w:rPr>
              <w:t xml:space="preserve">14.1</w:t>
            </w:r>
          </w:p>
        </w:tc>
        <w:tc>
          <w:tcPr>
            <w:tcW w:w="2835" w:type="dxa"/>
          </w:tcPr>
          <w:p>
            <w:pPr>
              <w:pStyle w:val="0"/>
              <w:jc w:val="both"/>
            </w:pPr>
            <w:r>
              <w:rPr>
                <w:sz w:val="20"/>
              </w:rPr>
              <w:t xml:space="preserve">Коллектора возбудителя:</w:t>
            </w:r>
          </w:p>
        </w:tc>
        <w:tc>
          <w:tcPr>
            <w:tcW w:w="907"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737" w:type="dxa"/>
          </w:tcPr>
          <w:p>
            <w:pPr>
              <w:pStyle w:val="0"/>
            </w:pPr>
            <w:r>
              <w:rPr>
                <w:sz w:val="20"/>
              </w:rPr>
            </w:r>
          </w:p>
        </w:tc>
        <w:tc>
          <w:tcPr>
            <w:tcW w:w="1361" w:type="dxa"/>
          </w:tcPr>
          <w:p>
            <w:pPr>
              <w:pStyle w:val="0"/>
            </w:pPr>
            <w:r>
              <w:rPr>
                <w:sz w:val="20"/>
              </w:rPr>
            </w:r>
          </w:p>
        </w:tc>
        <w:tc>
          <w:tcPr>
            <w:tcW w:w="1077" w:type="dxa"/>
          </w:tcPr>
          <w:p>
            <w:pPr>
              <w:pStyle w:val="0"/>
            </w:pPr>
            <w:r>
              <w:rPr>
                <w:sz w:val="20"/>
              </w:rPr>
            </w:r>
          </w:p>
        </w:tc>
      </w:tr>
      <w:tr>
        <w:tc>
          <w:tcPr>
            <w:tcW w:w="794" w:type="dxa"/>
          </w:tcPr>
          <w:p>
            <w:pPr>
              <w:pStyle w:val="0"/>
              <w:jc w:val="center"/>
            </w:pPr>
            <w:r>
              <w:rPr>
                <w:sz w:val="20"/>
              </w:rPr>
              <w:t xml:space="preserve">14.1.1.</w:t>
            </w:r>
          </w:p>
        </w:tc>
        <w:tc>
          <w:tcPr>
            <w:tcW w:w="2835" w:type="dxa"/>
          </w:tcPr>
          <w:p>
            <w:pPr>
              <w:pStyle w:val="0"/>
              <w:jc w:val="both"/>
            </w:pPr>
            <w:r>
              <w:rPr>
                <w:sz w:val="20"/>
              </w:rPr>
              <w:t xml:space="preserve">в холодном состоянии</w:t>
            </w:r>
          </w:p>
        </w:tc>
        <w:tc>
          <w:tcPr>
            <w:tcW w:w="907" w:type="dxa"/>
          </w:tcPr>
          <w:p>
            <w:pPr>
              <w:pStyle w:val="0"/>
              <w:jc w:val="center"/>
            </w:pPr>
            <w:r>
              <w:rPr>
                <w:sz w:val="20"/>
              </w:rPr>
              <w:t xml:space="preserve">мм</w:t>
            </w:r>
          </w:p>
        </w:tc>
        <w:tc>
          <w:tcPr>
            <w:tcW w:w="680" w:type="dxa"/>
          </w:tcPr>
          <w:p>
            <w:pPr>
              <w:pStyle w:val="0"/>
            </w:pPr>
            <w:r>
              <w:rPr>
                <w:sz w:val="20"/>
              </w:rPr>
            </w:r>
          </w:p>
        </w:tc>
        <w:tc>
          <w:tcPr>
            <w:tcW w:w="680" w:type="dxa"/>
          </w:tcPr>
          <w:p>
            <w:pPr>
              <w:pStyle w:val="0"/>
            </w:pPr>
            <w:r>
              <w:rPr>
                <w:sz w:val="20"/>
              </w:rPr>
            </w:r>
          </w:p>
        </w:tc>
        <w:tc>
          <w:tcPr>
            <w:tcW w:w="737" w:type="dxa"/>
          </w:tcPr>
          <w:p>
            <w:pPr>
              <w:pStyle w:val="0"/>
            </w:pPr>
            <w:r>
              <w:rPr>
                <w:sz w:val="20"/>
              </w:rPr>
            </w:r>
          </w:p>
        </w:tc>
        <w:tc>
          <w:tcPr>
            <w:tcW w:w="1361" w:type="dxa"/>
          </w:tcPr>
          <w:p>
            <w:pPr>
              <w:pStyle w:val="0"/>
            </w:pPr>
            <w:r>
              <w:rPr>
                <w:sz w:val="20"/>
              </w:rPr>
            </w:r>
          </w:p>
        </w:tc>
        <w:tc>
          <w:tcPr>
            <w:tcW w:w="1077" w:type="dxa"/>
          </w:tcPr>
          <w:p>
            <w:pPr>
              <w:pStyle w:val="0"/>
            </w:pPr>
            <w:r>
              <w:rPr>
                <w:sz w:val="20"/>
              </w:rPr>
            </w:r>
          </w:p>
        </w:tc>
      </w:tr>
      <w:tr>
        <w:tc>
          <w:tcPr>
            <w:tcW w:w="794" w:type="dxa"/>
          </w:tcPr>
          <w:p>
            <w:pPr>
              <w:pStyle w:val="0"/>
              <w:jc w:val="center"/>
            </w:pPr>
            <w:r>
              <w:rPr>
                <w:sz w:val="20"/>
              </w:rPr>
              <w:t xml:space="preserve">14.1.2.</w:t>
            </w:r>
          </w:p>
        </w:tc>
        <w:tc>
          <w:tcPr>
            <w:tcW w:w="2835" w:type="dxa"/>
          </w:tcPr>
          <w:p>
            <w:pPr>
              <w:pStyle w:val="0"/>
              <w:jc w:val="both"/>
            </w:pPr>
            <w:r>
              <w:rPr>
                <w:sz w:val="20"/>
              </w:rPr>
              <w:t xml:space="preserve">в горячем состоянии</w:t>
            </w:r>
          </w:p>
        </w:tc>
        <w:tc>
          <w:tcPr>
            <w:tcW w:w="907" w:type="dxa"/>
          </w:tcPr>
          <w:p>
            <w:pPr>
              <w:pStyle w:val="0"/>
              <w:jc w:val="center"/>
            </w:pPr>
            <w:r>
              <w:rPr>
                <w:sz w:val="20"/>
              </w:rPr>
              <w:t xml:space="preserve">мм</w:t>
            </w:r>
          </w:p>
        </w:tc>
        <w:tc>
          <w:tcPr>
            <w:tcW w:w="680" w:type="dxa"/>
          </w:tcPr>
          <w:p>
            <w:pPr>
              <w:pStyle w:val="0"/>
            </w:pPr>
            <w:r>
              <w:rPr>
                <w:sz w:val="20"/>
              </w:rPr>
            </w:r>
          </w:p>
        </w:tc>
        <w:tc>
          <w:tcPr>
            <w:tcW w:w="680" w:type="dxa"/>
          </w:tcPr>
          <w:p>
            <w:pPr>
              <w:pStyle w:val="0"/>
            </w:pPr>
            <w:r>
              <w:rPr>
                <w:sz w:val="20"/>
              </w:rPr>
            </w:r>
          </w:p>
        </w:tc>
        <w:tc>
          <w:tcPr>
            <w:tcW w:w="737" w:type="dxa"/>
          </w:tcPr>
          <w:p>
            <w:pPr>
              <w:pStyle w:val="0"/>
            </w:pPr>
            <w:r>
              <w:rPr>
                <w:sz w:val="20"/>
              </w:rPr>
            </w:r>
          </w:p>
        </w:tc>
        <w:tc>
          <w:tcPr>
            <w:tcW w:w="1361" w:type="dxa"/>
          </w:tcPr>
          <w:p>
            <w:pPr>
              <w:pStyle w:val="0"/>
            </w:pPr>
            <w:r>
              <w:rPr>
                <w:sz w:val="20"/>
              </w:rPr>
            </w:r>
          </w:p>
        </w:tc>
        <w:tc>
          <w:tcPr>
            <w:tcW w:w="1077" w:type="dxa"/>
          </w:tcPr>
          <w:p>
            <w:pPr>
              <w:pStyle w:val="0"/>
            </w:pPr>
            <w:r>
              <w:rPr>
                <w:sz w:val="20"/>
              </w:rPr>
            </w:r>
          </w:p>
        </w:tc>
      </w:tr>
      <w:tr>
        <w:tc>
          <w:tcPr>
            <w:tcW w:w="794" w:type="dxa"/>
          </w:tcPr>
          <w:p>
            <w:pPr>
              <w:pStyle w:val="0"/>
              <w:jc w:val="center"/>
            </w:pPr>
            <w:r>
              <w:rPr>
                <w:sz w:val="20"/>
              </w:rPr>
              <w:t xml:space="preserve">14.2.</w:t>
            </w:r>
          </w:p>
        </w:tc>
        <w:tc>
          <w:tcPr>
            <w:tcW w:w="2835" w:type="dxa"/>
          </w:tcPr>
          <w:p>
            <w:pPr>
              <w:pStyle w:val="0"/>
              <w:jc w:val="both"/>
            </w:pPr>
            <w:r>
              <w:rPr>
                <w:sz w:val="20"/>
              </w:rPr>
              <w:t xml:space="preserve">Контактных колец:</w:t>
            </w:r>
          </w:p>
        </w:tc>
        <w:tc>
          <w:tcPr>
            <w:tcW w:w="907"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737" w:type="dxa"/>
          </w:tcPr>
          <w:p>
            <w:pPr>
              <w:pStyle w:val="0"/>
            </w:pPr>
            <w:r>
              <w:rPr>
                <w:sz w:val="20"/>
              </w:rPr>
            </w:r>
          </w:p>
        </w:tc>
        <w:tc>
          <w:tcPr>
            <w:tcW w:w="1361" w:type="dxa"/>
          </w:tcPr>
          <w:p>
            <w:pPr>
              <w:pStyle w:val="0"/>
            </w:pPr>
            <w:r>
              <w:rPr>
                <w:sz w:val="20"/>
              </w:rPr>
            </w:r>
          </w:p>
        </w:tc>
        <w:tc>
          <w:tcPr>
            <w:tcW w:w="1077" w:type="dxa"/>
          </w:tcPr>
          <w:p>
            <w:pPr>
              <w:pStyle w:val="0"/>
            </w:pPr>
            <w:r>
              <w:rPr>
                <w:sz w:val="20"/>
              </w:rPr>
            </w:r>
          </w:p>
        </w:tc>
      </w:tr>
      <w:tr>
        <w:tc>
          <w:tcPr>
            <w:tcW w:w="794" w:type="dxa"/>
          </w:tcPr>
          <w:p>
            <w:pPr>
              <w:pStyle w:val="0"/>
              <w:jc w:val="center"/>
            </w:pPr>
            <w:r>
              <w:rPr>
                <w:sz w:val="20"/>
              </w:rPr>
              <w:t xml:space="preserve">14.2.1.</w:t>
            </w:r>
          </w:p>
        </w:tc>
        <w:tc>
          <w:tcPr>
            <w:tcW w:w="2835" w:type="dxa"/>
          </w:tcPr>
          <w:p>
            <w:pPr>
              <w:pStyle w:val="0"/>
              <w:jc w:val="both"/>
            </w:pPr>
            <w:r>
              <w:rPr>
                <w:sz w:val="20"/>
              </w:rPr>
              <w:t xml:space="preserve">верхнего</w:t>
            </w:r>
          </w:p>
        </w:tc>
        <w:tc>
          <w:tcPr>
            <w:tcW w:w="907" w:type="dxa"/>
          </w:tcPr>
          <w:p>
            <w:pPr>
              <w:pStyle w:val="0"/>
              <w:jc w:val="center"/>
            </w:pPr>
            <w:r>
              <w:rPr>
                <w:sz w:val="20"/>
              </w:rPr>
              <w:t xml:space="preserve">мм</w:t>
            </w:r>
          </w:p>
        </w:tc>
        <w:tc>
          <w:tcPr>
            <w:tcW w:w="680" w:type="dxa"/>
          </w:tcPr>
          <w:p>
            <w:pPr>
              <w:pStyle w:val="0"/>
            </w:pPr>
            <w:r>
              <w:rPr>
                <w:sz w:val="20"/>
              </w:rPr>
            </w:r>
          </w:p>
        </w:tc>
        <w:tc>
          <w:tcPr>
            <w:tcW w:w="680" w:type="dxa"/>
          </w:tcPr>
          <w:p>
            <w:pPr>
              <w:pStyle w:val="0"/>
            </w:pPr>
            <w:r>
              <w:rPr>
                <w:sz w:val="20"/>
              </w:rPr>
            </w:r>
          </w:p>
        </w:tc>
        <w:tc>
          <w:tcPr>
            <w:tcW w:w="737" w:type="dxa"/>
          </w:tcPr>
          <w:p>
            <w:pPr>
              <w:pStyle w:val="0"/>
            </w:pPr>
            <w:r>
              <w:rPr>
                <w:sz w:val="20"/>
              </w:rPr>
            </w:r>
          </w:p>
        </w:tc>
        <w:tc>
          <w:tcPr>
            <w:tcW w:w="1361" w:type="dxa"/>
          </w:tcPr>
          <w:p>
            <w:pPr>
              <w:pStyle w:val="0"/>
            </w:pPr>
            <w:r>
              <w:rPr>
                <w:sz w:val="20"/>
              </w:rPr>
            </w:r>
          </w:p>
        </w:tc>
        <w:tc>
          <w:tcPr>
            <w:tcW w:w="1077" w:type="dxa"/>
          </w:tcPr>
          <w:p>
            <w:pPr>
              <w:pStyle w:val="0"/>
            </w:pPr>
            <w:r>
              <w:rPr>
                <w:sz w:val="20"/>
              </w:rPr>
            </w:r>
          </w:p>
        </w:tc>
      </w:tr>
      <w:tr>
        <w:tc>
          <w:tcPr>
            <w:tcW w:w="794" w:type="dxa"/>
          </w:tcPr>
          <w:p>
            <w:pPr>
              <w:pStyle w:val="0"/>
              <w:jc w:val="center"/>
            </w:pPr>
            <w:r>
              <w:rPr>
                <w:sz w:val="20"/>
              </w:rPr>
              <w:t xml:space="preserve">14.2.2.</w:t>
            </w:r>
          </w:p>
        </w:tc>
        <w:tc>
          <w:tcPr>
            <w:tcW w:w="2835" w:type="dxa"/>
          </w:tcPr>
          <w:p>
            <w:pPr>
              <w:pStyle w:val="0"/>
              <w:jc w:val="both"/>
            </w:pPr>
            <w:r>
              <w:rPr>
                <w:sz w:val="20"/>
              </w:rPr>
              <w:t xml:space="preserve">нижнего</w:t>
            </w:r>
          </w:p>
        </w:tc>
        <w:tc>
          <w:tcPr>
            <w:tcW w:w="907" w:type="dxa"/>
          </w:tcPr>
          <w:p>
            <w:pPr>
              <w:pStyle w:val="0"/>
              <w:jc w:val="center"/>
            </w:pPr>
            <w:r>
              <w:rPr>
                <w:sz w:val="20"/>
              </w:rPr>
              <w:t xml:space="preserve">мм</w:t>
            </w:r>
          </w:p>
        </w:tc>
        <w:tc>
          <w:tcPr>
            <w:tcW w:w="680" w:type="dxa"/>
          </w:tcPr>
          <w:p>
            <w:pPr>
              <w:pStyle w:val="0"/>
            </w:pPr>
            <w:r>
              <w:rPr>
                <w:sz w:val="20"/>
              </w:rPr>
            </w:r>
          </w:p>
        </w:tc>
        <w:tc>
          <w:tcPr>
            <w:tcW w:w="680" w:type="dxa"/>
          </w:tcPr>
          <w:p>
            <w:pPr>
              <w:pStyle w:val="0"/>
            </w:pPr>
            <w:r>
              <w:rPr>
                <w:sz w:val="20"/>
              </w:rPr>
            </w:r>
          </w:p>
        </w:tc>
        <w:tc>
          <w:tcPr>
            <w:tcW w:w="737" w:type="dxa"/>
          </w:tcPr>
          <w:p>
            <w:pPr>
              <w:pStyle w:val="0"/>
            </w:pPr>
            <w:r>
              <w:rPr>
                <w:sz w:val="20"/>
              </w:rPr>
            </w:r>
          </w:p>
        </w:tc>
        <w:tc>
          <w:tcPr>
            <w:tcW w:w="1361" w:type="dxa"/>
          </w:tcPr>
          <w:p>
            <w:pPr>
              <w:pStyle w:val="0"/>
            </w:pPr>
            <w:r>
              <w:rPr>
                <w:sz w:val="20"/>
              </w:rPr>
            </w:r>
          </w:p>
        </w:tc>
        <w:tc>
          <w:tcPr>
            <w:tcW w:w="1077" w:type="dxa"/>
          </w:tcPr>
          <w:p>
            <w:pPr>
              <w:pStyle w:val="0"/>
            </w:pPr>
            <w:r>
              <w:rPr>
                <w:sz w:val="20"/>
              </w:rPr>
            </w:r>
          </w:p>
        </w:tc>
      </w:tr>
      <w:tr>
        <w:tc>
          <w:tcPr>
            <w:gridSpan w:val="8"/>
            <w:tcW w:w="9071" w:type="dxa"/>
          </w:tcPr>
          <w:p>
            <w:pPr>
              <w:pStyle w:val="0"/>
              <w:outlineLvl w:val="2"/>
              <w:jc w:val="center"/>
            </w:pPr>
            <w:r>
              <w:rPr>
                <w:sz w:val="20"/>
              </w:rPr>
              <w:t xml:space="preserve">Температура активных частей гидрогенератора и охлаждающей среды</w:t>
            </w:r>
          </w:p>
        </w:tc>
      </w:tr>
      <w:tr>
        <w:tc>
          <w:tcPr>
            <w:tcW w:w="794" w:type="dxa"/>
            <w:vAlign w:val="center"/>
          </w:tcPr>
          <w:bookmarkStart w:id="12370" w:name="P12370"/>
          <w:bookmarkEnd w:id="12370"/>
          <w:p>
            <w:pPr>
              <w:pStyle w:val="0"/>
              <w:jc w:val="center"/>
            </w:pPr>
            <w:r>
              <w:rPr>
                <w:sz w:val="20"/>
              </w:rPr>
              <w:t xml:space="preserve">15.</w:t>
            </w:r>
          </w:p>
        </w:tc>
        <w:tc>
          <w:tcPr>
            <w:gridSpan w:val="7"/>
            <w:tcW w:w="8277" w:type="dxa"/>
          </w:tcPr>
          <w:p>
            <w:pPr>
              <w:pStyle w:val="0"/>
            </w:pPr>
            <w:r>
              <w:rPr>
                <w:sz w:val="20"/>
              </w:rPr>
              <w:t xml:space="preserve">Нагрев активных частей гидрогенератора:</w:t>
            </w:r>
          </w:p>
        </w:tc>
      </w:tr>
      <w:tr>
        <w:tc>
          <w:tcPr>
            <w:tcW w:w="794" w:type="dxa"/>
          </w:tcPr>
          <w:p>
            <w:pPr>
              <w:pStyle w:val="0"/>
              <w:jc w:val="center"/>
            </w:pPr>
            <w:r>
              <w:rPr>
                <w:sz w:val="20"/>
              </w:rPr>
              <w:t xml:space="preserve">15.1.</w:t>
            </w:r>
          </w:p>
        </w:tc>
        <w:tc>
          <w:tcPr>
            <w:tcW w:w="2835" w:type="dxa"/>
          </w:tcPr>
          <w:p>
            <w:pPr>
              <w:pStyle w:val="0"/>
            </w:pPr>
            <w:r>
              <w:rPr>
                <w:sz w:val="20"/>
              </w:rPr>
              <w:t xml:space="preserve">обмотки статора максимальная, средняя</w:t>
            </w:r>
          </w:p>
        </w:tc>
        <w:tc>
          <w:tcPr>
            <w:tcW w:w="907" w:type="dxa"/>
          </w:tcPr>
          <w:p>
            <w:pPr>
              <w:pStyle w:val="0"/>
              <w:jc w:val="center"/>
            </w:pPr>
            <w:r>
              <w:rPr>
                <w:sz w:val="20"/>
              </w:rPr>
              <w:t xml:space="preserve">°C</w:t>
            </w:r>
          </w:p>
        </w:tc>
        <w:tc>
          <w:tcPr>
            <w:tcW w:w="680" w:type="dxa"/>
          </w:tcPr>
          <w:p>
            <w:pPr>
              <w:pStyle w:val="0"/>
            </w:pPr>
            <w:r>
              <w:rPr>
                <w:sz w:val="20"/>
              </w:rPr>
            </w:r>
          </w:p>
        </w:tc>
        <w:tc>
          <w:tcPr>
            <w:tcW w:w="680" w:type="dxa"/>
          </w:tcPr>
          <w:p>
            <w:pPr>
              <w:pStyle w:val="0"/>
            </w:pPr>
            <w:r>
              <w:rPr>
                <w:sz w:val="20"/>
              </w:rPr>
            </w:r>
          </w:p>
        </w:tc>
        <w:tc>
          <w:tcPr>
            <w:tcW w:w="737" w:type="dxa"/>
          </w:tcPr>
          <w:p>
            <w:pPr>
              <w:pStyle w:val="0"/>
            </w:pPr>
            <w:r>
              <w:rPr>
                <w:sz w:val="20"/>
              </w:rPr>
            </w:r>
          </w:p>
        </w:tc>
        <w:tc>
          <w:tcPr>
            <w:tcW w:w="1361" w:type="dxa"/>
          </w:tcPr>
          <w:p>
            <w:pPr>
              <w:pStyle w:val="0"/>
            </w:pPr>
            <w:r>
              <w:rPr>
                <w:sz w:val="20"/>
              </w:rPr>
            </w:r>
          </w:p>
        </w:tc>
        <w:tc>
          <w:tcPr>
            <w:tcW w:w="1077" w:type="dxa"/>
          </w:tcPr>
          <w:p>
            <w:pPr>
              <w:pStyle w:val="0"/>
            </w:pPr>
            <w:r>
              <w:rPr>
                <w:sz w:val="20"/>
              </w:rPr>
            </w:r>
          </w:p>
        </w:tc>
      </w:tr>
      <w:tr>
        <w:tc>
          <w:tcPr>
            <w:tcW w:w="794" w:type="dxa"/>
          </w:tcPr>
          <w:p>
            <w:pPr>
              <w:pStyle w:val="0"/>
              <w:jc w:val="center"/>
            </w:pPr>
            <w:r>
              <w:rPr>
                <w:sz w:val="20"/>
              </w:rPr>
              <w:t xml:space="preserve">15.2.</w:t>
            </w:r>
          </w:p>
        </w:tc>
        <w:tc>
          <w:tcPr>
            <w:tcW w:w="2835" w:type="dxa"/>
          </w:tcPr>
          <w:p>
            <w:pPr>
              <w:pStyle w:val="0"/>
            </w:pPr>
            <w:r>
              <w:rPr>
                <w:sz w:val="20"/>
              </w:rPr>
              <w:t xml:space="preserve">обмотки ротора максимальная, средняя</w:t>
            </w:r>
          </w:p>
        </w:tc>
        <w:tc>
          <w:tcPr>
            <w:tcW w:w="907" w:type="dxa"/>
          </w:tcPr>
          <w:p>
            <w:pPr>
              <w:pStyle w:val="0"/>
              <w:jc w:val="center"/>
            </w:pPr>
            <w:r>
              <w:rPr>
                <w:sz w:val="20"/>
              </w:rPr>
              <w:t xml:space="preserve">°C</w:t>
            </w:r>
          </w:p>
        </w:tc>
        <w:tc>
          <w:tcPr>
            <w:tcW w:w="680" w:type="dxa"/>
          </w:tcPr>
          <w:p>
            <w:pPr>
              <w:pStyle w:val="0"/>
            </w:pPr>
            <w:r>
              <w:rPr>
                <w:sz w:val="20"/>
              </w:rPr>
            </w:r>
          </w:p>
        </w:tc>
        <w:tc>
          <w:tcPr>
            <w:tcW w:w="680" w:type="dxa"/>
          </w:tcPr>
          <w:p>
            <w:pPr>
              <w:pStyle w:val="0"/>
            </w:pPr>
            <w:r>
              <w:rPr>
                <w:sz w:val="20"/>
              </w:rPr>
            </w:r>
          </w:p>
        </w:tc>
        <w:tc>
          <w:tcPr>
            <w:tcW w:w="737" w:type="dxa"/>
          </w:tcPr>
          <w:p>
            <w:pPr>
              <w:pStyle w:val="0"/>
            </w:pPr>
            <w:r>
              <w:rPr>
                <w:sz w:val="20"/>
              </w:rPr>
            </w:r>
          </w:p>
        </w:tc>
        <w:tc>
          <w:tcPr>
            <w:tcW w:w="1361" w:type="dxa"/>
          </w:tcPr>
          <w:p>
            <w:pPr>
              <w:pStyle w:val="0"/>
            </w:pPr>
            <w:r>
              <w:rPr>
                <w:sz w:val="20"/>
              </w:rPr>
            </w:r>
          </w:p>
        </w:tc>
        <w:tc>
          <w:tcPr>
            <w:tcW w:w="1077" w:type="dxa"/>
          </w:tcPr>
          <w:p>
            <w:pPr>
              <w:pStyle w:val="0"/>
            </w:pPr>
            <w:r>
              <w:rPr>
                <w:sz w:val="20"/>
              </w:rPr>
            </w:r>
          </w:p>
        </w:tc>
      </w:tr>
      <w:tr>
        <w:tc>
          <w:tcPr>
            <w:tcW w:w="794" w:type="dxa"/>
          </w:tcPr>
          <w:p>
            <w:pPr>
              <w:pStyle w:val="0"/>
              <w:jc w:val="center"/>
            </w:pPr>
            <w:r>
              <w:rPr>
                <w:sz w:val="20"/>
              </w:rPr>
              <w:t xml:space="preserve">15.3.</w:t>
            </w:r>
          </w:p>
        </w:tc>
        <w:tc>
          <w:tcPr>
            <w:tcW w:w="2835" w:type="dxa"/>
          </w:tcPr>
          <w:p>
            <w:pPr>
              <w:pStyle w:val="0"/>
            </w:pPr>
            <w:r>
              <w:rPr>
                <w:sz w:val="20"/>
              </w:rPr>
              <w:t xml:space="preserve">сердечника статора максимальная, средняя</w:t>
            </w:r>
          </w:p>
        </w:tc>
        <w:tc>
          <w:tcPr>
            <w:tcW w:w="907" w:type="dxa"/>
          </w:tcPr>
          <w:p>
            <w:pPr>
              <w:pStyle w:val="0"/>
              <w:jc w:val="center"/>
            </w:pPr>
            <w:r>
              <w:rPr>
                <w:sz w:val="20"/>
              </w:rPr>
              <w:t xml:space="preserve">°C</w:t>
            </w:r>
          </w:p>
        </w:tc>
        <w:tc>
          <w:tcPr>
            <w:tcW w:w="680" w:type="dxa"/>
          </w:tcPr>
          <w:p>
            <w:pPr>
              <w:pStyle w:val="0"/>
            </w:pPr>
            <w:r>
              <w:rPr>
                <w:sz w:val="20"/>
              </w:rPr>
            </w:r>
          </w:p>
        </w:tc>
        <w:tc>
          <w:tcPr>
            <w:tcW w:w="680" w:type="dxa"/>
          </w:tcPr>
          <w:p>
            <w:pPr>
              <w:pStyle w:val="0"/>
            </w:pPr>
            <w:r>
              <w:rPr>
                <w:sz w:val="20"/>
              </w:rPr>
            </w:r>
          </w:p>
        </w:tc>
        <w:tc>
          <w:tcPr>
            <w:tcW w:w="737" w:type="dxa"/>
          </w:tcPr>
          <w:p>
            <w:pPr>
              <w:pStyle w:val="0"/>
            </w:pPr>
            <w:r>
              <w:rPr>
                <w:sz w:val="20"/>
              </w:rPr>
            </w:r>
          </w:p>
        </w:tc>
        <w:tc>
          <w:tcPr>
            <w:tcW w:w="1361" w:type="dxa"/>
          </w:tcPr>
          <w:p>
            <w:pPr>
              <w:pStyle w:val="0"/>
            </w:pPr>
            <w:r>
              <w:rPr>
                <w:sz w:val="20"/>
              </w:rPr>
            </w:r>
          </w:p>
        </w:tc>
        <w:tc>
          <w:tcPr>
            <w:tcW w:w="1077" w:type="dxa"/>
          </w:tcPr>
          <w:p>
            <w:pPr>
              <w:pStyle w:val="0"/>
            </w:pPr>
            <w:r>
              <w:rPr>
                <w:sz w:val="20"/>
              </w:rPr>
            </w:r>
          </w:p>
        </w:tc>
      </w:tr>
      <w:tr>
        <w:tc>
          <w:tcPr>
            <w:tcW w:w="794" w:type="dxa"/>
          </w:tcPr>
          <w:p>
            <w:pPr>
              <w:pStyle w:val="0"/>
              <w:jc w:val="center"/>
            </w:pPr>
            <w:r>
              <w:rPr>
                <w:sz w:val="20"/>
              </w:rPr>
              <w:t xml:space="preserve">15.4.</w:t>
            </w:r>
          </w:p>
        </w:tc>
        <w:tc>
          <w:tcPr>
            <w:tcW w:w="2835" w:type="dxa"/>
          </w:tcPr>
          <w:p>
            <w:pPr>
              <w:pStyle w:val="0"/>
              <w:jc w:val="both"/>
            </w:pPr>
            <w:r>
              <w:rPr>
                <w:sz w:val="20"/>
              </w:rPr>
              <w:t xml:space="preserve">Температура воздуха, входящего из отбора</w:t>
            </w:r>
          </w:p>
        </w:tc>
        <w:tc>
          <w:tcPr>
            <w:tcW w:w="907" w:type="dxa"/>
          </w:tcPr>
          <w:p>
            <w:pPr>
              <w:pStyle w:val="0"/>
              <w:jc w:val="center"/>
            </w:pPr>
            <w:r>
              <w:rPr>
                <w:sz w:val="20"/>
              </w:rPr>
              <w:t xml:space="preserve">°C</w:t>
            </w:r>
          </w:p>
        </w:tc>
        <w:tc>
          <w:tcPr>
            <w:tcW w:w="680" w:type="dxa"/>
          </w:tcPr>
          <w:p>
            <w:pPr>
              <w:pStyle w:val="0"/>
            </w:pPr>
            <w:r>
              <w:rPr>
                <w:sz w:val="20"/>
              </w:rPr>
            </w:r>
          </w:p>
        </w:tc>
        <w:tc>
          <w:tcPr>
            <w:tcW w:w="680" w:type="dxa"/>
          </w:tcPr>
          <w:p>
            <w:pPr>
              <w:pStyle w:val="0"/>
            </w:pPr>
            <w:r>
              <w:rPr>
                <w:sz w:val="20"/>
              </w:rPr>
            </w:r>
          </w:p>
        </w:tc>
        <w:tc>
          <w:tcPr>
            <w:tcW w:w="737" w:type="dxa"/>
          </w:tcPr>
          <w:p>
            <w:pPr>
              <w:pStyle w:val="0"/>
            </w:pPr>
            <w:r>
              <w:rPr>
                <w:sz w:val="20"/>
              </w:rPr>
            </w:r>
          </w:p>
        </w:tc>
        <w:tc>
          <w:tcPr>
            <w:tcW w:w="1361" w:type="dxa"/>
          </w:tcPr>
          <w:p>
            <w:pPr>
              <w:pStyle w:val="0"/>
            </w:pPr>
            <w:r>
              <w:rPr>
                <w:sz w:val="20"/>
              </w:rPr>
            </w:r>
          </w:p>
        </w:tc>
        <w:tc>
          <w:tcPr>
            <w:tcW w:w="1077" w:type="dxa"/>
          </w:tcPr>
          <w:p>
            <w:pPr>
              <w:pStyle w:val="0"/>
            </w:pPr>
            <w:r>
              <w:rPr>
                <w:sz w:val="20"/>
              </w:rPr>
            </w:r>
          </w:p>
        </w:tc>
      </w:tr>
      <w:tr>
        <w:tc>
          <w:tcPr>
            <w:tcW w:w="794" w:type="dxa"/>
          </w:tcPr>
          <w:p>
            <w:pPr>
              <w:pStyle w:val="0"/>
              <w:jc w:val="center"/>
            </w:pPr>
            <w:r>
              <w:rPr>
                <w:sz w:val="20"/>
              </w:rPr>
              <w:t xml:space="preserve">16.</w:t>
            </w:r>
          </w:p>
        </w:tc>
        <w:tc>
          <w:tcPr>
            <w:gridSpan w:val="7"/>
            <w:tcW w:w="8277" w:type="dxa"/>
          </w:tcPr>
          <w:p>
            <w:pPr>
              <w:pStyle w:val="0"/>
            </w:pPr>
            <w:r>
              <w:rPr>
                <w:sz w:val="20"/>
              </w:rPr>
              <w:t xml:space="preserve">Температура охлаждающей среды:</w:t>
            </w:r>
          </w:p>
        </w:tc>
      </w:tr>
      <w:tr>
        <w:tc>
          <w:tcPr>
            <w:tcW w:w="794" w:type="dxa"/>
          </w:tcPr>
          <w:p>
            <w:pPr>
              <w:pStyle w:val="0"/>
              <w:jc w:val="center"/>
            </w:pPr>
            <w:r>
              <w:rPr>
                <w:sz w:val="20"/>
              </w:rPr>
              <w:t xml:space="preserve">16.1.</w:t>
            </w:r>
          </w:p>
        </w:tc>
        <w:tc>
          <w:tcPr>
            <w:tcW w:w="2835" w:type="dxa"/>
          </w:tcPr>
          <w:p>
            <w:pPr>
              <w:pStyle w:val="0"/>
              <w:jc w:val="both"/>
            </w:pPr>
            <w:r>
              <w:rPr>
                <w:sz w:val="20"/>
              </w:rPr>
              <w:t xml:space="preserve">обмотки статора</w:t>
            </w:r>
          </w:p>
        </w:tc>
        <w:tc>
          <w:tcPr>
            <w:tcW w:w="907" w:type="dxa"/>
          </w:tcPr>
          <w:p>
            <w:pPr>
              <w:pStyle w:val="0"/>
              <w:jc w:val="center"/>
            </w:pPr>
            <w:r>
              <w:rPr>
                <w:sz w:val="20"/>
              </w:rPr>
              <w:t xml:space="preserve">°C</w:t>
            </w:r>
          </w:p>
        </w:tc>
        <w:tc>
          <w:tcPr>
            <w:tcW w:w="680" w:type="dxa"/>
          </w:tcPr>
          <w:p>
            <w:pPr>
              <w:pStyle w:val="0"/>
            </w:pPr>
            <w:r>
              <w:rPr>
                <w:sz w:val="20"/>
              </w:rPr>
            </w:r>
          </w:p>
        </w:tc>
        <w:tc>
          <w:tcPr>
            <w:tcW w:w="680" w:type="dxa"/>
          </w:tcPr>
          <w:p>
            <w:pPr>
              <w:pStyle w:val="0"/>
            </w:pPr>
            <w:r>
              <w:rPr>
                <w:sz w:val="20"/>
              </w:rPr>
            </w:r>
          </w:p>
        </w:tc>
        <w:tc>
          <w:tcPr>
            <w:tcW w:w="737" w:type="dxa"/>
          </w:tcPr>
          <w:p>
            <w:pPr>
              <w:pStyle w:val="0"/>
            </w:pPr>
            <w:r>
              <w:rPr>
                <w:sz w:val="20"/>
              </w:rPr>
            </w:r>
          </w:p>
        </w:tc>
        <w:tc>
          <w:tcPr>
            <w:tcW w:w="1361" w:type="dxa"/>
          </w:tcPr>
          <w:p>
            <w:pPr>
              <w:pStyle w:val="0"/>
            </w:pPr>
            <w:r>
              <w:rPr>
                <w:sz w:val="20"/>
              </w:rPr>
            </w:r>
          </w:p>
        </w:tc>
        <w:tc>
          <w:tcPr>
            <w:tcW w:w="1077" w:type="dxa"/>
          </w:tcPr>
          <w:p>
            <w:pPr>
              <w:pStyle w:val="0"/>
            </w:pPr>
            <w:r>
              <w:rPr>
                <w:sz w:val="20"/>
              </w:rPr>
            </w:r>
          </w:p>
        </w:tc>
      </w:tr>
      <w:tr>
        <w:tc>
          <w:tcPr>
            <w:tcW w:w="794" w:type="dxa"/>
          </w:tcPr>
          <w:p>
            <w:pPr>
              <w:pStyle w:val="0"/>
              <w:jc w:val="center"/>
            </w:pPr>
            <w:r>
              <w:rPr>
                <w:sz w:val="20"/>
              </w:rPr>
              <w:t xml:space="preserve">16.2.</w:t>
            </w:r>
          </w:p>
        </w:tc>
        <w:tc>
          <w:tcPr>
            <w:tcW w:w="2835" w:type="dxa"/>
          </w:tcPr>
          <w:p>
            <w:pPr>
              <w:pStyle w:val="0"/>
              <w:jc w:val="both"/>
            </w:pPr>
            <w:r>
              <w:rPr>
                <w:sz w:val="20"/>
              </w:rPr>
              <w:t xml:space="preserve">обмотки ротора</w:t>
            </w:r>
          </w:p>
        </w:tc>
        <w:tc>
          <w:tcPr>
            <w:tcW w:w="907" w:type="dxa"/>
          </w:tcPr>
          <w:p>
            <w:pPr>
              <w:pStyle w:val="0"/>
              <w:jc w:val="center"/>
            </w:pPr>
            <w:r>
              <w:rPr>
                <w:sz w:val="20"/>
              </w:rPr>
              <w:t xml:space="preserve">°C</w:t>
            </w:r>
          </w:p>
        </w:tc>
        <w:tc>
          <w:tcPr>
            <w:tcW w:w="680" w:type="dxa"/>
          </w:tcPr>
          <w:p>
            <w:pPr>
              <w:pStyle w:val="0"/>
            </w:pPr>
            <w:r>
              <w:rPr>
                <w:sz w:val="20"/>
              </w:rPr>
            </w:r>
          </w:p>
        </w:tc>
        <w:tc>
          <w:tcPr>
            <w:tcW w:w="680" w:type="dxa"/>
          </w:tcPr>
          <w:p>
            <w:pPr>
              <w:pStyle w:val="0"/>
            </w:pPr>
            <w:r>
              <w:rPr>
                <w:sz w:val="20"/>
              </w:rPr>
            </w:r>
          </w:p>
        </w:tc>
        <w:tc>
          <w:tcPr>
            <w:tcW w:w="737" w:type="dxa"/>
          </w:tcPr>
          <w:p>
            <w:pPr>
              <w:pStyle w:val="0"/>
            </w:pPr>
            <w:r>
              <w:rPr>
                <w:sz w:val="20"/>
              </w:rPr>
            </w:r>
          </w:p>
        </w:tc>
        <w:tc>
          <w:tcPr>
            <w:tcW w:w="1361" w:type="dxa"/>
          </w:tcPr>
          <w:p>
            <w:pPr>
              <w:pStyle w:val="0"/>
            </w:pPr>
            <w:r>
              <w:rPr>
                <w:sz w:val="20"/>
              </w:rPr>
            </w:r>
          </w:p>
        </w:tc>
        <w:tc>
          <w:tcPr>
            <w:tcW w:w="1077" w:type="dxa"/>
          </w:tcPr>
          <w:p>
            <w:pPr>
              <w:pStyle w:val="0"/>
            </w:pPr>
            <w:r>
              <w:rPr>
                <w:sz w:val="20"/>
              </w:rPr>
            </w:r>
          </w:p>
        </w:tc>
      </w:tr>
      <w:tr>
        <w:tc>
          <w:tcPr>
            <w:tcW w:w="794" w:type="dxa"/>
          </w:tcPr>
          <w:p>
            <w:pPr>
              <w:pStyle w:val="0"/>
              <w:jc w:val="center"/>
            </w:pPr>
            <w:r>
              <w:rPr>
                <w:sz w:val="20"/>
              </w:rPr>
              <w:t xml:space="preserve">16.3.</w:t>
            </w:r>
          </w:p>
        </w:tc>
        <w:tc>
          <w:tcPr>
            <w:tcW w:w="2835" w:type="dxa"/>
          </w:tcPr>
          <w:p>
            <w:pPr>
              <w:pStyle w:val="0"/>
              <w:jc w:val="both"/>
            </w:pPr>
            <w:r>
              <w:rPr>
                <w:sz w:val="20"/>
              </w:rPr>
              <w:t xml:space="preserve">сердечника статора</w:t>
            </w:r>
          </w:p>
        </w:tc>
        <w:tc>
          <w:tcPr>
            <w:tcW w:w="907" w:type="dxa"/>
          </w:tcPr>
          <w:p>
            <w:pPr>
              <w:pStyle w:val="0"/>
              <w:jc w:val="center"/>
            </w:pPr>
            <w:r>
              <w:rPr>
                <w:sz w:val="20"/>
              </w:rPr>
              <w:t xml:space="preserve">°C</w:t>
            </w:r>
          </w:p>
        </w:tc>
        <w:tc>
          <w:tcPr>
            <w:tcW w:w="680" w:type="dxa"/>
          </w:tcPr>
          <w:p>
            <w:pPr>
              <w:pStyle w:val="0"/>
            </w:pPr>
            <w:r>
              <w:rPr>
                <w:sz w:val="20"/>
              </w:rPr>
            </w:r>
          </w:p>
        </w:tc>
        <w:tc>
          <w:tcPr>
            <w:tcW w:w="680" w:type="dxa"/>
          </w:tcPr>
          <w:p>
            <w:pPr>
              <w:pStyle w:val="0"/>
            </w:pPr>
            <w:r>
              <w:rPr>
                <w:sz w:val="20"/>
              </w:rPr>
            </w:r>
          </w:p>
        </w:tc>
        <w:tc>
          <w:tcPr>
            <w:tcW w:w="737" w:type="dxa"/>
          </w:tcPr>
          <w:p>
            <w:pPr>
              <w:pStyle w:val="0"/>
            </w:pPr>
            <w:r>
              <w:rPr>
                <w:sz w:val="20"/>
              </w:rPr>
            </w:r>
          </w:p>
        </w:tc>
        <w:tc>
          <w:tcPr>
            <w:tcW w:w="1361" w:type="dxa"/>
          </w:tcPr>
          <w:p>
            <w:pPr>
              <w:pStyle w:val="0"/>
            </w:pPr>
            <w:r>
              <w:rPr>
                <w:sz w:val="20"/>
              </w:rPr>
            </w:r>
          </w:p>
        </w:tc>
        <w:tc>
          <w:tcPr>
            <w:tcW w:w="1077" w:type="dxa"/>
          </w:tcPr>
          <w:p>
            <w:pPr>
              <w:pStyle w:val="0"/>
            </w:pPr>
            <w:r>
              <w:rPr>
                <w:sz w:val="20"/>
              </w:rPr>
            </w:r>
          </w:p>
        </w:tc>
      </w:tr>
    </w:tbl>
    <w:p>
      <w:pPr>
        <w:pStyle w:val="0"/>
        <w:jc w:val="both"/>
      </w:pPr>
      <w:r>
        <w:rPr>
          <w:sz w:val="20"/>
        </w:rPr>
      </w:r>
    </w:p>
    <w:p>
      <w:pPr>
        <w:pStyle w:val="1"/>
        <w:jc w:val="both"/>
      </w:pPr>
      <w:r>
        <w:rPr>
          <w:sz w:val="20"/>
        </w:rPr>
        <w:t xml:space="preserve">    Примечания:</w:t>
      </w:r>
    </w:p>
    <w:p>
      <w:pPr>
        <w:pStyle w:val="1"/>
        <w:jc w:val="both"/>
      </w:pPr>
      <w:r>
        <w:rPr>
          <w:sz w:val="20"/>
        </w:rPr>
        <w:t xml:space="preserve">    1. Утратил силу.</w:t>
      </w:r>
    </w:p>
    <w:p>
      <w:pPr>
        <w:pStyle w:val="1"/>
        <w:jc w:val="both"/>
      </w:pPr>
      <w:r>
        <w:rPr>
          <w:sz w:val="20"/>
        </w:rPr>
        <w:t xml:space="preserve">    2. Замеры  вибрации  по  </w:t>
      </w:r>
      <w:hyperlink w:history="0" w:anchor="P12265" w:tooltip="10.">
        <w:r>
          <w:rPr>
            <w:sz w:val="20"/>
            <w:color w:val="0000ff"/>
          </w:rPr>
          <w:t xml:space="preserve">позициям 10</w:t>
        </w:r>
      </w:hyperlink>
      <w:r>
        <w:rPr>
          <w:sz w:val="20"/>
        </w:rPr>
        <w:t xml:space="preserve"> - </w:t>
      </w:r>
      <w:hyperlink w:history="0" w:anchor="P12370" w:tooltip="15.">
        <w:r>
          <w:rPr>
            <w:sz w:val="20"/>
            <w:color w:val="0000ff"/>
          </w:rPr>
          <w:t xml:space="preserve">15</w:t>
        </w:r>
      </w:hyperlink>
      <w:r>
        <w:rPr>
          <w:sz w:val="20"/>
        </w:rPr>
        <w:t xml:space="preserve"> проводятся при холостом  ходе</w:t>
      </w:r>
    </w:p>
    <w:p>
      <w:pPr>
        <w:pStyle w:val="1"/>
        <w:jc w:val="both"/>
      </w:pPr>
      <w:r>
        <w:rPr>
          <w:sz w:val="20"/>
        </w:rPr>
        <w:t xml:space="preserve">гидрогенератора   без   возбуждения,  холостом  ходе  -  с  возбуждением  и</w:t>
      </w:r>
    </w:p>
    <w:p>
      <w:pPr>
        <w:pStyle w:val="1"/>
        <w:jc w:val="both"/>
      </w:pPr>
      <w:r>
        <w:rPr>
          <w:sz w:val="20"/>
        </w:rPr>
        <w:t xml:space="preserve">номинальном режиме в горячем состоянии.</w:t>
      </w:r>
    </w:p>
    <w:p>
      <w:pPr>
        <w:pStyle w:val="1"/>
        <w:jc w:val="both"/>
      </w:pPr>
      <w:r>
        <w:rPr>
          <w:sz w:val="20"/>
        </w:rPr>
      </w:r>
    </w:p>
    <w:p>
      <w:pPr>
        <w:pStyle w:val="1"/>
        <w:jc w:val="both"/>
      </w:pPr>
      <w:r>
        <w:rPr>
          <w:sz w:val="20"/>
        </w:rPr>
        <w:t xml:space="preserve">Представитель обособленного подразделения субъекта электроэнергетики</w:t>
      </w:r>
    </w:p>
    <w:p>
      <w:pPr>
        <w:pStyle w:val="1"/>
        <w:jc w:val="both"/>
      </w:pPr>
      <w:r>
        <w:rPr>
          <w:sz w:val="20"/>
        </w:rPr>
        <w:t xml:space="preserve">(электростанции):</w:t>
      </w:r>
    </w:p>
    <w:p>
      <w:pPr>
        <w:pStyle w:val="1"/>
        <w:jc w:val="both"/>
      </w:pPr>
      <w:r>
        <w:rPr>
          <w:sz w:val="20"/>
        </w:rPr>
        <w:t xml:space="preserve">_______________________ _________________________ _________________________</w:t>
      </w:r>
    </w:p>
    <w:p>
      <w:pPr>
        <w:pStyle w:val="1"/>
        <w:jc w:val="both"/>
      </w:pPr>
      <w:r>
        <w:rPr>
          <w:sz w:val="20"/>
        </w:rPr>
        <w:t xml:space="preserve">       должность                 подпись              инициалы, фамилия</w:t>
      </w:r>
    </w:p>
    <w:p>
      <w:pPr>
        <w:pStyle w:val="1"/>
        <w:jc w:val="both"/>
      </w:pPr>
      <w:r>
        <w:rPr>
          <w:sz w:val="20"/>
        </w:rPr>
      </w:r>
    </w:p>
    <w:p>
      <w:pPr>
        <w:pStyle w:val="1"/>
        <w:jc w:val="both"/>
      </w:pPr>
      <w:r>
        <w:rPr>
          <w:sz w:val="20"/>
        </w:rPr>
        <w:t xml:space="preserve">Руководитель ремонта:</w:t>
      </w:r>
    </w:p>
    <w:p>
      <w:pPr>
        <w:pStyle w:val="1"/>
        <w:jc w:val="both"/>
      </w:pPr>
      <w:r>
        <w:rPr>
          <w:sz w:val="20"/>
        </w:rPr>
        <w:t xml:space="preserve">___________________________ ______________ __________ _____________________</w:t>
      </w:r>
    </w:p>
    <w:p>
      <w:pPr>
        <w:pStyle w:val="1"/>
        <w:jc w:val="both"/>
      </w:pPr>
      <w:r>
        <w:rPr>
          <w:sz w:val="20"/>
        </w:rPr>
        <w:t xml:space="preserve">наименование организации -    должность     подпись     инициалы, фамилия</w:t>
      </w:r>
    </w:p>
    <w:p>
      <w:pPr>
        <w:pStyle w:val="1"/>
        <w:jc w:val="both"/>
      </w:pPr>
      <w:r>
        <w:rPr>
          <w:sz w:val="20"/>
        </w:rPr>
        <w:t xml:space="preserve">исполнителя ремонта</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54</w:t>
      </w:r>
    </w:p>
    <w:p>
      <w:pPr>
        <w:pStyle w:val="0"/>
        <w:jc w:val="right"/>
      </w:pPr>
      <w:r>
        <w:rPr>
          <w:sz w:val="20"/>
        </w:rPr>
        <w:t xml:space="preserve">к правилам организации технического</w:t>
      </w:r>
    </w:p>
    <w:p>
      <w:pPr>
        <w:pStyle w:val="0"/>
        <w:jc w:val="right"/>
      </w:pPr>
      <w:r>
        <w:rPr>
          <w:sz w:val="20"/>
        </w:rPr>
        <w:t xml:space="preserve">обслуживания и ремонта объектов</w:t>
      </w:r>
    </w:p>
    <w:p>
      <w:pPr>
        <w:pStyle w:val="0"/>
        <w:jc w:val="right"/>
      </w:pPr>
      <w:r>
        <w:rPr>
          <w:sz w:val="20"/>
        </w:rPr>
        <w:t xml:space="preserve">электроэнергетики, утвержденным</w:t>
      </w:r>
    </w:p>
    <w:p>
      <w:pPr>
        <w:pStyle w:val="0"/>
        <w:jc w:val="right"/>
      </w:pPr>
      <w:r>
        <w:rPr>
          <w:sz w:val="20"/>
        </w:rPr>
        <w:t xml:space="preserve">приказом Минэнерго России</w:t>
      </w:r>
    </w:p>
    <w:p>
      <w:pPr>
        <w:pStyle w:val="0"/>
        <w:jc w:val="right"/>
      </w:pPr>
      <w:r>
        <w:rPr>
          <w:sz w:val="20"/>
        </w:rPr>
        <w:t xml:space="preserve">от 25.10.2017 N 1013</w:t>
      </w:r>
    </w:p>
    <w:p>
      <w:pPr>
        <w:pStyle w:val="0"/>
        <w:ind w:firstLine="540"/>
        <w:jc w:val="both"/>
      </w:pPr>
      <w:r>
        <w:rPr>
          <w:sz w:val="20"/>
        </w:rPr>
      </w:r>
    </w:p>
    <w:p>
      <w:pPr>
        <w:pStyle w:val="0"/>
        <w:jc w:val="right"/>
      </w:pPr>
      <w:r>
        <w:rPr>
          <w:sz w:val="20"/>
        </w:rPr>
        <w:t xml:space="preserve">(рекомендуемый образец)</w:t>
      </w:r>
    </w:p>
    <w:p>
      <w:pPr>
        <w:pStyle w:val="0"/>
        <w:ind w:firstLine="540"/>
        <w:jc w:val="both"/>
      </w:pPr>
      <w:r>
        <w:rPr>
          <w:sz w:val="20"/>
        </w:rPr>
      </w:r>
    </w:p>
    <w:bookmarkStart w:id="12460" w:name="P12460"/>
    <w:bookmarkEnd w:id="12460"/>
    <w:p>
      <w:pPr>
        <w:pStyle w:val="0"/>
        <w:jc w:val="center"/>
      </w:pPr>
      <w:r>
        <w:rPr>
          <w:sz w:val="20"/>
        </w:rPr>
        <w:t xml:space="preserve">ВЕДОМОСТЬ ДОПОЛНИТЕЛЬНЫХ РАБОТ ПО РЕМОНТУ ГИДРОАГРЕГАТА</w:t>
      </w:r>
    </w:p>
    <w:p>
      <w:pPr>
        <w:pStyle w:val="0"/>
        <w:ind w:firstLine="540"/>
        <w:jc w:val="both"/>
      </w:pPr>
      <w:r>
        <w:rPr>
          <w:sz w:val="20"/>
        </w:rPr>
      </w:r>
    </w:p>
    <w:p>
      <w:pPr>
        <w:pStyle w:val="1"/>
        <w:jc w:val="both"/>
      </w:pPr>
      <w:r>
        <w:rPr>
          <w:sz w:val="20"/>
        </w:rPr>
        <w:t xml:space="preserve">                                                                  УТВЕРЖДАЮ</w:t>
      </w:r>
    </w:p>
    <w:p>
      <w:pPr>
        <w:pStyle w:val="1"/>
        <w:jc w:val="both"/>
      </w:pPr>
      <w:r>
        <w:rPr>
          <w:sz w:val="20"/>
        </w:rPr>
        <w:t xml:space="preserve">___________________________________________   _____________________________</w:t>
      </w:r>
    </w:p>
    <w:p>
      <w:pPr>
        <w:pStyle w:val="1"/>
        <w:jc w:val="both"/>
      </w:pPr>
      <w:r>
        <w:rPr>
          <w:sz w:val="20"/>
        </w:rPr>
        <w:t xml:space="preserve"> наименование обособленного подразделения            должность технического</w:t>
      </w:r>
    </w:p>
    <w:p>
      <w:pPr>
        <w:pStyle w:val="1"/>
        <w:jc w:val="both"/>
      </w:pPr>
      <w:r>
        <w:rPr>
          <w:sz w:val="20"/>
        </w:rPr>
        <w:t xml:space="preserve">        субъекта электроэнергетики                             руководителя</w:t>
      </w:r>
    </w:p>
    <w:p>
      <w:pPr>
        <w:pStyle w:val="1"/>
        <w:jc w:val="both"/>
      </w:pPr>
      <w:r>
        <w:rPr>
          <w:sz w:val="20"/>
        </w:rPr>
        <w:t xml:space="preserve">           (гидроэлектростанции)              _____ ____ __________________</w:t>
      </w:r>
    </w:p>
    <w:p>
      <w:pPr>
        <w:pStyle w:val="1"/>
        <w:jc w:val="both"/>
      </w:pPr>
      <w:r>
        <w:rPr>
          <w:sz w:val="20"/>
        </w:rPr>
        <w:t xml:space="preserve">                                                 подпись  инициалы, фамилия</w:t>
      </w:r>
    </w:p>
    <w:p>
      <w:pPr>
        <w:pStyle w:val="1"/>
        <w:jc w:val="both"/>
      </w:pPr>
      <w:r>
        <w:rPr>
          <w:sz w:val="20"/>
        </w:rPr>
        <w:t xml:space="preserve">                                                               ____________</w:t>
      </w:r>
    </w:p>
    <w:p>
      <w:pPr>
        <w:pStyle w:val="1"/>
        <w:jc w:val="both"/>
      </w:pPr>
      <w:r>
        <w:rPr>
          <w:sz w:val="20"/>
        </w:rPr>
        <w:t xml:space="preserve">                                                                       дата</w:t>
      </w:r>
    </w:p>
    <w:p>
      <w:pPr>
        <w:pStyle w:val="1"/>
        <w:jc w:val="both"/>
      </w:pPr>
      <w:r>
        <w:rPr>
          <w:sz w:val="20"/>
        </w:rPr>
      </w:r>
    </w:p>
    <w:p>
      <w:pPr>
        <w:pStyle w:val="1"/>
        <w:jc w:val="both"/>
      </w:pPr>
      <w:r>
        <w:rPr>
          <w:sz w:val="20"/>
        </w:rPr>
        <w:t xml:space="preserve">                                 ВЕДОМОСТЬ</w:t>
      </w:r>
    </w:p>
    <w:p>
      <w:pPr>
        <w:pStyle w:val="1"/>
        <w:jc w:val="both"/>
      </w:pPr>
      <w:r>
        <w:rPr>
          <w:sz w:val="20"/>
        </w:rPr>
        <w:t xml:space="preserve">    дополнительных работ по ____ ремонту гидроагрегата станционный N __</w:t>
      </w:r>
    </w:p>
    <w:p>
      <w:pPr>
        <w:pStyle w:val="1"/>
        <w:jc w:val="both"/>
      </w:pPr>
      <w:r>
        <w:rPr>
          <w:sz w:val="20"/>
        </w:rPr>
        <w:t xml:space="preserve">                            вид</w:t>
      </w:r>
    </w:p>
    <w:p>
      <w:pPr>
        <w:pStyle w:val="1"/>
        <w:jc w:val="both"/>
      </w:pPr>
      <w:r>
        <w:rPr>
          <w:sz w:val="20"/>
        </w:rPr>
        <w:t xml:space="preserve">                          ремонта</w:t>
      </w:r>
    </w:p>
    <w:p>
      <w:pPr>
        <w:pStyle w:val="1"/>
        <w:jc w:val="both"/>
      </w:pPr>
      <w:r>
        <w:rPr>
          <w:sz w:val="20"/>
        </w:rPr>
      </w:r>
    </w:p>
    <w:p>
      <w:pPr>
        <w:pStyle w:val="1"/>
        <w:jc w:val="both"/>
      </w:pPr>
      <w:r>
        <w:rPr>
          <w:sz w:val="20"/>
        </w:rPr>
        <w:t xml:space="preserve">                        Срок ремонта с ____ по ____</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814"/>
        <w:gridCol w:w="1757"/>
        <w:gridCol w:w="1304"/>
        <w:gridCol w:w="737"/>
        <w:gridCol w:w="1361"/>
        <w:gridCol w:w="2098"/>
      </w:tblGrid>
      <w:tr>
        <w:tc>
          <w:tcPr>
            <w:tcW w:w="1814" w:type="dxa"/>
            <w:vMerge w:val="restart"/>
          </w:tcPr>
          <w:p>
            <w:pPr>
              <w:pStyle w:val="0"/>
              <w:jc w:val="center"/>
            </w:pPr>
            <w:r>
              <w:rPr>
                <w:sz w:val="20"/>
              </w:rPr>
              <w:t xml:space="preserve">Наименование и обозначение оборудования</w:t>
            </w:r>
          </w:p>
        </w:tc>
        <w:tc>
          <w:tcPr>
            <w:tcW w:w="1757" w:type="dxa"/>
            <w:vMerge w:val="restart"/>
          </w:tcPr>
          <w:p>
            <w:pPr>
              <w:pStyle w:val="0"/>
              <w:jc w:val="center"/>
            </w:pPr>
            <w:r>
              <w:rPr>
                <w:sz w:val="20"/>
              </w:rPr>
              <w:t xml:space="preserve">Наименование сборочных единиц (узлов), перечень дополнительных работ</w:t>
            </w:r>
          </w:p>
        </w:tc>
        <w:tc>
          <w:tcPr>
            <w:gridSpan w:val="2"/>
            <w:tcW w:w="2041" w:type="dxa"/>
          </w:tcPr>
          <w:p>
            <w:pPr>
              <w:pStyle w:val="0"/>
              <w:jc w:val="center"/>
            </w:pPr>
            <w:r>
              <w:rPr>
                <w:sz w:val="20"/>
              </w:rPr>
              <w:t xml:space="preserve">Объем дополнительных работ</w:t>
            </w:r>
          </w:p>
        </w:tc>
        <w:tc>
          <w:tcPr>
            <w:tcW w:w="1361" w:type="dxa"/>
            <w:vMerge w:val="restart"/>
          </w:tcPr>
          <w:p>
            <w:pPr>
              <w:pStyle w:val="0"/>
              <w:jc w:val="center"/>
            </w:pPr>
            <w:r>
              <w:rPr>
                <w:sz w:val="20"/>
              </w:rPr>
              <w:t xml:space="preserve">Основание (причины) для включения дополнительных работ</w:t>
            </w:r>
          </w:p>
        </w:tc>
        <w:tc>
          <w:tcPr>
            <w:tcW w:w="2098" w:type="dxa"/>
            <w:vMerge w:val="restart"/>
          </w:tcPr>
          <w:p>
            <w:pPr>
              <w:pStyle w:val="0"/>
              <w:jc w:val="center"/>
            </w:pPr>
            <w:r>
              <w:rPr>
                <w:sz w:val="20"/>
              </w:rPr>
              <w:t xml:space="preserve">Подразделение исполнителя работ (электростанции или организации - исполнителя ремонта)</w:t>
            </w:r>
          </w:p>
        </w:tc>
      </w:tr>
      <w:tr>
        <w:tc>
          <w:tcPr>
            <w:vMerge w:val="continue"/>
          </w:tcPr>
          <w:p/>
        </w:tc>
        <w:tc>
          <w:tcPr>
            <w:vMerge w:val="continue"/>
          </w:tcPr>
          <w:p/>
        </w:tc>
        <w:tc>
          <w:tcPr>
            <w:tcW w:w="1304" w:type="dxa"/>
          </w:tcPr>
          <w:p>
            <w:pPr>
              <w:pStyle w:val="0"/>
              <w:jc w:val="center"/>
            </w:pPr>
            <w:r>
              <w:rPr>
                <w:sz w:val="20"/>
              </w:rPr>
              <w:t xml:space="preserve">единица измерения</w:t>
            </w:r>
          </w:p>
        </w:tc>
        <w:tc>
          <w:tcPr>
            <w:tcW w:w="737" w:type="dxa"/>
          </w:tcPr>
          <w:p>
            <w:pPr>
              <w:pStyle w:val="0"/>
              <w:jc w:val="center"/>
            </w:pPr>
            <w:r>
              <w:rPr>
                <w:sz w:val="20"/>
              </w:rPr>
              <w:t xml:space="preserve">количество</w:t>
            </w:r>
          </w:p>
        </w:tc>
        <w:tc>
          <w:tcPr>
            <w:vMerge w:val="continue"/>
          </w:tcPr>
          <w:p/>
        </w:tc>
        <w:tc>
          <w:tcPr>
            <w:vMerge w:val="continue"/>
          </w:tcPr>
          <w:p/>
        </w:tc>
      </w:tr>
      <w:tr>
        <w:tc>
          <w:tcPr>
            <w:tcW w:w="1814" w:type="dxa"/>
          </w:tcPr>
          <w:p>
            <w:pPr>
              <w:pStyle w:val="0"/>
            </w:pPr>
            <w:r>
              <w:rPr>
                <w:sz w:val="20"/>
              </w:rPr>
              <w:t xml:space="preserve">Гидротурбина</w:t>
            </w:r>
          </w:p>
        </w:tc>
        <w:tc>
          <w:tcPr>
            <w:tcW w:w="1757" w:type="dxa"/>
          </w:tcPr>
          <w:p>
            <w:pPr>
              <w:pStyle w:val="0"/>
            </w:pPr>
            <w:r>
              <w:rPr>
                <w:sz w:val="20"/>
              </w:rPr>
            </w:r>
          </w:p>
        </w:tc>
        <w:tc>
          <w:tcPr>
            <w:tcW w:w="1304" w:type="dxa"/>
          </w:tcPr>
          <w:p>
            <w:pPr>
              <w:pStyle w:val="0"/>
            </w:pPr>
            <w:r>
              <w:rPr>
                <w:sz w:val="20"/>
              </w:rPr>
            </w:r>
          </w:p>
        </w:tc>
        <w:tc>
          <w:tcPr>
            <w:tcW w:w="737" w:type="dxa"/>
          </w:tcPr>
          <w:p>
            <w:pPr>
              <w:pStyle w:val="0"/>
            </w:pPr>
            <w:r>
              <w:rPr>
                <w:sz w:val="20"/>
              </w:rPr>
            </w:r>
          </w:p>
        </w:tc>
        <w:tc>
          <w:tcPr>
            <w:tcW w:w="1361" w:type="dxa"/>
          </w:tcPr>
          <w:p>
            <w:pPr>
              <w:pStyle w:val="0"/>
            </w:pPr>
            <w:r>
              <w:rPr>
                <w:sz w:val="20"/>
              </w:rPr>
            </w:r>
          </w:p>
        </w:tc>
        <w:tc>
          <w:tcPr>
            <w:tcW w:w="2098" w:type="dxa"/>
          </w:tcPr>
          <w:p>
            <w:pPr>
              <w:pStyle w:val="0"/>
            </w:pPr>
            <w:r>
              <w:rPr>
                <w:sz w:val="20"/>
              </w:rPr>
            </w:r>
          </w:p>
        </w:tc>
      </w:tr>
      <w:tr>
        <w:tc>
          <w:tcPr>
            <w:tcW w:w="1814" w:type="dxa"/>
          </w:tcPr>
          <w:p>
            <w:pPr>
              <w:pStyle w:val="0"/>
            </w:pPr>
            <w:r>
              <w:rPr>
                <w:sz w:val="20"/>
              </w:rPr>
            </w:r>
          </w:p>
        </w:tc>
        <w:tc>
          <w:tcPr>
            <w:tcW w:w="1757" w:type="dxa"/>
          </w:tcPr>
          <w:p>
            <w:pPr>
              <w:pStyle w:val="0"/>
            </w:pPr>
            <w:r>
              <w:rPr>
                <w:sz w:val="20"/>
              </w:rPr>
            </w:r>
          </w:p>
        </w:tc>
        <w:tc>
          <w:tcPr>
            <w:tcW w:w="1304" w:type="dxa"/>
          </w:tcPr>
          <w:p>
            <w:pPr>
              <w:pStyle w:val="0"/>
            </w:pPr>
            <w:r>
              <w:rPr>
                <w:sz w:val="20"/>
              </w:rPr>
            </w:r>
          </w:p>
        </w:tc>
        <w:tc>
          <w:tcPr>
            <w:tcW w:w="737" w:type="dxa"/>
          </w:tcPr>
          <w:p>
            <w:pPr>
              <w:pStyle w:val="0"/>
            </w:pPr>
            <w:r>
              <w:rPr>
                <w:sz w:val="20"/>
              </w:rPr>
            </w:r>
          </w:p>
        </w:tc>
        <w:tc>
          <w:tcPr>
            <w:tcW w:w="1361" w:type="dxa"/>
          </w:tcPr>
          <w:p>
            <w:pPr>
              <w:pStyle w:val="0"/>
            </w:pPr>
            <w:r>
              <w:rPr>
                <w:sz w:val="20"/>
              </w:rPr>
            </w:r>
          </w:p>
        </w:tc>
        <w:tc>
          <w:tcPr>
            <w:tcW w:w="2098" w:type="dxa"/>
          </w:tcPr>
          <w:p>
            <w:pPr>
              <w:pStyle w:val="0"/>
            </w:pPr>
            <w:r>
              <w:rPr>
                <w:sz w:val="20"/>
              </w:rPr>
            </w:r>
          </w:p>
        </w:tc>
      </w:tr>
      <w:tr>
        <w:tc>
          <w:tcPr>
            <w:gridSpan w:val="4"/>
            <w:tcW w:w="5612" w:type="dxa"/>
          </w:tcPr>
          <w:p>
            <w:pPr>
              <w:pStyle w:val="0"/>
            </w:pPr>
            <w:r>
              <w:rPr>
                <w:sz w:val="20"/>
              </w:rPr>
              <w:t xml:space="preserve">Всего по гидротурбине</w:t>
            </w:r>
          </w:p>
        </w:tc>
        <w:tc>
          <w:tcPr>
            <w:tcW w:w="1361" w:type="dxa"/>
          </w:tcPr>
          <w:p>
            <w:pPr>
              <w:pStyle w:val="0"/>
            </w:pPr>
            <w:r>
              <w:rPr>
                <w:sz w:val="20"/>
              </w:rPr>
            </w:r>
          </w:p>
        </w:tc>
        <w:tc>
          <w:tcPr>
            <w:tcW w:w="2098" w:type="dxa"/>
          </w:tcPr>
          <w:p>
            <w:pPr>
              <w:pStyle w:val="0"/>
            </w:pPr>
            <w:r>
              <w:rPr>
                <w:sz w:val="20"/>
              </w:rPr>
            </w:r>
          </w:p>
        </w:tc>
      </w:tr>
      <w:tr>
        <w:tc>
          <w:tcPr>
            <w:tcW w:w="1814" w:type="dxa"/>
          </w:tcPr>
          <w:p>
            <w:pPr>
              <w:pStyle w:val="0"/>
            </w:pPr>
            <w:r>
              <w:rPr>
                <w:sz w:val="20"/>
              </w:rPr>
              <w:t xml:space="preserve">Гидрогенератор</w:t>
            </w:r>
          </w:p>
        </w:tc>
        <w:tc>
          <w:tcPr>
            <w:tcW w:w="1757" w:type="dxa"/>
          </w:tcPr>
          <w:p>
            <w:pPr>
              <w:pStyle w:val="0"/>
            </w:pPr>
            <w:r>
              <w:rPr>
                <w:sz w:val="20"/>
              </w:rPr>
            </w:r>
          </w:p>
        </w:tc>
        <w:tc>
          <w:tcPr>
            <w:tcW w:w="1304" w:type="dxa"/>
          </w:tcPr>
          <w:p>
            <w:pPr>
              <w:pStyle w:val="0"/>
            </w:pPr>
            <w:r>
              <w:rPr>
                <w:sz w:val="20"/>
              </w:rPr>
            </w:r>
          </w:p>
        </w:tc>
        <w:tc>
          <w:tcPr>
            <w:tcW w:w="737" w:type="dxa"/>
          </w:tcPr>
          <w:p>
            <w:pPr>
              <w:pStyle w:val="0"/>
            </w:pPr>
            <w:r>
              <w:rPr>
                <w:sz w:val="20"/>
              </w:rPr>
            </w:r>
          </w:p>
        </w:tc>
        <w:tc>
          <w:tcPr>
            <w:tcW w:w="1361" w:type="dxa"/>
          </w:tcPr>
          <w:p>
            <w:pPr>
              <w:pStyle w:val="0"/>
            </w:pPr>
            <w:r>
              <w:rPr>
                <w:sz w:val="20"/>
              </w:rPr>
            </w:r>
          </w:p>
        </w:tc>
        <w:tc>
          <w:tcPr>
            <w:tcW w:w="2098" w:type="dxa"/>
          </w:tcPr>
          <w:p>
            <w:pPr>
              <w:pStyle w:val="0"/>
            </w:pPr>
            <w:r>
              <w:rPr>
                <w:sz w:val="20"/>
              </w:rPr>
            </w:r>
          </w:p>
        </w:tc>
      </w:tr>
      <w:tr>
        <w:tc>
          <w:tcPr>
            <w:tcW w:w="1814" w:type="dxa"/>
          </w:tcPr>
          <w:p>
            <w:pPr>
              <w:pStyle w:val="0"/>
            </w:pPr>
            <w:r>
              <w:rPr>
                <w:sz w:val="20"/>
              </w:rPr>
            </w:r>
          </w:p>
        </w:tc>
        <w:tc>
          <w:tcPr>
            <w:tcW w:w="1757" w:type="dxa"/>
          </w:tcPr>
          <w:p>
            <w:pPr>
              <w:pStyle w:val="0"/>
            </w:pPr>
            <w:r>
              <w:rPr>
                <w:sz w:val="20"/>
              </w:rPr>
            </w:r>
          </w:p>
        </w:tc>
        <w:tc>
          <w:tcPr>
            <w:tcW w:w="1304" w:type="dxa"/>
          </w:tcPr>
          <w:p>
            <w:pPr>
              <w:pStyle w:val="0"/>
            </w:pPr>
            <w:r>
              <w:rPr>
                <w:sz w:val="20"/>
              </w:rPr>
            </w:r>
          </w:p>
        </w:tc>
        <w:tc>
          <w:tcPr>
            <w:tcW w:w="737" w:type="dxa"/>
          </w:tcPr>
          <w:p>
            <w:pPr>
              <w:pStyle w:val="0"/>
            </w:pPr>
            <w:r>
              <w:rPr>
                <w:sz w:val="20"/>
              </w:rPr>
            </w:r>
          </w:p>
        </w:tc>
        <w:tc>
          <w:tcPr>
            <w:tcW w:w="1361" w:type="dxa"/>
          </w:tcPr>
          <w:p>
            <w:pPr>
              <w:pStyle w:val="0"/>
            </w:pPr>
            <w:r>
              <w:rPr>
                <w:sz w:val="20"/>
              </w:rPr>
            </w:r>
          </w:p>
        </w:tc>
        <w:tc>
          <w:tcPr>
            <w:tcW w:w="2098" w:type="dxa"/>
          </w:tcPr>
          <w:p>
            <w:pPr>
              <w:pStyle w:val="0"/>
            </w:pPr>
            <w:r>
              <w:rPr>
                <w:sz w:val="20"/>
              </w:rPr>
            </w:r>
          </w:p>
        </w:tc>
      </w:tr>
      <w:tr>
        <w:tc>
          <w:tcPr>
            <w:tcW w:w="1814" w:type="dxa"/>
          </w:tcPr>
          <w:p>
            <w:pPr>
              <w:pStyle w:val="0"/>
            </w:pPr>
            <w:r>
              <w:rPr>
                <w:sz w:val="20"/>
              </w:rPr>
            </w:r>
          </w:p>
        </w:tc>
        <w:tc>
          <w:tcPr>
            <w:tcW w:w="1757" w:type="dxa"/>
          </w:tcPr>
          <w:p>
            <w:pPr>
              <w:pStyle w:val="0"/>
            </w:pPr>
            <w:r>
              <w:rPr>
                <w:sz w:val="20"/>
              </w:rPr>
            </w:r>
          </w:p>
        </w:tc>
        <w:tc>
          <w:tcPr>
            <w:tcW w:w="1304" w:type="dxa"/>
          </w:tcPr>
          <w:p>
            <w:pPr>
              <w:pStyle w:val="0"/>
            </w:pPr>
            <w:r>
              <w:rPr>
                <w:sz w:val="20"/>
              </w:rPr>
            </w:r>
          </w:p>
        </w:tc>
        <w:tc>
          <w:tcPr>
            <w:tcW w:w="737" w:type="dxa"/>
          </w:tcPr>
          <w:p>
            <w:pPr>
              <w:pStyle w:val="0"/>
            </w:pPr>
            <w:r>
              <w:rPr>
                <w:sz w:val="20"/>
              </w:rPr>
            </w:r>
          </w:p>
        </w:tc>
        <w:tc>
          <w:tcPr>
            <w:tcW w:w="1361" w:type="dxa"/>
          </w:tcPr>
          <w:p>
            <w:pPr>
              <w:pStyle w:val="0"/>
            </w:pPr>
            <w:r>
              <w:rPr>
                <w:sz w:val="20"/>
              </w:rPr>
            </w:r>
          </w:p>
        </w:tc>
        <w:tc>
          <w:tcPr>
            <w:tcW w:w="2098" w:type="dxa"/>
          </w:tcPr>
          <w:p>
            <w:pPr>
              <w:pStyle w:val="0"/>
            </w:pPr>
            <w:r>
              <w:rPr>
                <w:sz w:val="20"/>
              </w:rPr>
            </w:r>
          </w:p>
        </w:tc>
      </w:tr>
      <w:tr>
        <w:tc>
          <w:tcPr>
            <w:gridSpan w:val="4"/>
            <w:tcW w:w="5612" w:type="dxa"/>
          </w:tcPr>
          <w:p>
            <w:pPr>
              <w:pStyle w:val="0"/>
            </w:pPr>
            <w:r>
              <w:rPr>
                <w:sz w:val="20"/>
              </w:rPr>
              <w:t xml:space="preserve">Всего по гидрогенератору</w:t>
            </w:r>
          </w:p>
        </w:tc>
        <w:tc>
          <w:tcPr>
            <w:tcW w:w="1361" w:type="dxa"/>
          </w:tcPr>
          <w:p>
            <w:pPr>
              <w:pStyle w:val="0"/>
            </w:pPr>
            <w:r>
              <w:rPr>
                <w:sz w:val="20"/>
              </w:rPr>
            </w:r>
          </w:p>
        </w:tc>
        <w:tc>
          <w:tcPr>
            <w:tcW w:w="2098" w:type="dxa"/>
          </w:tcPr>
          <w:p>
            <w:pPr>
              <w:pStyle w:val="0"/>
            </w:pPr>
            <w:r>
              <w:rPr>
                <w:sz w:val="20"/>
              </w:rPr>
            </w:r>
          </w:p>
        </w:tc>
      </w:tr>
      <w:tr>
        <w:tc>
          <w:tcPr>
            <w:tcW w:w="1814" w:type="dxa"/>
          </w:tcPr>
          <w:p>
            <w:pPr>
              <w:pStyle w:val="0"/>
            </w:pPr>
            <w:r>
              <w:rPr>
                <w:sz w:val="20"/>
              </w:rPr>
              <w:t xml:space="preserve">Технические системы</w:t>
            </w:r>
          </w:p>
        </w:tc>
        <w:tc>
          <w:tcPr>
            <w:tcW w:w="1757" w:type="dxa"/>
          </w:tcPr>
          <w:p>
            <w:pPr>
              <w:pStyle w:val="0"/>
            </w:pPr>
            <w:r>
              <w:rPr>
                <w:sz w:val="20"/>
              </w:rPr>
            </w:r>
          </w:p>
        </w:tc>
        <w:tc>
          <w:tcPr>
            <w:tcW w:w="1304" w:type="dxa"/>
          </w:tcPr>
          <w:p>
            <w:pPr>
              <w:pStyle w:val="0"/>
            </w:pPr>
            <w:r>
              <w:rPr>
                <w:sz w:val="20"/>
              </w:rPr>
            </w:r>
          </w:p>
        </w:tc>
        <w:tc>
          <w:tcPr>
            <w:tcW w:w="737" w:type="dxa"/>
          </w:tcPr>
          <w:p>
            <w:pPr>
              <w:pStyle w:val="0"/>
            </w:pPr>
            <w:r>
              <w:rPr>
                <w:sz w:val="20"/>
              </w:rPr>
            </w:r>
          </w:p>
        </w:tc>
        <w:tc>
          <w:tcPr>
            <w:tcW w:w="1361" w:type="dxa"/>
          </w:tcPr>
          <w:p>
            <w:pPr>
              <w:pStyle w:val="0"/>
            </w:pPr>
            <w:r>
              <w:rPr>
                <w:sz w:val="20"/>
              </w:rPr>
            </w:r>
          </w:p>
        </w:tc>
        <w:tc>
          <w:tcPr>
            <w:tcW w:w="2098" w:type="dxa"/>
          </w:tcPr>
          <w:p>
            <w:pPr>
              <w:pStyle w:val="0"/>
            </w:pPr>
            <w:r>
              <w:rPr>
                <w:sz w:val="20"/>
              </w:rPr>
            </w:r>
          </w:p>
        </w:tc>
      </w:tr>
      <w:tr>
        <w:tc>
          <w:tcPr>
            <w:tcW w:w="1814" w:type="dxa"/>
          </w:tcPr>
          <w:p>
            <w:pPr>
              <w:pStyle w:val="0"/>
            </w:pPr>
            <w:r>
              <w:rPr>
                <w:sz w:val="20"/>
              </w:rPr>
            </w:r>
          </w:p>
        </w:tc>
        <w:tc>
          <w:tcPr>
            <w:tcW w:w="1757" w:type="dxa"/>
          </w:tcPr>
          <w:p>
            <w:pPr>
              <w:pStyle w:val="0"/>
            </w:pPr>
            <w:r>
              <w:rPr>
                <w:sz w:val="20"/>
              </w:rPr>
            </w:r>
          </w:p>
        </w:tc>
        <w:tc>
          <w:tcPr>
            <w:tcW w:w="1304" w:type="dxa"/>
          </w:tcPr>
          <w:p>
            <w:pPr>
              <w:pStyle w:val="0"/>
            </w:pPr>
            <w:r>
              <w:rPr>
                <w:sz w:val="20"/>
              </w:rPr>
            </w:r>
          </w:p>
        </w:tc>
        <w:tc>
          <w:tcPr>
            <w:tcW w:w="737" w:type="dxa"/>
          </w:tcPr>
          <w:p>
            <w:pPr>
              <w:pStyle w:val="0"/>
            </w:pPr>
            <w:r>
              <w:rPr>
                <w:sz w:val="20"/>
              </w:rPr>
            </w:r>
          </w:p>
        </w:tc>
        <w:tc>
          <w:tcPr>
            <w:tcW w:w="1361" w:type="dxa"/>
          </w:tcPr>
          <w:p>
            <w:pPr>
              <w:pStyle w:val="0"/>
            </w:pPr>
            <w:r>
              <w:rPr>
                <w:sz w:val="20"/>
              </w:rPr>
            </w:r>
          </w:p>
        </w:tc>
        <w:tc>
          <w:tcPr>
            <w:tcW w:w="2098" w:type="dxa"/>
          </w:tcPr>
          <w:p>
            <w:pPr>
              <w:pStyle w:val="0"/>
            </w:pPr>
            <w:r>
              <w:rPr>
                <w:sz w:val="20"/>
              </w:rPr>
            </w:r>
          </w:p>
        </w:tc>
      </w:tr>
      <w:tr>
        <w:tc>
          <w:tcPr>
            <w:gridSpan w:val="4"/>
            <w:tcW w:w="5612" w:type="dxa"/>
          </w:tcPr>
          <w:p>
            <w:pPr>
              <w:pStyle w:val="0"/>
            </w:pPr>
            <w:r>
              <w:rPr>
                <w:sz w:val="20"/>
              </w:rPr>
              <w:t xml:space="preserve">Всего по техническим системам</w:t>
            </w:r>
          </w:p>
        </w:tc>
        <w:tc>
          <w:tcPr>
            <w:tcW w:w="1361" w:type="dxa"/>
          </w:tcPr>
          <w:p>
            <w:pPr>
              <w:pStyle w:val="0"/>
            </w:pPr>
            <w:r>
              <w:rPr>
                <w:sz w:val="20"/>
              </w:rPr>
            </w:r>
          </w:p>
        </w:tc>
        <w:tc>
          <w:tcPr>
            <w:tcW w:w="2098" w:type="dxa"/>
          </w:tcPr>
          <w:p>
            <w:pPr>
              <w:pStyle w:val="0"/>
            </w:pPr>
            <w:r>
              <w:rPr>
                <w:sz w:val="20"/>
              </w:rPr>
            </w:r>
          </w:p>
        </w:tc>
      </w:tr>
      <w:tr>
        <w:tc>
          <w:tcPr>
            <w:tcW w:w="1814" w:type="dxa"/>
          </w:tcPr>
          <w:p>
            <w:pPr>
              <w:pStyle w:val="0"/>
            </w:pPr>
            <w:r>
              <w:rPr>
                <w:sz w:val="20"/>
              </w:rPr>
              <w:t xml:space="preserve">Вспомогательное оборудование</w:t>
            </w:r>
          </w:p>
        </w:tc>
        <w:tc>
          <w:tcPr>
            <w:tcW w:w="1757" w:type="dxa"/>
          </w:tcPr>
          <w:p>
            <w:pPr>
              <w:pStyle w:val="0"/>
            </w:pPr>
            <w:r>
              <w:rPr>
                <w:sz w:val="20"/>
              </w:rPr>
            </w:r>
          </w:p>
        </w:tc>
        <w:tc>
          <w:tcPr>
            <w:tcW w:w="1304" w:type="dxa"/>
          </w:tcPr>
          <w:p>
            <w:pPr>
              <w:pStyle w:val="0"/>
            </w:pPr>
            <w:r>
              <w:rPr>
                <w:sz w:val="20"/>
              </w:rPr>
            </w:r>
          </w:p>
        </w:tc>
        <w:tc>
          <w:tcPr>
            <w:tcW w:w="737" w:type="dxa"/>
          </w:tcPr>
          <w:p>
            <w:pPr>
              <w:pStyle w:val="0"/>
            </w:pPr>
            <w:r>
              <w:rPr>
                <w:sz w:val="20"/>
              </w:rPr>
            </w:r>
          </w:p>
        </w:tc>
        <w:tc>
          <w:tcPr>
            <w:tcW w:w="1361" w:type="dxa"/>
          </w:tcPr>
          <w:p>
            <w:pPr>
              <w:pStyle w:val="0"/>
            </w:pPr>
            <w:r>
              <w:rPr>
                <w:sz w:val="20"/>
              </w:rPr>
            </w:r>
          </w:p>
        </w:tc>
        <w:tc>
          <w:tcPr>
            <w:tcW w:w="2098" w:type="dxa"/>
          </w:tcPr>
          <w:p>
            <w:pPr>
              <w:pStyle w:val="0"/>
            </w:pPr>
            <w:r>
              <w:rPr>
                <w:sz w:val="20"/>
              </w:rPr>
            </w:r>
          </w:p>
        </w:tc>
      </w:tr>
      <w:tr>
        <w:tc>
          <w:tcPr>
            <w:tcW w:w="1814" w:type="dxa"/>
          </w:tcPr>
          <w:p>
            <w:pPr>
              <w:pStyle w:val="0"/>
            </w:pPr>
            <w:r>
              <w:rPr>
                <w:sz w:val="20"/>
              </w:rPr>
            </w:r>
          </w:p>
        </w:tc>
        <w:tc>
          <w:tcPr>
            <w:tcW w:w="1757" w:type="dxa"/>
          </w:tcPr>
          <w:p>
            <w:pPr>
              <w:pStyle w:val="0"/>
            </w:pPr>
            <w:r>
              <w:rPr>
                <w:sz w:val="20"/>
              </w:rPr>
            </w:r>
          </w:p>
        </w:tc>
        <w:tc>
          <w:tcPr>
            <w:tcW w:w="1304" w:type="dxa"/>
          </w:tcPr>
          <w:p>
            <w:pPr>
              <w:pStyle w:val="0"/>
            </w:pPr>
            <w:r>
              <w:rPr>
                <w:sz w:val="20"/>
              </w:rPr>
            </w:r>
          </w:p>
        </w:tc>
        <w:tc>
          <w:tcPr>
            <w:tcW w:w="737" w:type="dxa"/>
          </w:tcPr>
          <w:p>
            <w:pPr>
              <w:pStyle w:val="0"/>
            </w:pPr>
            <w:r>
              <w:rPr>
                <w:sz w:val="20"/>
              </w:rPr>
            </w:r>
          </w:p>
        </w:tc>
        <w:tc>
          <w:tcPr>
            <w:tcW w:w="1361" w:type="dxa"/>
          </w:tcPr>
          <w:p>
            <w:pPr>
              <w:pStyle w:val="0"/>
            </w:pPr>
            <w:r>
              <w:rPr>
                <w:sz w:val="20"/>
              </w:rPr>
            </w:r>
          </w:p>
        </w:tc>
        <w:tc>
          <w:tcPr>
            <w:tcW w:w="2098" w:type="dxa"/>
          </w:tcPr>
          <w:p>
            <w:pPr>
              <w:pStyle w:val="0"/>
            </w:pPr>
            <w:r>
              <w:rPr>
                <w:sz w:val="20"/>
              </w:rPr>
            </w:r>
          </w:p>
        </w:tc>
      </w:tr>
      <w:tr>
        <w:tc>
          <w:tcPr>
            <w:gridSpan w:val="4"/>
            <w:tcW w:w="5612" w:type="dxa"/>
          </w:tcPr>
          <w:p>
            <w:pPr>
              <w:pStyle w:val="0"/>
            </w:pPr>
            <w:r>
              <w:rPr>
                <w:sz w:val="20"/>
              </w:rPr>
              <w:t xml:space="preserve">Всего по вспомогательному оборудованию</w:t>
            </w:r>
          </w:p>
        </w:tc>
        <w:tc>
          <w:tcPr>
            <w:tcW w:w="1361" w:type="dxa"/>
          </w:tcPr>
          <w:p>
            <w:pPr>
              <w:pStyle w:val="0"/>
            </w:pPr>
            <w:r>
              <w:rPr>
                <w:sz w:val="20"/>
              </w:rPr>
            </w:r>
          </w:p>
        </w:tc>
        <w:tc>
          <w:tcPr>
            <w:tcW w:w="2098" w:type="dxa"/>
          </w:tcPr>
          <w:p>
            <w:pPr>
              <w:pStyle w:val="0"/>
            </w:pPr>
            <w:r>
              <w:rPr>
                <w:sz w:val="20"/>
              </w:rPr>
            </w:r>
          </w:p>
        </w:tc>
      </w:tr>
      <w:tr>
        <w:tc>
          <w:tcPr>
            <w:gridSpan w:val="4"/>
            <w:tcW w:w="5612" w:type="dxa"/>
          </w:tcPr>
          <w:p>
            <w:pPr>
              <w:pStyle w:val="0"/>
            </w:pPr>
            <w:r>
              <w:rPr>
                <w:sz w:val="20"/>
              </w:rPr>
              <w:t xml:space="preserve">Всего по гидроагрегату</w:t>
            </w:r>
          </w:p>
        </w:tc>
        <w:tc>
          <w:tcPr>
            <w:tcW w:w="1361" w:type="dxa"/>
          </w:tcPr>
          <w:p>
            <w:pPr>
              <w:pStyle w:val="0"/>
            </w:pPr>
            <w:r>
              <w:rPr>
                <w:sz w:val="20"/>
              </w:rPr>
            </w:r>
          </w:p>
        </w:tc>
        <w:tc>
          <w:tcPr>
            <w:tcW w:w="2098" w:type="dxa"/>
          </w:tcPr>
          <w:p>
            <w:pPr>
              <w:pStyle w:val="0"/>
            </w:pPr>
            <w:r>
              <w:rPr>
                <w:sz w:val="20"/>
              </w:rPr>
            </w:r>
          </w:p>
        </w:tc>
      </w:tr>
    </w:tbl>
    <w:p>
      <w:pPr>
        <w:pStyle w:val="0"/>
        <w:ind w:firstLine="540"/>
        <w:jc w:val="both"/>
      </w:pPr>
      <w:r>
        <w:rPr>
          <w:sz w:val="20"/>
        </w:rPr>
      </w:r>
    </w:p>
    <w:p>
      <w:pPr>
        <w:pStyle w:val="1"/>
        <w:jc w:val="both"/>
      </w:pPr>
      <w:r>
        <w:rPr>
          <w:sz w:val="20"/>
        </w:rPr>
        <w:t xml:space="preserve">Руководитель                           Руководитель</w:t>
      </w:r>
    </w:p>
    <w:p>
      <w:pPr>
        <w:pStyle w:val="1"/>
        <w:jc w:val="both"/>
      </w:pPr>
      <w:r>
        <w:rPr>
          <w:sz w:val="20"/>
        </w:rPr>
        <w:t xml:space="preserve">___________________________________   _____________________________________</w:t>
      </w:r>
    </w:p>
    <w:p>
      <w:pPr>
        <w:pStyle w:val="1"/>
        <w:jc w:val="both"/>
      </w:pPr>
      <w:r>
        <w:rPr>
          <w:sz w:val="20"/>
        </w:rPr>
        <w:t xml:space="preserve">(наименование эксплуатационного       наименование подразделения</w:t>
      </w:r>
    </w:p>
    <w:p>
      <w:pPr>
        <w:pStyle w:val="1"/>
        <w:jc w:val="both"/>
      </w:pPr>
      <w:r>
        <w:rPr>
          <w:sz w:val="20"/>
        </w:rPr>
        <w:t xml:space="preserve">подразделения гидроэлектростанции)    организации - исполнителя ремонта)</w:t>
      </w:r>
    </w:p>
    <w:p>
      <w:pPr>
        <w:pStyle w:val="1"/>
        <w:jc w:val="both"/>
      </w:pPr>
      <w:r>
        <w:rPr>
          <w:sz w:val="20"/>
        </w:rPr>
      </w:r>
    </w:p>
    <w:p>
      <w:pPr>
        <w:pStyle w:val="1"/>
        <w:jc w:val="both"/>
      </w:pPr>
      <w:r>
        <w:rPr>
          <w:sz w:val="20"/>
        </w:rPr>
        <w:t xml:space="preserve">_________ _________________________   _________ ___________________________</w:t>
      </w:r>
    </w:p>
    <w:p>
      <w:pPr>
        <w:pStyle w:val="1"/>
        <w:jc w:val="both"/>
      </w:pPr>
      <w:r>
        <w:rPr>
          <w:sz w:val="20"/>
        </w:rPr>
        <w:t xml:space="preserve"> подпись      инициалы, фамилия        подпись       инициалы, фамилия</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55</w:t>
      </w:r>
    </w:p>
    <w:p>
      <w:pPr>
        <w:pStyle w:val="0"/>
        <w:jc w:val="right"/>
      </w:pPr>
      <w:r>
        <w:rPr>
          <w:sz w:val="20"/>
        </w:rPr>
        <w:t xml:space="preserve">к правилам организации технического</w:t>
      </w:r>
    </w:p>
    <w:p>
      <w:pPr>
        <w:pStyle w:val="0"/>
        <w:jc w:val="right"/>
      </w:pPr>
      <w:r>
        <w:rPr>
          <w:sz w:val="20"/>
        </w:rPr>
        <w:t xml:space="preserve">обслуживания и ремонта объектов</w:t>
      </w:r>
    </w:p>
    <w:p>
      <w:pPr>
        <w:pStyle w:val="0"/>
        <w:jc w:val="right"/>
      </w:pPr>
      <w:r>
        <w:rPr>
          <w:sz w:val="20"/>
        </w:rPr>
        <w:t xml:space="preserve">электроэнергетики, утвержденным</w:t>
      </w:r>
    </w:p>
    <w:p>
      <w:pPr>
        <w:pStyle w:val="0"/>
        <w:jc w:val="right"/>
      </w:pPr>
      <w:r>
        <w:rPr>
          <w:sz w:val="20"/>
        </w:rPr>
        <w:t xml:space="preserve">приказом Минэнерго России</w:t>
      </w:r>
    </w:p>
    <w:p>
      <w:pPr>
        <w:pStyle w:val="0"/>
        <w:jc w:val="right"/>
      </w:pPr>
      <w:r>
        <w:rPr>
          <w:sz w:val="20"/>
        </w:rPr>
        <w:t xml:space="preserve">от 25.10.2017 N 1013</w:t>
      </w:r>
    </w:p>
    <w:p>
      <w:pPr>
        <w:pStyle w:val="0"/>
        <w:ind w:firstLine="540"/>
        <w:jc w:val="both"/>
      </w:pPr>
      <w:r>
        <w:rPr>
          <w:sz w:val="20"/>
        </w:rPr>
      </w:r>
    </w:p>
    <w:p>
      <w:pPr>
        <w:pStyle w:val="0"/>
        <w:jc w:val="right"/>
      </w:pPr>
      <w:r>
        <w:rPr>
          <w:sz w:val="20"/>
        </w:rPr>
        <w:t xml:space="preserve">(рекомендуемый образец)</w:t>
      </w:r>
    </w:p>
    <w:p>
      <w:pPr>
        <w:pStyle w:val="0"/>
        <w:ind w:firstLine="540"/>
        <w:jc w:val="both"/>
      </w:pPr>
      <w:r>
        <w:rPr>
          <w:sz w:val="20"/>
        </w:rPr>
      </w:r>
    </w:p>
    <w:bookmarkStart w:id="12576" w:name="P12576"/>
    <w:bookmarkEnd w:id="12576"/>
    <w:p>
      <w:pPr>
        <w:pStyle w:val="0"/>
        <w:jc w:val="center"/>
      </w:pPr>
      <w:r>
        <w:rPr>
          <w:sz w:val="20"/>
        </w:rPr>
        <w:t xml:space="preserve">ПРОТОКОЛ</w:t>
      </w:r>
    </w:p>
    <w:p>
      <w:pPr>
        <w:pStyle w:val="0"/>
        <w:jc w:val="center"/>
      </w:pPr>
      <w:r>
        <w:rPr>
          <w:sz w:val="20"/>
        </w:rPr>
        <w:t xml:space="preserve">ИСКЛЮЧЕНИЯ РАБОТ ИЗ ВЕДОМОСТИ ПЛАНИРУЕМЫХ РАБОТ</w:t>
      </w:r>
    </w:p>
    <w:p>
      <w:pPr>
        <w:pStyle w:val="0"/>
        <w:jc w:val="center"/>
      </w:pPr>
      <w:r>
        <w:rPr>
          <w:sz w:val="20"/>
        </w:rPr>
        <w:t xml:space="preserve">ПО РЕМОНТУ ГИДРОАГРЕГАТА</w:t>
      </w:r>
    </w:p>
    <w:p>
      <w:pPr>
        <w:pStyle w:val="0"/>
        <w:ind w:firstLine="540"/>
        <w:jc w:val="both"/>
      </w:pPr>
      <w:r>
        <w:rPr>
          <w:sz w:val="20"/>
        </w:rPr>
      </w:r>
    </w:p>
    <w:p>
      <w:pPr>
        <w:pStyle w:val="1"/>
        <w:jc w:val="both"/>
      </w:pPr>
      <w:r>
        <w:rPr>
          <w:sz w:val="20"/>
        </w:rPr>
        <w:t xml:space="preserve">                                                                  УТВЕРЖДАЮ</w:t>
      </w:r>
    </w:p>
    <w:p>
      <w:pPr>
        <w:pStyle w:val="1"/>
        <w:jc w:val="both"/>
      </w:pPr>
      <w:r>
        <w:rPr>
          <w:sz w:val="20"/>
        </w:rPr>
        <w:t xml:space="preserve">___________________________________________   _____________________________</w:t>
      </w:r>
    </w:p>
    <w:p>
      <w:pPr>
        <w:pStyle w:val="1"/>
        <w:jc w:val="both"/>
      </w:pPr>
      <w:r>
        <w:rPr>
          <w:sz w:val="20"/>
        </w:rPr>
        <w:t xml:space="preserve"> наименование обособленного подразделения            должность технического</w:t>
      </w:r>
    </w:p>
    <w:p>
      <w:pPr>
        <w:pStyle w:val="1"/>
        <w:jc w:val="both"/>
      </w:pPr>
      <w:r>
        <w:rPr>
          <w:sz w:val="20"/>
        </w:rPr>
        <w:t xml:space="preserve">        субъекта электроэнергетики                             руководителя</w:t>
      </w:r>
    </w:p>
    <w:p>
      <w:pPr>
        <w:pStyle w:val="1"/>
        <w:jc w:val="both"/>
      </w:pPr>
      <w:r>
        <w:rPr>
          <w:sz w:val="20"/>
        </w:rPr>
        <w:t xml:space="preserve">           (гидроэлектростанции)              _________ ___________________</w:t>
      </w:r>
    </w:p>
    <w:p>
      <w:pPr>
        <w:pStyle w:val="1"/>
        <w:jc w:val="both"/>
      </w:pPr>
      <w:r>
        <w:rPr>
          <w:sz w:val="20"/>
        </w:rPr>
        <w:t xml:space="preserve">                                               подпись    инициалы, фамилия</w:t>
      </w:r>
    </w:p>
    <w:p>
      <w:pPr>
        <w:pStyle w:val="1"/>
        <w:jc w:val="both"/>
      </w:pPr>
      <w:r>
        <w:rPr>
          <w:sz w:val="20"/>
        </w:rPr>
        <w:t xml:space="preserve">                                                               ____________</w:t>
      </w:r>
    </w:p>
    <w:p>
      <w:pPr>
        <w:pStyle w:val="1"/>
        <w:jc w:val="both"/>
      </w:pPr>
      <w:r>
        <w:rPr>
          <w:sz w:val="20"/>
        </w:rPr>
        <w:t xml:space="preserve">                                                                       дата</w:t>
      </w:r>
    </w:p>
    <w:p>
      <w:pPr>
        <w:pStyle w:val="1"/>
        <w:jc w:val="both"/>
      </w:pPr>
      <w:r>
        <w:rPr>
          <w:sz w:val="20"/>
        </w:rPr>
      </w:r>
    </w:p>
    <w:p>
      <w:pPr>
        <w:pStyle w:val="1"/>
        <w:jc w:val="both"/>
      </w:pPr>
      <w:r>
        <w:rPr>
          <w:sz w:val="20"/>
        </w:rPr>
        <w:t xml:space="preserve">                                 ПРОТОКОЛ</w:t>
      </w:r>
    </w:p>
    <w:p>
      <w:pPr>
        <w:pStyle w:val="1"/>
        <w:jc w:val="both"/>
      </w:pPr>
      <w:r>
        <w:rPr>
          <w:sz w:val="20"/>
        </w:rPr>
        <w:t xml:space="preserve">              исключения работ из ведомости планируемых работ</w:t>
      </w:r>
    </w:p>
    <w:p>
      <w:pPr>
        <w:pStyle w:val="1"/>
        <w:jc w:val="both"/>
      </w:pPr>
      <w:r>
        <w:rPr>
          <w:sz w:val="20"/>
        </w:rPr>
        <w:t xml:space="preserve">        по ______________ ремонту гидроагрегата станционный N ____</w:t>
      </w:r>
    </w:p>
    <w:p>
      <w:pPr>
        <w:pStyle w:val="1"/>
        <w:jc w:val="both"/>
      </w:pPr>
      <w:r>
        <w:rPr>
          <w:sz w:val="20"/>
        </w:rPr>
        <w:t xml:space="preserve">            вид ремонта</w:t>
      </w:r>
    </w:p>
    <w:p>
      <w:pPr>
        <w:pStyle w:val="1"/>
        <w:jc w:val="both"/>
      </w:pPr>
      <w:r>
        <w:rPr>
          <w:sz w:val="20"/>
        </w:rPr>
      </w:r>
    </w:p>
    <w:p>
      <w:pPr>
        <w:pStyle w:val="1"/>
        <w:jc w:val="both"/>
      </w:pPr>
      <w:r>
        <w:rPr>
          <w:sz w:val="20"/>
        </w:rPr>
        <w:t xml:space="preserve">              Срок работ с _______ по __________</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211"/>
        <w:gridCol w:w="2154"/>
        <w:gridCol w:w="1304"/>
        <w:gridCol w:w="1363"/>
        <w:gridCol w:w="2041"/>
      </w:tblGrid>
      <w:tr>
        <w:tc>
          <w:tcPr>
            <w:tcW w:w="2211" w:type="dxa"/>
            <w:vMerge w:val="restart"/>
          </w:tcPr>
          <w:p>
            <w:pPr>
              <w:pStyle w:val="0"/>
              <w:jc w:val="center"/>
            </w:pPr>
            <w:r>
              <w:rPr>
                <w:sz w:val="20"/>
              </w:rPr>
              <w:t xml:space="preserve">Наименование и обозначение оборудования</w:t>
            </w:r>
          </w:p>
        </w:tc>
        <w:tc>
          <w:tcPr>
            <w:tcW w:w="2154" w:type="dxa"/>
            <w:vMerge w:val="restart"/>
          </w:tcPr>
          <w:p>
            <w:pPr>
              <w:pStyle w:val="0"/>
              <w:jc w:val="center"/>
            </w:pPr>
            <w:r>
              <w:rPr>
                <w:sz w:val="20"/>
              </w:rPr>
              <w:t xml:space="preserve">Наименование сборочных единиц (узлов), перечень исключаемых работ</w:t>
            </w:r>
          </w:p>
        </w:tc>
        <w:tc>
          <w:tcPr>
            <w:gridSpan w:val="2"/>
            <w:tcW w:w="2667" w:type="dxa"/>
          </w:tcPr>
          <w:p>
            <w:pPr>
              <w:pStyle w:val="0"/>
              <w:jc w:val="center"/>
            </w:pPr>
            <w:r>
              <w:rPr>
                <w:sz w:val="20"/>
              </w:rPr>
              <w:t xml:space="preserve">Объем исключаемых работ</w:t>
            </w:r>
          </w:p>
        </w:tc>
        <w:tc>
          <w:tcPr>
            <w:tcW w:w="2041" w:type="dxa"/>
            <w:vMerge w:val="restart"/>
          </w:tcPr>
          <w:p>
            <w:pPr>
              <w:pStyle w:val="0"/>
              <w:jc w:val="center"/>
            </w:pPr>
            <w:r>
              <w:rPr>
                <w:sz w:val="20"/>
              </w:rPr>
              <w:t xml:space="preserve">Причины исключения работ</w:t>
            </w:r>
          </w:p>
        </w:tc>
      </w:tr>
      <w:tr>
        <w:tc>
          <w:tcPr>
            <w:vMerge w:val="continue"/>
          </w:tcPr>
          <w:p/>
        </w:tc>
        <w:tc>
          <w:tcPr>
            <w:vMerge w:val="continue"/>
          </w:tcPr>
          <w:p/>
        </w:tc>
        <w:tc>
          <w:tcPr>
            <w:tcW w:w="1304" w:type="dxa"/>
          </w:tcPr>
          <w:p>
            <w:pPr>
              <w:pStyle w:val="0"/>
              <w:jc w:val="center"/>
            </w:pPr>
            <w:r>
              <w:rPr>
                <w:sz w:val="20"/>
              </w:rPr>
              <w:t xml:space="preserve">единица измерения</w:t>
            </w:r>
          </w:p>
        </w:tc>
        <w:tc>
          <w:tcPr>
            <w:tcW w:w="1363" w:type="dxa"/>
          </w:tcPr>
          <w:p>
            <w:pPr>
              <w:pStyle w:val="0"/>
              <w:jc w:val="center"/>
            </w:pPr>
            <w:r>
              <w:rPr>
                <w:sz w:val="20"/>
              </w:rPr>
              <w:t xml:space="preserve">количество</w:t>
            </w:r>
          </w:p>
        </w:tc>
        <w:tc>
          <w:tcPr>
            <w:vMerge w:val="continue"/>
          </w:tcPr>
          <w:p/>
        </w:tc>
      </w:tr>
      <w:tr>
        <w:tc>
          <w:tcPr>
            <w:tcW w:w="2211" w:type="dxa"/>
          </w:tcPr>
          <w:p>
            <w:pPr>
              <w:pStyle w:val="0"/>
            </w:pPr>
            <w:r>
              <w:rPr>
                <w:sz w:val="20"/>
              </w:rPr>
              <w:t xml:space="preserve">Гидротурбина</w:t>
            </w:r>
          </w:p>
        </w:tc>
        <w:tc>
          <w:tcPr>
            <w:tcW w:w="2154" w:type="dxa"/>
          </w:tcPr>
          <w:p>
            <w:pPr>
              <w:pStyle w:val="0"/>
            </w:pPr>
            <w:r>
              <w:rPr>
                <w:sz w:val="20"/>
              </w:rPr>
            </w:r>
          </w:p>
        </w:tc>
        <w:tc>
          <w:tcPr>
            <w:tcW w:w="1304" w:type="dxa"/>
          </w:tcPr>
          <w:p>
            <w:pPr>
              <w:pStyle w:val="0"/>
            </w:pPr>
            <w:r>
              <w:rPr>
                <w:sz w:val="20"/>
              </w:rPr>
            </w:r>
          </w:p>
        </w:tc>
        <w:tc>
          <w:tcPr>
            <w:tcW w:w="1363" w:type="dxa"/>
          </w:tcPr>
          <w:p>
            <w:pPr>
              <w:pStyle w:val="0"/>
            </w:pPr>
            <w:r>
              <w:rPr>
                <w:sz w:val="20"/>
              </w:rPr>
            </w:r>
          </w:p>
        </w:tc>
        <w:tc>
          <w:tcPr>
            <w:tcW w:w="2041" w:type="dxa"/>
          </w:tcPr>
          <w:p>
            <w:pPr>
              <w:pStyle w:val="0"/>
            </w:pPr>
            <w:r>
              <w:rPr>
                <w:sz w:val="20"/>
              </w:rPr>
            </w:r>
          </w:p>
        </w:tc>
      </w:tr>
      <w:tr>
        <w:tc>
          <w:tcPr>
            <w:tcW w:w="2211" w:type="dxa"/>
          </w:tcPr>
          <w:p>
            <w:pPr>
              <w:pStyle w:val="0"/>
            </w:pPr>
            <w:r>
              <w:rPr>
                <w:sz w:val="20"/>
              </w:rPr>
            </w:r>
          </w:p>
        </w:tc>
        <w:tc>
          <w:tcPr>
            <w:tcW w:w="2154" w:type="dxa"/>
          </w:tcPr>
          <w:p>
            <w:pPr>
              <w:pStyle w:val="0"/>
            </w:pPr>
            <w:r>
              <w:rPr>
                <w:sz w:val="20"/>
              </w:rPr>
            </w:r>
          </w:p>
        </w:tc>
        <w:tc>
          <w:tcPr>
            <w:tcW w:w="1304" w:type="dxa"/>
          </w:tcPr>
          <w:p>
            <w:pPr>
              <w:pStyle w:val="0"/>
            </w:pPr>
            <w:r>
              <w:rPr>
                <w:sz w:val="20"/>
              </w:rPr>
            </w:r>
          </w:p>
        </w:tc>
        <w:tc>
          <w:tcPr>
            <w:tcW w:w="1363" w:type="dxa"/>
          </w:tcPr>
          <w:p>
            <w:pPr>
              <w:pStyle w:val="0"/>
            </w:pPr>
            <w:r>
              <w:rPr>
                <w:sz w:val="20"/>
              </w:rPr>
            </w:r>
          </w:p>
        </w:tc>
        <w:tc>
          <w:tcPr>
            <w:tcW w:w="2041" w:type="dxa"/>
          </w:tcPr>
          <w:p>
            <w:pPr>
              <w:pStyle w:val="0"/>
            </w:pPr>
            <w:r>
              <w:rPr>
                <w:sz w:val="20"/>
              </w:rPr>
            </w:r>
          </w:p>
        </w:tc>
      </w:tr>
      <w:tr>
        <w:tc>
          <w:tcPr>
            <w:tcW w:w="2211" w:type="dxa"/>
          </w:tcPr>
          <w:p>
            <w:pPr>
              <w:pStyle w:val="0"/>
            </w:pPr>
            <w:r>
              <w:rPr>
                <w:sz w:val="20"/>
              </w:rPr>
            </w:r>
          </w:p>
        </w:tc>
        <w:tc>
          <w:tcPr>
            <w:tcW w:w="2154" w:type="dxa"/>
          </w:tcPr>
          <w:p>
            <w:pPr>
              <w:pStyle w:val="0"/>
            </w:pPr>
            <w:r>
              <w:rPr>
                <w:sz w:val="20"/>
              </w:rPr>
            </w:r>
          </w:p>
        </w:tc>
        <w:tc>
          <w:tcPr>
            <w:tcW w:w="1304" w:type="dxa"/>
          </w:tcPr>
          <w:p>
            <w:pPr>
              <w:pStyle w:val="0"/>
            </w:pPr>
            <w:r>
              <w:rPr>
                <w:sz w:val="20"/>
              </w:rPr>
            </w:r>
          </w:p>
        </w:tc>
        <w:tc>
          <w:tcPr>
            <w:tcW w:w="1363" w:type="dxa"/>
          </w:tcPr>
          <w:p>
            <w:pPr>
              <w:pStyle w:val="0"/>
            </w:pPr>
            <w:r>
              <w:rPr>
                <w:sz w:val="20"/>
              </w:rPr>
            </w:r>
          </w:p>
        </w:tc>
        <w:tc>
          <w:tcPr>
            <w:tcW w:w="2041" w:type="dxa"/>
          </w:tcPr>
          <w:p>
            <w:pPr>
              <w:pStyle w:val="0"/>
            </w:pPr>
            <w:r>
              <w:rPr>
                <w:sz w:val="20"/>
              </w:rPr>
            </w:r>
          </w:p>
        </w:tc>
      </w:tr>
      <w:tr>
        <w:tc>
          <w:tcPr>
            <w:gridSpan w:val="4"/>
            <w:tcW w:w="7032" w:type="dxa"/>
          </w:tcPr>
          <w:p>
            <w:pPr>
              <w:pStyle w:val="0"/>
            </w:pPr>
            <w:r>
              <w:rPr>
                <w:sz w:val="20"/>
              </w:rPr>
              <w:t xml:space="preserve">Всего по гидротурбине</w:t>
            </w:r>
          </w:p>
        </w:tc>
        <w:tc>
          <w:tcPr>
            <w:tcW w:w="2041" w:type="dxa"/>
          </w:tcPr>
          <w:p>
            <w:pPr>
              <w:pStyle w:val="0"/>
            </w:pPr>
            <w:r>
              <w:rPr>
                <w:sz w:val="20"/>
              </w:rPr>
            </w:r>
          </w:p>
        </w:tc>
      </w:tr>
      <w:tr>
        <w:tc>
          <w:tcPr>
            <w:tcW w:w="2211" w:type="dxa"/>
          </w:tcPr>
          <w:p>
            <w:pPr>
              <w:pStyle w:val="0"/>
            </w:pPr>
            <w:r>
              <w:rPr>
                <w:sz w:val="20"/>
              </w:rPr>
              <w:t xml:space="preserve">Гидрогенератор</w:t>
            </w:r>
          </w:p>
        </w:tc>
        <w:tc>
          <w:tcPr>
            <w:tcW w:w="2154" w:type="dxa"/>
          </w:tcPr>
          <w:p>
            <w:pPr>
              <w:pStyle w:val="0"/>
            </w:pPr>
            <w:r>
              <w:rPr>
                <w:sz w:val="20"/>
              </w:rPr>
            </w:r>
          </w:p>
        </w:tc>
        <w:tc>
          <w:tcPr>
            <w:tcW w:w="1304" w:type="dxa"/>
          </w:tcPr>
          <w:p>
            <w:pPr>
              <w:pStyle w:val="0"/>
            </w:pPr>
            <w:r>
              <w:rPr>
                <w:sz w:val="20"/>
              </w:rPr>
            </w:r>
          </w:p>
        </w:tc>
        <w:tc>
          <w:tcPr>
            <w:tcW w:w="1363" w:type="dxa"/>
          </w:tcPr>
          <w:p>
            <w:pPr>
              <w:pStyle w:val="0"/>
            </w:pPr>
            <w:r>
              <w:rPr>
                <w:sz w:val="20"/>
              </w:rPr>
            </w:r>
          </w:p>
        </w:tc>
        <w:tc>
          <w:tcPr>
            <w:tcW w:w="2041" w:type="dxa"/>
          </w:tcPr>
          <w:p>
            <w:pPr>
              <w:pStyle w:val="0"/>
            </w:pPr>
            <w:r>
              <w:rPr>
                <w:sz w:val="20"/>
              </w:rPr>
            </w:r>
          </w:p>
        </w:tc>
      </w:tr>
      <w:tr>
        <w:tc>
          <w:tcPr>
            <w:tcW w:w="2211" w:type="dxa"/>
          </w:tcPr>
          <w:p>
            <w:pPr>
              <w:pStyle w:val="0"/>
            </w:pPr>
            <w:r>
              <w:rPr>
                <w:sz w:val="20"/>
              </w:rPr>
            </w:r>
          </w:p>
        </w:tc>
        <w:tc>
          <w:tcPr>
            <w:tcW w:w="2154" w:type="dxa"/>
          </w:tcPr>
          <w:p>
            <w:pPr>
              <w:pStyle w:val="0"/>
            </w:pPr>
            <w:r>
              <w:rPr>
                <w:sz w:val="20"/>
              </w:rPr>
            </w:r>
          </w:p>
        </w:tc>
        <w:tc>
          <w:tcPr>
            <w:tcW w:w="1304" w:type="dxa"/>
          </w:tcPr>
          <w:p>
            <w:pPr>
              <w:pStyle w:val="0"/>
            </w:pPr>
            <w:r>
              <w:rPr>
                <w:sz w:val="20"/>
              </w:rPr>
            </w:r>
          </w:p>
        </w:tc>
        <w:tc>
          <w:tcPr>
            <w:tcW w:w="1363" w:type="dxa"/>
          </w:tcPr>
          <w:p>
            <w:pPr>
              <w:pStyle w:val="0"/>
            </w:pPr>
            <w:r>
              <w:rPr>
                <w:sz w:val="20"/>
              </w:rPr>
            </w:r>
          </w:p>
        </w:tc>
        <w:tc>
          <w:tcPr>
            <w:tcW w:w="2041" w:type="dxa"/>
          </w:tcPr>
          <w:p>
            <w:pPr>
              <w:pStyle w:val="0"/>
            </w:pPr>
            <w:r>
              <w:rPr>
                <w:sz w:val="20"/>
              </w:rPr>
            </w:r>
          </w:p>
        </w:tc>
      </w:tr>
      <w:tr>
        <w:tc>
          <w:tcPr>
            <w:tcW w:w="2211" w:type="dxa"/>
          </w:tcPr>
          <w:p>
            <w:pPr>
              <w:pStyle w:val="0"/>
            </w:pPr>
            <w:r>
              <w:rPr>
                <w:sz w:val="20"/>
              </w:rPr>
            </w:r>
          </w:p>
        </w:tc>
        <w:tc>
          <w:tcPr>
            <w:tcW w:w="2154" w:type="dxa"/>
          </w:tcPr>
          <w:p>
            <w:pPr>
              <w:pStyle w:val="0"/>
            </w:pPr>
            <w:r>
              <w:rPr>
                <w:sz w:val="20"/>
              </w:rPr>
            </w:r>
          </w:p>
        </w:tc>
        <w:tc>
          <w:tcPr>
            <w:tcW w:w="1304" w:type="dxa"/>
          </w:tcPr>
          <w:p>
            <w:pPr>
              <w:pStyle w:val="0"/>
            </w:pPr>
            <w:r>
              <w:rPr>
                <w:sz w:val="20"/>
              </w:rPr>
            </w:r>
          </w:p>
        </w:tc>
        <w:tc>
          <w:tcPr>
            <w:tcW w:w="1363" w:type="dxa"/>
          </w:tcPr>
          <w:p>
            <w:pPr>
              <w:pStyle w:val="0"/>
            </w:pPr>
            <w:r>
              <w:rPr>
                <w:sz w:val="20"/>
              </w:rPr>
            </w:r>
          </w:p>
        </w:tc>
        <w:tc>
          <w:tcPr>
            <w:tcW w:w="2041" w:type="dxa"/>
          </w:tcPr>
          <w:p>
            <w:pPr>
              <w:pStyle w:val="0"/>
            </w:pPr>
            <w:r>
              <w:rPr>
                <w:sz w:val="20"/>
              </w:rPr>
            </w:r>
          </w:p>
        </w:tc>
      </w:tr>
      <w:tr>
        <w:tc>
          <w:tcPr>
            <w:gridSpan w:val="4"/>
            <w:tcW w:w="7032" w:type="dxa"/>
          </w:tcPr>
          <w:p>
            <w:pPr>
              <w:pStyle w:val="0"/>
            </w:pPr>
            <w:r>
              <w:rPr>
                <w:sz w:val="20"/>
              </w:rPr>
              <w:t xml:space="preserve">Всего по гидрогенератору</w:t>
            </w:r>
          </w:p>
        </w:tc>
        <w:tc>
          <w:tcPr>
            <w:tcW w:w="2041" w:type="dxa"/>
          </w:tcPr>
          <w:p>
            <w:pPr>
              <w:pStyle w:val="0"/>
            </w:pPr>
            <w:r>
              <w:rPr>
                <w:sz w:val="20"/>
              </w:rPr>
            </w:r>
          </w:p>
        </w:tc>
      </w:tr>
      <w:tr>
        <w:tc>
          <w:tcPr>
            <w:tcW w:w="2211" w:type="dxa"/>
          </w:tcPr>
          <w:p>
            <w:pPr>
              <w:pStyle w:val="0"/>
            </w:pPr>
            <w:r>
              <w:rPr>
                <w:sz w:val="20"/>
              </w:rPr>
              <w:t xml:space="preserve">Технические системы</w:t>
            </w:r>
          </w:p>
        </w:tc>
        <w:tc>
          <w:tcPr>
            <w:tcW w:w="2154" w:type="dxa"/>
          </w:tcPr>
          <w:p>
            <w:pPr>
              <w:pStyle w:val="0"/>
            </w:pPr>
            <w:r>
              <w:rPr>
                <w:sz w:val="20"/>
              </w:rPr>
            </w:r>
          </w:p>
        </w:tc>
        <w:tc>
          <w:tcPr>
            <w:tcW w:w="1304" w:type="dxa"/>
          </w:tcPr>
          <w:p>
            <w:pPr>
              <w:pStyle w:val="0"/>
            </w:pPr>
            <w:r>
              <w:rPr>
                <w:sz w:val="20"/>
              </w:rPr>
            </w:r>
          </w:p>
        </w:tc>
        <w:tc>
          <w:tcPr>
            <w:tcW w:w="1363" w:type="dxa"/>
          </w:tcPr>
          <w:p>
            <w:pPr>
              <w:pStyle w:val="0"/>
            </w:pPr>
            <w:r>
              <w:rPr>
                <w:sz w:val="20"/>
              </w:rPr>
            </w:r>
          </w:p>
        </w:tc>
        <w:tc>
          <w:tcPr>
            <w:tcW w:w="2041" w:type="dxa"/>
          </w:tcPr>
          <w:p>
            <w:pPr>
              <w:pStyle w:val="0"/>
            </w:pPr>
            <w:r>
              <w:rPr>
                <w:sz w:val="20"/>
              </w:rPr>
            </w:r>
          </w:p>
        </w:tc>
      </w:tr>
      <w:tr>
        <w:tc>
          <w:tcPr>
            <w:tcW w:w="2211" w:type="dxa"/>
          </w:tcPr>
          <w:p>
            <w:pPr>
              <w:pStyle w:val="0"/>
            </w:pPr>
            <w:r>
              <w:rPr>
                <w:sz w:val="20"/>
              </w:rPr>
            </w:r>
          </w:p>
        </w:tc>
        <w:tc>
          <w:tcPr>
            <w:tcW w:w="2154" w:type="dxa"/>
          </w:tcPr>
          <w:p>
            <w:pPr>
              <w:pStyle w:val="0"/>
            </w:pPr>
            <w:r>
              <w:rPr>
                <w:sz w:val="20"/>
              </w:rPr>
            </w:r>
          </w:p>
        </w:tc>
        <w:tc>
          <w:tcPr>
            <w:tcW w:w="1304" w:type="dxa"/>
          </w:tcPr>
          <w:p>
            <w:pPr>
              <w:pStyle w:val="0"/>
            </w:pPr>
            <w:r>
              <w:rPr>
                <w:sz w:val="20"/>
              </w:rPr>
            </w:r>
          </w:p>
        </w:tc>
        <w:tc>
          <w:tcPr>
            <w:tcW w:w="1363" w:type="dxa"/>
          </w:tcPr>
          <w:p>
            <w:pPr>
              <w:pStyle w:val="0"/>
            </w:pPr>
            <w:r>
              <w:rPr>
                <w:sz w:val="20"/>
              </w:rPr>
            </w:r>
          </w:p>
        </w:tc>
        <w:tc>
          <w:tcPr>
            <w:tcW w:w="2041" w:type="dxa"/>
          </w:tcPr>
          <w:p>
            <w:pPr>
              <w:pStyle w:val="0"/>
            </w:pPr>
            <w:r>
              <w:rPr>
                <w:sz w:val="20"/>
              </w:rPr>
            </w:r>
          </w:p>
        </w:tc>
      </w:tr>
      <w:tr>
        <w:tc>
          <w:tcPr>
            <w:gridSpan w:val="4"/>
            <w:tcW w:w="7032" w:type="dxa"/>
          </w:tcPr>
          <w:p>
            <w:pPr>
              <w:pStyle w:val="0"/>
            </w:pPr>
            <w:r>
              <w:rPr>
                <w:sz w:val="20"/>
              </w:rPr>
              <w:t xml:space="preserve">Всего по техническим системам</w:t>
            </w:r>
          </w:p>
        </w:tc>
        <w:tc>
          <w:tcPr>
            <w:tcW w:w="2041" w:type="dxa"/>
          </w:tcPr>
          <w:p>
            <w:pPr>
              <w:pStyle w:val="0"/>
            </w:pPr>
            <w:r>
              <w:rPr>
                <w:sz w:val="20"/>
              </w:rPr>
            </w:r>
          </w:p>
        </w:tc>
      </w:tr>
      <w:tr>
        <w:tc>
          <w:tcPr>
            <w:tcW w:w="2211" w:type="dxa"/>
          </w:tcPr>
          <w:p>
            <w:pPr>
              <w:pStyle w:val="0"/>
            </w:pPr>
            <w:r>
              <w:rPr>
                <w:sz w:val="20"/>
              </w:rPr>
              <w:t xml:space="preserve">Вспомогательное оборудование</w:t>
            </w:r>
          </w:p>
        </w:tc>
        <w:tc>
          <w:tcPr>
            <w:tcW w:w="2154" w:type="dxa"/>
          </w:tcPr>
          <w:p>
            <w:pPr>
              <w:pStyle w:val="0"/>
            </w:pPr>
            <w:r>
              <w:rPr>
                <w:sz w:val="20"/>
              </w:rPr>
            </w:r>
          </w:p>
        </w:tc>
        <w:tc>
          <w:tcPr>
            <w:tcW w:w="1304" w:type="dxa"/>
          </w:tcPr>
          <w:p>
            <w:pPr>
              <w:pStyle w:val="0"/>
            </w:pPr>
            <w:r>
              <w:rPr>
                <w:sz w:val="20"/>
              </w:rPr>
            </w:r>
          </w:p>
        </w:tc>
        <w:tc>
          <w:tcPr>
            <w:tcW w:w="1363" w:type="dxa"/>
          </w:tcPr>
          <w:p>
            <w:pPr>
              <w:pStyle w:val="0"/>
            </w:pPr>
            <w:r>
              <w:rPr>
                <w:sz w:val="20"/>
              </w:rPr>
            </w:r>
          </w:p>
        </w:tc>
        <w:tc>
          <w:tcPr>
            <w:tcW w:w="2041" w:type="dxa"/>
          </w:tcPr>
          <w:p>
            <w:pPr>
              <w:pStyle w:val="0"/>
            </w:pPr>
            <w:r>
              <w:rPr>
                <w:sz w:val="20"/>
              </w:rPr>
            </w:r>
          </w:p>
        </w:tc>
      </w:tr>
      <w:tr>
        <w:tc>
          <w:tcPr>
            <w:tcW w:w="2211" w:type="dxa"/>
          </w:tcPr>
          <w:p>
            <w:pPr>
              <w:pStyle w:val="0"/>
            </w:pPr>
            <w:r>
              <w:rPr>
                <w:sz w:val="20"/>
              </w:rPr>
            </w:r>
          </w:p>
        </w:tc>
        <w:tc>
          <w:tcPr>
            <w:tcW w:w="2154" w:type="dxa"/>
          </w:tcPr>
          <w:p>
            <w:pPr>
              <w:pStyle w:val="0"/>
            </w:pPr>
            <w:r>
              <w:rPr>
                <w:sz w:val="20"/>
              </w:rPr>
            </w:r>
          </w:p>
        </w:tc>
        <w:tc>
          <w:tcPr>
            <w:tcW w:w="1304" w:type="dxa"/>
          </w:tcPr>
          <w:p>
            <w:pPr>
              <w:pStyle w:val="0"/>
            </w:pPr>
            <w:r>
              <w:rPr>
                <w:sz w:val="20"/>
              </w:rPr>
            </w:r>
          </w:p>
        </w:tc>
        <w:tc>
          <w:tcPr>
            <w:tcW w:w="1363" w:type="dxa"/>
          </w:tcPr>
          <w:p>
            <w:pPr>
              <w:pStyle w:val="0"/>
            </w:pPr>
            <w:r>
              <w:rPr>
                <w:sz w:val="20"/>
              </w:rPr>
            </w:r>
          </w:p>
        </w:tc>
        <w:tc>
          <w:tcPr>
            <w:tcW w:w="2041" w:type="dxa"/>
          </w:tcPr>
          <w:p>
            <w:pPr>
              <w:pStyle w:val="0"/>
            </w:pPr>
            <w:r>
              <w:rPr>
                <w:sz w:val="20"/>
              </w:rPr>
            </w:r>
          </w:p>
        </w:tc>
      </w:tr>
      <w:tr>
        <w:tc>
          <w:tcPr>
            <w:gridSpan w:val="4"/>
            <w:tcW w:w="7032" w:type="dxa"/>
          </w:tcPr>
          <w:p>
            <w:pPr>
              <w:pStyle w:val="0"/>
            </w:pPr>
            <w:r>
              <w:rPr>
                <w:sz w:val="20"/>
              </w:rPr>
              <w:t xml:space="preserve">Всего по вспомогательному оборудованию</w:t>
            </w:r>
          </w:p>
        </w:tc>
        <w:tc>
          <w:tcPr>
            <w:tcW w:w="2041" w:type="dxa"/>
          </w:tcPr>
          <w:p>
            <w:pPr>
              <w:pStyle w:val="0"/>
            </w:pPr>
            <w:r>
              <w:rPr>
                <w:sz w:val="20"/>
              </w:rPr>
            </w:r>
          </w:p>
        </w:tc>
      </w:tr>
      <w:tr>
        <w:tc>
          <w:tcPr>
            <w:gridSpan w:val="4"/>
            <w:tcW w:w="7032" w:type="dxa"/>
          </w:tcPr>
          <w:p>
            <w:pPr>
              <w:pStyle w:val="0"/>
            </w:pPr>
            <w:r>
              <w:rPr>
                <w:sz w:val="20"/>
              </w:rPr>
              <w:t xml:space="preserve">Всего по гидроагрегату</w:t>
            </w:r>
          </w:p>
        </w:tc>
        <w:tc>
          <w:tcPr>
            <w:tcW w:w="2041" w:type="dxa"/>
          </w:tcPr>
          <w:p>
            <w:pPr>
              <w:pStyle w:val="0"/>
            </w:pPr>
            <w:r>
              <w:rPr>
                <w:sz w:val="20"/>
              </w:rPr>
            </w:r>
          </w:p>
        </w:tc>
      </w:tr>
    </w:tbl>
    <w:p>
      <w:pPr>
        <w:pStyle w:val="0"/>
        <w:ind w:firstLine="540"/>
        <w:jc w:val="both"/>
      </w:pPr>
      <w:r>
        <w:rPr>
          <w:sz w:val="20"/>
        </w:rPr>
      </w:r>
    </w:p>
    <w:p>
      <w:pPr>
        <w:pStyle w:val="1"/>
        <w:jc w:val="both"/>
      </w:pPr>
      <w:r>
        <w:rPr>
          <w:sz w:val="20"/>
        </w:rPr>
        <w:t xml:space="preserve">Руководитель                           Руководитель</w:t>
      </w:r>
    </w:p>
    <w:p>
      <w:pPr>
        <w:pStyle w:val="1"/>
        <w:jc w:val="both"/>
      </w:pPr>
      <w:r>
        <w:rPr>
          <w:sz w:val="20"/>
        </w:rPr>
        <w:t xml:space="preserve">___________________________________   _____________________________________</w:t>
      </w:r>
    </w:p>
    <w:p>
      <w:pPr>
        <w:pStyle w:val="1"/>
        <w:jc w:val="both"/>
      </w:pPr>
      <w:r>
        <w:rPr>
          <w:sz w:val="20"/>
        </w:rPr>
        <w:t xml:space="preserve">(наименование эксплуатационного       (наименование подразделения</w:t>
      </w:r>
    </w:p>
    <w:p>
      <w:pPr>
        <w:pStyle w:val="1"/>
        <w:jc w:val="both"/>
      </w:pPr>
      <w:r>
        <w:rPr>
          <w:sz w:val="20"/>
        </w:rPr>
        <w:t xml:space="preserve">подразделения гидроэлектростанции)    организации - исполнителя ремонта)</w:t>
      </w:r>
    </w:p>
    <w:p>
      <w:pPr>
        <w:pStyle w:val="1"/>
        <w:jc w:val="both"/>
      </w:pPr>
      <w:r>
        <w:rPr>
          <w:sz w:val="20"/>
        </w:rPr>
      </w:r>
    </w:p>
    <w:p>
      <w:pPr>
        <w:pStyle w:val="1"/>
        <w:jc w:val="both"/>
      </w:pPr>
      <w:r>
        <w:rPr>
          <w:sz w:val="20"/>
        </w:rPr>
        <w:t xml:space="preserve">_________ _________________________   _________ ___________________________</w:t>
      </w:r>
    </w:p>
    <w:p>
      <w:pPr>
        <w:pStyle w:val="1"/>
        <w:jc w:val="both"/>
      </w:pPr>
      <w:r>
        <w:rPr>
          <w:sz w:val="20"/>
        </w:rPr>
        <w:t xml:space="preserve"> подпись      инициалы, фамилия        подпись       инициалы, фамилия</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56</w:t>
      </w:r>
    </w:p>
    <w:p>
      <w:pPr>
        <w:pStyle w:val="0"/>
        <w:jc w:val="right"/>
      </w:pPr>
      <w:r>
        <w:rPr>
          <w:sz w:val="20"/>
        </w:rPr>
        <w:t xml:space="preserve">к правилам организации технического</w:t>
      </w:r>
    </w:p>
    <w:p>
      <w:pPr>
        <w:pStyle w:val="0"/>
        <w:jc w:val="right"/>
      </w:pPr>
      <w:r>
        <w:rPr>
          <w:sz w:val="20"/>
        </w:rPr>
        <w:t xml:space="preserve">обслуживания и ремонта объектов</w:t>
      </w:r>
    </w:p>
    <w:p>
      <w:pPr>
        <w:pStyle w:val="0"/>
        <w:jc w:val="right"/>
      </w:pPr>
      <w:r>
        <w:rPr>
          <w:sz w:val="20"/>
        </w:rPr>
        <w:t xml:space="preserve">электроэнергетики, утвержденным</w:t>
      </w:r>
    </w:p>
    <w:p>
      <w:pPr>
        <w:pStyle w:val="0"/>
        <w:jc w:val="right"/>
      </w:pPr>
      <w:r>
        <w:rPr>
          <w:sz w:val="20"/>
        </w:rPr>
        <w:t xml:space="preserve">приказом Минэнерго России</w:t>
      </w:r>
    </w:p>
    <w:p>
      <w:pPr>
        <w:pStyle w:val="0"/>
        <w:jc w:val="right"/>
      </w:pPr>
      <w:r>
        <w:rPr>
          <w:sz w:val="20"/>
        </w:rPr>
        <w:t xml:space="preserve">от 25.10.2017 N 1013</w:t>
      </w:r>
    </w:p>
    <w:p>
      <w:pPr>
        <w:pStyle w:val="0"/>
        <w:ind w:firstLine="540"/>
        <w:jc w:val="both"/>
      </w:pPr>
      <w:r>
        <w:rPr>
          <w:sz w:val="20"/>
        </w:rPr>
      </w:r>
    </w:p>
    <w:p>
      <w:pPr>
        <w:pStyle w:val="0"/>
        <w:jc w:val="right"/>
      </w:pPr>
      <w:r>
        <w:rPr>
          <w:sz w:val="20"/>
        </w:rPr>
        <w:t xml:space="preserve">(рекомендуемый образец)</w:t>
      </w:r>
    </w:p>
    <w:p>
      <w:pPr>
        <w:pStyle w:val="0"/>
        <w:ind w:firstLine="540"/>
        <w:jc w:val="both"/>
      </w:pPr>
      <w:r>
        <w:rPr>
          <w:sz w:val="20"/>
        </w:rPr>
      </w:r>
    </w:p>
    <w:bookmarkStart w:id="12684" w:name="P12684"/>
    <w:bookmarkEnd w:id="12684"/>
    <w:p>
      <w:pPr>
        <w:pStyle w:val="0"/>
        <w:jc w:val="center"/>
      </w:pPr>
      <w:r>
        <w:rPr>
          <w:sz w:val="20"/>
        </w:rPr>
        <w:t xml:space="preserve">АКТ</w:t>
      </w:r>
    </w:p>
    <w:p>
      <w:pPr>
        <w:pStyle w:val="0"/>
        <w:jc w:val="center"/>
      </w:pPr>
      <w:r>
        <w:rPr>
          <w:sz w:val="20"/>
        </w:rPr>
        <w:t xml:space="preserve">ГОТОВНОСТИ ГИДРОЭЛЕКТРОСТАНЦИИ К КАПИТАЛЬНОМУ</w:t>
      </w:r>
    </w:p>
    <w:p>
      <w:pPr>
        <w:pStyle w:val="0"/>
        <w:jc w:val="center"/>
      </w:pPr>
      <w:r>
        <w:rPr>
          <w:sz w:val="20"/>
        </w:rPr>
        <w:t xml:space="preserve">РЕМОНТУ ГИДРОАГРЕГАТА</w:t>
      </w:r>
    </w:p>
    <w:p>
      <w:pPr>
        <w:pStyle w:val="0"/>
        <w:ind w:firstLine="540"/>
        <w:jc w:val="both"/>
      </w:pPr>
      <w:r>
        <w:rPr>
          <w:sz w:val="20"/>
        </w:rPr>
      </w:r>
    </w:p>
    <w:p>
      <w:pPr>
        <w:pStyle w:val="1"/>
        <w:jc w:val="both"/>
      </w:pPr>
      <w:r>
        <w:rPr>
          <w:sz w:val="20"/>
        </w:rPr>
        <w:t xml:space="preserve">                                                                  УТВЕРЖДАЮ</w:t>
      </w:r>
    </w:p>
    <w:p>
      <w:pPr>
        <w:pStyle w:val="1"/>
        <w:jc w:val="both"/>
      </w:pPr>
      <w:r>
        <w:rPr>
          <w:sz w:val="20"/>
        </w:rPr>
        <w:t xml:space="preserve">                                       ____________________________________</w:t>
      </w:r>
    </w:p>
    <w:p>
      <w:pPr>
        <w:pStyle w:val="1"/>
        <w:jc w:val="both"/>
      </w:pPr>
      <w:r>
        <w:rPr>
          <w:sz w:val="20"/>
        </w:rPr>
        <w:t xml:space="preserve">                                        должность технического руководителя</w:t>
      </w:r>
    </w:p>
    <w:p>
      <w:pPr>
        <w:pStyle w:val="1"/>
        <w:jc w:val="both"/>
      </w:pPr>
      <w:r>
        <w:rPr>
          <w:sz w:val="20"/>
        </w:rPr>
        <w:t xml:space="preserve">                                  _________________________________________</w:t>
      </w:r>
    </w:p>
    <w:p>
      <w:pPr>
        <w:pStyle w:val="1"/>
        <w:jc w:val="both"/>
      </w:pPr>
      <w:r>
        <w:rPr>
          <w:sz w:val="20"/>
        </w:rPr>
        <w:t xml:space="preserve">                                    наименование гидрогенерирующей компании</w:t>
      </w:r>
    </w:p>
    <w:p>
      <w:pPr>
        <w:pStyle w:val="1"/>
        <w:jc w:val="both"/>
      </w:pPr>
      <w:r>
        <w:rPr>
          <w:sz w:val="20"/>
        </w:rPr>
        <w:t xml:space="preserve">                                    ____________ __________________________</w:t>
      </w:r>
    </w:p>
    <w:p>
      <w:pPr>
        <w:pStyle w:val="1"/>
        <w:jc w:val="both"/>
      </w:pPr>
      <w:r>
        <w:rPr>
          <w:sz w:val="20"/>
        </w:rPr>
        <w:t xml:space="preserve">                                      подпись             инициалы, фамилия</w:t>
      </w:r>
    </w:p>
    <w:p>
      <w:pPr>
        <w:pStyle w:val="1"/>
        <w:jc w:val="both"/>
      </w:pPr>
      <w:r>
        <w:rPr>
          <w:sz w:val="20"/>
        </w:rPr>
        <w:t xml:space="preserve">                                                          _________________</w:t>
      </w:r>
    </w:p>
    <w:p>
      <w:pPr>
        <w:pStyle w:val="1"/>
        <w:jc w:val="both"/>
      </w:pPr>
      <w:r>
        <w:rPr>
          <w:sz w:val="20"/>
        </w:rPr>
        <w:t xml:space="preserve">                                                                       дата</w:t>
      </w:r>
    </w:p>
    <w:p>
      <w:pPr>
        <w:pStyle w:val="1"/>
        <w:jc w:val="both"/>
      </w:pPr>
      <w:r>
        <w:rPr>
          <w:sz w:val="20"/>
        </w:rPr>
      </w:r>
    </w:p>
    <w:p>
      <w:pPr>
        <w:pStyle w:val="1"/>
        <w:jc w:val="both"/>
      </w:pPr>
      <w:r>
        <w:rPr>
          <w:sz w:val="20"/>
        </w:rPr>
        <w:t xml:space="preserve">                                    АКТ</w:t>
      </w:r>
    </w:p>
    <w:p>
      <w:pPr>
        <w:pStyle w:val="1"/>
        <w:jc w:val="both"/>
      </w:pPr>
      <w:r>
        <w:rPr>
          <w:sz w:val="20"/>
        </w:rPr>
        <w:t xml:space="preserve">                                готовности</w:t>
      </w:r>
    </w:p>
    <w:p>
      <w:pPr>
        <w:pStyle w:val="1"/>
        <w:jc w:val="both"/>
      </w:pPr>
      <w:r>
        <w:rPr>
          <w:sz w:val="20"/>
        </w:rPr>
        <w:t xml:space="preserve">    ___________________________________________________________________</w:t>
      </w:r>
    </w:p>
    <w:p>
      <w:pPr>
        <w:pStyle w:val="1"/>
        <w:jc w:val="both"/>
      </w:pPr>
      <w:r>
        <w:rPr>
          <w:sz w:val="20"/>
        </w:rPr>
        <w:t xml:space="preserve">                 (наименование субъекта электроэнергетики)</w:t>
      </w:r>
    </w:p>
    <w:p>
      <w:pPr>
        <w:pStyle w:val="1"/>
        <w:jc w:val="both"/>
      </w:pPr>
      <w:r>
        <w:rPr>
          <w:sz w:val="20"/>
        </w:rPr>
        <w:t xml:space="preserve">            к капитальному ремонту гидроагрегата станционный N</w:t>
      </w:r>
    </w:p>
    <w:p>
      <w:pPr>
        <w:pStyle w:val="1"/>
        <w:jc w:val="both"/>
      </w:pPr>
      <w:r>
        <w:rPr>
          <w:sz w:val="20"/>
        </w:rPr>
        <w:t xml:space="preserve">    ___________________________________________________________________</w:t>
      </w:r>
    </w:p>
    <w:p>
      <w:pPr>
        <w:pStyle w:val="1"/>
        <w:jc w:val="both"/>
      </w:pPr>
      <w:r>
        <w:rPr>
          <w:sz w:val="20"/>
        </w:rPr>
        <w:t xml:space="preserve">                    (наименование гидроэлектростанции)</w:t>
      </w:r>
    </w:p>
    <w:p>
      <w:pPr>
        <w:pStyle w:val="1"/>
        <w:jc w:val="both"/>
      </w:pPr>
      <w:r>
        <w:rPr>
          <w:sz w:val="20"/>
        </w:rPr>
      </w:r>
    </w:p>
    <w:p>
      <w:pPr>
        <w:pStyle w:val="1"/>
        <w:jc w:val="both"/>
      </w:pPr>
      <w:r>
        <w:rPr>
          <w:sz w:val="20"/>
        </w:rPr>
        <w:t xml:space="preserve">    Комиссия в составе:</w:t>
      </w:r>
    </w:p>
    <w:p>
      <w:pPr>
        <w:pStyle w:val="1"/>
        <w:jc w:val="both"/>
      </w:pPr>
      <w:r>
        <w:rPr>
          <w:sz w:val="20"/>
        </w:rPr>
        <w:t xml:space="preserve">    Председателя</w:t>
      </w:r>
    </w:p>
    <w:p>
      <w:pPr>
        <w:pStyle w:val="1"/>
        <w:jc w:val="both"/>
      </w:pPr>
      <w:r>
        <w:rPr>
          <w:sz w:val="20"/>
        </w:rPr>
        <w:t xml:space="preserve">___________________________________________________________________________</w:t>
      </w:r>
    </w:p>
    <w:p>
      <w:pPr>
        <w:pStyle w:val="1"/>
        <w:jc w:val="both"/>
      </w:pPr>
      <w:r>
        <w:rPr>
          <w:sz w:val="20"/>
        </w:rPr>
        <w:t xml:space="preserve">                (должность, организация, инициалы, фамилия)</w:t>
      </w:r>
    </w:p>
    <w:p>
      <w:pPr>
        <w:pStyle w:val="1"/>
        <w:jc w:val="both"/>
      </w:pPr>
      <w:r>
        <w:rPr>
          <w:sz w:val="20"/>
        </w:rPr>
        <w:t xml:space="preserve">    и членов комиссии:</w:t>
      </w:r>
    </w:p>
    <w:p>
      <w:pPr>
        <w:pStyle w:val="1"/>
        <w:jc w:val="both"/>
      </w:pPr>
      <w:r>
        <w:rPr>
          <w:sz w:val="20"/>
        </w:rPr>
        <w:t xml:space="preserve">___________________________________________________________________________</w:t>
      </w:r>
    </w:p>
    <w:p>
      <w:pPr>
        <w:pStyle w:val="1"/>
        <w:jc w:val="both"/>
      </w:pPr>
      <w:r>
        <w:rPr>
          <w:sz w:val="20"/>
        </w:rPr>
        <w:t xml:space="preserve">                (должность, организация, инициалы, фамилия)</w:t>
      </w:r>
    </w:p>
    <w:p>
      <w:pPr>
        <w:pStyle w:val="1"/>
        <w:jc w:val="both"/>
      </w:pPr>
      <w:r>
        <w:rPr>
          <w:sz w:val="20"/>
        </w:rPr>
        <w:t xml:space="preserve">___________________________________________________________________________</w:t>
      </w:r>
    </w:p>
    <w:p>
      <w:pPr>
        <w:pStyle w:val="1"/>
        <w:jc w:val="both"/>
      </w:pPr>
      <w:r>
        <w:rPr>
          <w:sz w:val="20"/>
        </w:rPr>
        <w:t xml:space="preserve">                (должность, организация, инициалы, фамилия)</w:t>
      </w:r>
    </w:p>
    <w:p>
      <w:pPr>
        <w:pStyle w:val="1"/>
        <w:jc w:val="both"/>
      </w:pPr>
      <w:r>
        <w:rPr>
          <w:sz w:val="20"/>
        </w:rPr>
        <w:t xml:space="preserve">    "  " __________ 20__ г. проверили готовность</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субъекта электроэнергетики)</w:t>
      </w:r>
    </w:p>
    <w:p>
      <w:pPr>
        <w:pStyle w:val="1"/>
        <w:jc w:val="both"/>
      </w:pPr>
      <w:r>
        <w:rPr>
          <w:sz w:val="20"/>
        </w:rPr>
        <w:t xml:space="preserve">    к капитальному ремонту гидроагрегата станционный N</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гидроэлектростанции)</w:t>
      </w:r>
    </w:p>
    <w:p>
      <w:pPr>
        <w:pStyle w:val="1"/>
        <w:jc w:val="both"/>
      </w:pPr>
      <w:r>
        <w:rPr>
          <w:sz w:val="20"/>
        </w:rPr>
        <w:t xml:space="preserve">    выводимого в ремонт с _________ на срок ______ суток 20__ г.</w:t>
      </w:r>
    </w:p>
    <w:p>
      <w:pPr>
        <w:pStyle w:val="1"/>
        <w:jc w:val="both"/>
      </w:pPr>
      <w:r>
        <w:rPr>
          <w:sz w:val="20"/>
        </w:rPr>
        <w:t xml:space="preserve">    1. Проверкой   выполнения  плана  подготовки   ремонта   гидроагрегата,</w:t>
      </w:r>
    </w:p>
    <w:p>
      <w:pPr>
        <w:pStyle w:val="1"/>
        <w:jc w:val="both"/>
      </w:pPr>
      <w:r>
        <w:rPr>
          <w:sz w:val="20"/>
        </w:rPr>
        <w:t xml:space="preserve">проведенной   комиссией,   установлено   следующее:</w:t>
      </w:r>
    </w:p>
    <w:p>
      <w:pPr>
        <w:pStyle w:val="1"/>
        <w:jc w:val="both"/>
      </w:pPr>
      <w:r>
        <w:rPr>
          <w:sz w:val="20"/>
        </w:rPr>
        <w:t xml:space="preserve">    1.1.  Запасные  части,  материалы,  оборудование  взамен  выработавшего</w:t>
      </w:r>
    </w:p>
    <w:p>
      <w:pPr>
        <w:pStyle w:val="1"/>
        <w:jc w:val="both"/>
      </w:pPr>
      <w:r>
        <w:rPr>
          <w:sz w:val="20"/>
        </w:rPr>
        <w:t xml:space="preserve">ресурс подготовлены (не) полностью.</w:t>
      </w:r>
    </w:p>
    <w:p>
      <w:pPr>
        <w:pStyle w:val="1"/>
        <w:jc w:val="both"/>
      </w:pPr>
      <w:r>
        <w:rPr>
          <w:sz w:val="20"/>
        </w:rPr>
        <w:t xml:space="preserve">    Для  выполнения  ремонта  в  соответствии с планом подготовки к ремонту</w:t>
      </w:r>
    </w:p>
    <w:p>
      <w:pPr>
        <w:pStyle w:val="1"/>
        <w:jc w:val="both"/>
      </w:pPr>
      <w:r>
        <w:rPr>
          <w:sz w:val="20"/>
        </w:rPr>
        <w:t xml:space="preserve">недостает:</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1.2. Производственные  бригады  собственного  ремонтного  персонала   и</w:t>
      </w:r>
    </w:p>
    <w:p>
      <w:pPr>
        <w:pStyle w:val="1"/>
        <w:jc w:val="both"/>
      </w:pPr>
      <w:r>
        <w:rPr>
          <w:sz w:val="20"/>
        </w:rPr>
        <w:t xml:space="preserve">организаций  -  исполнителей ремонта сформированы в (не) полном численном и</w:t>
      </w:r>
    </w:p>
    <w:p>
      <w:pPr>
        <w:pStyle w:val="1"/>
        <w:jc w:val="both"/>
      </w:pPr>
      <w:r>
        <w:rPr>
          <w:sz w:val="20"/>
        </w:rPr>
        <w:t xml:space="preserve">профессиональном составе.</w:t>
      </w:r>
    </w:p>
    <w:p>
      <w:pPr>
        <w:pStyle w:val="1"/>
        <w:jc w:val="both"/>
      </w:pPr>
      <w:r>
        <w:rPr>
          <w:sz w:val="20"/>
        </w:rPr>
        <w:t xml:space="preserve">    В производственных бригадах недостает:</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1.3. Грузоподъемные   средства,   технологическая   оснастка,   средств</w:t>
      </w:r>
    </w:p>
    <w:p>
      <w:pPr>
        <w:pStyle w:val="1"/>
        <w:jc w:val="both"/>
      </w:pPr>
      <w:r>
        <w:rPr>
          <w:sz w:val="20"/>
        </w:rPr>
        <w:t xml:space="preserve">механизации,  посты  энергоносителей,  ремонтные площадки подготовлены (не)</w:t>
      </w:r>
    </w:p>
    <w:p>
      <w:pPr>
        <w:pStyle w:val="1"/>
        <w:jc w:val="both"/>
      </w:pPr>
      <w:r>
        <w:rPr>
          <w:sz w:val="20"/>
        </w:rPr>
        <w:t xml:space="preserve">полностью.</w:t>
      </w:r>
    </w:p>
    <w:p>
      <w:pPr>
        <w:pStyle w:val="1"/>
        <w:jc w:val="both"/>
      </w:pPr>
      <w:r>
        <w:rPr>
          <w:sz w:val="20"/>
        </w:rPr>
        <w:t xml:space="preserve">    Необходимо подготовить:</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1.4. График производства ремонтных работ, технологические,  нормативные</w:t>
      </w:r>
    </w:p>
    <w:p>
      <w:pPr>
        <w:pStyle w:val="1"/>
        <w:jc w:val="both"/>
      </w:pPr>
      <w:r>
        <w:rPr>
          <w:sz w:val="20"/>
        </w:rPr>
        <w:t xml:space="preserve">и   организационные   документы,   определяющие   производственные  задания</w:t>
      </w:r>
    </w:p>
    <w:p>
      <w:pPr>
        <w:pStyle w:val="1"/>
        <w:jc w:val="both"/>
      </w:pPr>
      <w:r>
        <w:rPr>
          <w:sz w:val="20"/>
        </w:rPr>
        <w:t xml:space="preserve">подразделениям - исполнителям ремонта подготовлены (не) полностью.</w:t>
      </w:r>
    </w:p>
    <w:p>
      <w:pPr>
        <w:pStyle w:val="1"/>
        <w:jc w:val="both"/>
      </w:pPr>
      <w:r>
        <w:rPr>
          <w:sz w:val="20"/>
        </w:rPr>
        <w:t xml:space="preserve">    Не подготовлены следующие документы:</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1.5. Кроме  того, из плана подготовки к ремонту не выполнены  следующие</w:t>
      </w:r>
    </w:p>
    <w:p>
      <w:pPr>
        <w:pStyle w:val="1"/>
        <w:jc w:val="both"/>
      </w:pPr>
      <w:r>
        <w:rPr>
          <w:sz w:val="20"/>
        </w:rPr>
        <w:t xml:space="preserve">организационно-технические мероприятия:</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814"/>
        <w:gridCol w:w="1757"/>
        <w:gridCol w:w="1757"/>
        <w:gridCol w:w="1644"/>
        <w:gridCol w:w="2098"/>
      </w:tblGrid>
      <w:tr>
        <w:tc>
          <w:tcPr>
            <w:tcW w:w="1814" w:type="dxa"/>
            <w:vMerge w:val="restart"/>
          </w:tcPr>
          <w:p>
            <w:pPr>
              <w:pStyle w:val="0"/>
              <w:jc w:val="center"/>
            </w:pPr>
            <w:r>
              <w:rPr>
                <w:sz w:val="20"/>
              </w:rPr>
              <w:t xml:space="preserve">Наименование мероприятия</w:t>
            </w:r>
          </w:p>
        </w:tc>
        <w:tc>
          <w:tcPr>
            <w:tcW w:w="1757" w:type="dxa"/>
            <w:vMerge w:val="restart"/>
          </w:tcPr>
          <w:p>
            <w:pPr>
              <w:pStyle w:val="0"/>
              <w:jc w:val="center"/>
            </w:pPr>
            <w:r>
              <w:rPr>
                <w:sz w:val="20"/>
              </w:rPr>
              <w:t xml:space="preserve">Подразделение-исполнитель</w:t>
            </w:r>
          </w:p>
        </w:tc>
        <w:tc>
          <w:tcPr>
            <w:gridSpan w:val="2"/>
            <w:tcW w:w="3401" w:type="dxa"/>
          </w:tcPr>
          <w:p>
            <w:pPr>
              <w:pStyle w:val="0"/>
              <w:jc w:val="center"/>
            </w:pPr>
            <w:r>
              <w:rPr>
                <w:sz w:val="20"/>
              </w:rPr>
              <w:t xml:space="preserve">Сроки исполнения</w:t>
            </w:r>
          </w:p>
        </w:tc>
        <w:tc>
          <w:tcPr>
            <w:tcW w:w="2098" w:type="dxa"/>
            <w:vMerge w:val="restart"/>
          </w:tcPr>
          <w:p>
            <w:pPr>
              <w:pStyle w:val="0"/>
              <w:jc w:val="center"/>
            </w:pPr>
            <w:r>
              <w:rPr>
                <w:sz w:val="20"/>
              </w:rPr>
              <w:t xml:space="preserve">Причины невыполнения</w:t>
            </w:r>
          </w:p>
        </w:tc>
      </w:tr>
      <w:tr>
        <w:tc>
          <w:tcPr>
            <w:vMerge w:val="continue"/>
          </w:tcPr>
          <w:p/>
        </w:tc>
        <w:tc>
          <w:tcPr>
            <w:vMerge w:val="continue"/>
          </w:tcPr>
          <w:p/>
        </w:tc>
        <w:tc>
          <w:tcPr>
            <w:tcW w:w="1757" w:type="dxa"/>
          </w:tcPr>
          <w:p>
            <w:pPr>
              <w:pStyle w:val="0"/>
              <w:jc w:val="center"/>
            </w:pPr>
            <w:r>
              <w:rPr>
                <w:sz w:val="20"/>
              </w:rPr>
              <w:t xml:space="preserve">начало</w:t>
            </w:r>
          </w:p>
        </w:tc>
        <w:tc>
          <w:tcPr>
            <w:tcW w:w="1644" w:type="dxa"/>
          </w:tcPr>
          <w:p>
            <w:pPr>
              <w:pStyle w:val="0"/>
              <w:jc w:val="center"/>
            </w:pPr>
            <w:r>
              <w:rPr>
                <w:sz w:val="20"/>
              </w:rPr>
              <w:t xml:space="preserve">окончание</w:t>
            </w:r>
          </w:p>
        </w:tc>
        <w:tc>
          <w:tcPr>
            <w:vMerge w:val="continue"/>
          </w:tcPr>
          <w:p/>
        </w:tc>
      </w:tr>
      <w:tr>
        <w:tc>
          <w:tcPr>
            <w:tcW w:w="1814" w:type="dxa"/>
          </w:tcPr>
          <w:p>
            <w:pPr>
              <w:pStyle w:val="0"/>
            </w:pPr>
            <w:r>
              <w:rPr>
                <w:sz w:val="20"/>
              </w:rPr>
            </w:r>
          </w:p>
        </w:tc>
        <w:tc>
          <w:tcPr>
            <w:tcW w:w="1757" w:type="dxa"/>
          </w:tcPr>
          <w:p>
            <w:pPr>
              <w:pStyle w:val="0"/>
            </w:pPr>
            <w:r>
              <w:rPr>
                <w:sz w:val="20"/>
              </w:rPr>
            </w:r>
          </w:p>
        </w:tc>
        <w:tc>
          <w:tcPr>
            <w:tcW w:w="1757" w:type="dxa"/>
          </w:tcPr>
          <w:p>
            <w:pPr>
              <w:pStyle w:val="0"/>
            </w:pPr>
            <w:r>
              <w:rPr>
                <w:sz w:val="20"/>
              </w:rPr>
            </w:r>
          </w:p>
        </w:tc>
        <w:tc>
          <w:tcPr>
            <w:tcW w:w="1644" w:type="dxa"/>
          </w:tcPr>
          <w:p>
            <w:pPr>
              <w:pStyle w:val="0"/>
            </w:pPr>
            <w:r>
              <w:rPr>
                <w:sz w:val="20"/>
              </w:rPr>
            </w:r>
          </w:p>
        </w:tc>
        <w:tc>
          <w:tcPr>
            <w:tcW w:w="2098" w:type="dxa"/>
          </w:tcPr>
          <w:p>
            <w:pPr>
              <w:pStyle w:val="0"/>
            </w:pPr>
            <w:r>
              <w:rPr>
                <w:sz w:val="20"/>
              </w:rPr>
            </w:r>
          </w:p>
        </w:tc>
      </w:tr>
    </w:tbl>
    <w:p>
      <w:pPr>
        <w:pStyle w:val="0"/>
        <w:ind w:firstLine="540"/>
        <w:jc w:val="both"/>
      </w:pPr>
      <w:r>
        <w:rPr>
          <w:sz w:val="20"/>
        </w:rPr>
      </w:r>
    </w:p>
    <w:p>
      <w:pPr>
        <w:pStyle w:val="1"/>
        <w:jc w:val="both"/>
      </w:pPr>
      <w:r>
        <w:rPr>
          <w:sz w:val="20"/>
        </w:rPr>
        <w:t xml:space="preserve">    2. На основании результатов проверки комиссия заключает:</w:t>
      </w:r>
    </w:p>
    <w:p>
      <w:pPr>
        <w:pStyle w:val="1"/>
        <w:jc w:val="both"/>
      </w:pPr>
      <w:r>
        <w:rPr>
          <w:sz w:val="20"/>
        </w:rPr>
        <w:t xml:space="preserve">    2.1.  Гидроэлектростанция  к  выполнению  ремонта в сроки установленные</w:t>
      </w:r>
    </w:p>
    <w:p>
      <w:pPr>
        <w:pStyle w:val="1"/>
        <w:jc w:val="both"/>
      </w:pPr>
      <w:r>
        <w:rPr>
          <w:sz w:val="20"/>
        </w:rPr>
        <w:t xml:space="preserve">планом (не) готова.</w:t>
      </w:r>
    </w:p>
    <w:p>
      <w:pPr>
        <w:pStyle w:val="1"/>
        <w:jc w:val="both"/>
      </w:pPr>
      <w:r>
        <w:rPr>
          <w:sz w:val="20"/>
        </w:rPr>
        <w:t xml:space="preserve">    2.2.  План  подготовки  ремонта  гидроагрегата  выполнен  в (не) полном</w:t>
      </w:r>
    </w:p>
    <w:p>
      <w:pPr>
        <w:pStyle w:val="1"/>
        <w:jc w:val="both"/>
      </w:pPr>
      <w:r>
        <w:rPr>
          <w:sz w:val="20"/>
        </w:rPr>
        <w:t xml:space="preserve">объеме.</w:t>
      </w:r>
    </w:p>
    <w:p>
      <w:pPr>
        <w:pStyle w:val="1"/>
        <w:jc w:val="both"/>
      </w:pPr>
      <w:r>
        <w:rPr>
          <w:sz w:val="20"/>
        </w:rPr>
        <w:t xml:space="preserve">    2.3. Для обеспечения производства работ в соответствии с планом ремонта</w:t>
      </w:r>
    </w:p>
    <w:p>
      <w:pPr>
        <w:pStyle w:val="1"/>
        <w:jc w:val="both"/>
      </w:pPr>
      <w:r>
        <w:rPr>
          <w:sz w:val="20"/>
        </w:rPr>
        <w:t xml:space="preserve">необходимо выполнить следующие мероприятия:</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402"/>
        <w:gridCol w:w="3288"/>
        <w:gridCol w:w="2381"/>
      </w:tblGrid>
      <w:tr>
        <w:tc>
          <w:tcPr>
            <w:tcW w:w="3402" w:type="dxa"/>
          </w:tcPr>
          <w:p>
            <w:pPr>
              <w:pStyle w:val="0"/>
              <w:jc w:val="center"/>
            </w:pPr>
            <w:r>
              <w:rPr>
                <w:sz w:val="20"/>
              </w:rPr>
              <w:t xml:space="preserve">Наименование мероприятия</w:t>
            </w:r>
          </w:p>
        </w:tc>
        <w:tc>
          <w:tcPr>
            <w:tcW w:w="3288" w:type="dxa"/>
          </w:tcPr>
          <w:p>
            <w:pPr>
              <w:pStyle w:val="0"/>
              <w:jc w:val="center"/>
            </w:pPr>
            <w:r>
              <w:rPr>
                <w:sz w:val="20"/>
              </w:rPr>
              <w:t xml:space="preserve">Подразделение-исполнитель</w:t>
            </w:r>
          </w:p>
        </w:tc>
        <w:tc>
          <w:tcPr>
            <w:tcW w:w="2381" w:type="dxa"/>
          </w:tcPr>
          <w:p>
            <w:pPr>
              <w:pStyle w:val="0"/>
              <w:jc w:val="center"/>
            </w:pPr>
            <w:r>
              <w:rPr>
                <w:sz w:val="20"/>
              </w:rPr>
              <w:t xml:space="preserve">Срок выполнения</w:t>
            </w:r>
          </w:p>
        </w:tc>
      </w:tr>
      <w:tr>
        <w:tc>
          <w:tcPr>
            <w:tcW w:w="3402" w:type="dxa"/>
          </w:tcPr>
          <w:p>
            <w:pPr>
              <w:pStyle w:val="0"/>
            </w:pPr>
            <w:r>
              <w:rPr>
                <w:sz w:val="20"/>
              </w:rPr>
            </w:r>
          </w:p>
        </w:tc>
        <w:tc>
          <w:tcPr>
            <w:tcW w:w="3288" w:type="dxa"/>
          </w:tcPr>
          <w:p>
            <w:pPr>
              <w:pStyle w:val="0"/>
            </w:pPr>
            <w:r>
              <w:rPr>
                <w:sz w:val="20"/>
              </w:rPr>
            </w:r>
          </w:p>
        </w:tc>
        <w:tc>
          <w:tcPr>
            <w:tcW w:w="2381" w:type="dxa"/>
          </w:tcPr>
          <w:p>
            <w:pPr>
              <w:pStyle w:val="0"/>
            </w:pPr>
            <w:r>
              <w:rPr>
                <w:sz w:val="20"/>
              </w:rPr>
            </w:r>
          </w:p>
        </w:tc>
      </w:tr>
    </w:tbl>
    <w:p>
      <w:pPr>
        <w:pStyle w:val="0"/>
        <w:ind w:firstLine="540"/>
        <w:jc w:val="both"/>
      </w:pPr>
      <w:r>
        <w:rPr>
          <w:sz w:val="20"/>
        </w:rPr>
      </w:r>
    </w:p>
    <w:p>
      <w:pPr>
        <w:pStyle w:val="1"/>
        <w:jc w:val="both"/>
      </w:pPr>
      <w:r>
        <w:rPr>
          <w:sz w:val="20"/>
        </w:rPr>
        <w:t xml:space="preserve">    2.4. Для    обеспечения   выполнения  ремонта  в  установленные   сроки</w:t>
      </w:r>
    </w:p>
    <w:p>
      <w:pPr>
        <w:pStyle w:val="1"/>
        <w:jc w:val="both"/>
      </w:pPr>
      <w:r>
        <w:rPr>
          <w:sz w:val="20"/>
        </w:rPr>
        <w:t xml:space="preserve">необходимо из ведомостей работ по ремонту гидроагрегата исключить следующие</w:t>
      </w:r>
    </w:p>
    <w:p>
      <w:pPr>
        <w:pStyle w:val="1"/>
        <w:jc w:val="both"/>
      </w:pPr>
      <w:r>
        <w:rPr>
          <w:sz w:val="20"/>
        </w:rPr>
        <w:t xml:space="preserve">работы:</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618"/>
        <w:gridCol w:w="4422"/>
      </w:tblGrid>
      <w:tr>
        <w:tc>
          <w:tcPr>
            <w:tcW w:w="4618" w:type="dxa"/>
          </w:tcPr>
          <w:p>
            <w:pPr>
              <w:pStyle w:val="0"/>
              <w:jc w:val="center"/>
            </w:pPr>
            <w:r>
              <w:rPr>
                <w:sz w:val="20"/>
              </w:rPr>
              <w:t xml:space="preserve">Наименование, обозначение оборудования</w:t>
            </w:r>
          </w:p>
        </w:tc>
        <w:tc>
          <w:tcPr>
            <w:tcW w:w="4422" w:type="dxa"/>
          </w:tcPr>
          <w:p>
            <w:pPr>
              <w:pStyle w:val="0"/>
              <w:jc w:val="center"/>
            </w:pPr>
            <w:r>
              <w:rPr>
                <w:sz w:val="20"/>
              </w:rPr>
              <w:t xml:space="preserve">Наименование сборочных единиц (узлов), перечень исключаемых работ</w:t>
            </w:r>
          </w:p>
        </w:tc>
      </w:tr>
      <w:tr>
        <w:tc>
          <w:tcPr>
            <w:tcW w:w="4618" w:type="dxa"/>
          </w:tcPr>
          <w:p>
            <w:pPr>
              <w:pStyle w:val="0"/>
            </w:pPr>
            <w:r>
              <w:rPr>
                <w:sz w:val="20"/>
              </w:rPr>
            </w:r>
          </w:p>
        </w:tc>
        <w:tc>
          <w:tcPr>
            <w:tcW w:w="4422" w:type="dxa"/>
          </w:tcPr>
          <w:p>
            <w:pPr>
              <w:pStyle w:val="0"/>
            </w:pPr>
            <w:r>
              <w:rPr>
                <w:sz w:val="20"/>
              </w:rPr>
            </w:r>
          </w:p>
        </w:tc>
      </w:tr>
    </w:tbl>
    <w:p>
      <w:pPr>
        <w:pStyle w:val="0"/>
        <w:ind w:firstLine="540"/>
        <w:jc w:val="both"/>
      </w:pPr>
      <w:r>
        <w:rPr>
          <w:sz w:val="20"/>
        </w:rPr>
      </w:r>
    </w:p>
    <w:p>
      <w:pPr>
        <w:pStyle w:val="1"/>
        <w:jc w:val="both"/>
      </w:pPr>
      <w:r>
        <w:rPr>
          <w:sz w:val="20"/>
        </w:rPr>
        <w:t xml:space="preserve">    2.5. Для  обеспечения выполнения ремонта гидроагрегата в полном  объеме</w:t>
      </w:r>
    </w:p>
    <w:p>
      <w:pPr>
        <w:pStyle w:val="1"/>
        <w:jc w:val="both"/>
      </w:pPr>
      <w:r>
        <w:rPr>
          <w:sz w:val="20"/>
        </w:rPr>
        <w:t xml:space="preserve">согласно плану необходимо календарные сроки ремонта изменить:</w:t>
      </w:r>
    </w:p>
    <w:p>
      <w:pPr>
        <w:pStyle w:val="1"/>
        <w:jc w:val="both"/>
      </w:pPr>
      <w:r>
        <w:rPr>
          <w:sz w:val="20"/>
        </w:rPr>
        <w:t xml:space="preserve">    начало ______________, окончание ___________.</w:t>
      </w:r>
    </w:p>
    <w:p>
      <w:pPr>
        <w:pStyle w:val="1"/>
        <w:jc w:val="both"/>
      </w:pPr>
      <w:r>
        <w:rPr>
          <w:sz w:val="20"/>
        </w:rPr>
      </w:r>
    </w:p>
    <w:p>
      <w:pPr>
        <w:pStyle w:val="1"/>
        <w:jc w:val="both"/>
      </w:pPr>
      <w:r>
        <w:rPr>
          <w:sz w:val="20"/>
        </w:rPr>
        <w:t xml:space="preserve">    Председатель комиссии ___________ _______________________</w:t>
      </w:r>
    </w:p>
    <w:p>
      <w:pPr>
        <w:pStyle w:val="1"/>
        <w:jc w:val="both"/>
      </w:pPr>
      <w:r>
        <w:rPr>
          <w:sz w:val="20"/>
        </w:rPr>
        <w:t xml:space="preserve">                            подпись      инициалы, фамилия</w:t>
      </w:r>
    </w:p>
    <w:p>
      <w:pPr>
        <w:pStyle w:val="1"/>
        <w:jc w:val="both"/>
      </w:pPr>
      <w:r>
        <w:rPr>
          <w:sz w:val="20"/>
        </w:rPr>
      </w:r>
    </w:p>
    <w:p>
      <w:pPr>
        <w:pStyle w:val="1"/>
        <w:jc w:val="both"/>
      </w:pPr>
      <w:r>
        <w:rPr>
          <w:sz w:val="20"/>
        </w:rPr>
        <w:t xml:space="preserve">    Члены комиссии: ___________ _______________________</w:t>
      </w:r>
    </w:p>
    <w:p>
      <w:pPr>
        <w:pStyle w:val="1"/>
        <w:jc w:val="both"/>
      </w:pPr>
      <w:r>
        <w:rPr>
          <w:sz w:val="20"/>
        </w:rPr>
        <w:t xml:space="preserve">                      подпись      инициалы, фамилия</w:t>
      </w:r>
    </w:p>
    <w:p>
      <w:pPr>
        <w:pStyle w:val="1"/>
        <w:jc w:val="both"/>
      </w:pPr>
      <w:r>
        <w:rPr>
          <w:sz w:val="20"/>
        </w:rPr>
        <w:t xml:space="preserve">                    ___________ _______________________</w:t>
      </w:r>
    </w:p>
    <w:p>
      <w:pPr>
        <w:pStyle w:val="1"/>
        <w:jc w:val="both"/>
      </w:pPr>
      <w:r>
        <w:rPr>
          <w:sz w:val="20"/>
        </w:rPr>
        <w:t xml:space="preserve">                      подпись      инициалы, фамилия</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57</w:t>
      </w:r>
    </w:p>
    <w:p>
      <w:pPr>
        <w:pStyle w:val="0"/>
        <w:jc w:val="right"/>
      </w:pPr>
      <w:r>
        <w:rPr>
          <w:sz w:val="20"/>
        </w:rPr>
        <w:t xml:space="preserve">к правилам организации технического</w:t>
      </w:r>
    </w:p>
    <w:p>
      <w:pPr>
        <w:pStyle w:val="0"/>
        <w:jc w:val="right"/>
      </w:pPr>
      <w:r>
        <w:rPr>
          <w:sz w:val="20"/>
        </w:rPr>
        <w:t xml:space="preserve">обслуживания и ремонта объектов</w:t>
      </w:r>
    </w:p>
    <w:p>
      <w:pPr>
        <w:pStyle w:val="0"/>
        <w:jc w:val="right"/>
      </w:pPr>
      <w:r>
        <w:rPr>
          <w:sz w:val="20"/>
        </w:rPr>
        <w:t xml:space="preserve">электроэнергетики, утвержденным</w:t>
      </w:r>
    </w:p>
    <w:p>
      <w:pPr>
        <w:pStyle w:val="0"/>
        <w:jc w:val="right"/>
      </w:pPr>
      <w:r>
        <w:rPr>
          <w:sz w:val="20"/>
        </w:rPr>
        <w:t xml:space="preserve">приказом Минэнерго России</w:t>
      </w:r>
    </w:p>
    <w:p>
      <w:pPr>
        <w:pStyle w:val="0"/>
        <w:jc w:val="right"/>
      </w:pPr>
      <w:r>
        <w:rPr>
          <w:sz w:val="20"/>
        </w:rPr>
        <w:t xml:space="preserve">от 25.10.2017 N 1013</w:t>
      </w:r>
    </w:p>
    <w:p>
      <w:pPr>
        <w:pStyle w:val="0"/>
        <w:ind w:firstLine="540"/>
        <w:jc w:val="both"/>
      </w:pPr>
      <w:r>
        <w:rPr>
          <w:sz w:val="20"/>
        </w:rPr>
      </w:r>
    </w:p>
    <w:p>
      <w:pPr>
        <w:pStyle w:val="0"/>
        <w:jc w:val="right"/>
      </w:pPr>
      <w:r>
        <w:rPr>
          <w:sz w:val="20"/>
        </w:rPr>
        <w:t xml:space="preserve">(рекомендуемый образец)</w:t>
      </w:r>
    </w:p>
    <w:p>
      <w:pPr>
        <w:pStyle w:val="0"/>
        <w:ind w:firstLine="540"/>
        <w:jc w:val="both"/>
      </w:pPr>
      <w:r>
        <w:rPr>
          <w:sz w:val="20"/>
        </w:rPr>
      </w:r>
    </w:p>
    <w:bookmarkStart w:id="12812" w:name="P12812"/>
    <w:bookmarkEnd w:id="12812"/>
    <w:p>
      <w:pPr>
        <w:pStyle w:val="0"/>
        <w:jc w:val="center"/>
      </w:pPr>
      <w:r>
        <w:rPr>
          <w:sz w:val="20"/>
        </w:rPr>
        <w:t xml:space="preserve">АКТ ДЕФЕКТАЦИИ ОБОРУДОВАНИЯ УСТАНОВКИ</w:t>
      </w:r>
    </w:p>
    <w:p>
      <w:pPr>
        <w:pStyle w:val="0"/>
        <w:ind w:firstLine="540"/>
        <w:jc w:val="both"/>
      </w:pPr>
      <w:r>
        <w:rPr>
          <w:sz w:val="20"/>
        </w:rPr>
      </w:r>
    </w:p>
    <w:p>
      <w:pPr>
        <w:pStyle w:val="1"/>
        <w:jc w:val="both"/>
      </w:pPr>
      <w:r>
        <w:rPr>
          <w:sz w:val="20"/>
        </w:rPr>
        <w:t xml:space="preserve">                                                                  УТВЕРЖДАЮ</w:t>
      </w:r>
    </w:p>
    <w:p>
      <w:pPr>
        <w:pStyle w:val="1"/>
        <w:jc w:val="both"/>
      </w:pPr>
      <w:r>
        <w:rPr>
          <w:sz w:val="20"/>
        </w:rPr>
        <w:t xml:space="preserve">___________________________________________   _____________________________</w:t>
      </w:r>
    </w:p>
    <w:p>
      <w:pPr>
        <w:pStyle w:val="1"/>
        <w:jc w:val="both"/>
      </w:pPr>
      <w:r>
        <w:rPr>
          <w:sz w:val="20"/>
        </w:rPr>
        <w:t xml:space="preserve"> наименование обособленного подразделения            должность технического</w:t>
      </w:r>
    </w:p>
    <w:p>
      <w:pPr>
        <w:pStyle w:val="1"/>
        <w:jc w:val="both"/>
      </w:pPr>
      <w:r>
        <w:rPr>
          <w:sz w:val="20"/>
        </w:rPr>
        <w:t xml:space="preserve">субъекта электроэнергетики (электростанции)                    руководителя</w:t>
      </w:r>
    </w:p>
    <w:p>
      <w:pPr>
        <w:pStyle w:val="1"/>
        <w:jc w:val="both"/>
      </w:pPr>
      <w:r>
        <w:rPr>
          <w:sz w:val="20"/>
        </w:rPr>
        <w:t xml:space="preserve">                                              _________ ___________________</w:t>
      </w:r>
    </w:p>
    <w:p>
      <w:pPr>
        <w:pStyle w:val="1"/>
        <w:jc w:val="both"/>
      </w:pPr>
      <w:r>
        <w:rPr>
          <w:sz w:val="20"/>
        </w:rPr>
        <w:t xml:space="preserve">                                               подпись    инициалы, фамилия</w:t>
      </w:r>
    </w:p>
    <w:p>
      <w:pPr>
        <w:pStyle w:val="1"/>
        <w:jc w:val="both"/>
      </w:pPr>
      <w:r>
        <w:rPr>
          <w:sz w:val="20"/>
        </w:rPr>
        <w:t xml:space="preserve">                                                               ____________</w:t>
      </w:r>
    </w:p>
    <w:p>
      <w:pPr>
        <w:pStyle w:val="1"/>
        <w:jc w:val="both"/>
      </w:pPr>
      <w:r>
        <w:rPr>
          <w:sz w:val="20"/>
        </w:rPr>
        <w:t xml:space="preserve">                                                                       дата</w:t>
      </w:r>
    </w:p>
    <w:p>
      <w:pPr>
        <w:pStyle w:val="1"/>
        <w:jc w:val="both"/>
      </w:pPr>
      <w:r>
        <w:rPr>
          <w:sz w:val="20"/>
        </w:rPr>
      </w:r>
    </w:p>
    <w:p>
      <w:pPr>
        <w:pStyle w:val="1"/>
        <w:jc w:val="both"/>
      </w:pPr>
      <w:r>
        <w:rPr>
          <w:sz w:val="20"/>
        </w:rPr>
        <w:t xml:space="preserve">                                    АКТ</w:t>
      </w:r>
    </w:p>
    <w:p>
      <w:pPr>
        <w:pStyle w:val="1"/>
        <w:jc w:val="both"/>
      </w:pPr>
      <w:r>
        <w:rPr>
          <w:sz w:val="20"/>
        </w:rPr>
        <w:t xml:space="preserve">          дефектации оборудования _____________________ установки</w:t>
      </w:r>
    </w:p>
    <w:p>
      <w:pPr>
        <w:pStyle w:val="1"/>
        <w:jc w:val="both"/>
      </w:pPr>
      <w:r>
        <w:rPr>
          <w:sz w:val="20"/>
        </w:rPr>
        <w:t xml:space="preserve">                                      наименование</w:t>
      </w:r>
    </w:p>
    <w:p>
      <w:pPr>
        <w:pStyle w:val="1"/>
        <w:jc w:val="both"/>
      </w:pPr>
      <w:r>
        <w:rPr>
          <w:sz w:val="20"/>
        </w:rPr>
        <w:t xml:space="preserve">       станционный N _________, находящегося в _____________ ремонте</w:t>
      </w:r>
    </w:p>
    <w:p>
      <w:pPr>
        <w:pStyle w:val="1"/>
        <w:jc w:val="both"/>
      </w:pPr>
      <w:r>
        <w:rPr>
          <w:sz w:val="20"/>
        </w:rPr>
        <w:t xml:space="preserve">                                                вид ремонта</w:t>
      </w:r>
    </w:p>
    <w:p>
      <w:pPr>
        <w:pStyle w:val="1"/>
        <w:jc w:val="both"/>
      </w:pPr>
      <w:r>
        <w:rPr>
          <w:sz w:val="20"/>
        </w:rPr>
        <w:t xml:space="preserve">                       с __________ по ___________.</w:t>
      </w:r>
    </w:p>
    <w:p>
      <w:pPr>
        <w:pStyle w:val="1"/>
        <w:jc w:val="both"/>
      </w:pPr>
      <w:r>
        <w:rPr>
          <w:sz w:val="20"/>
        </w:rPr>
      </w:r>
    </w:p>
    <w:p>
      <w:pPr>
        <w:pStyle w:val="1"/>
        <w:jc w:val="both"/>
      </w:pPr>
      <w:r>
        <w:rPr>
          <w:sz w:val="20"/>
        </w:rPr>
        <w:t xml:space="preserve">Комиссия в составе:</w:t>
      </w:r>
    </w:p>
    <w:p>
      <w:pPr>
        <w:pStyle w:val="1"/>
        <w:jc w:val="both"/>
      </w:pPr>
      <w:r>
        <w:rPr>
          <w:sz w:val="20"/>
        </w:rPr>
        <w:t xml:space="preserve">председателя ______________________________________________________________</w:t>
      </w:r>
    </w:p>
    <w:p>
      <w:pPr>
        <w:pStyle w:val="1"/>
        <w:jc w:val="both"/>
      </w:pPr>
      <w:r>
        <w:rPr>
          <w:sz w:val="20"/>
        </w:rPr>
        <w:t xml:space="preserve">                       должность, организация, инициалы, фамилия</w:t>
      </w:r>
    </w:p>
    <w:p>
      <w:pPr>
        <w:pStyle w:val="1"/>
        <w:jc w:val="both"/>
      </w:pPr>
      <w:r>
        <w:rPr>
          <w:sz w:val="20"/>
        </w:rPr>
        <w:t xml:space="preserve">и членов комиссии: ________________________________________________________</w:t>
      </w:r>
    </w:p>
    <w:p>
      <w:pPr>
        <w:pStyle w:val="1"/>
        <w:jc w:val="both"/>
      </w:pPr>
      <w:r>
        <w:rPr>
          <w:sz w:val="20"/>
        </w:rPr>
        <w:t xml:space="preserve">                          должность, организация, инициалы, фамилия</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составила настоящий акт в том, что:</w:t>
      </w:r>
    </w:p>
    <w:p>
      <w:pPr>
        <w:pStyle w:val="1"/>
        <w:jc w:val="both"/>
      </w:pPr>
      <w:r>
        <w:rPr>
          <w:sz w:val="20"/>
        </w:rPr>
      </w:r>
    </w:p>
    <w:p>
      <w:pPr>
        <w:pStyle w:val="1"/>
        <w:jc w:val="both"/>
      </w:pPr>
      <w:r>
        <w:rPr>
          <w:sz w:val="20"/>
        </w:rPr>
        <w:t xml:space="preserve">    1. На   основании  результатов контроля и диагностирования технического</w:t>
      </w:r>
    </w:p>
    <w:p>
      <w:pPr>
        <w:pStyle w:val="1"/>
        <w:jc w:val="both"/>
      </w:pPr>
      <w:r>
        <w:rPr>
          <w:sz w:val="20"/>
        </w:rPr>
        <w:t xml:space="preserve">состояния  сборочных  единиц (узлов) и деталей основного и вспомогательного</w:t>
      </w:r>
    </w:p>
    <w:p>
      <w:pPr>
        <w:pStyle w:val="1"/>
        <w:jc w:val="both"/>
      </w:pPr>
      <w:r>
        <w:rPr>
          <w:sz w:val="20"/>
        </w:rPr>
        <w:t xml:space="preserve">оборудования   установлены  дефекты,  приведенные  в  прилагаемых  актах  о</w:t>
      </w:r>
    </w:p>
    <w:p>
      <w:pPr>
        <w:pStyle w:val="1"/>
        <w:jc w:val="both"/>
      </w:pPr>
      <w:r>
        <w:rPr>
          <w:sz w:val="20"/>
        </w:rPr>
        <w:t xml:space="preserve">выявленных дефектах оборудования.</w:t>
      </w:r>
    </w:p>
    <w:p>
      <w:pPr>
        <w:pStyle w:val="1"/>
        <w:jc w:val="both"/>
      </w:pPr>
      <w:r>
        <w:rPr>
          <w:sz w:val="20"/>
        </w:rPr>
        <w:t xml:space="preserve">    2. Для  устранения обнаруженных дефектов требуется выполнение работ (не</w:t>
      </w:r>
    </w:p>
    <w:p>
      <w:pPr>
        <w:pStyle w:val="1"/>
        <w:jc w:val="both"/>
      </w:pPr>
      <w:r>
        <w:rPr>
          <w:sz w:val="20"/>
        </w:rPr>
        <w:t xml:space="preserve">предусмотренных  ведомостью  планируемых  работ  по ремонту), приведенных в</w:t>
      </w:r>
    </w:p>
    <w:p>
      <w:pPr>
        <w:pStyle w:val="1"/>
        <w:jc w:val="both"/>
      </w:pPr>
      <w:r>
        <w:rPr>
          <w:sz w:val="20"/>
        </w:rPr>
        <w:t xml:space="preserve">прилагаемой ведомости дополнительных работ по ремонту.</w:t>
      </w:r>
    </w:p>
    <w:p>
      <w:pPr>
        <w:pStyle w:val="1"/>
        <w:jc w:val="both"/>
      </w:pPr>
      <w:r>
        <w:rPr>
          <w:sz w:val="20"/>
        </w:rPr>
        <w:t xml:space="preserve">    3. На   основании  результатов контроля и диагностирования технического</w:t>
      </w:r>
    </w:p>
    <w:p>
      <w:pPr>
        <w:pStyle w:val="1"/>
        <w:jc w:val="both"/>
      </w:pPr>
      <w:r>
        <w:rPr>
          <w:sz w:val="20"/>
        </w:rPr>
        <w:t xml:space="preserve">состояния  сборочных  единиц  (узлов)  и  деталей  оборудования  необходимо</w:t>
      </w:r>
    </w:p>
    <w:p>
      <w:pPr>
        <w:pStyle w:val="1"/>
        <w:jc w:val="both"/>
      </w:pPr>
      <w:r>
        <w:rPr>
          <w:sz w:val="20"/>
        </w:rPr>
        <w:t xml:space="preserve">исключить  из  ведомости  планируемых  работ  по  ремонту выполнение работ,</w:t>
      </w:r>
    </w:p>
    <w:p>
      <w:pPr>
        <w:pStyle w:val="1"/>
        <w:jc w:val="both"/>
      </w:pPr>
      <w:r>
        <w:rPr>
          <w:sz w:val="20"/>
        </w:rPr>
        <w:t xml:space="preserve">приведенных в прилагаемом протоколе исключения работ.</w:t>
      </w:r>
    </w:p>
    <w:bookmarkStart w:id="12850" w:name="P12850"/>
    <w:bookmarkEnd w:id="12850"/>
    <w:p>
      <w:pPr>
        <w:pStyle w:val="1"/>
        <w:jc w:val="both"/>
      </w:pPr>
      <w:r>
        <w:rPr>
          <w:sz w:val="20"/>
        </w:rPr>
        <w:t xml:space="preserve">    4. Для  выполнения  работ, приведенных в ведомости дополнительных работ</w:t>
      </w:r>
    </w:p>
    <w:p>
      <w:pPr>
        <w:pStyle w:val="1"/>
        <w:jc w:val="both"/>
      </w:pPr>
      <w:r>
        <w:rPr>
          <w:sz w:val="20"/>
        </w:rPr>
        <w:t xml:space="preserve">по ремонту необходимо наличие следующих материально-технических ресурсов:</w:t>
      </w:r>
    </w:p>
    <w:p>
      <w:pPr>
        <w:pStyle w:val="1"/>
        <w:jc w:val="both"/>
      </w:pPr>
      <w:r>
        <w:rPr>
          <w:sz w:val="20"/>
        </w:rPr>
        <w:t xml:space="preserve">_________________________________________________________________</w:t>
      </w:r>
    </w:p>
    <w:p>
      <w:pPr>
        <w:pStyle w:val="1"/>
        <w:jc w:val="both"/>
      </w:pPr>
      <w:r>
        <w:rPr>
          <w:sz w:val="20"/>
        </w:rPr>
        <w:t xml:space="preserve">_________________________________________________________________</w:t>
      </w:r>
    </w:p>
    <w:p>
      <w:pPr>
        <w:pStyle w:val="1"/>
        <w:jc w:val="both"/>
      </w:pPr>
      <w:r>
        <w:rPr>
          <w:sz w:val="20"/>
        </w:rPr>
        <w:t xml:space="preserve">_________________________________________________________________</w:t>
      </w:r>
    </w:p>
    <w:p>
      <w:pPr>
        <w:pStyle w:val="1"/>
        <w:jc w:val="both"/>
      </w:pPr>
      <w:r>
        <w:rPr>
          <w:sz w:val="20"/>
        </w:rPr>
        <w:t xml:space="preserve">_________________________________________________________________</w:t>
      </w:r>
    </w:p>
    <w:p>
      <w:pPr>
        <w:pStyle w:val="1"/>
        <w:jc w:val="both"/>
      </w:pPr>
      <w:r>
        <w:rPr>
          <w:sz w:val="20"/>
        </w:rPr>
      </w:r>
    </w:p>
    <w:p>
      <w:pPr>
        <w:pStyle w:val="1"/>
        <w:jc w:val="both"/>
      </w:pPr>
      <w:r>
        <w:rPr>
          <w:sz w:val="20"/>
        </w:rPr>
        <w:t xml:space="preserve">    5. Производство работ, приведенных в ведомости дополнительных работ  по</w:t>
      </w:r>
    </w:p>
    <w:p>
      <w:pPr>
        <w:pStyle w:val="1"/>
        <w:jc w:val="both"/>
      </w:pPr>
      <w:r>
        <w:rPr>
          <w:sz w:val="20"/>
        </w:rPr>
        <w:t xml:space="preserve">ремонту  при  наличии  материально-технических  ресурсов  указанных  в </w:t>
      </w:r>
      <w:hyperlink w:history="0" w:anchor="P12850" w:tooltip="    4. Для  выполнения  работ, приведенных в ведомости дополнительных работ">
        <w:r>
          <w:rPr>
            <w:sz w:val="20"/>
            <w:color w:val="0000ff"/>
          </w:rPr>
          <w:t xml:space="preserve">п. 4</w:t>
        </w:r>
      </w:hyperlink>
    </w:p>
    <w:p>
      <w:pPr>
        <w:pStyle w:val="1"/>
        <w:jc w:val="both"/>
      </w:pPr>
      <w:r>
        <w:rPr>
          <w:sz w:val="20"/>
        </w:rPr>
        <w:t xml:space="preserve">настоящего   акта  с  учетом  технологических  возможностей  их  выполнения</w:t>
      </w:r>
    </w:p>
    <w:p>
      <w:pPr>
        <w:pStyle w:val="1"/>
        <w:jc w:val="both"/>
      </w:pPr>
      <w:r>
        <w:rPr>
          <w:sz w:val="20"/>
        </w:rPr>
        <w:t xml:space="preserve">потребует  в  соответствии с корректированным графиком выполнения ремонтных</w:t>
      </w:r>
    </w:p>
    <w:p>
      <w:pPr>
        <w:pStyle w:val="1"/>
        <w:jc w:val="both"/>
      </w:pPr>
      <w:r>
        <w:rPr>
          <w:sz w:val="20"/>
        </w:rPr>
        <w:t xml:space="preserve">работ  увеличения  продолжительности  ремонта  на  ______ суток и изменение</w:t>
      </w:r>
    </w:p>
    <w:p>
      <w:pPr>
        <w:pStyle w:val="1"/>
        <w:jc w:val="both"/>
      </w:pPr>
      <w:r>
        <w:rPr>
          <w:sz w:val="20"/>
        </w:rPr>
        <w:t xml:space="preserve">срока ___________________ ремонта _____________________</w:t>
      </w:r>
    </w:p>
    <w:p>
      <w:pPr>
        <w:pStyle w:val="1"/>
        <w:jc w:val="both"/>
      </w:pPr>
      <w:r>
        <w:rPr>
          <w:sz w:val="20"/>
        </w:rPr>
        <w:t xml:space="preserve">          вид ремонта                 наименование</w:t>
      </w:r>
    </w:p>
    <w:p>
      <w:pPr>
        <w:pStyle w:val="1"/>
        <w:jc w:val="both"/>
      </w:pPr>
      <w:r>
        <w:rPr>
          <w:sz w:val="20"/>
        </w:rPr>
        <w:t xml:space="preserve">установки ст. N ___ с _________ по _________</w:t>
      </w:r>
    </w:p>
    <w:p>
      <w:pPr>
        <w:pStyle w:val="1"/>
        <w:jc w:val="both"/>
      </w:pPr>
      <w:r>
        <w:rPr>
          <w:sz w:val="20"/>
        </w:rPr>
        <w:t xml:space="preserve">                        дата         дата</w:t>
      </w:r>
    </w:p>
    <w:p>
      <w:pPr>
        <w:pStyle w:val="1"/>
        <w:jc w:val="both"/>
      </w:pPr>
      <w:r>
        <w:rPr>
          <w:sz w:val="20"/>
        </w:rPr>
        <w:t xml:space="preserve">(не требует изменения продолжительности и сроков ремонта)</w:t>
      </w:r>
    </w:p>
    <w:p>
      <w:pPr>
        <w:pStyle w:val="1"/>
        <w:jc w:val="both"/>
      </w:pPr>
      <w:r>
        <w:rPr>
          <w:sz w:val="20"/>
        </w:rPr>
      </w:r>
    </w:p>
    <w:p>
      <w:pPr>
        <w:pStyle w:val="1"/>
        <w:jc w:val="both"/>
      </w:pPr>
      <w:r>
        <w:rPr>
          <w:sz w:val="20"/>
        </w:rPr>
        <w:t xml:space="preserve">Приложения:</w:t>
      </w:r>
    </w:p>
    <w:p>
      <w:pPr>
        <w:pStyle w:val="1"/>
        <w:jc w:val="both"/>
      </w:pPr>
      <w:r>
        <w:rPr>
          <w:sz w:val="20"/>
        </w:rPr>
        <w:t xml:space="preserve">Акты о дефектах оборудования _______________</w:t>
      </w:r>
    </w:p>
    <w:p>
      <w:pPr>
        <w:pStyle w:val="1"/>
        <w:jc w:val="both"/>
      </w:pPr>
      <w:r>
        <w:rPr>
          <w:sz w:val="20"/>
        </w:rPr>
        <w:t xml:space="preserve">                               количество</w:t>
      </w:r>
    </w:p>
    <w:p>
      <w:pPr>
        <w:pStyle w:val="1"/>
        <w:jc w:val="both"/>
      </w:pPr>
      <w:r>
        <w:rPr>
          <w:sz w:val="20"/>
        </w:rPr>
        <w:t xml:space="preserve">Ведомость дополнительных работ по ремонту</w:t>
      </w:r>
    </w:p>
    <w:p>
      <w:pPr>
        <w:pStyle w:val="1"/>
        <w:jc w:val="both"/>
      </w:pPr>
      <w:r>
        <w:rPr>
          <w:sz w:val="20"/>
        </w:rPr>
        <w:t xml:space="preserve">Протокол исключения работ по ремонту</w:t>
      </w:r>
    </w:p>
    <w:p>
      <w:pPr>
        <w:pStyle w:val="1"/>
        <w:jc w:val="both"/>
      </w:pPr>
      <w:r>
        <w:rPr>
          <w:sz w:val="20"/>
        </w:rPr>
      </w:r>
    </w:p>
    <w:p>
      <w:pPr>
        <w:pStyle w:val="1"/>
        <w:jc w:val="both"/>
      </w:pPr>
      <w:r>
        <w:rPr>
          <w:sz w:val="20"/>
        </w:rPr>
        <w:t xml:space="preserve">Председатель комиссии ___________ ______________________</w:t>
      </w:r>
    </w:p>
    <w:p>
      <w:pPr>
        <w:pStyle w:val="1"/>
        <w:jc w:val="both"/>
      </w:pPr>
      <w:r>
        <w:rPr>
          <w:sz w:val="20"/>
        </w:rPr>
        <w:t xml:space="preserve">                        подпись     инициалы, фамилия</w:t>
      </w:r>
    </w:p>
    <w:p>
      <w:pPr>
        <w:pStyle w:val="1"/>
        <w:jc w:val="both"/>
      </w:pPr>
      <w:r>
        <w:rPr>
          <w:sz w:val="20"/>
        </w:rPr>
      </w:r>
    </w:p>
    <w:p>
      <w:pPr>
        <w:pStyle w:val="1"/>
        <w:jc w:val="both"/>
      </w:pPr>
      <w:r>
        <w:rPr>
          <w:sz w:val="20"/>
        </w:rPr>
        <w:t xml:space="preserve">Члены комиссии: ____________ ______________________</w:t>
      </w:r>
    </w:p>
    <w:p>
      <w:pPr>
        <w:pStyle w:val="1"/>
        <w:jc w:val="both"/>
      </w:pPr>
      <w:r>
        <w:rPr>
          <w:sz w:val="20"/>
        </w:rPr>
        <w:t xml:space="preserve">                  подпись      инициалы, фамилия</w:t>
      </w:r>
    </w:p>
    <w:p>
      <w:pPr>
        <w:pStyle w:val="1"/>
        <w:jc w:val="both"/>
      </w:pPr>
      <w:r>
        <w:rPr>
          <w:sz w:val="20"/>
        </w:rPr>
        <w:t xml:space="preserve">                ____________ ______________________</w:t>
      </w:r>
    </w:p>
    <w:p>
      <w:pPr>
        <w:pStyle w:val="1"/>
        <w:jc w:val="both"/>
      </w:pPr>
      <w:r>
        <w:rPr>
          <w:sz w:val="20"/>
        </w:rPr>
        <w:t xml:space="preserve">                  подпись      инициалы, фамилия</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58</w:t>
      </w:r>
    </w:p>
    <w:p>
      <w:pPr>
        <w:pStyle w:val="0"/>
        <w:jc w:val="right"/>
      </w:pPr>
      <w:r>
        <w:rPr>
          <w:sz w:val="20"/>
        </w:rPr>
        <w:t xml:space="preserve">к правилам организации технического</w:t>
      </w:r>
    </w:p>
    <w:p>
      <w:pPr>
        <w:pStyle w:val="0"/>
        <w:jc w:val="right"/>
      </w:pPr>
      <w:r>
        <w:rPr>
          <w:sz w:val="20"/>
        </w:rPr>
        <w:t xml:space="preserve">обслуживания и ремонта объектов</w:t>
      </w:r>
    </w:p>
    <w:p>
      <w:pPr>
        <w:pStyle w:val="0"/>
        <w:jc w:val="right"/>
      </w:pPr>
      <w:r>
        <w:rPr>
          <w:sz w:val="20"/>
        </w:rPr>
        <w:t xml:space="preserve">электроэнергетики, утвержденным</w:t>
      </w:r>
    </w:p>
    <w:p>
      <w:pPr>
        <w:pStyle w:val="0"/>
        <w:jc w:val="right"/>
      </w:pPr>
      <w:r>
        <w:rPr>
          <w:sz w:val="20"/>
        </w:rPr>
        <w:t xml:space="preserve">приказом Минэнерго России</w:t>
      </w:r>
    </w:p>
    <w:p>
      <w:pPr>
        <w:pStyle w:val="0"/>
        <w:jc w:val="right"/>
      </w:pPr>
      <w:r>
        <w:rPr>
          <w:sz w:val="20"/>
        </w:rPr>
        <w:t xml:space="preserve">от 25.10.2017 N 1013</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251" w:tooltip="Приказ Минэнерго России от 19.12.2023 N 1180 &quot;О внесении изменений в требования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утвержденные приказом Минэнерго России от 25 октября 2017 г. N 1013&quot; (Зарегистрировано в Минюсте России 24.04.2024 N 77984) {КонсультантПлюс}">
              <w:r>
                <w:rPr>
                  <w:sz w:val="20"/>
                  <w:color w:val="0000ff"/>
                </w:rPr>
                <w:t xml:space="preserve">Приказа</w:t>
              </w:r>
            </w:hyperlink>
            <w:r>
              <w:rPr>
                <w:sz w:val="20"/>
                <w:color w:val="392c69"/>
              </w:rPr>
              <w:t xml:space="preserve"> Минэнерго России от 19.12.2023 N 1180)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jc w:val="right"/>
      </w:pPr>
      <w:r>
        <w:rPr>
          <w:sz w:val="20"/>
        </w:rPr>
        <w:t xml:space="preserve">(рекомендуемый образец)</w:t>
      </w:r>
    </w:p>
    <w:p>
      <w:pPr>
        <w:pStyle w:val="0"/>
        <w:ind w:firstLine="540"/>
        <w:jc w:val="both"/>
      </w:pPr>
      <w:r>
        <w:rPr>
          <w:sz w:val="20"/>
        </w:rPr>
      </w:r>
    </w:p>
    <w:bookmarkStart w:id="12897" w:name="P12897"/>
    <w:bookmarkEnd w:id="12897"/>
    <w:p>
      <w:pPr>
        <w:pStyle w:val="0"/>
        <w:jc w:val="center"/>
      </w:pPr>
      <w:r>
        <w:rPr>
          <w:sz w:val="20"/>
        </w:rPr>
        <w:t xml:space="preserve">АКТ</w:t>
      </w:r>
    </w:p>
    <w:p>
      <w:pPr>
        <w:pStyle w:val="0"/>
        <w:jc w:val="center"/>
      </w:pPr>
      <w:r>
        <w:rPr>
          <w:sz w:val="20"/>
        </w:rPr>
        <w:t xml:space="preserve">ОБ ИСПОЛЬЗОВАНИИ ДЛЯ РЕМОНТА ГИДРОАГРЕГАТОВ</w:t>
      </w:r>
    </w:p>
    <w:p>
      <w:pPr>
        <w:pStyle w:val="0"/>
        <w:jc w:val="center"/>
      </w:pPr>
      <w:r>
        <w:rPr>
          <w:sz w:val="20"/>
        </w:rPr>
        <w:t xml:space="preserve">МАТЕРИАЛОВ-ЗАМЕНИТЕЛЕЙ</w:t>
      </w:r>
    </w:p>
    <w:p>
      <w:pPr>
        <w:pStyle w:val="0"/>
        <w:ind w:firstLine="540"/>
        <w:jc w:val="both"/>
      </w:pPr>
      <w:r>
        <w:rPr>
          <w:sz w:val="20"/>
        </w:rPr>
      </w:r>
    </w:p>
    <w:p>
      <w:pPr>
        <w:pStyle w:val="1"/>
        <w:jc w:val="both"/>
      </w:pPr>
      <w:r>
        <w:rPr>
          <w:sz w:val="20"/>
        </w:rPr>
        <w:t xml:space="preserve">                                                                  УТВЕРЖДАЮ</w:t>
      </w:r>
    </w:p>
    <w:p>
      <w:pPr>
        <w:pStyle w:val="1"/>
        <w:jc w:val="both"/>
      </w:pPr>
      <w:r>
        <w:rPr>
          <w:sz w:val="20"/>
        </w:rPr>
        <w:t xml:space="preserve">___________________________________________   _____________________________</w:t>
      </w:r>
    </w:p>
    <w:p>
      <w:pPr>
        <w:pStyle w:val="1"/>
        <w:jc w:val="both"/>
      </w:pPr>
      <w:r>
        <w:rPr>
          <w:sz w:val="20"/>
        </w:rPr>
        <w:t xml:space="preserve"> наименование обособленного подразделения            должность технического</w:t>
      </w:r>
    </w:p>
    <w:p>
      <w:pPr>
        <w:pStyle w:val="1"/>
        <w:jc w:val="both"/>
      </w:pPr>
      <w:r>
        <w:rPr>
          <w:sz w:val="20"/>
        </w:rPr>
        <w:t xml:space="preserve">субъекта электроэнергетики (электростанции)                    руководителя</w:t>
      </w:r>
    </w:p>
    <w:p>
      <w:pPr>
        <w:pStyle w:val="1"/>
        <w:jc w:val="both"/>
      </w:pPr>
      <w:r>
        <w:rPr>
          <w:sz w:val="20"/>
        </w:rPr>
        <w:t xml:space="preserve">                                              _________ ___________________</w:t>
      </w:r>
    </w:p>
    <w:p>
      <w:pPr>
        <w:pStyle w:val="1"/>
        <w:jc w:val="both"/>
      </w:pPr>
      <w:r>
        <w:rPr>
          <w:sz w:val="20"/>
        </w:rPr>
        <w:t xml:space="preserve">                                               подпись    инициалы, фамилия</w:t>
      </w:r>
    </w:p>
    <w:p>
      <w:pPr>
        <w:pStyle w:val="1"/>
        <w:jc w:val="both"/>
      </w:pPr>
      <w:r>
        <w:rPr>
          <w:sz w:val="20"/>
        </w:rPr>
        <w:t xml:space="preserve">                                                               ____________</w:t>
      </w:r>
    </w:p>
    <w:p>
      <w:pPr>
        <w:pStyle w:val="1"/>
        <w:jc w:val="both"/>
      </w:pPr>
      <w:r>
        <w:rPr>
          <w:sz w:val="20"/>
        </w:rPr>
        <w:t xml:space="preserve">                                                                       дата</w:t>
      </w:r>
    </w:p>
    <w:p>
      <w:pPr>
        <w:pStyle w:val="1"/>
        <w:jc w:val="both"/>
      </w:pPr>
      <w:r>
        <w:rPr>
          <w:sz w:val="20"/>
        </w:rPr>
      </w:r>
    </w:p>
    <w:p>
      <w:pPr>
        <w:pStyle w:val="1"/>
        <w:jc w:val="both"/>
      </w:pPr>
      <w:r>
        <w:rPr>
          <w:sz w:val="20"/>
        </w:rPr>
        <w:t xml:space="preserve">                                    АКТ</w:t>
      </w:r>
    </w:p>
    <w:p>
      <w:pPr>
        <w:pStyle w:val="1"/>
        <w:jc w:val="both"/>
      </w:pPr>
      <w:r>
        <w:rPr>
          <w:sz w:val="20"/>
        </w:rPr>
        <w:t xml:space="preserve">         об использовании для ремонта гидроагрегата станционный N</w:t>
      </w:r>
    </w:p>
    <w:p>
      <w:pPr>
        <w:pStyle w:val="1"/>
        <w:jc w:val="both"/>
      </w:pPr>
      <w:r>
        <w:rPr>
          <w:sz w:val="20"/>
        </w:rPr>
        <w:t xml:space="preserve">                          материалов-заменителей</w:t>
      </w:r>
    </w:p>
    <w:p>
      <w:pPr>
        <w:pStyle w:val="1"/>
        <w:jc w:val="both"/>
      </w:pPr>
      <w:r>
        <w:rPr>
          <w:sz w:val="20"/>
        </w:rPr>
      </w:r>
    </w:p>
    <w:p>
      <w:pPr>
        <w:pStyle w:val="1"/>
        <w:jc w:val="both"/>
      </w:pPr>
      <w:r>
        <w:rPr>
          <w:sz w:val="20"/>
        </w:rPr>
        <w:t xml:space="preserve">    Комиссия в составе:</w:t>
      </w:r>
    </w:p>
    <w:p>
      <w:pPr>
        <w:pStyle w:val="1"/>
        <w:jc w:val="both"/>
      </w:pPr>
      <w:r>
        <w:rPr>
          <w:sz w:val="20"/>
        </w:rPr>
        <w:t xml:space="preserve">    председателя</w:t>
      </w:r>
    </w:p>
    <w:p>
      <w:pPr>
        <w:pStyle w:val="1"/>
        <w:jc w:val="both"/>
      </w:pPr>
      <w:r>
        <w:rPr>
          <w:sz w:val="20"/>
        </w:rPr>
        <w:t xml:space="preserve">___________________________________________________________________________</w:t>
      </w:r>
    </w:p>
    <w:p>
      <w:pPr>
        <w:pStyle w:val="1"/>
        <w:jc w:val="both"/>
      </w:pPr>
      <w:r>
        <w:rPr>
          <w:sz w:val="20"/>
        </w:rPr>
        <w:t xml:space="preserve">                (должность, организация, инициалы, фамилия)</w:t>
      </w:r>
    </w:p>
    <w:p>
      <w:pPr>
        <w:pStyle w:val="1"/>
        <w:jc w:val="both"/>
      </w:pPr>
      <w:r>
        <w:rPr>
          <w:sz w:val="20"/>
        </w:rPr>
        <w:t xml:space="preserve">    и членов комиссии:</w:t>
      </w:r>
    </w:p>
    <w:p>
      <w:pPr>
        <w:pStyle w:val="1"/>
        <w:jc w:val="both"/>
      </w:pPr>
      <w:r>
        <w:rPr>
          <w:sz w:val="20"/>
        </w:rPr>
        <w:t xml:space="preserve">___________________________________________________________________________</w:t>
      </w:r>
    </w:p>
    <w:p>
      <w:pPr>
        <w:pStyle w:val="1"/>
        <w:jc w:val="both"/>
      </w:pPr>
      <w:r>
        <w:rPr>
          <w:sz w:val="20"/>
        </w:rPr>
        <w:t xml:space="preserve">                (должность, организация, инициалы, фамилия)</w:t>
      </w:r>
    </w:p>
    <w:p>
      <w:pPr>
        <w:pStyle w:val="1"/>
        <w:jc w:val="both"/>
      </w:pPr>
      <w:r>
        <w:rPr>
          <w:sz w:val="20"/>
        </w:rPr>
      </w:r>
    </w:p>
    <w:p>
      <w:pPr>
        <w:pStyle w:val="1"/>
        <w:jc w:val="both"/>
      </w:pPr>
      <w:r>
        <w:rPr>
          <w:sz w:val="20"/>
        </w:rPr>
        <w:t xml:space="preserve">    составила настоящий акт о том, что:</w:t>
      </w:r>
    </w:p>
    <w:p>
      <w:pPr>
        <w:pStyle w:val="1"/>
        <w:jc w:val="both"/>
      </w:pPr>
      <w:r>
        <w:rPr>
          <w:sz w:val="20"/>
        </w:rPr>
        <w:t xml:space="preserve">    при ______________ ремонте ___________________</w:t>
      </w:r>
    </w:p>
    <w:p>
      <w:pPr>
        <w:pStyle w:val="1"/>
        <w:jc w:val="both"/>
      </w:pPr>
      <w:r>
        <w:rPr>
          <w:sz w:val="20"/>
        </w:rPr>
        <w:t xml:space="preserve">        (вид ремонта)            (наименование)</w:t>
      </w:r>
    </w:p>
    <w:p>
      <w:pPr>
        <w:pStyle w:val="1"/>
        <w:jc w:val="both"/>
      </w:pPr>
      <w:r>
        <w:rPr>
          <w:sz w:val="20"/>
        </w:rPr>
        <w:t xml:space="preserve">установки ст. N ______, проведенному с _________ по ________,</w:t>
      </w:r>
    </w:p>
    <w:p>
      <w:pPr>
        <w:pStyle w:val="1"/>
        <w:jc w:val="both"/>
      </w:pPr>
      <w:r>
        <w:rPr>
          <w:sz w:val="20"/>
        </w:rPr>
        <w:t xml:space="preserve">                                        (дата)       (дата)</w:t>
      </w:r>
    </w:p>
    <w:p>
      <w:pPr>
        <w:pStyle w:val="1"/>
        <w:jc w:val="both"/>
      </w:pPr>
      <w:r>
        <w:rPr>
          <w:sz w:val="20"/>
        </w:rPr>
        <w:t xml:space="preserve">для изготовления перечисленных ниже составных частей (деталей) оборудования</w:t>
      </w:r>
    </w:p>
    <w:p>
      <w:pPr>
        <w:pStyle w:val="1"/>
        <w:jc w:val="both"/>
      </w:pPr>
      <w:r>
        <w:rPr>
          <w:sz w:val="20"/>
        </w:rPr>
        <w:t xml:space="preserve">вместо  материалов,  указанных  в конструкторской документации использованы</w:t>
      </w:r>
    </w:p>
    <w:p>
      <w:pPr>
        <w:pStyle w:val="1"/>
        <w:jc w:val="both"/>
      </w:pPr>
      <w:r>
        <w:rPr>
          <w:sz w:val="20"/>
        </w:rPr>
        <w:t xml:space="preserve">допущенные   к   применению   материалы   -  заменители,  качество  которых</w:t>
      </w:r>
    </w:p>
    <w:p>
      <w:pPr>
        <w:pStyle w:val="1"/>
        <w:jc w:val="both"/>
      </w:pPr>
      <w:r>
        <w:rPr>
          <w:sz w:val="20"/>
        </w:rPr>
        <w:t xml:space="preserve">подтверждено сертификатами.</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551"/>
        <w:gridCol w:w="985"/>
        <w:gridCol w:w="397"/>
        <w:gridCol w:w="1351"/>
        <w:gridCol w:w="340"/>
        <w:gridCol w:w="1001"/>
        <w:gridCol w:w="340"/>
        <w:gridCol w:w="2098"/>
      </w:tblGrid>
      <w:tr>
        <w:tc>
          <w:tcPr>
            <w:tcW w:w="2551" w:type="dxa"/>
            <w:vMerge w:val="restart"/>
          </w:tcPr>
          <w:p>
            <w:pPr>
              <w:pStyle w:val="0"/>
              <w:jc w:val="center"/>
            </w:pPr>
            <w:r>
              <w:rPr>
                <w:sz w:val="20"/>
              </w:rPr>
              <w:t xml:space="preserve">Наименование, обозначение (по конструкторской документации, техническим условиям (далее - ТУ), ГОСТ) составной части</w:t>
            </w:r>
          </w:p>
        </w:tc>
        <w:tc>
          <w:tcPr>
            <w:gridSpan w:val="4"/>
            <w:tcW w:w="3073" w:type="dxa"/>
          </w:tcPr>
          <w:p>
            <w:pPr>
              <w:pStyle w:val="0"/>
              <w:jc w:val="center"/>
            </w:pPr>
            <w:r>
              <w:rPr>
                <w:sz w:val="20"/>
              </w:rPr>
              <w:t xml:space="preserve">Материал ГОСТ, ТУ, марка</w:t>
            </w:r>
          </w:p>
        </w:tc>
        <w:tc>
          <w:tcPr>
            <w:gridSpan w:val="2"/>
            <w:tcW w:w="1341" w:type="dxa"/>
            <w:vMerge w:val="restart"/>
          </w:tcPr>
          <w:p>
            <w:pPr>
              <w:pStyle w:val="0"/>
              <w:jc w:val="center"/>
            </w:pPr>
            <w:r>
              <w:rPr>
                <w:sz w:val="20"/>
              </w:rPr>
              <w:t xml:space="preserve">Причина замещения</w:t>
            </w:r>
          </w:p>
        </w:tc>
        <w:tc>
          <w:tcPr>
            <w:tcW w:w="2098" w:type="dxa"/>
            <w:vMerge w:val="restart"/>
          </w:tcPr>
          <w:p>
            <w:pPr>
              <w:pStyle w:val="0"/>
              <w:jc w:val="center"/>
            </w:pPr>
            <w:r>
              <w:rPr>
                <w:sz w:val="20"/>
              </w:rPr>
              <w:t xml:space="preserve">Срок контроля технического состояния составной части</w:t>
            </w:r>
          </w:p>
        </w:tc>
      </w:tr>
      <w:tr>
        <w:tc>
          <w:tcPr>
            <w:vMerge w:val="continue"/>
          </w:tcPr>
          <w:p/>
        </w:tc>
        <w:tc>
          <w:tcPr>
            <w:gridSpan w:val="2"/>
            <w:tcW w:w="1382" w:type="dxa"/>
          </w:tcPr>
          <w:p>
            <w:pPr>
              <w:pStyle w:val="0"/>
              <w:jc w:val="center"/>
            </w:pPr>
            <w:r>
              <w:rPr>
                <w:sz w:val="20"/>
              </w:rPr>
              <w:t xml:space="preserve">по чертежу</w:t>
            </w:r>
          </w:p>
        </w:tc>
        <w:tc>
          <w:tcPr>
            <w:gridSpan w:val="2"/>
            <w:tcW w:w="1691" w:type="dxa"/>
          </w:tcPr>
          <w:p>
            <w:pPr>
              <w:pStyle w:val="0"/>
              <w:jc w:val="center"/>
            </w:pPr>
            <w:r>
              <w:rPr>
                <w:sz w:val="20"/>
              </w:rPr>
              <w:t xml:space="preserve">заменитель</w:t>
            </w:r>
          </w:p>
        </w:tc>
        <w:tc>
          <w:tcPr>
            <w:gridSpan w:val="2"/>
            <w:vMerge w:val="continue"/>
          </w:tcPr>
          <w:p/>
        </w:tc>
        <w:tc>
          <w:tcPr>
            <w:vMerge w:val="continue"/>
          </w:tcPr>
          <w:p/>
        </w:tc>
      </w:tr>
      <w:tr>
        <w:tc>
          <w:tcPr>
            <w:gridSpan w:val="8"/>
            <w:tcW w:w="9063" w:type="dxa"/>
            <w:vAlign w:val="bottom"/>
          </w:tcPr>
          <w:p>
            <w:pPr>
              <w:pStyle w:val="0"/>
              <w:jc w:val="center"/>
            </w:pPr>
            <w:r>
              <w:rPr>
                <w:sz w:val="20"/>
              </w:rPr>
              <w:t xml:space="preserve">(наименование и обозначение оборудования)</w:t>
            </w:r>
          </w:p>
        </w:tc>
      </w:tr>
      <w:tr>
        <w:tc>
          <w:tcPr>
            <w:tcW w:w="2551" w:type="dxa"/>
            <w:vAlign w:val="center"/>
          </w:tcPr>
          <w:p>
            <w:pPr>
              <w:pStyle w:val="0"/>
              <w:jc w:val="center"/>
            </w:pPr>
            <w:r>
              <w:rPr>
                <w:sz w:val="20"/>
              </w:rPr>
              <w:t xml:space="preserve">1.</w:t>
            </w:r>
          </w:p>
        </w:tc>
        <w:tc>
          <w:tcPr>
            <w:tcW w:w="985" w:type="dxa"/>
          </w:tcPr>
          <w:p>
            <w:pPr>
              <w:pStyle w:val="0"/>
            </w:pPr>
            <w:r>
              <w:rPr>
                <w:sz w:val="20"/>
              </w:rPr>
            </w:r>
          </w:p>
        </w:tc>
        <w:tc>
          <w:tcPr>
            <w:gridSpan w:val="2"/>
            <w:tcW w:w="1748" w:type="dxa"/>
          </w:tcPr>
          <w:p>
            <w:pPr>
              <w:pStyle w:val="0"/>
            </w:pPr>
            <w:r>
              <w:rPr>
                <w:sz w:val="20"/>
              </w:rPr>
            </w:r>
          </w:p>
        </w:tc>
        <w:tc>
          <w:tcPr>
            <w:gridSpan w:val="2"/>
            <w:tcW w:w="1341" w:type="dxa"/>
          </w:tcPr>
          <w:p>
            <w:pPr>
              <w:pStyle w:val="0"/>
            </w:pPr>
            <w:r>
              <w:rPr>
                <w:sz w:val="20"/>
              </w:rPr>
            </w:r>
          </w:p>
        </w:tc>
        <w:tc>
          <w:tcPr>
            <w:gridSpan w:val="2"/>
            <w:tcW w:w="2438" w:type="dxa"/>
          </w:tcPr>
          <w:p>
            <w:pPr>
              <w:pStyle w:val="0"/>
            </w:pPr>
            <w:r>
              <w:rPr>
                <w:sz w:val="20"/>
              </w:rPr>
            </w:r>
          </w:p>
        </w:tc>
      </w:tr>
      <w:tr>
        <w:tc>
          <w:tcPr>
            <w:tcW w:w="2551" w:type="dxa"/>
            <w:vAlign w:val="center"/>
          </w:tcPr>
          <w:p>
            <w:pPr>
              <w:pStyle w:val="0"/>
              <w:jc w:val="center"/>
            </w:pPr>
            <w:r>
              <w:rPr>
                <w:sz w:val="20"/>
              </w:rPr>
              <w:t xml:space="preserve">2.</w:t>
            </w:r>
          </w:p>
        </w:tc>
        <w:tc>
          <w:tcPr>
            <w:tcW w:w="985" w:type="dxa"/>
          </w:tcPr>
          <w:p>
            <w:pPr>
              <w:pStyle w:val="0"/>
            </w:pPr>
            <w:r>
              <w:rPr>
                <w:sz w:val="20"/>
              </w:rPr>
            </w:r>
          </w:p>
        </w:tc>
        <w:tc>
          <w:tcPr>
            <w:gridSpan w:val="2"/>
            <w:tcW w:w="1748" w:type="dxa"/>
          </w:tcPr>
          <w:p>
            <w:pPr>
              <w:pStyle w:val="0"/>
            </w:pPr>
            <w:r>
              <w:rPr>
                <w:sz w:val="20"/>
              </w:rPr>
            </w:r>
          </w:p>
        </w:tc>
        <w:tc>
          <w:tcPr>
            <w:gridSpan w:val="2"/>
            <w:tcW w:w="1341" w:type="dxa"/>
          </w:tcPr>
          <w:p>
            <w:pPr>
              <w:pStyle w:val="0"/>
            </w:pPr>
            <w:r>
              <w:rPr>
                <w:sz w:val="20"/>
              </w:rPr>
            </w:r>
          </w:p>
        </w:tc>
        <w:tc>
          <w:tcPr>
            <w:gridSpan w:val="2"/>
            <w:tcW w:w="2438" w:type="dxa"/>
          </w:tcPr>
          <w:p>
            <w:pPr>
              <w:pStyle w:val="0"/>
            </w:pPr>
            <w:r>
              <w:rPr>
                <w:sz w:val="20"/>
              </w:rPr>
            </w:r>
          </w:p>
        </w:tc>
      </w:tr>
      <w:tr>
        <w:tc>
          <w:tcPr>
            <w:tcW w:w="2551" w:type="dxa"/>
            <w:vAlign w:val="center"/>
          </w:tcPr>
          <w:p>
            <w:pPr>
              <w:pStyle w:val="0"/>
              <w:jc w:val="center"/>
            </w:pPr>
            <w:r>
              <w:rPr>
                <w:sz w:val="20"/>
              </w:rPr>
              <w:t xml:space="preserve">... ...</w:t>
            </w:r>
          </w:p>
        </w:tc>
        <w:tc>
          <w:tcPr>
            <w:tcW w:w="985" w:type="dxa"/>
          </w:tcPr>
          <w:p>
            <w:pPr>
              <w:pStyle w:val="0"/>
            </w:pPr>
            <w:r>
              <w:rPr>
                <w:sz w:val="20"/>
              </w:rPr>
            </w:r>
          </w:p>
        </w:tc>
        <w:tc>
          <w:tcPr>
            <w:gridSpan w:val="2"/>
            <w:tcW w:w="1748" w:type="dxa"/>
          </w:tcPr>
          <w:p>
            <w:pPr>
              <w:pStyle w:val="0"/>
            </w:pPr>
            <w:r>
              <w:rPr>
                <w:sz w:val="20"/>
              </w:rPr>
            </w:r>
          </w:p>
        </w:tc>
        <w:tc>
          <w:tcPr>
            <w:gridSpan w:val="2"/>
            <w:tcW w:w="1341" w:type="dxa"/>
          </w:tcPr>
          <w:p>
            <w:pPr>
              <w:pStyle w:val="0"/>
            </w:pPr>
            <w:r>
              <w:rPr>
                <w:sz w:val="20"/>
              </w:rPr>
            </w:r>
          </w:p>
        </w:tc>
        <w:tc>
          <w:tcPr>
            <w:gridSpan w:val="2"/>
            <w:tcW w:w="2438" w:type="dxa"/>
          </w:tcPr>
          <w:p>
            <w:pPr>
              <w:pStyle w:val="0"/>
            </w:pPr>
            <w:r>
              <w:rPr>
                <w:sz w:val="20"/>
              </w:rPr>
            </w:r>
          </w:p>
        </w:tc>
      </w:tr>
      <w:tr>
        <w:tc>
          <w:tcPr>
            <w:tcW w:w="2551" w:type="dxa"/>
            <w:vAlign w:val="center"/>
          </w:tcPr>
          <w:p>
            <w:pPr>
              <w:pStyle w:val="0"/>
              <w:jc w:val="center"/>
            </w:pPr>
            <w:r>
              <w:rPr>
                <w:sz w:val="20"/>
              </w:rPr>
              <w:t xml:space="preserve">... ...</w:t>
            </w:r>
          </w:p>
        </w:tc>
        <w:tc>
          <w:tcPr>
            <w:tcW w:w="985" w:type="dxa"/>
            <w:vAlign w:val="center"/>
          </w:tcPr>
          <w:p>
            <w:pPr>
              <w:pStyle w:val="0"/>
            </w:pPr>
            <w:r>
              <w:rPr>
                <w:sz w:val="20"/>
              </w:rPr>
            </w:r>
          </w:p>
        </w:tc>
        <w:tc>
          <w:tcPr>
            <w:gridSpan w:val="2"/>
            <w:tcW w:w="1748" w:type="dxa"/>
            <w:vAlign w:val="center"/>
          </w:tcPr>
          <w:p>
            <w:pPr>
              <w:pStyle w:val="0"/>
            </w:pPr>
            <w:r>
              <w:rPr>
                <w:sz w:val="20"/>
              </w:rPr>
            </w:r>
          </w:p>
        </w:tc>
        <w:tc>
          <w:tcPr>
            <w:gridSpan w:val="2"/>
            <w:tcW w:w="1341" w:type="dxa"/>
            <w:vAlign w:val="center"/>
          </w:tcPr>
          <w:p>
            <w:pPr>
              <w:pStyle w:val="0"/>
            </w:pPr>
            <w:r>
              <w:rPr>
                <w:sz w:val="20"/>
              </w:rPr>
            </w:r>
          </w:p>
        </w:tc>
        <w:tc>
          <w:tcPr>
            <w:gridSpan w:val="2"/>
            <w:tcW w:w="2438" w:type="dxa"/>
            <w:vAlign w:val="center"/>
          </w:tcPr>
          <w:p>
            <w:pPr>
              <w:pStyle w:val="0"/>
            </w:pPr>
            <w:r>
              <w:rPr>
                <w:sz w:val="20"/>
              </w:rPr>
            </w:r>
          </w:p>
        </w:tc>
      </w:tr>
      <w:tr>
        <w:tc>
          <w:tcPr>
            <w:gridSpan w:val="8"/>
            <w:tcW w:w="9063" w:type="dxa"/>
            <w:vAlign w:val="bottom"/>
          </w:tcPr>
          <w:p>
            <w:pPr>
              <w:pStyle w:val="0"/>
              <w:jc w:val="center"/>
            </w:pPr>
            <w:r>
              <w:rPr>
                <w:sz w:val="20"/>
              </w:rPr>
              <w:t xml:space="preserve">(наименование и обозначение оборудования)</w:t>
            </w:r>
          </w:p>
        </w:tc>
      </w:tr>
      <w:tr>
        <w:tc>
          <w:tcPr>
            <w:tcW w:w="2551" w:type="dxa"/>
            <w:vAlign w:val="center"/>
          </w:tcPr>
          <w:p>
            <w:pPr>
              <w:pStyle w:val="0"/>
              <w:jc w:val="center"/>
            </w:pPr>
            <w:r>
              <w:rPr>
                <w:sz w:val="20"/>
              </w:rPr>
              <w:t xml:space="preserve">1.</w:t>
            </w:r>
          </w:p>
        </w:tc>
        <w:tc>
          <w:tcPr>
            <w:tcW w:w="985" w:type="dxa"/>
            <w:vAlign w:val="center"/>
          </w:tcPr>
          <w:p>
            <w:pPr>
              <w:pStyle w:val="0"/>
            </w:pPr>
            <w:r>
              <w:rPr>
                <w:sz w:val="20"/>
              </w:rPr>
            </w:r>
          </w:p>
        </w:tc>
        <w:tc>
          <w:tcPr>
            <w:gridSpan w:val="2"/>
            <w:tcW w:w="1748" w:type="dxa"/>
            <w:vAlign w:val="center"/>
          </w:tcPr>
          <w:p>
            <w:pPr>
              <w:pStyle w:val="0"/>
            </w:pPr>
            <w:r>
              <w:rPr>
                <w:sz w:val="20"/>
              </w:rPr>
            </w:r>
          </w:p>
        </w:tc>
        <w:tc>
          <w:tcPr>
            <w:gridSpan w:val="2"/>
            <w:tcW w:w="1341" w:type="dxa"/>
            <w:vAlign w:val="center"/>
          </w:tcPr>
          <w:p>
            <w:pPr>
              <w:pStyle w:val="0"/>
            </w:pPr>
            <w:r>
              <w:rPr>
                <w:sz w:val="20"/>
              </w:rPr>
            </w:r>
          </w:p>
        </w:tc>
        <w:tc>
          <w:tcPr>
            <w:gridSpan w:val="2"/>
            <w:tcW w:w="2438" w:type="dxa"/>
            <w:vAlign w:val="center"/>
          </w:tcPr>
          <w:p>
            <w:pPr>
              <w:pStyle w:val="0"/>
            </w:pPr>
            <w:r>
              <w:rPr>
                <w:sz w:val="20"/>
              </w:rPr>
            </w:r>
          </w:p>
        </w:tc>
      </w:tr>
      <w:tr>
        <w:tc>
          <w:tcPr>
            <w:tcW w:w="2551" w:type="dxa"/>
            <w:vAlign w:val="center"/>
          </w:tcPr>
          <w:p>
            <w:pPr>
              <w:pStyle w:val="0"/>
              <w:jc w:val="center"/>
            </w:pPr>
            <w:r>
              <w:rPr>
                <w:sz w:val="20"/>
              </w:rPr>
              <w:t xml:space="preserve">2.</w:t>
            </w:r>
          </w:p>
        </w:tc>
        <w:tc>
          <w:tcPr>
            <w:tcW w:w="985" w:type="dxa"/>
            <w:vAlign w:val="center"/>
          </w:tcPr>
          <w:p>
            <w:pPr>
              <w:pStyle w:val="0"/>
            </w:pPr>
            <w:r>
              <w:rPr>
                <w:sz w:val="20"/>
              </w:rPr>
            </w:r>
          </w:p>
        </w:tc>
        <w:tc>
          <w:tcPr>
            <w:gridSpan w:val="2"/>
            <w:tcW w:w="1748" w:type="dxa"/>
            <w:vAlign w:val="center"/>
          </w:tcPr>
          <w:p>
            <w:pPr>
              <w:pStyle w:val="0"/>
            </w:pPr>
            <w:r>
              <w:rPr>
                <w:sz w:val="20"/>
              </w:rPr>
            </w:r>
          </w:p>
        </w:tc>
        <w:tc>
          <w:tcPr>
            <w:gridSpan w:val="2"/>
            <w:tcW w:w="1341" w:type="dxa"/>
            <w:vAlign w:val="center"/>
          </w:tcPr>
          <w:p>
            <w:pPr>
              <w:pStyle w:val="0"/>
            </w:pPr>
            <w:r>
              <w:rPr>
                <w:sz w:val="20"/>
              </w:rPr>
            </w:r>
          </w:p>
        </w:tc>
        <w:tc>
          <w:tcPr>
            <w:gridSpan w:val="2"/>
            <w:tcW w:w="2438" w:type="dxa"/>
            <w:vAlign w:val="center"/>
          </w:tcPr>
          <w:p>
            <w:pPr>
              <w:pStyle w:val="0"/>
            </w:pPr>
            <w:r>
              <w:rPr>
                <w:sz w:val="20"/>
              </w:rPr>
            </w:r>
          </w:p>
        </w:tc>
      </w:tr>
      <w:tr>
        <w:tc>
          <w:tcPr>
            <w:tcW w:w="2551" w:type="dxa"/>
            <w:vAlign w:val="center"/>
          </w:tcPr>
          <w:p>
            <w:pPr>
              <w:pStyle w:val="0"/>
              <w:jc w:val="center"/>
            </w:pPr>
            <w:r>
              <w:rPr>
                <w:sz w:val="20"/>
              </w:rPr>
              <w:t xml:space="preserve">... ...</w:t>
            </w:r>
          </w:p>
        </w:tc>
        <w:tc>
          <w:tcPr>
            <w:tcW w:w="985" w:type="dxa"/>
            <w:vAlign w:val="center"/>
          </w:tcPr>
          <w:p>
            <w:pPr>
              <w:pStyle w:val="0"/>
            </w:pPr>
            <w:r>
              <w:rPr>
                <w:sz w:val="20"/>
              </w:rPr>
            </w:r>
          </w:p>
        </w:tc>
        <w:tc>
          <w:tcPr>
            <w:gridSpan w:val="2"/>
            <w:tcW w:w="1748" w:type="dxa"/>
            <w:vAlign w:val="center"/>
          </w:tcPr>
          <w:p>
            <w:pPr>
              <w:pStyle w:val="0"/>
            </w:pPr>
            <w:r>
              <w:rPr>
                <w:sz w:val="20"/>
              </w:rPr>
            </w:r>
          </w:p>
        </w:tc>
        <w:tc>
          <w:tcPr>
            <w:gridSpan w:val="2"/>
            <w:tcW w:w="1341" w:type="dxa"/>
            <w:vAlign w:val="center"/>
          </w:tcPr>
          <w:p>
            <w:pPr>
              <w:pStyle w:val="0"/>
            </w:pPr>
            <w:r>
              <w:rPr>
                <w:sz w:val="20"/>
              </w:rPr>
            </w:r>
          </w:p>
        </w:tc>
        <w:tc>
          <w:tcPr>
            <w:gridSpan w:val="2"/>
            <w:tcW w:w="2438" w:type="dxa"/>
            <w:vAlign w:val="center"/>
          </w:tcPr>
          <w:p>
            <w:pPr>
              <w:pStyle w:val="0"/>
            </w:pPr>
            <w:r>
              <w:rPr>
                <w:sz w:val="20"/>
              </w:rPr>
            </w:r>
          </w:p>
        </w:tc>
      </w:tr>
      <w:tr>
        <w:tc>
          <w:tcPr>
            <w:tcW w:w="2551" w:type="dxa"/>
            <w:vAlign w:val="center"/>
          </w:tcPr>
          <w:p>
            <w:pPr>
              <w:pStyle w:val="0"/>
              <w:jc w:val="center"/>
            </w:pPr>
            <w:r>
              <w:rPr>
                <w:sz w:val="20"/>
              </w:rPr>
              <w:t xml:space="preserve">... ...</w:t>
            </w:r>
          </w:p>
        </w:tc>
        <w:tc>
          <w:tcPr>
            <w:tcW w:w="985" w:type="dxa"/>
            <w:vAlign w:val="center"/>
          </w:tcPr>
          <w:p>
            <w:pPr>
              <w:pStyle w:val="0"/>
            </w:pPr>
            <w:r>
              <w:rPr>
                <w:sz w:val="20"/>
              </w:rPr>
            </w:r>
          </w:p>
        </w:tc>
        <w:tc>
          <w:tcPr>
            <w:gridSpan w:val="2"/>
            <w:tcW w:w="1748" w:type="dxa"/>
            <w:vAlign w:val="center"/>
          </w:tcPr>
          <w:p>
            <w:pPr>
              <w:pStyle w:val="0"/>
            </w:pPr>
            <w:r>
              <w:rPr>
                <w:sz w:val="20"/>
              </w:rPr>
            </w:r>
          </w:p>
        </w:tc>
        <w:tc>
          <w:tcPr>
            <w:gridSpan w:val="2"/>
            <w:tcW w:w="1341" w:type="dxa"/>
            <w:vAlign w:val="center"/>
          </w:tcPr>
          <w:p>
            <w:pPr>
              <w:pStyle w:val="0"/>
            </w:pPr>
            <w:r>
              <w:rPr>
                <w:sz w:val="20"/>
              </w:rPr>
            </w:r>
          </w:p>
        </w:tc>
        <w:tc>
          <w:tcPr>
            <w:gridSpan w:val="2"/>
            <w:tcW w:w="2438" w:type="dxa"/>
            <w:vAlign w:val="center"/>
          </w:tcPr>
          <w:p>
            <w:pPr>
              <w:pStyle w:val="0"/>
            </w:pPr>
            <w:r>
              <w:rPr>
                <w:sz w:val="20"/>
              </w:rPr>
            </w:r>
          </w:p>
        </w:tc>
      </w:tr>
    </w:tbl>
    <w:p>
      <w:pPr>
        <w:pStyle w:val="0"/>
        <w:ind w:firstLine="540"/>
        <w:jc w:val="both"/>
      </w:pPr>
      <w:r>
        <w:rPr>
          <w:sz w:val="20"/>
        </w:rPr>
      </w:r>
    </w:p>
    <w:p>
      <w:pPr>
        <w:pStyle w:val="1"/>
        <w:jc w:val="both"/>
      </w:pPr>
      <w:r>
        <w:rPr>
          <w:sz w:val="20"/>
        </w:rPr>
        <w:t xml:space="preserve">Председатель комиссии ___________ ______________________</w:t>
      </w:r>
    </w:p>
    <w:p>
      <w:pPr>
        <w:pStyle w:val="1"/>
        <w:jc w:val="both"/>
      </w:pPr>
      <w:r>
        <w:rPr>
          <w:sz w:val="20"/>
        </w:rPr>
        <w:t xml:space="preserve">                        подпись     инициалы, фамилия</w:t>
      </w:r>
    </w:p>
    <w:p>
      <w:pPr>
        <w:pStyle w:val="1"/>
        <w:jc w:val="both"/>
      </w:pPr>
      <w:r>
        <w:rPr>
          <w:sz w:val="20"/>
        </w:rPr>
      </w:r>
    </w:p>
    <w:p>
      <w:pPr>
        <w:pStyle w:val="1"/>
        <w:jc w:val="both"/>
      </w:pPr>
      <w:r>
        <w:rPr>
          <w:sz w:val="20"/>
        </w:rPr>
        <w:t xml:space="preserve">Члены комиссии: ____________ ______________________</w:t>
      </w:r>
    </w:p>
    <w:p>
      <w:pPr>
        <w:pStyle w:val="1"/>
        <w:jc w:val="both"/>
      </w:pPr>
      <w:r>
        <w:rPr>
          <w:sz w:val="20"/>
        </w:rPr>
        <w:t xml:space="preserve">                  подпись      инициалы, фамилия</w:t>
      </w:r>
    </w:p>
    <w:p>
      <w:pPr>
        <w:pStyle w:val="1"/>
        <w:jc w:val="both"/>
      </w:pPr>
      <w:r>
        <w:rPr>
          <w:sz w:val="20"/>
        </w:rPr>
        <w:t xml:space="preserve">                ____________ ______________________</w:t>
      </w:r>
    </w:p>
    <w:p>
      <w:pPr>
        <w:pStyle w:val="1"/>
        <w:jc w:val="both"/>
      </w:pPr>
      <w:r>
        <w:rPr>
          <w:sz w:val="20"/>
        </w:rPr>
        <w:t xml:space="preserve">                  подпись      инициалы, фамилия</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59</w:t>
      </w:r>
    </w:p>
    <w:p>
      <w:pPr>
        <w:pStyle w:val="0"/>
        <w:jc w:val="right"/>
      </w:pPr>
      <w:r>
        <w:rPr>
          <w:sz w:val="20"/>
        </w:rPr>
        <w:t xml:space="preserve">к правилам организации технического</w:t>
      </w:r>
    </w:p>
    <w:p>
      <w:pPr>
        <w:pStyle w:val="0"/>
        <w:jc w:val="right"/>
      </w:pPr>
      <w:r>
        <w:rPr>
          <w:sz w:val="20"/>
        </w:rPr>
        <w:t xml:space="preserve">обслуживания и ремонта объектов</w:t>
      </w:r>
    </w:p>
    <w:p>
      <w:pPr>
        <w:pStyle w:val="0"/>
        <w:jc w:val="right"/>
      </w:pPr>
      <w:r>
        <w:rPr>
          <w:sz w:val="20"/>
        </w:rPr>
        <w:t xml:space="preserve">электроэнергетики, утвержденным</w:t>
      </w:r>
    </w:p>
    <w:p>
      <w:pPr>
        <w:pStyle w:val="0"/>
        <w:jc w:val="right"/>
      </w:pPr>
      <w:r>
        <w:rPr>
          <w:sz w:val="20"/>
        </w:rPr>
        <w:t xml:space="preserve">приказом Минэнерго России</w:t>
      </w:r>
    </w:p>
    <w:p>
      <w:pPr>
        <w:pStyle w:val="0"/>
        <w:jc w:val="right"/>
      </w:pPr>
      <w:r>
        <w:rPr>
          <w:sz w:val="20"/>
        </w:rPr>
        <w:t xml:space="preserve">от 25.10.2017 N 1013</w:t>
      </w:r>
    </w:p>
    <w:p>
      <w:pPr>
        <w:pStyle w:val="0"/>
        <w:ind w:firstLine="540"/>
        <w:jc w:val="both"/>
      </w:pPr>
      <w:r>
        <w:rPr>
          <w:sz w:val="20"/>
        </w:rPr>
      </w:r>
    </w:p>
    <w:p>
      <w:pPr>
        <w:pStyle w:val="0"/>
        <w:jc w:val="right"/>
      </w:pPr>
      <w:r>
        <w:rPr>
          <w:sz w:val="20"/>
        </w:rPr>
        <w:t xml:space="preserve">(рекомендуемый образец)</w:t>
      </w:r>
    </w:p>
    <w:p>
      <w:pPr>
        <w:pStyle w:val="0"/>
        <w:ind w:firstLine="540"/>
        <w:jc w:val="both"/>
      </w:pPr>
      <w:r>
        <w:rPr>
          <w:sz w:val="20"/>
        </w:rPr>
      </w:r>
    </w:p>
    <w:bookmarkStart w:id="13002" w:name="P13002"/>
    <w:bookmarkEnd w:id="13002"/>
    <w:p>
      <w:pPr>
        <w:pStyle w:val="0"/>
        <w:jc w:val="center"/>
      </w:pPr>
      <w:r>
        <w:rPr>
          <w:sz w:val="20"/>
        </w:rPr>
        <w:t xml:space="preserve">ВЕДОМОСТЬ ВЫПОЛНЕННЫХ РАБОТ ПО РЕМОНТУ ГИДРОАГРЕГАТОВ</w:t>
      </w:r>
    </w:p>
    <w:p>
      <w:pPr>
        <w:pStyle w:val="0"/>
        <w:ind w:firstLine="540"/>
        <w:jc w:val="both"/>
      </w:pPr>
      <w:r>
        <w:rPr>
          <w:sz w:val="20"/>
        </w:rPr>
      </w:r>
    </w:p>
    <w:p>
      <w:pPr>
        <w:pStyle w:val="1"/>
        <w:jc w:val="both"/>
      </w:pPr>
      <w:r>
        <w:rPr>
          <w:sz w:val="20"/>
        </w:rPr>
        <w:t xml:space="preserve">                                                                  УТВЕРЖДАЮ</w:t>
      </w:r>
    </w:p>
    <w:p>
      <w:pPr>
        <w:pStyle w:val="1"/>
        <w:jc w:val="both"/>
      </w:pPr>
      <w:r>
        <w:rPr>
          <w:sz w:val="20"/>
        </w:rPr>
        <w:t xml:space="preserve">___________________________________________   _____________________________</w:t>
      </w:r>
    </w:p>
    <w:p>
      <w:pPr>
        <w:pStyle w:val="1"/>
        <w:jc w:val="both"/>
      </w:pPr>
      <w:r>
        <w:rPr>
          <w:sz w:val="20"/>
        </w:rPr>
        <w:t xml:space="preserve"> наименование обособленного подразделения            должность технического</w:t>
      </w:r>
    </w:p>
    <w:p>
      <w:pPr>
        <w:pStyle w:val="1"/>
        <w:jc w:val="both"/>
      </w:pPr>
      <w:r>
        <w:rPr>
          <w:sz w:val="20"/>
        </w:rPr>
        <w:t xml:space="preserve">        субъекта электроэнергетики                             руководителя</w:t>
      </w:r>
    </w:p>
    <w:p>
      <w:pPr>
        <w:pStyle w:val="1"/>
        <w:jc w:val="both"/>
      </w:pPr>
      <w:r>
        <w:rPr>
          <w:sz w:val="20"/>
        </w:rPr>
        <w:t xml:space="preserve">           (гидроэлектростанции)              _____________________________</w:t>
      </w:r>
    </w:p>
    <w:p>
      <w:pPr>
        <w:pStyle w:val="1"/>
        <w:jc w:val="both"/>
      </w:pPr>
      <w:r>
        <w:rPr>
          <w:sz w:val="20"/>
        </w:rPr>
        <w:t xml:space="preserve">                                               подпись    инициалы, фамилия</w:t>
      </w:r>
    </w:p>
    <w:p>
      <w:pPr>
        <w:pStyle w:val="1"/>
        <w:jc w:val="both"/>
      </w:pPr>
      <w:r>
        <w:rPr>
          <w:sz w:val="20"/>
        </w:rPr>
        <w:t xml:space="preserve">                                                               ____________</w:t>
      </w:r>
    </w:p>
    <w:p>
      <w:pPr>
        <w:pStyle w:val="1"/>
        <w:jc w:val="both"/>
      </w:pPr>
      <w:r>
        <w:rPr>
          <w:sz w:val="20"/>
        </w:rPr>
        <w:t xml:space="preserve">                                                                       дата</w:t>
      </w:r>
    </w:p>
    <w:p>
      <w:pPr>
        <w:pStyle w:val="1"/>
        <w:jc w:val="both"/>
      </w:pPr>
      <w:r>
        <w:rPr>
          <w:sz w:val="20"/>
        </w:rPr>
      </w:r>
    </w:p>
    <w:p>
      <w:pPr>
        <w:pStyle w:val="1"/>
        <w:jc w:val="both"/>
      </w:pPr>
      <w:r>
        <w:rPr>
          <w:sz w:val="20"/>
        </w:rPr>
        <w:t xml:space="preserve">                                 ВЕДОМОСТЬ</w:t>
      </w:r>
    </w:p>
    <w:p>
      <w:pPr>
        <w:pStyle w:val="1"/>
        <w:jc w:val="both"/>
      </w:pPr>
      <w:r>
        <w:rPr>
          <w:sz w:val="20"/>
        </w:rPr>
        <w:t xml:space="preserve">     выполненных работ по ____ ремонту гидроагрегата станционный N __</w:t>
      </w:r>
    </w:p>
    <w:p>
      <w:pPr>
        <w:pStyle w:val="1"/>
        <w:jc w:val="both"/>
      </w:pPr>
      <w:r>
        <w:rPr>
          <w:sz w:val="20"/>
        </w:rPr>
        <w:t xml:space="preserve">             Срок ремонта с _________________ по ____________</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701"/>
        <w:gridCol w:w="1134"/>
        <w:gridCol w:w="1531"/>
        <w:gridCol w:w="1304"/>
        <w:gridCol w:w="907"/>
        <w:gridCol w:w="2494"/>
      </w:tblGrid>
      <w:tr>
        <w:tc>
          <w:tcPr>
            <w:tcW w:w="1701" w:type="dxa"/>
            <w:vMerge w:val="restart"/>
          </w:tcPr>
          <w:p>
            <w:pPr>
              <w:pStyle w:val="0"/>
              <w:jc w:val="center"/>
            </w:pPr>
            <w:r>
              <w:rPr>
                <w:sz w:val="20"/>
              </w:rPr>
              <w:t xml:space="preserve">Наименование и обозначение оборудования, сборочных единиц (узлов)</w:t>
            </w:r>
          </w:p>
        </w:tc>
        <w:tc>
          <w:tcPr>
            <w:tcW w:w="1134" w:type="dxa"/>
            <w:vMerge w:val="restart"/>
          </w:tcPr>
          <w:p>
            <w:pPr>
              <w:pStyle w:val="0"/>
              <w:jc w:val="center"/>
            </w:pPr>
            <w:r>
              <w:rPr>
                <w:sz w:val="20"/>
              </w:rPr>
              <w:t xml:space="preserve">Даты выполнения работ начало/окончание</w:t>
            </w:r>
          </w:p>
        </w:tc>
        <w:tc>
          <w:tcPr>
            <w:tcW w:w="1531" w:type="dxa"/>
            <w:vMerge w:val="restart"/>
          </w:tcPr>
          <w:p>
            <w:pPr>
              <w:pStyle w:val="0"/>
              <w:jc w:val="center"/>
            </w:pPr>
            <w:r>
              <w:rPr>
                <w:sz w:val="20"/>
              </w:rPr>
              <w:t xml:space="preserve">Перечень выполненных работ </w:t>
            </w:r>
            <w:hyperlink w:history="0" w:anchor="P13038" w:tooltip="    &lt;*&gt;  По  каждой  сборочной единице (узлу) сначала перечисляются типовые">
              <w:r>
                <w:rPr>
                  <w:sz w:val="20"/>
                  <w:color w:val="0000ff"/>
                </w:rPr>
                <w:t xml:space="preserve">&lt;*&gt;</w:t>
              </w:r>
            </w:hyperlink>
          </w:p>
        </w:tc>
        <w:tc>
          <w:tcPr>
            <w:gridSpan w:val="2"/>
            <w:tcW w:w="2211" w:type="dxa"/>
          </w:tcPr>
          <w:p>
            <w:pPr>
              <w:pStyle w:val="0"/>
              <w:jc w:val="center"/>
            </w:pPr>
            <w:r>
              <w:rPr>
                <w:sz w:val="20"/>
              </w:rPr>
              <w:t xml:space="preserve">Объем выполненных работ</w:t>
            </w:r>
          </w:p>
        </w:tc>
        <w:tc>
          <w:tcPr>
            <w:tcW w:w="2494" w:type="dxa"/>
            <w:vMerge w:val="restart"/>
          </w:tcPr>
          <w:p>
            <w:pPr>
              <w:pStyle w:val="0"/>
              <w:jc w:val="center"/>
            </w:pPr>
            <w:r>
              <w:rPr>
                <w:sz w:val="20"/>
              </w:rPr>
              <w:t xml:space="preserve">Подразделение исполнителя работ (электростанции или организации - исполнителя ремонта)</w:t>
            </w:r>
          </w:p>
        </w:tc>
      </w:tr>
      <w:tr>
        <w:tc>
          <w:tcPr>
            <w:vMerge w:val="continue"/>
          </w:tcPr>
          <w:p/>
        </w:tc>
        <w:tc>
          <w:tcPr>
            <w:vMerge w:val="continue"/>
          </w:tcPr>
          <w:p/>
        </w:tc>
        <w:tc>
          <w:tcPr>
            <w:vMerge w:val="continue"/>
          </w:tcPr>
          <w:p/>
        </w:tc>
        <w:tc>
          <w:tcPr>
            <w:tcW w:w="1304" w:type="dxa"/>
          </w:tcPr>
          <w:p>
            <w:pPr>
              <w:pStyle w:val="0"/>
              <w:jc w:val="center"/>
            </w:pPr>
            <w:r>
              <w:rPr>
                <w:sz w:val="20"/>
              </w:rPr>
              <w:t xml:space="preserve">единица измерения</w:t>
            </w:r>
          </w:p>
        </w:tc>
        <w:tc>
          <w:tcPr>
            <w:tcW w:w="907" w:type="dxa"/>
          </w:tcPr>
          <w:p>
            <w:pPr>
              <w:pStyle w:val="0"/>
              <w:jc w:val="center"/>
            </w:pPr>
            <w:r>
              <w:rPr>
                <w:sz w:val="20"/>
              </w:rPr>
              <w:t xml:space="preserve">количество</w:t>
            </w:r>
          </w:p>
        </w:tc>
        <w:tc>
          <w:tcPr>
            <w:vMerge w:val="continue"/>
          </w:tcPr>
          <w:p/>
        </w:tc>
      </w:tr>
      <w:tr>
        <w:tc>
          <w:tcPr>
            <w:tcW w:w="1701" w:type="dxa"/>
          </w:tcPr>
          <w:p>
            <w:pPr>
              <w:pStyle w:val="0"/>
            </w:pPr>
            <w:r>
              <w:rPr>
                <w:sz w:val="20"/>
              </w:rPr>
            </w:r>
          </w:p>
        </w:tc>
        <w:tc>
          <w:tcPr>
            <w:tcW w:w="1134" w:type="dxa"/>
          </w:tcPr>
          <w:p>
            <w:pPr>
              <w:pStyle w:val="0"/>
            </w:pPr>
            <w:r>
              <w:rPr>
                <w:sz w:val="20"/>
              </w:rPr>
            </w:r>
          </w:p>
        </w:tc>
        <w:tc>
          <w:tcPr>
            <w:tcW w:w="1531" w:type="dxa"/>
          </w:tcPr>
          <w:p>
            <w:pPr>
              <w:pStyle w:val="0"/>
            </w:pPr>
            <w:r>
              <w:rPr>
                <w:sz w:val="20"/>
              </w:rPr>
            </w:r>
          </w:p>
        </w:tc>
        <w:tc>
          <w:tcPr>
            <w:tcW w:w="1304" w:type="dxa"/>
          </w:tcPr>
          <w:p>
            <w:pPr>
              <w:pStyle w:val="0"/>
            </w:pPr>
            <w:r>
              <w:rPr>
                <w:sz w:val="20"/>
              </w:rPr>
            </w:r>
          </w:p>
        </w:tc>
        <w:tc>
          <w:tcPr>
            <w:tcW w:w="907" w:type="dxa"/>
          </w:tcPr>
          <w:p>
            <w:pPr>
              <w:pStyle w:val="0"/>
            </w:pPr>
            <w:r>
              <w:rPr>
                <w:sz w:val="20"/>
              </w:rPr>
            </w:r>
          </w:p>
        </w:tc>
        <w:tc>
          <w:tcPr>
            <w:tcW w:w="2494" w:type="dxa"/>
          </w:tcPr>
          <w:p>
            <w:pPr>
              <w:pStyle w:val="0"/>
            </w:pPr>
            <w:r>
              <w:rPr>
                <w:sz w:val="20"/>
              </w:rPr>
            </w:r>
          </w:p>
        </w:tc>
      </w:tr>
      <w:tr>
        <w:tc>
          <w:tcPr>
            <w:tcW w:w="1701" w:type="dxa"/>
          </w:tcPr>
          <w:p>
            <w:pPr>
              <w:pStyle w:val="0"/>
            </w:pPr>
            <w:r>
              <w:rPr>
                <w:sz w:val="20"/>
              </w:rPr>
            </w:r>
          </w:p>
        </w:tc>
        <w:tc>
          <w:tcPr>
            <w:tcW w:w="1134" w:type="dxa"/>
          </w:tcPr>
          <w:p>
            <w:pPr>
              <w:pStyle w:val="0"/>
            </w:pPr>
            <w:r>
              <w:rPr>
                <w:sz w:val="20"/>
              </w:rPr>
            </w:r>
          </w:p>
        </w:tc>
        <w:tc>
          <w:tcPr>
            <w:tcW w:w="1531" w:type="dxa"/>
          </w:tcPr>
          <w:p>
            <w:pPr>
              <w:pStyle w:val="0"/>
            </w:pPr>
            <w:r>
              <w:rPr>
                <w:sz w:val="20"/>
              </w:rPr>
            </w:r>
          </w:p>
        </w:tc>
        <w:tc>
          <w:tcPr>
            <w:tcW w:w="1304" w:type="dxa"/>
          </w:tcPr>
          <w:p>
            <w:pPr>
              <w:pStyle w:val="0"/>
            </w:pPr>
            <w:r>
              <w:rPr>
                <w:sz w:val="20"/>
              </w:rPr>
            </w:r>
          </w:p>
        </w:tc>
        <w:tc>
          <w:tcPr>
            <w:tcW w:w="907" w:type="dxa"/>
          </w:tcPr>
          <w:p>
            <w:pPr>
              <w:pStyle w:val="0"/>
            </w:pPr>
            <w:r>
              <w:rPr>
                <w:sz w:val="20"/>
              </w:rPr>
            </w:r>
          </w:p>
        </w:tc>
        <w:tc>
          <w:tcPr>
            <w:tcW w:w="2494" w:type="dxa"/>
          </w:tcPr>
          <w:p>
            <w:pPr>
              <w:pStyle w:val="0"/>
            </w:pPr>
            <w:r>
              <w:rPr>
                <w:sz w:val="20"/>
              </w:rPr>
            </w:r>
          </w:p>
        </w:tc>
      </w:tr>
    </w:tbl>
    <w:p>
      <w:pPr>
        <w:pStyle w:val="0"/>
        <w:ind w:firstLine="540"/>
        <w:jc w:val="both"/>
      </w:pPr>
      <w:r>
        <w:rPr>
          <w:sz w:val="20"/>
        </w:rPr>
      </w:r>
    </w:p>
    <w:p>
      <w:pPr>
        <w:pStyle w:val="1"/>
        <w:jc w:val="both"/>
      </w:pPr>
      <w:r>
        <w:rPr>
          <w:sz w:val="20"/>
        </w:rPr>
        <w:t xml:space="preserve">    --------------------------------</w:t>
      </w:r>
    </w:p>
    <w:bookmarkStart w:id="13038" w:name="P13038"/>
    <w:bookmarkEnd w:id="13038"/>
    <w:p>
      <w:pPr>
        <w:pStyle w:val="1"/>
        <w:jc w:val="both"/>
      </w:pPr>
      <w:r>
        <w:rPr>
          <w:sz w:val="20"/>
        </w:rPr>
        <w:t xml:space="preserve">    &lt;*&gt;  По  каждой  сборочной единице (узлу) сначала перечисляются типовые</w:t>
      </w:r>
    </w:p>
    <w:p>
      <w:pPr>
        <w:pStyle w:val="1"/>
        <w:jc w:val="both"/>
      </w:pPr>
      <w:r>
        <w:rPr>
          <w:sz w:val="20"/>
        </w:rPr>
        <w:t xml:space="preserve">работы, затем сверхтиповые работы.</w:t>
      </w:r>
    </w:p>
    <w:p>
      <w:pPr>
        <w:pStyle w:val="1"/>
        <w:jc w:val="both"/>
      </w:pPr>
      <w:r>
        <w:rPr>
          <w:sz w:val="20"/>
        </w:rPr>
      </w:r>
    </w:p>
    <w:p>
      <w:pPr>
        <w:pStyle w:val="1"/>
        <w:jc w:val="both"/>
      </w:pPr>
      <w:r>
        <w:rPr>
          <w:sz w:val="20"/>
        </w:rPr>
        <w:t xml:space="preserve">    Руководитель             Руководитель              Руководитель</w:t>
      </w:r>
    </w:p>
    <w:p>
      <w:pPr>
        <w:pStyle w:val="1"/>
        <w:jc w:val="both"/>
      </w:pPr>
      <w:r>
        <w:rPr>
          <w:sz w:val="20"/>
        </w:rPr>
        <w:t xml:space="preserve">    (наименование            (наименование             наименование</w:t>
      </w:r>
    </w:p>
    <w:p>
      <w:pPr>
        <w:pStyle w:val="1"/>
        <w:jc w:val="both"/>
      </w:pPr>
      <w:r>
        <w:rPr>
          <w:sz w:val="20"/>
        </w:rPr>
        <w:t xml:space="preserve">    эксплуатационного        подразделения             подразделения</w:t>
      </w:r>
    </w:p>
    <w:p>
      <w:pPr>
        <w:pStyle w:val="1"/>
        <w:jc w:val="both"/>
      </w:pPr>
      <w:r>
        <w:rPr>
          <w:sz w:val="20"/>
        </w:rPr>
        <w:t xml:space="preserve">    подразделения            гидроэлектростанции       организации -</w:t>
      </w:r>
    </w:p>
    <w:p>
      <w:pPr>
        <w:pStyle w:val="1"/>
        <w:jc w:val="both"/>
      </w:pPr>
      <w:r>
        <w:rPr>
          <w:sz w:val="20"/>
        </w:rPr>
        <w:t xml:space="preserve">    гидроэлектростанции)     - исполнителя работ)      исполнителя ремонта)</w:t>
      </w:r>
    </w:p>
    <w:p>
      <w:pPr>
        <w:pStyle w:val="1"/>
        <w:jc w:val="both"/>
      </w:pPr>
      <w:r>
        <w:rPr>
          <w:sz w:val="20"/>
        </w:rPr>
        <w:t xml:space="preserve">    ____________________     ____________________      ____________________</w:t>
      </w:r>
    </w:p>
    <w:p>
      <w:pPr>
        <w:pStyle w:val="1"/>
        <w:jc w:val="both"/>
      </w:pPr>
      <w:r>
        <w:rPr>
          <w:sz w:val="20"/>
        </w:rPr>
        <w:t xml:space="preserve">    подпись    инициалы,     подпись    инициалы,      подпись    инициалы,</w:t>
      </w:r>
    </w:p>
    <w:p>
      <w:pPr>
        <w:pStyle w:val="1"/>
        <w:jc w:val="both"/>
      </w:pPr>
      <w:r>
        <w:rPr>
          <w:sz w:val="20"/>
        </w:rPr>
        <w:t xml:space="preserve">               фамилия                  фамилия                   фамилия</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60</w:t>
      </w:r>
    </w:p>
    <w:p>
      <w:pPr>
        <w:pStyle w:val="0"/>
        <w:jc w:val="right"/>
      </w:pPr>
      <w:r>
        <w:rPr>
          <w:sz w:val="20"/>
        </w:rPr>
        <w:t xml:space="preserve">к правилам организации технического</w:t>
      </w:r>
    </w:p>
    <w:p>
      <w:pPr>
        <w:pStyle w:val="0"/>
        <w:jc w:val="right"/>
      </w:pPr>
      <w:r>
        <w:rPr>
          <w:sz w:val="20"/>
        </w:rPr>
        <w:t xml:space="preserve">обслуживания и ремонта объектов</w:t>
      </w:r>
    </w:p>
    <w:p>
      <w:pPr>
        <w:pStyle w:val="0"/>
        <w:jc w:val="right"/>
      </w:pPr>
      <w:r>
        <w:rPr>
          <w:sz w:val="20"/>
        </w:rPr>
        <w:t xml:space="preserve">электроэнергетики, утвержденным</w:t>
      </w:r>
    </w:p>
    <w:p>
      <w:pPr>
        <w:pStyle w:val="0"/>
        <w:jc w:val="right"/>
      </w:pPr>
      <w:r>
        <w:rPr>
          <w:sz w:val="20"/>
        </w:rPr>
        <w:t xml:space="preserve">приказом Минэнерго России</w:t>
      </w:r>
    </w:p>
    <w:p>
      <w:pPr>
        <w:pStyle w:val="0"/>
        <w:jc w:val="right"/>
      </w:pPr>
      <w:r>
        <w:rPr>
          <w:sz w:val="20"/>
        </w:rPr>
        <w:t xml:space="preserve">от 25.10.2017 N 1013</w:t>
      </w:r>
    </w:p>
    <w:p>
      <w:pPr>
        <w:pStyle w:val="0"/>
        <w:ind w:firstLine="540"/>
        <w:jc w:val="both"/>
      </w:pPr>
      <w:r>
        <w:rPr>
          <w:sz w:val="20"/>
        </w:rPr>
      </w:r>
    </w:p>
    <w:p>
      <w:pPr>
        <w:pStyle w:val="0"/>
        <w:jc w:val="right"/>
      </w:pPr>
      <w:r>
        <w:rPr>
          <w:sz w:val="20"/>
        </w:rPr>
        <w:t xml:space="preserve">(рекомендуемый образец)</w:t>
      </w:r>
    </w:p>
    <w:p>
      <w:pPr>
        <w:pStyle w:val="0"/>
        <w:ind w:firstLine="540"/>
        <w:jc w:val="both"/>
      </w:pPr>
      <w:r>
        <w:rPr>
          <w:sz w:val="20"/>
        </w:rPr>
      </w:r>
    </w:p>
    <w:bookmarkStart w:id="13063" w:name="P13063"/>
    <w:bookmarkEnd w:id="13063"/>
    <w:p>
      <w:pPr>
        <w:pStyle w:val="0"/>
        <w:jc w:val="center"/>
      </w:pPr>
      <w:r>
        <w:rPr>
          <w:sz w:val="20"/>
        </w:rPr>
        <w:t xml:space="preserve">АКТ</w:t>
      </w:r>
    </w:p>
    <w:p>
      <w:pPr>
        <w:pStyle w:val="0"/>
        <w:jc w:val="center"/>
      </w:pPr>
      <w:r>
        <w:rPr>
          <w:sz w:val="20"/>
        </w:rPr>
        <w:t xml:space="preserve">ПРИЕМКИ ИЗ РЕМОНТА СОСТАВНЫХ ЧАСТЕЙ, ТЕХНИЧЕСКИХ СИСТЕМ,</w:t>
      </w:r>
    </w:p>
    <w:p>
      <w:pPr>
        <w:pStyle w:val="0"/>
        <w:jc w:val="center"/>
      </w:pPr>
      <w:r>
        <w:rPr>
          <w:sz w:val="20"/>
        </w:rPr>
        <w:t xml:space="preserve">ВСПОМОГАТЕЛЬНОГО ОБОРУДОВАНИЯ ГИДРОАГРЕГАТОВ</w:t>
      </w:r>
    </w:p>
    <w:p>
      <w:pPr>
        <w:pStyle w:val="0"/>
        <w:ind w:firstLine="540"/>
        <w:jc w:val="both"/>
      </w:pPr>
      <w:r>
        <w:rPr>
          <w:sz w:val="20"/>
        </w:rPr>
      </w:r>
    </w:p>
    <w:p>
      <w:pPr>
        <w:pStyle w:val="1"/>
        <w:jc w:val="both"/>
      </w:pPr>
      <w:r>
        <w:rPr>
          <w:sz w:val="20"/>
        </w:rPr>
        <w:t xml:space="preserve">                                                                  УТВЕРЖДАЮ</w:t>
      </w:r>
    </w:p>
    <w:p>
      <w:pPr>
        <w:pStyle w:val="1"/>
        <w:jc w:val="both"/>
      </w:pPr>
      <w:r>
        <w:rPr>
          <w:sz w:val="20"/>
        </w:rPr>
        <w:t xml:space="preserve">___________________________________________   _____________________________</w:t>
      </w:r>
    </w:p>
    <w:p>
      <w:pPr>
        <w:pStyle w:val="1"/>
        <w:jc w:val="both"/>
      </w:pPr>
      <w:r>
        <w:rPr>
          <w:sz w:val="20"/>
        </w:rPr>
        <w:t xml:space="preserve"> наименование обособленного подразделения            должность технического</w:t>
      </w:r>
    </w:p>
    <w:p>
      <w:pPr>
        <w:pStyle w:val="1"/>
        <w:jc w:val="both"/>
      </w:pPr>
      <w:r>
        <w:rPr>
          <w:sz w:val="20"/>
        </w:rPr>
        <w:t xml:space="preserve">субъекта электроэнергетики (электростанции)                    руководителя</w:t>
      </w:r>
    </w:p>
    <w:p>
      <w:pPr>
        <w:pStyle w:val="1"/>
        <w:jc w:val="both"/>
      </w:pPr>
      <w:r>
        <w:rPr>
          <w:sz w:val="20"/>
        </w:rPr>
        <w:t xml:space="preserve">                                              _________ ___________________</w:t>
      </w:r>
    </w:p>
    <w:p>
      <w:pPr>
        <w:pStyle w:val="1"/>
        <w:jc w:val="both"/>
      </w:pPr>
      <w:r>
        <w:rPr>
          <w:sz w:val="20"/>
        </w:rPr>
        <w:t xml:space="preserve">                                               подпись   инициалы, фамилия</w:t>
      </w:r>
    </w:p>
    <w:p>
      <w:pPr>
        <w:pStyle w:val="1"/>
        <w:jc w:val="both"/>
      </w:pPr>
      <w:r>
        <w:rPr>
          <w:sz w:val="20"/>
        </w:rPr>
        <w:t xml:space="preserve">                                                                 __________</w:t>
      </w:r>
    </w:p>
    <w:p>
      <w:pPr>
        <w:pStyle w:val="1"/>
        <w:jc w:val="both"/>
      </w:pPr>
      <w:r>
        <w:rPr>
          <w:sz w:val="20"/>
        </w:rPr>
        <w:t xml:space="preserve">                                                                    дата</w:t>
      </w:r>
    </w:p>
    <w:p>
      <w:pPr>
        <w:pStyle w:val="1"/>
        <w:jc w:val="both"/>
      </w:pPr>
      <w:r>
        <w:rPr>
          <w:sz w:val="20"/>
        </w:rPr>
      </w:r>
    </w:p>
    <w:p>
      <w:pPr>
        <w:pStyle w:val="1"/>
        <w:jc w:val="both"/>
      </w:pPr>
      <w:r>
        <w:rPr>
          <w:sz w:val="20"/>
        </w:rPr>
        <w:t xml:space="preserve">                                    АКТ</w:t>
      </w:r>
    </w:p>
    <w:p>
      <w:pPr>
        <w:pStyle w:val="1"/>
        <w:jc w:val="both"/>
      </w:pPr>
      <w:r>
        <w:rPr>
          <w:sz w:val="20"/>
        </w:rPr>
        <w:t xml:space="preserve">                     приемки из ______________ ремонта</w:t>
      </w:r>
    </w:p>
    <w:p>
      <w:pPr>
        <w:pStyle w:val="1"/>
        <w:jc w:val="both"/>
      </w:pPr>
      <w:r>
        <w:rPr>
          <w:sz w:val="20"/>
        </w:rPr>
        <w:t xml:space="preserve">                                (вид ремонта)</w:t>
      </w:r>
    </w:p>
    <w:p>
      <w:pPr>
        <w:pStyle w:val="1"/>
        <w:jc w:val="both"/>
      </w:pPr>
      <w:r>
        <w:rPr>
          <w:sz w:val="20"/>
        </w:rPr>
        <w:t xml:space="preserve">          составных частей, технических систем, вспомогательного</w:t>
      </w:r>
    </w:p>
    <w:p>
      <w:pPr>
        <w:pStyle w:val="1"/>
        <w:jc w:val="both"/>
      </w:pPr>
      <w:r>
        <w:rPr>
          <w:sz w:val="20"/>
        </w:rPr>
        <w:t xml:space="preserve">                        оборудования гидроагрегатов</w:t>
      </w:r>
    </w:p>
    <w:p>
      <w:pPr>
        <w:pStyle w:val="1"/>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составных частей, технических систем, оборудования)</w:t>
      </w:r>
    </w:p>
    <w:p>
      <w:pPr>
        <w:pStyle w:val="1"/>
        <w:jc w:val="both"/>
      </w:pPr>
      <w:r>
        <w:rPr>
          <w:sz w:val="20"/>
        </w:rPr>
        <w:t xml:space="preserve">гидроагрегата станционный N _________</w:t>
      </w:r>
    </w:p>
    <w:p>
      <w:pPr>
        <w:pStyle w:val="1"/>
        <w:jc w:val="both"/>
      </w:pPr>
      <w:r>
        <w:rPr>
          <w:sz w:val="20"/>
        </w:rPr>
        <w:t xml:space="preserve">    Комиссия в составе:</w:t>
      </w:r>
    </w:p>
    <w:p>
      <w:pPr>
        <w:pStyle w:val="1"/>
        <w:jc w:val="both"/>
      </w:pPr>
      <w:r>
        <w:rPr>
          <w:sz w:val="20"/>
        </w:rPr>
        <w:t xml:space="preserve">    председателя</w:t>
      </w:r>
    </w:p>
    <w:p>
      <w:pPr>
        <w:pStyle w:val="1"/>
        <w:jc w:val="both"/>
      </w:pPr>
      <w:r>
        <w:rPr>
          <w:sz w:val="20"/>
        </w:rPr>
        <w:t xml:space="preserve">___________________________________________________________________________</w:t>
      </w:r>
    </w:p>
    <w:p>
      <w:pPr>
        <w:pStyle w:val="1"/>
        <w:jc w:val="both"/>
      </w:pPr>
      <w:r>
        <w:rPr>
          <w:sz w:val="20"/>
        </w:rPr>
        <w:t xml:space="preserve">                (должность, организация, инициалы, фамилия)</w:t>
      </w:r>
    </w:p>
    <w:p>
      <w:pPr>
        <w:pStyle w:val="1"/>
        <w:jc w:val="both"/>
      </w:pPr>
      <w:r>
        <w:rPr>
          <w:sz w:val="20"/>
        </w:rPr>
        <w:t xml:space="preserve">    и членов комиссии:</w:t>
      </w:r>
    </w:p>
    <w:p>
      <w:pPr>
        <w:pStyle w:val="1"/>
        <w:jc w:val="both"/>
      </w:pPr>
      <w:r>
        <w:rPr>
          <w:sz w:val="20"/>
        </w:rPr>
        <w:t xml:space="preserve">___________________________________________________________________________</w:t>
      </w:r>
    </w:p>
    <w:p>
      <w:pPr>
        <w:pStyle w:val="1"/>
        <w:jc w:val="both"/>
      </w:pPr>
      <w:r>
        <w:rPr>
          <w:sz w:val="20"/>
        </w:rPr>
        <w:t xml:space="preserve">                (должность, организация, инициалы, фамилия)</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составила настоящий акт о том, что:</w:t>
      </w:r>
    </w:p>
    <w:p>
      <w:pPr>
        <w:pStyle w:val="1"/>
        <w:jc w:val="both"/>
      </w:pPr>
      <w:r>
        <w:rPr>
          <w:sz w:val="20"/>
        </w:rPr>
        <w:t xml:space="preserve">    1. В период с __________ по ___________</w:t>
      </w:r>
    </w:p>
    <w:p>
      <w:pPr>
        <w:pStyle w:val="1"/>
        <w:jc w:val="both"/>
      </w:pPr>
      <w:r>
        <w:rPr>
          <w:sz w:val="20"/>
        </w:rPr>
        <w:t xml:space="preserve">    при плановом сроке с __________ по _________</w:t>
      </w:r>
    </w:p>
    <w:p>
      <w:pPr>
        <w:pStyle w:val="1"/>
        <w:jc w:val="both"/>
      </w:pPr>
      <w:r>
        <w:rPr>
          <w:sz w:val="20"/>
        </w:rPr>
        <w:t xml:space="preserve">в  соответствии  с  ведомостью   планируемых   работ  и   планом   ремонта,</w:t>
      </w:r>
    </w:p>
    <w:p>
      <w:pPr>
        <w:pStyle w:val="1"/>
        <w:jc w:val="both"/>
      </w:pPr>
      <w:r>
        <w:rPr>
          <w:sz w:val="20"/>
        </w:rPr>
        <w:t xml:space="preserve">уточненными   по   результатам   дефектации   оборудования   (не  в  полном</w:t>
      </w:r>
    </w:p>
    <w:p>
      <w:pPr>
        <w:pStyle w:val="1"/>
        <w:jc w:val="both"/>
      </w:pPr>
      <w:r>
        <w:rPr>
          <w:sz w:val="20"/>
        </w:rPr>
        <w:t xml:space="preserve">соответствии с ведомостью и нарушением плана), организацией</w:t>
      </w:r>
    </w:p>
    <w:p>
      <w:pPr>
        <w:pStyle w:val="1"/>
        <w:jc w:val="both"/>
      </w:pPr>
      <w:r>
        <w:rPr>
          <w:sz w:val="20"/>
        </w:rPr>
        <w:t xml:space="preserve">__________________________________</w:t>
      </w:r>
    </w:p>
    <w:p>
      <w:pPr>
        <w:pStyle w:val="1"/>
        <w:jc w:val="both"/>
      </w:pPr>
      <w:r>
        <w:rPr>
          <w:sz w:val="20"/>
        </w:rPr>
        <w:t xml:space="preserve">    (наименование организации)</w:t>
      </w:r>
    </w:p>
    <w:p>
      <w:pPr>
        <w:pStyle w:val="1"/>
        <w:jc w:val="both"/>
      </w:pPr>
      <w:r>
        <w:rPr>
          <w:sz w:val="20"/>
        </w:rPr>
        <w:t xml:space="preserve">    по договору N _______ от ____________</w:t>
      </w:r>
    </w:p>
    <w:p>
      <w:pPr>
        <w:pStyle w:val="1"/>
        <w:jc w:val="both"/>
      </w:pPr>
      <w:r>
        <w:rPr>
          <w:sz w:val="20"/>
        </w:rPr>
        <w:t xml:space="preserve">    выполнен ремонт гидроагрегата станционный N</w:t>
      </w:r>
    </w:p>
    <w:p>
      <w:pPr>
        <w:pStyle w:val="1"/>
        <w:jc w:val="both"/>
      </w:pPr>
      <w:r>
        <w:rPr>
          <w:sz w:val="20"/>
        </w:rPr>
        <w:t xml:space="preserve">    _______________________________________________________________________</w:t>
      </w:r>
    </w:p>
    <w:p>
      <w:pPr>
        <w:pStyle w:val="1"/>
        <w:jc w:val="both"/>
      </w:pPr>
      <w:r>
        <w:rPr>
          <w:sz w:val="20"/>
        </w:rPr>
        <w:t xml:space="preserve">       (наименование составных частей, технических систем, оборудования)</w:t>
      </w:r>
    </w:p>
    <w:p>
      <w:pPr>
        <w:pStyle w:val="1"/>
        <w:jc w:val="both"/>
      </w:pPr>
      <w:r>
        <w:rPr>
          <w:sz w:val="20"/>
        </w:rPr>
        <w:t xml:space="preserve">    2. Причины  несоответствия  с ведомостью планируемых работ и  нарушений</w:t>
      </w:r>
    </w:p>
    <w:p>
      <w:pPr>
        <w:pStyle w:val="1"/>
        <w:jc w:val="both"/>
      </w:pPr>
      <w:r>
        <w:rPr>
          <w:sz w:val="20"/>
        </w:rPr>
        <w:t xml:space="preserve">плана ремонта</w:t>
      </w:r>
    </w:p>
    <w:p>
      <w:pPr>
        <w:pStyle w:val="1"/>
        <w:jc w:val="both"/>
      </w:pPr>
      <w:r>
        <w:rPr>
          <w:sz w:val="20"/>
        </w:rPr>
        <w:t xml:space="preserve">    _______________________________________________________________________</w:t>
      </w:r>
    </w:p>
    <w:p>
      <w:pPr>
        <w:pStyle w:val="1"/>
        <w:jc w:val="both"/>
      </w:pPr>
      <w:r>
        <w:rPr>
          <w:sz w:val="20"/>
        </w:rPr>
        <w:t xml:space="preserve">    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3. Комиссией     рассмотрены    следующие    организационно-технические</w:t>
      </w:r>
    </w:p>
    <w:p>
      <w:pPr>
        <w:pStyle w:val="1"/>
        <w:jc w:val="both"/>
      </w:pPr>
      <w:r>
        <w:rPr>
          <w:sz w:val="20"/>
        </w:rPr>
        <w:t xml:space="preserve">документы:</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4. На  основании   представленных  документов  и  результатов   приемо-</w:t>
      </w:r>
    </w:p>
    <w:p>
      <w:pPr>
        <w:pStyle w:val="1"/>
        <w:jc w:val="both"/>
      </w:pPr>
      <w:r>
        <w:rPr>
          <w:sz w:val="20"/>
        </w:rPr>
        <w:t xml:space="preserve">сдаточных   испытаний   произведена   приемка  оборудования  из  ремонта  и</w:t>
      </w:r>
    </w:p>
    <w:p>
      <w:pPr>
        <w:pStyle w:val="1"/>
        <w:jc w:val="both"/>
      </w:pPr>
      <w:r>
        <w:rPr>
          <w:sz w:val="20"/>
        </w:rPr>
        <w:t xml:space="preserve">установлены  следующие  оценки  качества  отремонтированного оборудования и</w:t>
      </w:r>
    </w:p>
    <w:p>
      <w:pPr>
        <w:pStyle w:val="1"/>
        <w:jc w:val="both"/>
      </w:pPr>
      <w:r>
        <w:rPr>
          <w:sz w:val="20"/>
        </w:rPr>
        <w:t xml:space="preserve">качества выполненных ремонтных работ:</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701"/>
        <w:gridCol w:w="1077"/>
        <w:gridCol w:w="710"/>
        <w:gridCol w:w="1247"/>
        <w:gridCol w:w="1361"/>
        <w:gridCol w:w="1531"/>
        <w:gridCol w:w="1417"/>
      </w:tblGrid>
      <w:tr>
        <w:tc>
          <w:tcPr>
            <w:tcW w:w="1701" w:type="dxa"/>
            <w:vMerge w:val="restart"/>
          </w:tcPr>
          <w:p>
            <w:pPr>
              <w:pStyle w:val="0"/>
              <w:jc w:val="center"/>
            </w:pPr>
            <w:r>
              <w:rPr>
                <w:sz w:val="20"/>
              </w:rPr>
              <w:t xml:space="preserve">Наименование (составная часть, система, оборудование)</w:t>
            </w:r>
          </w:p>
        </w:tc>
        <w:tc>
          <w:tcPr>
            <w:tcW w:w="1077" w:type="dxa"/>
            <w:vMerge w:val="restart"/>
          </w:tcPr>
          <w:p>
            <w:pPr>
              <w:pStyle w:val="0"/>
              <w:jc w:val="center"/>
            </w:pPr>
            <w:r>
              <w:rPr>
                <w:sz w:val="20"/>
              </w:rPr>
              <w:t xml:space="preserve">Станционный N</w:t>
            </w:r>
          </w:p>
        </w:tc>
        <w:tc>
          <w:tcPr>
            <w:tcW w:w="710" w:type="dxa"/>
            <w:vMerge w:val="restart"/>
          </w:tcPr>
          <w:p>
            <w:pPr>
              <w:pStyle w:val="0"/>
              <w:jc w:val="center"/>
            </w:pPr>
            <w:r>
              <w:rPr>
                <w:sz w:val="20"/>
              </w:rPr>
              <w:t xml:space="preserve">Тип</w:t>
            </w:r>
          </w:p>
        </w:tc>
        <w:tc>
          <w:tcPr>
            <w:gridSpan w:val="2"/>
            <w:tcW w:w="2608" w:type="dxa"/>
          </w:tcPr>
          <w:p>
            <w:pPr>
              <w:pStyle w:val="0"/>
              <w:jc w:val="center"/>
            </w:pPr>
            <w:r>
              <w:rPr>
                <w:sz w:val="20"/>
              </w:rPr>
              <w:t xml:space="preserve">Оценка качества отремонтированного оборудования</w:t>
            </w:r>
          </w:p>
        </w:tc>
        <w:tc>
          <w:tcPr>
            <w:gridSpan w:val="2"/>
            <w:tcW w:w="2948" w:type="dxa"/>
          </w:tcPr>
          <w:p>
            <w:pPr>
              <w:pStyle w:val="0"/>
              <w:jc w:val="center"/>
            </w:pPr>
            <w:r>
              <w:rPr>
                <w:sz w:val="20"/>
              </w:rPr>
              <w:t xml:space="preserve">Оценка качества выполненных ремонтных работ</w:t>
            </w:r>
          </w:p>
        </w:tc>
      </w:tr>
      <w:tr>
        <w:tc>
          <w:tcPr>
            <w:vMerge w:val="continue"/>
          </w:tcPr>
          <w:p/>
        </w:tc>
        <w:tc>
          <w:tcPr>
            <w:vMerge w:val="continue"/>
          </w:tcPr>
          <w:p/>
        </w:tc>
        <w:tc>
          <w:tcPr>
            <w:vMerge w:val="continue"/>
          </w:tcPr>
          <w:p/>
        </w:tc>
        <w:tc>
          <w:tcPr>
            <w:tcW w:w="1247" w:type="dxa"/>
          </w:tcPr>
          <w:p>
            <w:pPr>
              <w:pStyle w:val="0"/>
              <w:jc w:val="center"/>
            </w:pPr>
            <w:r>
              <w:rPr>
                <w:sz w:val="20"/>
              </w:rPr>
              <w:t xml:space="preserve">предварительная</w:t>
            </w:r>
          </w:p>
        </w:tc>
        <w:tc>
          <w:tcPr>
            <w:tcW w:w="1361" w:type="dxa"/>
          </w:tcPr>
          <w:p>
            <w:pPr>
              <w:pStyle w:val="0"/>
              <w:jc w:val="center"/>
            </w:pPr>
            <w:r>
              <w:rPr>
                <w:sz w:val="20"/>
              </w:rPr>
              <w:t xml:space="preserve">окончательная</w:t>
            </w:r>
          </w:p>
        </w:tc>
        <w:tc>
          <w:tcPr>
            <w:tcW w:w="1531" w:type="dxa"/>
          </w:tcPr>
          <w:p>
            <w:pPr>
              <w:pStyle w:val="0"/>
              <w:jc w:val="center"/>
            </w:pPr>
            <w:r>
              <w:rPr>
                <w:sz w:val="20"/>
              </w:rPr>
              <w:t xml:space="preserve">предварительная</w:t>
            </w:r>
          </w:p>
        </w:tc>
        <w:tc>
          <w:tcPr>
            <w:tcW w:w="1417" w:type="dxa"/>
          </w:tcPr>
          <w:p>
            <w:pPr>
              <w:pStyle w:val="0"/>
              <w:jc w:val="center"/>
            </w:pPr>
            <w:r>
              <w:rPr>
                <w:sz w:val="20"/>
              </w:rPr>
              <w:t xml:space="preserve">окончательная</w:t>
            </w:r>
          </w:p>
        </w:tc>
      </w:tr>
      <w:tr>
        <w:tc>
          <w:tcPr>
            <w:tcW w:w="1701" w:type="dxa"/>
          </w:tcPr>
          <w:p>
            <w:pPr>
              <w:pStyle w:val="0"/>
            </w:pPr>
            <w:r>
              <w:rPr>
                <w:sz w:val="20"/>
              </w:rPr>
            </w:r>
          </w:p>
        </w:tc>
        <w:tc>
          <w:tcPr>
            <w:tcW w:w="1077" w:type="dxa"/>
          </w:tcPr>
          <w:p>
            <w:pPr>
              <w:pStyle w:val="0"/>
            </w:pPr>
            <w:r>
              <w:rPr>
                <w:sz w:val="20"/>
              </w:rPr>
            </w:r>
          </w:p>
        </w:tc>
        <w:tc>
          <w:tcPr>
            <w:tcW w:w="710" w:type="dxa"/>
          </w:tcPr>
          <w:p>
            <w:pPr>
              <w:pStyle w:val="0"/>
            </w:pPr>
            <w:r>
              <w:rPr>
                <w:sz w:val="20"/>
              </w:rPr>
            </w:r>
          </w:p>
        </w:tc>
        <w:tc>
          <w:tcPr>
            <w:tcW w:w="1247" w:type="dxa"/>
          </w:tcPr>
          <w:p>
            <w:pPr>
              <w:pStyle w:val="0"/>
            </w:pPr>
            <w:r>
              <w:rPr>
                <w:sz w:val="20"/>
              </w:rPr>
            </w:r>
          </w:p>
        </w:tc>
        <w:tc>
          <w:tcPr>
            <w:tcW w:w="1361" w:type="dxa"/>
          </w:tcPr>
          <w:p>
            <w:pPr>
              <w:pStyle w:val="0"/>
            </w:pPr>
            <w:r>
              <w:rPr>
                <w:sz w:val="20"/>
              </w:rPr>
            </w:r>
          </w:p>
        </w:tc>
        <w:tc>
          <w:tcPr>
            <w:tcW w:w="1531" w:type="dxa"/>
          </w:tcPr>
          <w:p>
            <w:pPr>
              <w:pStyle w:val="0"/>
            </w:pPr>
            <w:r>
              <w:rPr>
                <w:sz w:val="20"/>
              </w:rPr>
            </w:r>
          </w:p>
        </w:tc>
        <w:tc>
          <w:tcPr>
            <w:tcW w:w="1417" w:type="dxa"/>
          </w:tcPr>
          <w:p>
            <w:pPr>
              <w:pStyle w:val="0"/>
            </w:pPr>
            <w:r>
              <w:rPr>
                <w:sz w:val="20"/>
              </w:rPr>
            </w:r>
          </w:p>
        </w:tc>
      </w:tr>
    </w:tbl>
    <w:p>
      <w:pPr>
        <w:pStyle w:val="0"/>
        <w:ind w:firstLine="540"/>
        <w:jc w:val="both"/>
      </w:pPr>
      <w:r>
        <w:rPr>
          <w:sz w:val="20"/>
        </w:rPr>
      </w:r>
    </w:p>
    <w:p>
      <w:pPr>
        <w:pStyle w:val="1"/>
        <w:jc w:val="both"/>
      </w:pPr>
      <w:r>
        <w:rPr>
          <w:sz w:val="20"/>
        </w:rPr>
        <w:t xml:space="preserve">    5. Причины изменения предварительной оценки качества отремонтированного</w:t>
      </w:r>
    </w:p>
    <w:p>
      <w:pPr>
        <w:pStyle w:val="1"/>
        <w:jc w:val="both"/>
      </w:pPr>
      <w:r>
        <w:rPr>
          <w:sz w:val="20"/>
        </w:rPr>
        <w:t xml:space="preserve">оборудования</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6. Причины  изменения  предварительной  оценки   качества   выполненных</w:t>
      </w:r>
    </w:p>
    <w:p>
      <w:pPr>
        <w:pStyle w:val="1"/>
        <w:jc w:val="both"/>
      </w:pPr>
      <w:r>
        <w:rPr>
          <w:sz w:val="20"/>
        </w:rPr>
        <w:t xml:space="preserve">ремонтных работ</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Оборудование включено под нагрузку _______ в __ час. __ мин.</w:t>
      </w:r>
    </w:p>
    <w:p>
      <w:pPr>
        <w:pStyle w:val="1"/>
        <w:jc w:val="both"/>
      </w:pPr>
      <w:r>
        <w:rPr>
          <w:sz w:val="20"/>
        </w:rPr>
        <w:t xml:space="preserve">                                       (дата)</w:t>
      </w:r>
    </w:p>
    <w:p>
      <w:pPr>
        <w:pStyle w:val="1"/>
        <w:jc w:val="both"/>
      </w:pPr>
      <w:r>
        <w:rPr>
          <w:sz w:val="20"/>
        </w:rPr>
        <w:t xml:space="preserve">    7. На  основании изложенного отремонтированное оборудование  с ________</w:t>
      </w:r>
    </w:p>
    <w:p>
      <w:pPr>
        <w:pStyle w:val="1"/>
        <w:jc w:val="both"/>
      </w:pPr>
      <w:r>
        <w:rPr>
          <w:sz w:val="20"/>
        </w:rPr>
        <w:t xml:space="preserve">                                                                    (дата)</w:t>
      </w:r>
    </w:p>
    <w:p>
      <w:pPr>
        <w:pStyle w:val="1"/>
        <w:jc w:val="both"/>
      </w:pPr>
      <w:r>
        <w:rPr>
          <w:sz w:val="20"/>
        </w:rPr>
        <w:t xml:space="preserve">час ___ мин ____ считается принятым Заказчиком из ремонта.</w:t>
      </w:r>
    </w:p>
    <w:p>
      <w:pPr>
        <w:pStyle w:val="1"/>
        <w:jc w:val="both"/>
      </w:pPr>
      <w:r>
        <w:rPr>
          <w:sz w:val="20"/>
        </w:rPr>
        <w:t xml:space="preserve">    8. Гарантийный  срок  эксплуатации </w:t>
      </w:r>
      <w:hyperlink w:history="0" w:anchor="P13199" w:tooltip="&lt;*&gt; Если гарантийный срок эксплуатации оборудования, включенного в настоящий акт, имеет различные значения, то следует указывать его раздельно для каждого типа отремонтированного оборудования.">
        <w:r>
          <w:rPr>
            <w:sz w:val="20"/>
            <w:color w:val="0000ff"/>
          </w:rPr>
          <w:t xml:space="preserve">&lt;*&gt;</w:t>
        </w:r>
      </w:hyperlink>
      <w:r>
        <w:rPr>
          <w:sz w:val="20"/>
        </w:rPr>
        <w:t xml:space="preserve"> отремонтированного  оборудования</w:t>
      </w:r>
    </w:p>
    <w:p>
      <w:pPr>
        <w:pStyle w:val="1"/>
        <w:jc w:val="both"/>
      </w:pPr>
      <w:r>
        <w:rPr>
          <w:sz w:val="20"/>
        </w:rPr>
        <w:t xml:space="preserve">(составных частей) ____________________________________ с момента включения</w:t>
      </w:r>
    </w:p>
    <w:p>
      <w:pPr>
        <w:pStyle w:val="1"/>
        <w:jc w:val="both"/>
      </w:pPr>
      <w:r>
        <w:rPr>
          <w:sz w:val="20"/>
        </w:rPr>
        <w:t xml:space="preserve">                      (продолжительность в месяцах)</w:t>
      </w:r>
    </w:p>
    <w:p>
      <w:pPr>
        <w:pStyle w:val="1"/>
        <w:jc w:val="both"/>
      </w:pPr>
      <w:r>
        <w:rPr>
          <w:sz w:val="20"/>
        </w:rPr>
        <w:t xml:space="preserve">оборудования под нагрузку.</w:t>
      </w:r>
    </w:p>
    <w:p>
      <w:pPr>
        <w:pStyle w:val="1"/>
        <w:jc w:val="both"/>
      </w:pPr>
      <w:r>
        <w:rPr>
          <w:sz w:val="20"/>
        </w:rPr>
        <w:t xml:space="preserve">    9. За    качество    выполненных     ремонтных     работ    организации</w:t>
      </w:r>
    </w:p>
    <w:p>
      <w:pPr>
        <w:pStyle w:val="1"/>
        <w:jc w:val="both"/>
      </w:pPr>
      <w:r>
        <w:rPr>
          <w:sz w:val="20"/>
        </w:rPr>
        <w:t xml:space="preserve">__________________________________________ устанавливается общая оценка:</w:t>
      </w:r>
    </w:p>
    <w:p>
      <w:pPr>
        <w:pStyle w:val="1"/>
        <w:jc w:val="both"/>
      </w:pPr>
      <w:r>
        <w:rPr>
          <w:sz w:val="20"/>
        </w:rPr>
        <w:t xml:space="preserve">       (наименование организации -</w:t>
      </w:r>
    </w:p>
    <w:p>
      <w:pPr>
        <w:pStyle w:val="1"/>
        <w:jc w:val="both"/>
      </w:pPr>
      <w:r>
        <w:rPr>
          <w:sz w:val="20"/>
        </w:rPr>
        <w:t xml:space="preserve">           исполнителя ремонта)</w:t>
      </w:r>
    </w:p>
    <w:p>
      <w:pPr>
        <w:pStyle w:val="1"/>
        <w:jc w:val="both"/>
      </w:pPr>
      <w:r>
        <w:rPr>
          <w:sz w:val="20"/>
        </w:rPr>
        <w:t xml:space="preserve">    предварительно</w:t>
      </w:r>
    </w:p>
    <w:p>
      <w:pPr>
        <w:pStyle w:val="1"/>
        <w:jc w:val="both"/>
      </w:pPr>
      <w:r>
        <w:rPr>
          <w:sz w:val="20"/>
        </w:rPr>
        <w:t xml:space="preserve">    окончательно</w:t>
      </w:r>
    </w:p>
    <w:p>
      <w:pPr>
        <w:pStyle w:val="1"/>
        <w:jc w:val="both"/>
      </w:pPr>
      <w:r>
        <w:rPr>
          <w:sz w:val="20"/>
        </w:rPr>
        <w:t xml:space="preserve">    10.  В  период  подконтрольной  эксплуатации  производятся  остановы  и</w:t>
      </w:r>
    </w:p>
    <w:p>
      <w:pPr>
        <w:pStyle w:val="1"/>
        <w:jc w:val="both"/>
      </w:pPr>
      <w:r>
        <w:rPr>
          <w:sz w:val="20"/>
        </w:rPr>
        <w:t xml:space="preserve">выполняются следующие работы:</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098"/>
        <w:gridCol w:w="1685"/>
        <w:gridCol w:w="964"/>
        <w:gridCol w:w="2098"/>
        <w:gridCol w:w="2211"/>
      </w:tblGrid>
      <w:tr>
        <w:tc>
          <w:tcPr>
            <w:tcW w:w="2098" w:type="dxa"/>
          </w:tcPr>
          <w:p>
            <w:pPr>
              <w:pStyle w:val="0"/>
              <w:jc w:val="center"/>
            </w:pPr>
            <w:r>
              <w:rPr>
                <w:sz w:val="20"/>
              </w:rPr>
              <w:t xml:space="preserve">Наименование оборудования (составной части)</w:t>
            </w:r>
          </w:p>
        </w:tc>
        <w:tc>
          <w:tcPr>
            <w:tcW w:w="1685" w:type="dxa"/>
          </w:tcPr>
          <w:p>
            <w:pPr>
              <w:pStyle w:val="0"/>
              <w:jc w:val="center"/>
            </w:pPr>
            <w:r>
              <w:rPr>
                <w:sz w:val="20"/>
              </w:rPr>
              <w:t xml:space="preserve">Станционный N</w:t>
            </w:r>
          </w:p>
        </w:tc>
        <w:tc>
          <w:tcPr>
            <w:tcW w:w="964" w:type="dxa"/>
          </w:tcPr>
          <w:p>
            <w:pPr>
              <w:pStyle w:val="0"/>
              <w:jc w:val="center"/>
            </w:pPr>
            <w:r>
              <w:rPr>
                <w:sz w:val="20"/>
              </w:rPr>
              <w:t xml:space="preserve">Тип</w:t>
            </w:r>
          </w:p>
        </w:tc>
        <w:tc>
          <w:tcPr>
            <w:tcW w:w="2098" w:type="dxa"/>
          </w:tcPr>
          <w:p>
            <w:pPr>
              <w:pStyle w:val="0"/>
              <w:jc w:val="center"/>
            </w:pPr>
            <w:r>
              <w:rPr>
                <w:sz w:val="20"/>
              </w:rPr>
              <w:t xml:space="preserve">Перечень работ</w:t>
            </w:r>
          </w:p>
        </w:tc>
        <w:tc>
          <w:tcPr>
            <w:tcW w:w="2211" w:type="dxa"/>
          </w:tcPr>
          <w:p>
            <w:pPr>
              <w:pStyle w:val="0"/>
              <w:jc w:val="center"/>
            </w:pPr>
            <w:r>
              <w:rPr>
                <w:sz w:val="20"/>
              </w:rPr>
              <w:t xml:space="preserve">Продолжительность останова</w:t>
            </w:r>
          </w:p>
        </w:tc>
      </w:tr>
      <w:tr>
        <w:tc>
          <w:tcPr>
            <w:tcW w:w="2098" w:type="dxa"/>
          </w:tcPr>
          <w:p>
            <w:pPr>
              <w:pStyle w:val="0"/>
            </w:pPr>
            <w:r>
              <w:rPr>
                <w:sz w:val="20"/>
              </w:rPr>
            </w:r>
          </w:p>
        </w:tc>
        <w:tc>
          <w:tcPr>
            <w:tcW w:w="1685" w:type="dxa"/>
          </w:tcPr>
          <w:p>
            <w:pPr>
              <w:pStyle w:val="0"/>
            </w:pPr>
            <w:r>
              <w:rPr>
                <w:sz w:val="20"/>
              </w:rPr>
            </w:r>
          </w:p>
        </w:tc>
        <w:tc>
          <w:tcPr>
            <w:tcW w:w="964" w:type="dxa"/>
          </w:tcPr>
          <w:p>
            <w:pPr>
              <w:pStyle w:val="0"/>
            </w:pPr>
            <w:r>
              <w:rPr>
                <w:sz w:val="20"/>
              </w:rPr>
            </w:r>
          </w:p>
        </w:tc>
        <w:tc>
          <w:tcPr>
            <w:tcW w:w="2098" w:type="dxa"/>
          </w:tcPr>
          <w:p>
            <w:pPr>
              <w:pStyle w:val="0"/>
            </w:pPr>
            <w:r>
              <w:rPr>
                <w:sz w:val="20"/>
              </w:rPr>
            </w:r>
          </w:p>
        </w:tc>
        <w:tc>
          <w:tcPr>
            <w:tcW w:w="2211" w:type="dxa"/>
          </w:tcPr>
          <w:p>
            <w:pPr>
              <w:pStyle w:val="0"/>
            </w:pPr>
            <w:r>
              <w:rPr>
                <w:sz w:val="20"/>
              </w:rPr>
            </w:r>
          </w:p>
        </w:tc>
      </w:tr>
      <w:tr>
        <w:tc>
          <w:tcPr>
            <w:tcW w:w="2098" w:type="dxa"/>
          </w:tcPr>
          <w:p>
            <w:pPr>
              <w:pStyle w:val="0"/>
            </w:pPr>
            <w:r>
              <w:rPr>
                <w:sz w:val="20"/>
              </w:rPr>
            </w:r>
          </w:p>
        </w:tc>
        <w:tc>
          <w:tcPr>
            <w:tcW w:w="1685" w:type="dxa"/>
          </w:tcPr>
          <w:p>
            <w:pPr>
              <w:pStyle w:val="0"/>
            </w:pPr>
            <w:r>
              <w:rPr>
                <w:sz w:val="20"/>
              </w:rPr>
            </w:r>
          </w:p>
        </w:tc>
        <w:tc>
          <w:tcPr>
            <w:tcW w:w="964" w:type="dxa"/>
          </w:tcPr>
          <w:p>
            <w:pPr>
              <w:pStyle w:val="0"/>
            </w:pPr>
            <w:r>
              <w:rPr>
                <w:sz w:val="20"/>
              </w:rPr>
            </w:r>
          </w:p>
        </w:tc>
        <w:tc>
          <w:tcPr>
            <w:tcW w:w="2098" w:type="dxa"/>
          </w:tcPr>
          <w:p>
            <w:pPr>
              <w:pStyle w:val="0"/>
            </w:pPr>
            <w:r>
              <w:rPr>
                <w:sz w:val="20"/>
              </w:rPr>
            </w:r>
          </w:p>
        </w:tc>
        <w:tc>
          <w:tcPr>
            <w:tcW w:w="2211" w:type="dxa"/>
          </w:tcPr>
          <w:p>
            <w:pPr>
              <w:pStyle w:val="0"/>
            </w:pPr>
            <w:r>
              <w:rPr>
                <w:sz w:val="20"/>
              </w:rPr>
            </w:r>
          </w:p>
        </w:tc>
      </w:tr>
      <w:tr>
        <w:tc>
          <w:tcPr>
            <w:tcW w:w="2098" w:type="dxa"/>
          </w:tcPr>
          <w:p>
            <w:pPr>
              <w:pStyle w:val="0"/>
            </w:pPr>
            <w:r>
              <w:rPr>
                <w:sz w:val="20"/>
              </w:rPr>
            </w:r>
          </w:p>
        </w:tc>
        <w:tc>
          <w:tcPr>
            <w:tcW w:w="1685" w:type="dxa"/>
          </w:tcPr>
          <w:p>
            <w:pPr>
              <w:pStyle w:val="0"/>
            </w:pPr>
            <w:r>
              <w:rPr>
                <w:sz w:val="20"/>
              </w:rPr>
            </w:r>
          </w:p>
        </w:tc>
        <w:tc>
          <w:tcPr>
            <w:tcW w:w="964" w:type="dxa"/>
          </w:tcPr>
          <w:p>
            <w:pPr>
              <w:pStyle w:val="0"/>
            </w:pPr>
            <w:r>
              <w:rPr>
                <w:sz w:val="20"/>
              </w:rPr>
            </w:r>
          </w:p>
        </w:tc>
        <w:tc>
          <w:tcPr>
            <w:tcW w:w="2098" w:type="dxa"/>
          </w:tcPr>
          <w:p>
            <w:pPr>
              <w:pStyle w:val="0"/>
            </w:pPr>
            <w:r>
              <w:rPr>
                <w:sz w:val="20"/>
              </w:rPr>
            </w:r>
          </w:p>
        </w:tc>
        <w:tc>
          <w:tcPr>
            <w:tcW w:w="2211" w:type="dxa"/>
          </w:tcPr>
          <w:p>
            <w:pPr>
              <w:pStyle w:val="0"/>
            </w:pPr>
            <w:r>
              <w:rPr>
                <w:sz w:val="20"/>
              </w:rPr>
            </w:r>
          </w:p>
        </w:tc>
      </w:tr>
    </w:tbl>
    <w:p>
      <w:pPr>
        <w:pStyle w:val="0"/>
        <w:ind w:firstLine="540"/>
        <w:jc w:val="both"/>
      </w:pPr>
      <w:r>
        <w:rPr>
          <w:sz w:val="20"/>
        </w:rPr>
      </w:r>
    </w:p>
    <w:p>
      <w:pPr>
        <w:pStyle w:val="1"/>
        <w:jc w:val="both"/>
      </w:pPr>
      <w:r>
        <w:rPr>
          <w:sz w:val="20"/>
        </w:rPr>
        <w:t xml:space="preserve">    11. На этом обязательства организации по указанному договору  считаются</w:t>
      </w:r>
    </w:p>
    <w:p>
      <w:pPr>
        <w:pStyle w:val="1"/>
        <w:jc w:val="both"/>
      </w:pPr>
      <w:r>
        <w:rPr>
          <w:sz w:val="20"/>
        </w:rPr>
        <w:t xml:space="preserve">выполненными.</w:t>
      </w:r>
    </w:p>
    <w:p>
      <w:pPr>
        <w:pStyle w:val="1"/>
        <w:jc w:val="both"/>
      </w:pPr>
      <w:r>
        <w:rPr>
          <w:sz w:val="20"/>
        </w:rPr>
        <w:t xml:space="preserve">    12. Заказчику переданы следующие технические документы:</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Председатель комиссии ___________ ______________________</w:t>
      </w:r>
    </w:p>
    <w:p>
      <w:pPr>
        <w:pStyle w:val="1"/>
        <w:jc w:val="both"/>
      </w:pPr>
      <w:r>
        <w:rPr>
          <w:sz w:val="20"/>
        </w:rPr>
        <w:t xml:space="preserve">                        подпись     инициалы, фамилия</w:t>
      </w:r>
    </w:p>
    <w:p>
      <w:pPr>
        <w:pStyle w:val="1"/>
        <w:jc w:val="both"/>
      </w:pPr>
      <w:r>
        <w:rPr>
          <w:sz w:val="20"/>
        </w:rPr>
      </w:r>
    </w:p>
    <w:p>
      <w:pPr>
        <w:pStyle w:val="1"/>
        <w:jc w:val="both"/>
      </w:pPr>
      <w:r>
        <w:rPr>
          <w:sz w:val="20"/>
        </w:rPr>
        <w:t xml:space="preserve">Члены комиссии: ____________ ______________________</w:t>
      </w:r>
    </w:p>
    <w:p>
      <w:pPr>
        <w:pStyle w:val="1"/>
        <w:jc w:val="both"/>
      </w:pPr>
      <w:r>
        <w:rPr>
          <w:sz w:val="20"/>
        </w:rPr>
        <w:t xml:space="preserve">                  подпись      инициалы, фамилия</w:t>
      </w:r>
    </w:p>
    <w:p>
      <w:pPr>
        <w:pStyle w:val="0"/>
        <w:ind w:firstLine="540"/>
        <w:jc w:val="both"/>
      </w:pPr>
      <w:r>
        <w:rPr>
          <w:sz w:val="20"/>
        </w:rPr>
      </w:r>
    </w:p>
    <w:p>
      <w:pPr>
        <w:pStyle w:val="0"/>
        <w:ind w:firstLine="540"/>
        <w:jc w:val="both"/>
      </w:pPr>
      <w:r>
        <w:rPr>
          <w:sz w:val="20"/>
        </w:rPr>
        <w:t xml:space="preserve">--------------------------------</w:t>
      </w:r>
    </w:p>
    <w:bookmarkStart w:id="13199" w:name="P13199"/>
    <w:bookmarkEnd w:id="13199"/>
    <w:p>
      <w:pPr>
        <w:pStyle w:val="0"/>
        <w:spacing w:before="200" w:line-rule="auto"/>
        <w:ind w:firstLine="540"/>
        <w:jc w:val="both"/>
      </w:pPr>
      <w:r>
        <w:rPr>
          <w:sz w:val="20"/>
        </w:rPr>
        <w:t xml:space="preserve">&lt;*&gt; Если гарантийный срок эксплуатации оборудования, включенного в настоящий акт, имеет различные значения, то следует указывать его раздельно для каждого типа отремонтированного оборудования.</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61</w:t>
      </w:r>
    </w:p>
    <w:p>
      <w:pPr>
        <w:pStyle w:val="0"/>
        <w:jc w:val="right"/>
      </w:pPr>
      <w:r>
        <w:rPr>
          <w:sz w:val="20"/>
        </w:rPr>
        <w:t xml:space="preserve">к правилам организации технического</w:t>
      </w:r>
    </w:p>
    <w:p>
      <w:pPr>
        <w:pStyle w:val="0"/>
        <w:jc w:val="right"/>
      </w:pPr>
      <w:r>
        <w:rPr>
          <w:sz w:val="20"/>
        </w:rPr>
        <w:t xml:space="preserve">обслуживания и ремонта объектов</w:t>
      </w:r>
    </w:p>
    <w:p>
      <w:pPr>
        <w:pStyle w:val="0"/>
        <w:jc w:val="right"/>
      </w:pPr>
      <w:r>
        <w:rPr>
          <w:sz w:val="20"/>
        </w:rPr>
        <w:t xml:space="preserve">электроэнергетики, утвержденным</w:t>
      </w:r>
    </w:p>
    <w:p>
      <w:pPr>
        <w:pStyle w:val="0"/>
        <w:jc w:val="right"/>
      </w:pPr>
      <w:r>
        <w:rPr>
          <w:sz w:val="20"/>
        </w:rPr>
        <w:t xml:space="preserve">приказом Минэнерго России</w:t>
      </w:r>
    </w:p>
    <w:p>
      <w:pPr>
        <w:pStyle w:val="0"/>
        <w:jc w:val="right"/>
      </w:pPr>
      <w:r>
        <w:rPr>
          <w:sz w:val="20"/>
        </w:rPr>
        <w:t xml:space="preserve">от 25.10.2017 N 1013</w:t>
      </w:r>
    </w:p>
    <w:p>
      <w:pPr>
        <w:pStyle w:val="0"/>
        <w:ind w:firstLine="540"/>
        <w:jc w:val="both"/>
      </w:pPr>
      <w:r>
        <w:rPr>
          <w:sz w:val="20"/>
        </w:rPr>
      </w:r>
    </w:p>
    <w:p>
      <w:pPr>
        <w:pStyle w:val="0"/>
        <w:jc w:val="right"/>
      </w:pPr>
      <w:r>
        <w:rPr>
          <w:sz w:val="20"/>
        </w:rPr>
        <w:t xml:space="preserve">(рекомендуемый образец)</w:t>
      </w:r>
    </w:p>
    <w:p>
      <w:pPr>
        <w:pStyle w:val="0"/>
        <w:ind w:firstLine="540"/>
        <w:jc w:val="both"/>
      </w:pPr>
      <w:r>
        <w:rPr>
          <w:sz w:val="20"/>
        </w:rPr>
      </w:r>
    </w:p>
    <w:bookmarkStart w:id="13214" w:name="P13214"/>
    <w:bookmarkEnd w:id="13214"/>
    <w:p>
      <w:pPr>
        <w:pStyle w:val="0"/>
        <w:jc w:val="center"/>
      </w:pPr>
      <w:r>
        <w:rPr>
          <w:sz w:val="20"/>
        </w:rPr>
        <w:t xml:space="preserve">АКТ ПРИЕМКИ ИЗ РЕМОНТА ГИДРОАГРЕГАТА</w:t>
      </w:r>
    </w:p>
    <w:p>
      <w:pPr>
        <w:pStyle w:val="0"/>
        <w:ind w:firstLine="540"/>
        <w:jc w:val="both"/>
      </w:pPr>
      <w:r>
        <w:rPr>
          <w:sz w:val="20"/>
        </w:rPr>
      </w:r>
    </w:p>
    <w:p>
      <w:pPr>
        <w:pStyle w:val="1"/>
        <w:jc w:val="both"/>
      </w:pPr>
      <w:r>
        <w:rPr>
          <w:sz w:val="20"/>
        </w:rPr>
        <w:t xml:space="preserve">                                                                  УТВЕРЖДАЮ</w:t>
      </w:r>
    </w:p>
    <w:p>
      <w:pPr>
        <w:pStyle w:val="1"/>
        <w:jc w:val="both"/>
      </w:pPr>
      <w:r>
        <w:rPr>
          <w:sz w:val="20"/>
        </w:rPr>
        <w:t xml:space="preserve">___________________________________________   _____________________________</w:t>
      </w:r>
    </w:p>
    <w:p>
      <w:pPr>
        <w:pStyle w:val="1"/>
        <w:jc w:val="both"/>
      </w:pPr>
      <w:r>
        <w:rPr>
          <w:sz w:val="20"/>
        </w:rPr>
        <w:t xml:space="preserve"> наименование обособленного подразделения            должность технического</w:t>
      </w:r>
    </w:p>
    <w:p>
      <w:pPr>
        <w:pStyle w:val="1"/>
        <w:jc w:val="both"/>
      </w:pPr>
      <w:r>
        <w:rPr>
          <w:sz w:val="20"/>
        </w:rPr>
        <w:t xml:space="preserve">субъекта электроэнергетики (электростанции)                    руководителя</w:t>
      </w:r>
    </w:p>
    <w:p>
      <w:pPr>
        <w:pStyle w:val="1"/>
        <w:jc w:val="both"/>
      </w:pPr>
      <w:r>
        <w:rPr>
          <w:sz w:val="20"/>
        </w:rPr>
        <w:t xml:space="preserve">                                              _________ ___________________</w:t>
      </w:r>
    </w:p>
    <w:p>
      <w:pPr>
        <w:pStyle w:val="1"/>
        <w:jc w:val="both"/>
      </w:pPr>
      <w:r>
        <w:rPr>
          <w:sz w:val="20"/>
        </w:rPr>
        <w:t xml:space="preserve">                                               подпись    инициалы, фамилия</w:t>
      </w:r>
    </w:p>
    <w:p>
      <w:pPr>
        <w:pStyle w:val="1"/>
        <w:jc w:val="both"/>
      </w:pPr>
      <w:r>
        <w:rPr>
          <w:sz w:val="20"/>
        </w:rPr>
        <w:t xml:space="preserve">                                                                 __________</w:t>
      </w:r>
    </w:p>
    <w:p>
      <w:pPr>
        <w:pStyle w:val="1"/>
        <w:jc w:val="both"/>
      </w:pPr>
      <w:r>
        <w:rPr>
          <w:sz w:val="20"/>
        </w:rPr>
        <w:t xml:space="preserve">                                                                       дата</w:t>
      </w:r>
    </w:p>
    <w:p>
      <w:pPr>
        <w:pStyle w:val="1"/>
        <w:jc w:val="both"/>
      </w:pPr>
      <w:r>
        <w:rPr>
          <w:sz w:val="20"/>
        </w:rPr>
      </w:r>
    </w:p>
    <w:p>
      <w:pPr>
        <w:pStyle w:val="1"/>
        <w:jc w:val="both"/>
      </w:pPr>
      <w:r>
        <w:rPr>
          <w:sz w:val="20"/>
        </w:rPr>
        <w:t xml:space="preserve">                                    АКТ</w:t>
      </w:r>
    </w:p>
    <w:p>
      <w:pPr>
        <w:pStyle w:val="1"/>
        <w:jc w:val="both"/>
      </w:pPr>
      <w:r>
        <w:rPr>
          <w:sz w:val="20"/>
        </w:rPr>
        <w:t xml:space="preserve">    приемки из _______________ ремонта гидроагрегата станционный N ___</w:t>
      </w:r>
    </w:p>
    <w:p>
      <w:pPr>
        <w:pStyle w:val="1"/>
        <w:jc w:val="both"/>
      </w:pPr>
      <w:r>
        <w:rPr>
          <w:sz w:val="20"/>
        </w:rPr>
        <w:t xml:space="preserve">                (вид ремонта)</w:t>
      </w:r>
    </w:p>
    <w:p>
      <w:pPr>
        <w:pStyle w:val="1"/>
        <w:jc w:val="both"/>
      </w:pPr>
      <w:r>
        <w:rPr>
          <w:sz w:val="20"/>
        </w:rPr>
        <w:t xml:space="preserve">_____________</w:t>
      </w:r>
    </w:p>
    <w:p>
      <w:pPr>
        <w:pStyle w:val="1"/>
        <w:jc w:val="both"/>
      </w:pPr>
      <w:r>
        <w:rPr>
          <w:sz w:val="20"/>
        </w:rPr>
        <w:t xml:space="preserve">   (дата)</w:t>
      </w:r>
    </w:p>
    <w:p>
      <w:pPr>
        <w:pStyle w:val="1"/>
        <w:jc w:val="both"/>
      </w:pPr>
      <w:r>
        <w:rPr>
          <w:sz w:val="20"/>
        </w:rPr>
      </w:r>
    </w:p>
    <w:p>
      <w:pPr>
        <w:pStyle w:val="1"/>
        <w:jc w:val="both"/>
      </w:pPr>
      <w:r>
        <w:rPr>
          <w:sz w:val="20"/>
        </w:rPr>
        <w:t xml:space="preserve">Комиссия в составе:</w:t>
      </w:r>
    </w:p>
    <w:p>
      <w:pPr>
        <w:pStyle w:val="1"/>
        <w:jc w:val="both"/>
      </w:pPr>
      <w:r>
        <w:rPr>
          <w:sz w:val="20"/>
        </w:rPr>
        <w:t xml:space="preserve">председателя</w:t>
      </w:r>
    </w:p>
    <w:p>
      <w:pPr>
        <w:pStyle w:val="1"/>
        <w:jc w:val="both"/>
      </w:pPr>
      <w:r>
        <w:rPr>
          <w:sz w:val="20"/>
        </w:rPr>
        <w:t xml:space="preserve">___________________________________________________________________________</w:t>
      </w:r>
    </w:p>
    <w:p>
      <w:pPr>
        <w:pStyle w:val="1"/>
        <w:jc w:val="both"/>
      </w:pPr>
      <w:r>
        <w:rPr>
          <w:sz w:val="20"/>
        </w:rPr>
        <w:t xml:space="preserve">                (должность, организация, инициалы, фамилия)</w:t>
      </w:r>
    </w:p>
    <w:p>
      <w:pPr>
        <w:pStyle w:val="1"/>
        <w:jc w:val="both"/>
      </w:pPr>
      <w:r>
        <w:rPr>
          <w:sz w:val="20"/>
        </w:rPr>
        <w:t xml:space="preserve">и членов комиссии:</w:t>
      </w:r>
    </w:p>
    <w:p>
      <w:pPr>
        <w:pStyle w:val="1"/>
        <w:jc w:val="both"/>
      </w:pPr>
      <w:r>
        <w:rPr>
          <w:sz w:val="20"/>
        </w:rPr>
        <w:t xml:space="preserve">___________________________________________________________________________</w:t>
      </w:r>
    </w:p>
    <w:p>
      <w:pPr>
        <w:pStyle w:val="1"/>
        <w:jc w:val="both"/>
      </w:pPr>
      <w:r>
        <w:rPr>
          <w:sz w:val="20"/>
        </w:rPr>
        <w:t xml:space="preserve">                (должность, организация, инициалы, фамилия)</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составила настоящий акт о том, что:</w:t>
      </w:r>
    </w:p>
    <w:p>
      <w:pPr>
        <w:pStyle w:val="1"/>
        <w:jc w:val="both"/>
      </w:pPr>
      <w:r>
        <w:rPr>
          <w:sz w:val="20"/>
        </w:rPr>
        <w:t xml:space="preserve">1. Гидроагрегат, станционный N ________ находился в _______________________</w:t>
      </w:r>
    </w:p>
    <w:p>
      <w:pPr>
        <w:pStyle w:val="1"/>
        <w:jc w:val="both"/>
      </w:pPr>
      <w:r>
        <w:rPr>
          <w:sz w:val="20"/>
        </w:rPr>
        <w:t xml:space="preserve">                                                         (вид ремонта)</w:t>
      </w:r>
    </w:p>
    <w:p>
      <w:pPr>
        <w:pStyle w:val="1"/>
        <w:jc w:val="both"/>
      </w:pPr>
      <w:r>
        <w:rPr>
          <w:sz w:val="20"/>
        </w:rPr>
        <w:t xml:space="preserve">ремонте с __________ по</w:t>
      </w:r>
    </w:p>
    <w:p>
      <w:pPr>
        <w:pStyle w:val="1"/>
        <w:jc w:val="both"/>
      </w:pPr>
      <w:r>
        <w:rPr>
          <w:sz w:val="20"/>
        </w:rPr>
        <w:t xml:space="preserve">при плановых сроках с ______ по ________.</w:t>
      </w:r>
    </w:p>
    <w:p>
      <w:pPr>
        <w:pStyle w:val="1"/>
        <w:jc w:val="both"/>
      </w:pPr>
      <w:r>
        <w:rPr>
          <w:sz w:val="20"/>
        </w:rPr>
        <w:t xml:space="preserve">Ремонт выполнен за _________ календарных часов.</w:t>
      </w:r>
    </w:p>
    <w:p>
      <w:pPr>
        <w:pStyle w:val="1"/>
        <w:jc w:val="both"/>
      </w:pPr>
      <w:r>
        <w:rPr>
          <w:sz w:val="20"/>
        </w:rPr>
        <w:t xml:space="preserve">календарных часов при плане __________</w:t>
      </w:r>
    </w:p>
    <w:p>
      <w:pPr>
        <w:pStyle w:val="1"/>
        <w:jc w:val="both"/>
      </w:pPr>
      <w:r>
        <w:rPr>
          <w:sz w:val="20"/>
        </w:rPr>
        <w:t xml:space="preserve">2. Причины увеличения продолжительности ремонта сверх плана:</w:t>
      </w:r>
    </w:p>
    <w:p>
      <w:pPr>
        <w:pStyle w:val="1"/>
        <w:jc w:val="both"/>
      </w:pPr>
      <w:r>
        <w:rPr>
          <w:sz w:val="20"/>
        </w:rPr>
        <w:t xml:space="preserve">___________________________________________________________________________</w:t>
      </w:r>
    </w:p>
    <w:p>
      <w:pPr>
        <w:pStyle w:val="1"/>
        <w:jc w:val="both"/>
      </w:pPr>
      <w:r>
        <w:rPr>
          <w:sz w:val="20"/>
        </w:rPr>
        <w:t xml:space="preserve">3. Комиссией рассмотрены следующие представленные документы:</w:t>
      </w:r>
    </w:p>
    <w:p>
      <w:pPr>
        <w:pStyle w:val="1"/>
        <w:jc w:val="both"/>
      </w:pPr>
      <w:r>
        <w:rPr>
          <w:sz w:val="20"/>
        </w:rPr>
        <w:t xml:space="preserve">___________________________________________________________________________</w:t>
      </w:r>
    </w:p>
    <w:p>
      <w:pPr>
        <w:pStyle w:val="1"/>
        <w:jc w:val="both"/>
      </w:pPr>
      <w:r>
        <w:rPr>
          <w:sz w:val="20"/>
        </w:rPr>
        <w:t xml:space="preserve">4. Комиссией произведена проверка пожарной безопасности площадок размещения</w:t>
      </w:r>
    </w:p>
    <w:p>
      <w:pPr>
        <w:pStyle w:val="1"/>
        <w:jc w:val="both"/>
      </w:pPr>
      <w:r>
        <w:rPr>
          <w:sz w:val="20"/>
        </w:rPr>
        <w:t xml:space="preserve">отремонтированного гидроагрегата, по результатам которой установлено:</w:t>
      </w:r>
    </w:p>
    <w:p>
      <w:pPr>
        <w:pStyle w:val="1"/>
        <w:jc w:val="both"/>
      </w:pPr>
      <w:r>
        <w:rPr>
          <w:sz w:val="20"/>
        </w:rPr>
        <w:t xml:space="preserve">    отремонтированное основное и вспомогательное оборудование гидроагрегата</w:t>
      </w:r>
    </w:p>
    <w:p>
      <w:pPr>
        <w:pStyle w:val="1"/>
        <w:jc w:val="both"/>
      </w:pPr>
      <w:r>
        <w:rPr>
          <w:sz w:val="20"/>
        </w:rPr>
        <w:t xml:space="preserve">соответствует    (не   соответствует)   нормам   и   требованиям   пожарной</w:t>
      </w:r>
    </w:p>
    <w:p>
      <w:pPr>
        <w:pStyle w:val="1"/>
        <w:jc w:val="both"/>
      </w:pPr>
      <w:r>
        <w:rPr>
          <w:sz w:val="20"/>
        </w:rPr>
        <w:t xml:space="preserve">безопасности,  установленным  в  нормативных  правовых  актах  и правилах в</w:t>
      </w:r>
    </w:p>
    <w:p>
      <w:pPr>
        <w:pStyle w:val="1"/>
        <w:jc w:val="both"/>
      </w:pPr>
      <w:r>
        <w:rPr>
          <w:sz w:val="20"/>
        </w:rPr>
        <w:t xml:space="preserve">области пожарной безопасности;</w:t>
      </w:r>
    </w:p>
    <w:p>
      <w:pPr>
        <w:pStyle w:val="1"/>
        <w:jc w:val="both"/>
      </w:pPr>
      <w:r>
        <w:rPr>
          <w:sz w:val="20"/>
        </w:rPr>
        <w:t xml:space="preserve">    мероприятия   по   устранению  нарушений  норм  и  требований  пожарной</w:t>
      </w:r>
    </w:p>
    <w:p>
      <w:pPr>
        <w:pStyle w:val="1"/>
        <w:jc w:val="both"/>
      </w:pPr>
      <w:r>
        <w:rPr>
          <w:sz w:val="20"/>
        </w:rPr>
        <w:t xml:space="preserve">безопасности  при  выполнении  ремонтных,  сварочных  и огнеопасных работ и</w:t>
      </w:r>
    </w:p>
    <w:p>
      <w:pPr>
        <w:pStyle w:val="1"/>
        <w:jc w:val="both"/>
      </w:pPr>
      <w:r>
        <w:rPr>
          <w:sz w:val="20"/>
        </w:rPr>
        <w:t xml:space="preserve">отремонтированного оборудования гидроагрегата выполнены (не выполнены).</w:t>
      </w:r>
    </w:p>
    <w:p>
      <w:pPr>
        <w:pStyle w:val="1"/>
        <w:jc w:val="both"/>
      </w:pPr>
      <w:r>
        <w:rPr>
          <w:sz w:val="20"/>
        </w:rPr>
        <w:t xml:space="preserve">    Причины невыполнения 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Комиссия  посредством  осмотра  установила,  что  на  площадках  размещения</w:t>
      </w:r>
    </w:p>
    <w:p>
      <w:pPr>
        <w:pStyle w:val="1"/>
        <w:jc w:val="both"/>
      </w:pPr>
      <w:r>
        <w:rPr>
          <w:sz w:val="20"/>
        </w:rPr>
        <w:t xml:space="preserve">отремонтированной установки и непосредственно на установке:</w:t>
      </w:r>
    </w:p>
    <w:p>
      <w:pPr>
        <w:pStyle w:val="1"/>
        <w:jc w:val="both"/>
      </w:pPr>
      <w:r>
        <w:rPr>
          <w:sz w:val="20"/>
        </w:rPr>
        <w:t xml:space="preserve">    предусмотренные  проектной  и  конструкторской  документацией  средства</w:t>
      </w:r>
    </w:p>
    <w:p>
      <w:pPr>
        <w:pStyle w:val="1"/>
        <w:jc w:val="both"/>
      </w:pPr>
      <w:r>
        <w:rPr>
          <w:sz w:val="20"/>
        </w:rPr>
        <w:t xml:space="preserve">сигнализации  о  возникновении  пожарной  опасности,  стационарные средства</w:t>
      </w:r>
    </w:p>
    <w:p>
      <w:pPr>
        <w:pStyle w:val="1"/>
        <w:jc w:val="both"/>
      </w:pPr>
      <w:r>
        <w:rPr>
          <w:sz w:val="20"/>
        </w:rPr>
        <w:t xml:space="preserve">пожаротушения находятся (не находятся) в работоспособном состоянии;</w:t>
      </w:r>
    </w:p>
    <w:p>
      <w:pPr>
        <w:pStyle w:val="1"/>
        <w:jc w:val="both"/>
      </w:pPr>
      <w:r>
        <w:rPr>
          <w:sz w:val="20"/>
        </w:rPr>
        <w:t xml:space="preserve">    прошедшие   проверку  переносные  средства  пожаротушения  имеются  (не</w:t>
      </w:r>
    </w:p>
    <w:p>
      <w:pPr>
        <w:pStyle w:val="1"/>
        <w:jc w:val="both"/>
      </w:pPr>
      <w:r>
        <w:rPr>
          <w:sz w:val="20"/>
        </w:rPr>
        <w:t xml:space="preserve">имеются) в наличии;</w:t>
      </w:r>
    </w:p>
    <w:p>
      <w:pPr>
        <w:pStyle w:val="1"/>
        <w:jc w:val="both"/>
      </w:pPr>
      <w:r>
        <w:rPr>
          <w:sz w:val="20"/>
        </w:rPr>
        <w:t xml:space="preserve">    пути  эвакуации  персонала  в  случае пожара свободны (не свободны) для</w:t>
      </w:r>
    </w:p>
    <w:p>
      <w:pPr>
        <w:pStyle w:val="1"/>
        <w:jc w:val="both"/>
      </w:pPr>
      <w:r>
        <w:rPr>
          <w:sz w:val="20"/>
        </w:rPr>
        <w:t xml:space="preserve">перемещения людей, задействовано (не задействовано) рабочее и эвакуационное</w:t>
      </w:r>
    </w:p>
    <w:p>
      <w:pPr>
        <w:pStyle w:val="1"/>
        <w:jc w:val="both"/>
      </w:pPr>
      <w:r>
        <w:rPr>
          <w:sz w:val="20"/>
        </w:rPr>
        <w:t xml:space="preserve">освещение, установлены (не установлены) указатели направления эвакуации;</w:t>
      </w:r>
    </w:p>
    <w:p>
      <w:pPr>
        <w:pStyle w:val="1"/>
        <w:jc w:val="both"/>
      </w:pPr>
      <w:r>
        <w:rPr>
          <w:sz w:val="20"/>
        </w:rPr>
        <w:t xml:space="preserve">    персонал,  обслуживающий  площадки  размещения  оборудования установки,</w:t>
      </w:r>
    </w:p>
    <w:p>
      <w:pPr>
        <w:pStyle w:val="1"/>
        <w:jc w:val="both"/>
      </w:pPr>
      <w:r>
        <w:rPr>
          <w:sz w:val="20"/>
        </w:rPr>
        <w:t xml:space="preserve">прошел  (не прошел) в установленном порядке инструктаж и проверку знаний по</w:t>
      </w:r>
    </w:p>
    <w:p>
      <w:pPr>
        <w:pStyle w:val="1"/>
        <w:jc w:val="both"/>
      </w:pPr>
      <w:r>
        <w:rPr>
          <w:sz w:val="20"/>
        </w:rPr>
        <w:t xml:space="preserve">пожарной  безопасности,  обучен  (не  обучен)  действиям  при возникновении</w:t>
      </w:r>
    </w:p>
    <w:p>
      <w:pPr>
        <w:pStyle w:val="1"/>
        <w:jc w:val="both"/>
      </w:pPr>
      <w:r>
        <w:rPr>
          <w:sz w:val="20"/>
        </w:rPr>
        <w:t xml:space="preserve">пожара;</w:t>
      </w:r>
    </w:p>
    <w:p>
      <w:pPr>
        <w:pStyle w:val="1"/>
        <w:jc w:val="both"/>
      </w:pPr>
      <w:r>
        <w:rPr>
          <w:sz w:val="20"/>
        </w:rPr>
        <w:t xml:space="preserve">    на  электростанции  имеется  (отсутствует)  персонал,  ответственный за</w:t>
      </w:r>
    </w:p>
    <w:p>
      <w:pPr>
        <w:pStyle w:val="1"/>
        <w:jc w:val="both"/>
      </w:pPr>
      <w:r>
        <w:rPr>
          <w:sz w:val="20"/>
        </w:rPr>
        <w:t xml:space="preserve">техническое   состояние   технических   систем   пожарной   сигнализации  и</w:t>
      </w:r>
    </w:p>
    <w:p>
      <w:pPr>
        <w:pStyle w:val="1"/>
        <w:jc w:val="both"/>
      </w:pPr>
      <w:r>
        <w:rPr>
          <w:sz w:val="20"/>
        </w:rPr>
        <w:t xml:space="preserve">пожаротушения.</w:t>
      </w:r>
    </w:p>
    <w:p>
      <w:pPr>
        <w:pStyle w:val="1"/>
        <w:jc w:val="both"/>
      </w:pPr>
      <w:r>
        <w:rPr>
          <w:sz w:val="20"/>
        </w:rPr>
        <w:t xml:space="preserve">    На  основании  рассмотренных  документов и результатов осмотра комиссия</w:t>
      </w:r>
    </w:p>
    <w:p>
      <w:pPr>
        <w:pStyle w:val="1"/>
        <w:jc w:val="both"/>
      </w:pPr>
      <w:r>
        <w:rPr>
          <w:sz w:val="20"/>
        </w:rPr>
        <w:t xml:space="preserve">считает  необходимым устранить следующие недостатки по обеспечению пожарной</w:t>
      </w:r>
    </w:p>
    <w:p>
      <w:pPr>
        <w:pStyle w:val="1"/>
        <w:jc w:val="both"/>
      </w:pPr>
      <w:r>
        <w:rPr>
          <w:sz w:val="20"/>
        </w:rPr>
        <w:t xml:space="preserve">безопасности объекта: _____________________________________________________</w:t>
      </w:r>
    </w:p>
    <w:p>
      <w:pPr>
        <w:pStyle w:val="1"/>
        <w:jc w:val="both"/>
      </w:pPr>
      <w:r>
        <w:rPr>
          <w:sz w:val="20"/>
        </w:rPr>
        <w:t xml:space="preserve">    Отремонтированная  _________________ установка принимается из ремонта с</w:t>
      </w:r>
    </w:p>
    <w:p>
      <w:pPr>
        <w:pStyle w:val="1"/>
        <w:jc w:val="both"/>
      </w:pPr>
      <w:r>
        <w:rPr>
          <w:sz w:val="20"/>
        </w:rPr>
        <w:t xml:space="preserve">                        (наименование)</w:t>
      </w:r>
    </w:p>
    <w:p>
      <w:pPr>
        <w:pStyle w:val="1"/>
        <w:jc w:val="both"/>
      </w:pPr>
      <w:r>
        <w:rPr>
          <w:sz w:val="20"/>
        </w:rPr>
        <w:t xml:space="preserve">оценкой пожарной безопасности ____________________________________________.</w:t>
      </w:r>
    </w:p>
    <w:p>
      <w:pPr>
        <w:pStyle w:val="1"/>
        <w:jc w:val="both"/>
      </w:pPr>
      <w:r>
        <w:rPr>
          <w:sz w:val="20"/>
        </w:rPr>
        <w:t xml:space="preserve">5.  На  основании  рассмотренных  документов и результатов приемо-сдаточных</w:t>
      </w:r>
    </w:p>
    <w:p>
      <w:pPr>
        <w:pStyle w:val="1"/>
        <w:jc w:val="both"/>
      </w:pPr>
      <w:r>
        <w:rPr>
          <w:sz w:val="20"/>
        </w:rPr>
        <w:t xml:space="preserve">испытаний, проведенных в соответствии с</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программ приемо-сдаточных испытаний)</w:t>
      </w:r>
    </w:p>
    <w:p>
      <w:pPr>
        <w:pStyle w:val="1"/>
        <w:jc w:val="both"/>
      </w:pPr>
      <w:r>
        <w:rPr>
          <w:sz w:val="20"/>
        </w:rPr>
        <w:t xml:space="preserve">___________________________________________________________________________</w:t>
      </w:r>
    </w:p>
    <w:p>
      <w:pPr>
        <w:pStyle w:val="1"/>
        <w:jc w:val="both"/>
      </w:pPr>
      <w:r>
        <w:rPr>
          <w:sz w:val="20"/>
        </w:rPr>
        <w:t xml:space="preserve">отремонтированному   оборудованию,   входящему   в   состав  гидроагрегата,</w:t>
      </w:r>
    </w:p>
    <w:p>
      <w:pPr>
        <w:pStyle w:val="1"/>
        <w:jc w:val="both"/>
      </w:pPr>
      <w:r>
        <w:rPr>
          <w:sz w:val="20"/>
        </w:rPr>
        <w:t xml:space="preserve">установлены следующие оценки качества:</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644"/>
        <w:gridCol w:w="1134"/>
        <w:gridCol w:w="794"/>
        <w:gridCol w:w="1191"/>
        <w:gridCol w:w="1134"/>
        <w:gridCol w:w="1862"/>
        <w:gridCol w:w="1304"/>
      </w:tblGrid>
      <w:tr>
        <w:tc>
          <w:tcPr>
            <w:tcW w:w="1644" w:type="dxa"/>
            <w:vMerge w:val="restart"/>
          </w:tcPr>
          <w:p>
            <w:pPr>
              <w:pStyle w:val="0"/>
              <w:jc w:val="center"/>
            </w:pPr>
            <w:r>
              <w:rPr>
                <w:sz w:val="20"/>
              </w:rPr>
              <w:t xml:space="preserve">Наименование основного оборудования, технических систем, вспомогательного оборудования</w:t>
            </w:r>
          </w:p>
        </w:tc>
        <w:tc>
          <w:tcPr>
            <w:tcW w:w="1134" w:type="dxa"/>
            <w:vMerge w:val="restart"/>
          </w:tcPr>
          <w:p>
            <w:pPr>
              <w:pStyle w:val="0"/>
              <w:jc w:val="center"/>
            </w:pPr>
            <w:r>
              <w:rPr>
                <w:sz w:val="20"/>
              </w:rPr>
              <w:t xml:space="preserve">Станционный N</w:t>
            </w:r>
          </w:p>
        </w:tc>
        <w:tc>
          <w:tcPr>
            <w:tcW w:w="794" w:type="dxa"/>
            <w:vMerge w:val="restart"/>
          </w:tcPr>
          <w:p>
            <w:pPr>
              <w:pStyle w:val="0"/>
              <w:jc w:val="center"/>
            </w:pPr>
            <w:r>
              <w:rPr>
                <w:sz w:val="20"/>
              </w:rPr>
              <w:t xml:space="preserve">Тип</w:t>
            </w:r>
          </w:p>
        </w:tc>
        <w:tc>
          <w:tcPr>
            <w:gridSpan w:val="2"/>
            <w:tcW w:w="2325" w:type="dxa"/>
          </w:tcPr>
          <w:p>
            <w:pPr>
              <w:pStyle w:val="0"/>
              <w:jc w:val="center"/>
            </w:pPr>
            <w:r>
              <w:rPr>
                <w:sz w:val="20"/>
              </w:rPr>
              <w:t xml:space="preserve">Оценка качества отремонтированного оборудования</w:t>
            </w:r>
          </w:p>
        </w:tc>
        <w:tc>
          <w:tcPr>
            <w:tcW w:w="1862" w:type="dxa"/>
            <w:vMerge w:val="restart"/>
          </w:tcPr>
          <w:p>
            <w:pPr>
              <w:pStyle w:val="0"/>
              <w:jc w:val="center"/>
            </w:pPr>
            <w:r>
              <w:rPr>
                <w:sz w:val="20"/>
              </w:rPr>
              <w:t xml:space="preserve">Причины изменения оценки качества отремонтированного оборудования (составных частей)</w:t>
            </w:r>
          </w:p>
        </w:tc>
        <w:tc>
          <w:tcPr>
            <w:tcW w:w="1304" w:type="dxa"/>
            <w:vMerge w:val="restart"/>
          </w:tcPr>
          <w:p>
            <w:pPr>
              <w:pStyle w:val="0"/>
              <w:jc w:val="center"/>
            </w:pPr>
            <w:r>
              <w:rPr>
                <w:sz w:val="20"/>
              </w:rPr>
              <w:t xml:space="preserve">Организация - исполнитель ремонта</w:t>
            </w:r>
          </w:p>
        </w:tc>
      </w:tr>
      <w:tr>
        <w:tc>
          <w:tcPr>
            <w:vMerge w:val="continue"/>
          </w:tcPr>
          <w:p/>
        </w:tc>
        <w:tc>
          <w:tcPr>
            <w:vMerge w:val="continue"/>
          </w:tcPr>
          <w:p/>
        </w:tc>
        <w:tc>
          <w:tcPr>
            <w:vMerge w:val="continue"/>
          </w:tcPr>
          <w:p/>
        </w:tc>
        <w:tc>
          <w:tcPr>
            <w:tcW w:w="1191" w:type="dxa"/>
          </w:tcPr>
          <w:p>
            <w:pPr>
              <w:pStyle w:val="0"/>
              <w:jc w:val="center"/>
            </w:pPr>
            <w:r>
              <w:rPr>
                <w:sz w:val="20"/>
              </w:rPr>
              <w:t xml:space="preserve">предварительная</w:t>
            </w:r>
          </w:p>
        </w:tc>
        <w:tc>
          <w:tcPr>
            <w:tcW w:w="1134" w:type="dxa"/>
          </w:tcPr>
          <w:p>
            <w:pPr>
              <w:pStyle w:val="0"/>
              <w:jc w:val="center"/>
            </w:pPr>
            <w:r>
              <w:rPr>
                <w:sz w:val="20"/>
              </w:rPr>
              <w:t xml:space="preserve">окончательная</w:t>
            </w:r>
          </w:p>
        </w:tc>
        <w:tc>
          <w:tcPr>
            <w:vMerge w:val="continue"/>
          </w:tcPr>
          <w:p/>
        </w:tc>
        <w:tc>
          <w:tcPr>
            <w:vMerge w:val="continue"/>
          </w:tcPr>
          <w:p/>
        </w:tc>
      </w:tr>
      <w:tr>
        <w:tc>
          <w:tcPr>
            <w:tcW w:w="1644" w:type="dxa"/>
          </w:tcPr>
          <w:p>
            <w:pPr>
              <w:pStyle w:val="0"/>
            </w:pPr>
            <w:r>
              <w:rPr>
                <w:sz w:val="20"/>
              </w:rPr>
            </w:r>
          </w:p>
        </w:tc>
        <w:tc>
          <w:tcPr>
            <w:tcW w:w="1134" w:type="dxa"/>
          </w:tcPr>
          <w:p>
            <w:pPr>
              <w:pStyle w:val="0"/>
            </w:pPr>
            <w:r>
              <w:rPr>
                <w:sz w:val="20"/>
              </w:rPr>
            </w:r>
          </w:p>
        </w:tc>
        <w:tc>
          <w:tcPr>
            <w:tcW w:w="794" w:type="dxa"/>
          </w:tcPr>
          <w:p>
            <w:pPr>
              <w:pStyle w:val="0"/>
            </w:pPr>
            <w:r>
              <w:rPr>
                <w:sz w:val="20"/>
              </w:rPr>
            </w:r>
          </w:p>
        </w:tc>
        <w:tc>
          <w:tcPr>
            <w:tcW w:w="1191" w:type="dxa"/>
          </w:tcPr>
          <w:p>
            <w:pPr>
              <w:pStyle w:val="0"/>
            </w:pPr>
            <w:r>
              <w:rPr>
                <w:sz w:val="20"/>
              </w:rPr>
            </w:r>
          </w:p>
        </w:tc>
        <w:tc>
          <w:tcPr>
            <w:tcW w:w="1134" w:type="dxa"/>
          </w:tcPr>
          <w:p>
            <w:pPr>
              <w:pStyle w:val="0"/>
            </w:pPr>
            <w:r>
              <w:rPr>
                <w:sz w:val="20"/>
              </w:rPr>
            </w:r>
          </w:p>
        </w:tc>
        <w:tc>
          <w:tcPr>
            <w:tcW w:w="1862" w:type="dxa"/>
          </w:tcPr>
          <w:p>
            <w:pPr>
              <w:pStyle w:val="0"/>
            </w:pPr>
            <w:r>
              <w:rPr>
                <w:sz w:val="20"/>
              </w:rPr>
            </w:r>
          </w:p>
        </w:tc>
        <w:tc>
          <w:tcPr>
            <w:tcW w:w="1304" w:type="dxa"/>
          </w:tcPr>
          <w:p>
            <w:pPr>
              <w:pStyle w:val="0"/>
            </w:pPr>
            <w:r>
              <w:rPr>
                <w:sz w:val="20"/>
              </w:rPr>
            </w:r>
          </w:p>
        </w:tc>
      </w:tr>
    </w:tbl>
    <w:p>
      <w:pPr>
        <w:pStyle w:val="0"/>
        <w:ind w:firstLine="540"/>
        <w:jc w:val="both"/>
      </w:pPr>
      <w:r>
        <w:rPr>
          <w:sz w:val="20"/>
        </w:rPr>
      </w:r>
    </w:p>
    <w:p>
      <w:pPr>
        <w:pStyle w:val="1"/>
        <w:jc w:val="both"/>
      </w:pPr>
      <w:r>
        <w:rPr>
          <w:sz w:val="20"/>
        </w:rPr>
        <w:t xml:space="preserve">6.  На  основании результатов подконтрольной эксплуатации и оценок качества</w:t>
      </w:r>
    </w:p>
    <w:p>
      <w:pPr>
        <w:pStyle w:val="1"/>
        <w:jc w:val="both"/>
      </w:pPr>
      <w:r>
        <w:rPr>
          <w:sz w:val="20"/>
        </w:rPr>
        <w:t xml:space="preserve">отремонтированного оборудования, отремонтированный гидроагрегат принимается</w:t>
      </w:r>
    </w:p>
    <w:p>
      <w:pPr>
        <w:pStyle w:val="1"/>
        <w:jc w:val="both"/>
      </w:pPr>
      <w:r>
        <w:rPr>
          <w:sz w:val="20"/>
        </w:rPr>
        <w:t xml:space="preserve">в       постоянную      эксплуатацию      с      окончательной      оценкой</w:t>
      </w:r>
    </w:p>
    <w:p>
      <w:pPr>
        <w:pStyle w:val="1"/>
        <w:jc w:val="both"/>
      </w:pPr>
      <w:r>
        <w:rPr>
          <w:sz w:val="20"/>
        </w:rPr>
        <w:t xml:space="preserve">_____________________________.</w:t>
      </w:r>
    </w:p>
    <w:p>
      <w:pPr>
        <w:pStyle w:val="1"/>
        <w:jc w:val="both"/>
      </w:pPr>
      <w:r>
        <w:rPr>
          <w:sz w:val="20"/>
        </w:rPr>
        <w:t xml:space="preserve">7.  На  основании  проверки  выполнения  установленных  требований и оценок</w:t>
      </w:r>
    </w:p>
    <w:p>
      <w:pPr>
        <w:pStyle w:val="1"/>
        <w:jc w:val="both"/>
      </w:pPr>
      <w:r>
        <w:rPr>
          <w:sz w:val="20"/>
        </w:rPr>
        <w:t xml:space="preserve">качества  отремонтированного  оборудования  (составных частей), входящего в</w:t>
      </w:r>
    </w:p>
    <w:p>
      <w:pPr>
        <w:pStyle w:val="1"/>
        <w:jc w:val="both"/>
      </w:pPr>
      <w:r>
        <w:rPr>
          <w:sz w:val="20"/>
        </w:rPr>
        <w:t xml:space="preserve">состав  гидроагрегата,  организациям  -  исполнителям  ремонта  за качество</w:t>
      </w:r>
    </w:p>
    <w:p>
      <w:pPr>
        <w:pStyle w:val="1"/>
        <w:jc w:val="both"/>
      </w:pPr>
      <w:r>
        <w:rPr>
          <w:sz w:val="20"/>
        </w:rPr>
        <w:t xml:space="preserve">выполненных ремонтных работ комиссией устанавливаются оценки:</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494"/>
        <w:gridCol w:w="1984"/>
        <w:gridCol w:w="1757"/>
        <w:gridCol w:w="2835"/>
      </w:tblGrid>
      <w:tr>
        <w:tc>
          <w:tcPr>
            <w:tcW w:w="2494" w:type="dxa"/>
            <w:vMerge w:val="restart"/>
          </w:tcPr>
          <w:p>
            <w:pPr>
              <w:pStyle w:val="0"/>
              <w:jc w:val="center"/>
            </w:pPr>
            <w:r>
              <w:rPr>
                <w:sz w:val="20"/>
              </w:rPr>
              <w:t xml:space="preserve">Наименование организации - исполнителя ремонта</w:t>
            </w:r>
          </w:p>
        </w:tc>
        <w:tc>
          <w:tcPr>
            <w:gridSpan w:val="2"/>
            <w:tcW w:w="3741" w:type="dxa"/>
          </w:tcPr>
          <w:p>
            <w:pPr>
              <w:pStyle w:val="0"/>
              <w:jc w:val="center"/>
            </w:pPr>
            <w:r>
              <w:rPr>
                <w:sz w:val="20"/>
              </w:rPr>
              <w:t xml:space="preserve">Оценка качества выполненных ремонтных работ</w:t>
            </w:r>
          </w:p>
        </w:tc>
        <w:tc>
          <w:tcPr>
            <w:tcW w:w="2835" w:type="dxa"/>
            <w:vMerge w:val="restart"/>
          </w:tcPr>
          <w:p>
            <w:pPr>
              <w:pStyle w:val="0"/>
              <w:jc w:val="center"/>
            </w:pPr>
            <w:r>
              <w:rPr>
                <w:sz w:val="20"/>
              </w:rPr>
              <w:t xml:space="preserve">Причины изменения оценки качества выполненных ремонтных работ</w:t>
            </w:r>
          </w:p>
        </w:tc>
      </w:tr>
      <w:tr>
        <w:tc>
          <w:tcPr>
            <w:vMerge w:val="continue"/>
          </w:tcPr>
          <w:p/>
        </w:tc>
        <w:tc>
          <w:tcPr>
            <w:tcW w:w="1984" w:type="dxa"/>
          </w:tcPr>
          <w:p>
            <w:pPr>
              <w:pStyle w:val="0"/>
              <w:jc w:val="center"/>
            </w:pPr>
            <w:r>
              <w:rPr>
                <w:sz w:val="20"/>
              </w:rPr>
              <w:t xml:space="preserve">Предварительная</w:t>
            </w:r>
          </w:p>
        </w:tc>
        <w:tc>
          <w:tcPr>
            <w:tcW w:w="1757" w:type="dxa"/>
          </w:tcPr>
          <w:p>
            <w:pPr>
              <w:pStyle w:val="0"/>
              <w:jc w:val="center"/>
            </w:pPr>
            <w:r>
              <w:rPr>
                <w:sz w:val="20"/>
              </w:rPr>
              <w:t xml:space="preserve">окончательная</w:t>
            </w:r>
          </w:p>
        </w:tc>
        <w:tc>
          <w:tcPr>
            <w:vMerge w:val="continue"/>
          </w:tcPr>
          <w:p/>
        </w:tc>
      </w:tr>
      <w:tr>
        <w:tc>
          <w:tcPr>
            <w:tcW w:w="2494" w:type="dxa"/>
          </w:tcPr>
          <w:p>
            <w:pPr>
              <w:pStyle w:val="0"/>
            </w:pPr>
            <w:r>
              <w:rPr>
                <w:sz w:val="20"/>
              </w:rPr>
            </w:r>
          </w:p>
        </w:tc>
        <w:tc>
          <w:tcPr>
            <w:tcW w:w="1984" w:type="dxa"/>
          </w:tcPr>
          <w:p>
            <w:pPr>
              <w:pStyle w:val="0"/>
            </w:pPr>
            <w:r>
              <w:rPr>
                <w:sz w:val="20"/>
              </w:rPr>
            </w:r>
          </w:p>
        </w:tc>
        <w:tc>
          <w:tcPr>
            <w:tcW w:w="1757" w:type="dxa"/>
          </w:tcPr>
          <w:p>
            <w:pPr>
              <w:pStyle w:val="0"/>
            </w:pPr>
            <w:r>
              <w:rPr>
                <w:sz w:val="20"/>
              </w:rPr>
            </w:r>
          </w:p>
        </w:tc>
        <w:tc>
          <w:tcPr>
            <w:tcW w:w="2835" w:type="dxa"/>
          </w:tcPr>
          <w:p>
            <w:pPr>
              <w:pStyle w:val="0"/>
            </w:pPr>
            <w:r>
              <w:rPr>
                <w:sz w:val="20"/>
              </w:rPr>
            </w:r>
          </w:p>
        </w:tc>
      </w:tr>
    </w:tbl>
    <w:p>
      <w:pPr>
        <w:pStyle w:val="0"/>
        <w:ind w:firstLine="540"/>
        <w:jc w:val="both"/>
      </w:pPr>
      <w:r>
        <w:rPr>
          <w:sz w:val="20"/>
        </w:rPr>
      </w:r>
    </w:p>
    <w:p>
      <w:pPr>
        <w:pStyle w:val="1"/>
        <w:jc w:val="both"/>
      </w:pPr>
      <w:r>
        <w:rPr>
          <w:sz w:val="20"/>
        </w:rPr>
        <w:t xml:space="preserve">8. В течение подконтрольной эксплуатации проводятся остановы оборудования и</w:t>
      </w:r>
    </w:p>
    <w:p>
      <w:pPr>
        <w:pStyle w:val="1"/>
        <w:jc w:val="both"/>
      </w:pPr>
      <w:r>
        <w:rPr>
          <w:sz w:val="20"/>
        </w:rPr>
        <w:t xml:space="preserve">выполняются следующие работы:</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069"/>
        <w:gridCol w:w="1733"/>
        <w:gridCol w:w="1077"/>
        <w:gridCol w:w="1901"/>
        <w:gridCol w:w="2268"/>
      </w:tblGrid>
      <w:tr>
        <w:tc>
          <w:tcPr>
            <w:tcW w:w="2069" w:type="dxa"/>
          </w:tcPr>
          <w:p>
            <w:pPr>
              <w:pStyle w:val="0"/>
              <w:jc w:val="center"/>
            </w:pPr>
            <w:r>
              <w:rPr>
                <w:sz w:val="20"/>
              </w:rPr>
              <w:t xml:space="preserve">Наименование оборудования</w:t>
            </w:r>
          </w:p>
        </w:tc>
        <w:tc>
          <w:tcPr>
            <w:tcW w:w="1733" w:type="dxa"/>
          </w:tcPr>
          <w:p>
            <w:pPr>
              <w:pStyle w:val="0"/>
              <w:jc w:val="center"/>
            </w:pPr>
            <w:r>
              <w:rPr>
                <w:sz w:val="20"/>
              </w:rPr>
              <w:t xml:space="preserve">Станционный N</w:t>
            </w:r>
          </w:p>
        </w:tc>
        <w:tc>
          <w:tcPr>
            <w:tcW w:w="1077" w:type="dxa"/>
          </w:tcPr>
          <w:p>
            <w:pPr>
              <w:pStyle w:val="0"/>
              <w:jc w:val="center"/>
            </w:pPr>
            <w:r>
              <w:rPr>
                <w:sz w:val="20"/>
              </w:rPr>
              <w:t xml:space="preserve">Тип</w:t>
            </w:r>
          </w:p>
        </w:tc>
        <w:tc>
          <w:tcPr>
            <w:tcW w:w="1901" w:type="dxa"/>
          </w:tcPr>
          <w:p>
            <w:pPr>
              <w:pStyle w:val="0"/>
              <w:jc w:val="center"/>
            </w:pPr>
            <w:r>
              <w:rPr>
                <w:sz w:val="20"/>
              </w:rPr>
              <w:t xml:space="preserve">Перечень работ</w:t>
            </w:r>
          </w:p>
        </w:tc>
        <w:tc>
          <w:tcPr>
            <w:tcW w:w="2268" w:type="dxa"/>
          </w:tcPr>
          <w:p>
            <w:pPr>
              <w:pStyle w:val="0"/>
              <w:jc w:val="center"/>
            </w:pPr>
            <w:r>
              <w:rPr>
                <w:sz w:val="20"/>
              </w:rPr>
              <w:t xml:space="preserve">Продолжительность останова</w:t>
            </w:r>
          </w:p>
        </w:tc>
      </w:tr>
      <w:tr>
        <w:tc>
          <w:tcPr>
            <w:tcW w:w="2069" w:type="dxa"/>
          </w:tcPr>
          <w:p>
            <w:pPr>
              <w:pStyle w:val="0"/>
            </w:pPr>
            <w:r>
              <w:rPr>
                <w:sz w:val="20"/>
              </w:rPr>
            </w:r>
          </w:p>
        </w:tc>
        <w:tc>
          <w:tcPr>
            <w:tcW w:w="1733" w:type="dxa"/>
          </w:tcPr>
          <w:p>
            <w:pPr>
              <w:pStyle w:val="0"/>
            </w:pPr>
            <w:r>
              <w:rPr>
                <w:sz w:val="20"/>
              </w:rPr>
            </w:r>
          </w:p>
        </w:tc>
        <w:tc>
          <w:tcPr>
            <w:tcW w:w="1077" w:type="dxa"/>
          </w:tcPr>
          <w:p>
            <w:pPr>
              <w:pStyle w:val="0"/>
            </w:pPr>
            <w:r>
              <w:rPr>
                <w:sz w:val="20"/>
              </w:rPr>
            </w:r>
          </w:p>
        </w:tc>
        <w:tc>
          <w:tcPr>
            <w:tcW w:w="1901" w:type="dxa"/>
          </w:tcPr>
          <w:p>
            <w:pPr>
              <w:pStyle w:val="0"/>
            </w:pPr>
            <w:r>
              <w:rPr>
                <w:sz w:val="20"/>
              </w:rPr>
            </w:r>
          </w:p>
        </w:tc>
        <w:tc>
          <w:tcPr>
            <w:tcW w:w="2268" w:type="dxa"/>
          </w:tcPr>
          <w:p>
            <w:pPr>
              <w:pStyle w:val="0"/>
            </w:pPr>
            <w:r>
              <w:rPr>
                <w:sz w:val="20"/>
              </w:rPr>
            </w:r>
          </w:p>
        </w:tc>
      </w:tr>
    </w:tbl>
    <w:p>
      <w:pPr>
        <w:pStyle w:val="0"/>
        <w:ind w:firstLine="540"/>
        <w:jc w:val="both"/>
      </w:pPr>
      <w:r>
        <w:rPr>
          <w:sz w:val="20"/>
        </w:rPr>
      </w:r>
    </w:p>
    <w:p>
      <w:pPr>
        <w:pStyle w:val="1"/>
        <w:jc w:val="both"/>
      </w:pPr>
      <w:r>
        <w:rPr>
          <w:sz w:val="20"/>
        </w:rPr>
        <w:t xml:space="preserve">    Председатель комиссии ___________ ______________________</w:t>
      </w:r>
    </w:p>
    <w:p>
      <w:pPr>
        <w:pStyle w:val="1"/>
        <w:jc w:val="both"/>
      </w:pPr>
      <w:r>
        <w:rPr>
          <w:sz w:val="20"/>
        </w:rPr>
        <w:t xml:space="preserve">                            подпись     инициалы, фамилия</w:t>
      </w:r>
    </w:p>
    <w:p>
      <w:pPr>
        <w:pStyle w:val="1"/>
        <w:jc w:val="both"/>
      </w:pPr>
      <w:r>
        <w:rPr>
          <w:sz w:val="20"/>
        </w:rPr>
      </w:r>
    </w:p>
    <w:p>
      <w:pPr>
        <w:pStyle w:val="1"/>
        <w:jc w:val="both"/>
      </w:pPr>
      <w:r>
        <w:rPr>
          <w:sz w:val="20"/>
        </w:rPr>
        <w:t xml:space="preserve">    Члены комиссии:     _____________ ______________________</w:t>
      </w:r>
    </w:p>
    <w:p>
      <w:pPr>
        <w:pStyle w:val="1"/>
        <w:jc w:val="both"/>
      </w:pPr>
      <w:r>
        <w:rPr>
          <w:sz w:val="20"/>
        </w:rPr>
        <w:t xml:space="preserve">                           подпись      инициалы, фамилия</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62</w:t>
      </w:r>
    </w:p>
    <w:p>
      <w:pPr>
        <w:pStyle w:val="0"/>
        <w:jc w:val="right"/>
      </w:pPr>
      <w:r>
        <w:rPr>
          <w:sz w:val="20"/>
        </w:rPr>
        <w:t xml:space="preserve">к правилам организации технического</w:t>
      </w:r>
    </w:p>
    <w:p>
      <w:pPr>
        <w:pStyle w:val="0"/>
        <w:jc w:val="right"/>
      </w:pPr>
      <w:r>
        <w:rPr>
          <w:sz w:val="20"/>
        </w:rPr>
        <w:t xml:space="preserve">обслуживания и ремонта объектов</w:t>
      </w:r>
    </w:p>
    <w:p>
      <w:pPr>
        <w:pStyle w:val="0"/>
        <w:jc w:val="right"/>
      </w:pPr>
      <w:r>
        <w:rPr>
          <w:sz w:val="20"/>
        </w:rPr>
        <w:t xml:space="preserve">электроэнергетики, утвержденным</w:t>
      </w:r>
    </w:p>
    <w:p>
      <w:pPr>
        <w:pStyle w:val="0"/>
        <w:jc w:val="right"/>
      </w:pPr>
      <w:r>
        <w:rPr>
          <w:sz w:val="20"/>
        </w:rPr>
        <w:t xml:space="preserve">приказом Минэнерго России</w:t>
      </w:r>
    </w:p>
    <w:p>
      <w:pPr>
        <w:pStyle w:val="0"/>
        <w:jc w:val="right"/>
      </w:pPr>
      <w:r>
        <w:rPr>
          <w:sz w:val="20"/>
        </w:rPr>
        <w:t xml:space="preserve">от 25.10.2017 N 1013</w:t>
      </w:r>
    </w:p>
    <w:p>
      <w:pPr>
        <w:pStyle w:val="0"/>
        <w:ind w:firstLine="540"/>
        <w:jc w:val="both"/>
      </w:pPr>
      <w:r>
        <w:rPr>
          <w:sz w:val="20"/>
        </w:rPr>
      </w:r>
    </w:p>
    <w:p>
      <w:pPr>
        <w:pStyle w:val="0"/>
        <w:jc w:val="right"/>
      </w:pPr>
      <w:r>
        <w:rPr>
          <w:sz w:val="20"/>
        </w:rPr>
        <w:t xml:space="preserve">(рекомендуемый образец)</w:t>
      </w:r>
    </w:p>
    <w:p>
      <w:pPr>
        <w:pStyle w:val="0"/>
        <w:ind w:firstLine="540"/>
        <w:jc w:val="both"/>
      </w:pPr>
      <w:r>
        <w:rPr>
          <w:sz w:val="20"/>
        </w:rPr>
      </w:r>
    </w:p>
    <w:p>
      <w:pPr>
        <w:pStyle w:val="0"/>
        <w:jc w:val="center"/>
      </w:pPr>
      <w:r>
        <w:rPr>
          <w:sz w:val="20"/>
        </w:rPr>
        <w:t xml:space="preserve">РЕШЕНИЕ</w:t>
      </w:r>
    </w:p>
    <w:p>
      <w:pPr>
        <w:pStyle w:val="0"/>
        <w:jc w:val="center"/>
      </w:pPr>
      <w:r>
        <w:rPr>
          <w:sz w:val="20"/>
        </w:rPr>
        <w:t xml:space="preserve">О ПРИМЕНЕНИИ РЕМОНТА ПО ТЕХНИЧЕСКОМУ</w:t>
      </w:r>
    </w:p>
    <w:p>
      <w:pPr>
        <w:pStyle w:val="0"/>
        <w:jc w:val="center"/>
      </w:pPr>
      <w:r>
        <w:rPr>
          <w:sz w:val="20"/>
        </w:rPr>
        <w:t xml:space="preserve">СОСТОЯНИЮ ГИДРОАГРЕГАТА</w:t>
      </w:r>
    </w:p>
    <w:p>
      <w:pPr>
        <w:pStyle w:val="0"/>
        <w:ind w:firstLine="540"/>
        <w:jc w:val="both"/>
      </w:pPr>
      <w:r>
        <w:rPr>
          <w:sz w:val="20"/>
        </w:rPr>
      </w:r>
    </w:p>
    <w:p>
      <w:pPr>
        <w:pStyle w:val="1"/>
        <w:jc w:val="both"/>
      </w:pPr>
      <w:r>
        <w:rPr>
          <w:sz w:val="20"/>
        </w:rPr>
        <w:t xml:space="preserve">                                                   УТВЕРЖДАЮ</w:t>
      </w:r>
    </w:p>
    <w:p>
      <w:pPr>
        <w:pStyle w:val="1"/>
        <w:jc w:val="both"/>
      </w:pPr>
      <w:r>
        <w:rPr>
          <w:sz w:val="20"/>
        </w:rPr>
        <w:t xml:space="preserve">                                    _______________________________________</w:t>
      </w:r>
    </w:p>
    <w:p>
      <w:pPr>
        <w:pStyle w:val="1"/>
        <w:jc w:val="both"/>
      </w:pPr>
      <w:r>
        <w:rPr>
          <w:sz w:val="20"/>
        </w:rPr>
        <w:t xml:space="preserve">                                        должность технического руководителя</w:t>
      </w:r>
    </w:p>
    <w:p>
      <w:pPr>
        <w:pStyle w:val="1"/>
        <w:jc w:val="both"/>
      </w:pPr>
      <w:r>
        <w:rPr>
          <w:sz w:val="20"/>
        </w:rPr>
        <w:t xml:space="preserve">                                    _______________________________________</w:t>
      </w:r>
    </w:p>
    <w:p>
      <w:pPr>
        <w:pStyle w:val="1"/>
        <w:jc w:val="both"/>
      </w:pPr>
      <w:r>
        <w:rPr>
          <w:sz w:val="20"/>
        </w:rPr>
        <w:t xml:space="preserve">                                    наименование субъекта электроэнергетики</w:t>
      </w:r>
    </w:p>
    <w:p>
      <w:pPr>
        <w:pStyle w:val="1"/>
        <w:jc w:val="both"/>
      </w:pPr>
      <w:r>
        <w:rPr>
          <w:sz w:val="20"/>
        </w:rPr>
        <w:t xml:space="preserve">                                    ___________ ___________________________</w:t>
      </w:r>
    </w:p>
    <w:p>
      <w:pPr>
        <w:pStyle w:val="1"/>
        <w:jc w:val="both"/>
      </w:pPr>
      <w:r>
        <w:rPr>
          <w:sz w:val="20"/>
        </w:rPr>
        <w:t xml:space="preserve">                                      подпись             инициалы, фамилия</w:t>
      </w:r>
    </w:p>
    <w:p>
      <w:pPr>
        <w:pStyle w:val="1"/>
        <w:jc w:val="both"/>
      </w:pPr>
      <w:r>
        <w:rPr>
          <w:sz w:val="20"/>
        </w:rPr>
        <w:t xml:space="preserve">                                                              _____________</w:t>
      </w:r>
    </w:p>
    <w:p>
      <w:pPr>
        <w:pStyle w:val="1"/>
        <w:jc w:val="both"/>
      </w:pPr>
      <w:r>
        <w:rPr>
          <w:sz w:val="20"/>
        </w:rPr>
        <w:t xml:space="preserve">                                                                       дата</w:t>
      </w:r>
    </w:p>
    <w:bookmarkStart w:id="13374" w:name="P13374"/>
    <w:bookmarkEnd w:id="13374"/>
    <w:p>
      <w:pPr>
        <w:pStyle w:val="1"/>
        <w:jc w:val="both"/>
      </w:pPr>
      <w:r>
        <w:rPr>
          <w:sz w:val="20"/>
        </w:rPr>
        <w:t xml:space="preserve">                                  Решение</w:t>
      </w:r>
    </w:p>
    <w:p>
      <w:pPr>
        <w:pStyle w:val="1"/>
        <w:jc w:val="both"/>
      </w:pPr>
      <w:r>
        <w:rPr>
          <w:sz w:val="20"/>
        </w:rPr>
        <w:t xml:space="preserve">              о применения ремонта по техническому состоянию</w:t>
      </w:r>
    </w:p>
    <w:p>
      <w:pPr>
        <w:pStyle w:val="1"/>
        <w:jc w:val="both"/>
      </w:pPr>
      <w:r>
        <w:rPr>
          <w:sz w:val="20"/>
        </w:rPr>
        <w:t xml:space="preserve">     ___________________________________ станционный (диспетчерский) N</w:t>
      </w:r>
    </w:p>
    <w:p>
      <w:pPr>
        <w:pStyle w:val="1"/>
        <w:jc w:val="both"/>
      </w:pPr>
      <w:r>
        <w:rPr>
          <w:sz w:val="20"/>
        </w:rPr>
        <w:t xml:space="preserve">           (наименование субъекта</w:t>
      </w:r>
    </w:p>
    <w:p>
      <w:pPr>
        <w:pStyle w:val="1"/>
        <w:jc w:val="both"/>
      </w:pPr>
      <w:r>
        <w:rPr>
          <w:sz w:val="20"/>
        </w:rPr>
        <w:t xml:space="preserve">      электроэнергетики, гидроагрегата)</w:t>
      </w:r>
    </w:p>
    <w:p>
      <w:pPr>
        <w:pStyle w:val="1"/>
        <w:jc w:val="both"/>
      </w:pPr>
      <w:r>
        <w:rPr>
          <w:sz w:val="20"/>
        </w:rPr>
      </w:r>
    </w:p>
    <w:p>
      <w:pPr>
        <w:pStyle w:val="1"/>
        <w:jc w:val="both"/>
      </w:pPr>
      <w:r>
        <w:rPr>
          <w:sz w:val="20"/>
        </w:rPr>
        <w:t xml:space="preserve">г. ______________                                   "__" __________ 20__ г.</w:t>
      </w:r>
    </w:p>
    <w:p>
      <w:pPr>
        <w:pStyle w:val="1"/>
        <w:jc w:val="both"/>
      </w:pPr>
      <w:r>
        <w:rPr>
          <w:sz w:val="20"/>
        </w:rPr>
      </w:r>
    </w:p>
    <w:p>
      <w:pPr>
        <w:pStyle w:val="1"/>
        <w:jc w:val="both"/>
      </w:pPr>
      <w:r>
        <w:rPr>
          <w:sz w:val="20"/>
        </w:rPr>
        <w:t xml:space="preserve">    1. Комиссия в составе:</w:t>
      </w:r>
    </w:p>
    <w:p>
      <w:pPr>
        <w:pStyle w:val="1"/>
        <w:jc w:val="both"/>
      </w:pPr>
      <w:r>
        <w:rPr>
          <w:sz w:val="20"/>
        </w:rPr>
        <w:t xml:space="preserve">председателя ______________________________________________________________</w:t>
      </w:r>
    </w:p>
    <w:p>
      <w:pPr>
        <w:pStyle w:val="1"/>
        <w:jc w:val="both"/>
      </w:pPr>
      <w:r>
        <w:rPr>
          <w:sz w:val="20"/>
        </w:rPr>
        <w:t xml:space="preserve">                      (должность, организация, инициалы, фамилия)</w:t>
      </w:r>
    </w:p>
    <w:p>
      <w:pPr>
        <w:pStyle w:val="1"/>
        <w:jc w:val="both"/>
      </w:pPr>
      <w:r>
        <w:rPr>
          <w:sz w:val="20"/>
        </w:rPr>
        <w:t xml:space="preserve">членов комиссии: __________________________________________________________</w:t>
      </w:r>
    </w:p>
    <w:p>
      <w:pPr>
        <w:pStyle w:val="1"/>
        <w:jc w:val="both"/>
      </w:pPr>
      <w:r>
        <w:rPr>
          <w:sz w:val="20"/>
        </w:rPr>
        <w:t xml:space="preserve">                      (должность, организация, инициалы, фамилия)</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2. Провела проверку работоспособности и исправности  автоматизированной</w:t>
      </w:r>
    </w:p>
    <w:p>
      <w:pPr>
        <w:pStyle w:val="1"/>
        <w:jc w:val="both"/>
      </w:pPr>
      <w:r>
        <w:rPr>
          <w:sz w:val="20"/>
        </w:rPr>
        <w:t xml:space="preserve">системы    контроля   технического   состояния   __________________________</w:t>
      </w:r>
    </w:p>
    <w:p>
      <w:pPr>
        <w:pStyle w:val="1"/>
        <w:jc w:val="both"/>
      </w:pPr>
      <w:r>
        <w:rPr>
          <w:sz w:val="20"/>
        </w:rPr>
        <w:t xml:space="preserve">__________________________________________ станционный N _________________,</w:t>
      </w:r>
    </w:p>
    <w:p>
      <w:pPr>
        <w:pStyle w:val="1"/>
        <w:jc w:val="both"/>
      </w:pPr>
      <w:r>
        <w:rPr>
          <w:sz w:val="20"/>
        </w:rPr>
        <w:t xml:space="preserve">(наименование основного оборудования, тип)                (наименование</w:t>
      </w:r>
    </w:p>
    <w:p>
      <w:pPr>
        <w:pStyle w:val="1"/>
        <w:jc w:val="both"/>
      </w:pPr>
      <w:r>
        <w:rPr>
          <w:sz w:val="20"/>
        </w:rPr>
        <w:t xml:space="preserve">                                                          электростанции)</w:t>
      </w:r>
    </w:p>
    <w:p>
      <w:pPr>
        <w:pStyle w:val="1"/>
        <w:jc w:val="both"/>
      </w:pPr>
      <w:r>
        <w:rPr>
          <w:sz w:val="20"/>
        </w:rPr>
        <w:t xml:space="preserve">состав  входных  и выходных параметров и показателей технического состояния</w:t>
      </w:r>
    </w:p>
    <w:p>
      <w:pPr>
        <w:pStyle w:val="1"/>
        <w:jc w:val="both"/>
      </w:pPr>
      <w:r>
        <w:rPr>
          <w:sz w:val="20"/>
        </w:rPr>
        <w:t xml:space="preserve">наличие   в  системе  их  допустимых  и  предельных  значений,  позволяющих</w:t>
      </w:r>
    </w:p>
    <w:p>
      <w:pPr>
        <w:pStyle w:val="1"/>
        <w:jc w:val="both"/>
      </w:pPr>
      <w:r>
        <w:rPr>
          <w:sz w:val="20"/>
        </w:rPr>
        <w:t xml:space="preserve">достоверно      определить      фактическое      техническое      состояние</w:t>
      </w:r>
    </w:p>
    <w:p>
      <w:pPr>
        <w:pStyle w:val="1"/>
        <w:jc w:val="both"/>
      </w:pPr>
      <w:r>
        <w:rPr>
          <w:sz w:val="20"/>
        </w:rPr>
        <w:t xml:space="preserve">__________________________________________.</w:t>
      </w:r>
    </w:p>
    <w:p>
      <w:pPr>
        <w:pStyle w:val="1"/>
        <w:jc w:val="both"/>
      </w:pPr>
      <w:r>
        <w:rPr>
          <w:sz w:val="20"/>
        </w:rPr>
        <w:t xml:space="preserve">(наименование основного оборудования, тип)</w:t>
      </w:r>
    </w:p>
    <w:p>
      <w:pPr>
        <w:pStyle w:val="1"/>
        <w:jc w:val="both"/>
      </w:pPr>
      <w:r>
        <w:rPr>
          <w:sz w:val="20"/>
        </w:rPr>
        <w:t xml:space="preserve">    3. Рассмотрела представленные субъектом электроэнергетики:</w:t>
      </w:r>
    </w:p>
    <w:p>
      <w:pPr>
        <w:pStyle w:val="1"/>
        <w:jc w:val="both"/>
      </w:pPr>
      <w:r>
        <w:rPr>
          <w:sz w:val="20"/>
        </w:rPr>
        <w:t xml:space="preserve">3.1. локальными нормативными актами</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и обозначение документа)</w:t>
      </w:r>
    </w:p>
    <w:p>
      <w:pPr>
        <w:pStyle w:val="1"/>
        <w:jc w:val="both"/>
      </w:pPr>
      <w:r>
        <w:rPr>
          <w:sz w:val="20"/>
        </w:rPr>
        <w:t xml:space="preserve">устанавливающий   периодичность,  методы,  объемы  и  технические  средства</w:t>
      </w:r>
    </w:p>
    <w:p>
      <w:pPr>
        <w:pStyle w:val="1"/>
        <w:jc w:val="both"/>
      </w:pPr>
      <w:r>
        <w:rPr>
          <w:sz w:val="20"/>
        </w:rPr>
        <w:t xml:space="preserve">контроля, систему показателей технического состояния и, соответствующие, их</w:t>
      </w:r>
    </w:p>
    <w:p>
      <w:pPr>
        <w:pStyle w:val="1"/>
        <w:jc w:val="both"/>
      </w:pPr>
      <w:r>
        <w:rPr>
          <w:sz w:val="20"/>
        </w:rPr>
        <w:t xml:space="preserve">допустимые   и   предельные  значения,  позволяющие  достоверно  определять</w:t>
      </w:r>
    </w:p>
    <w:p>
      <w:pPr>
        <w:pStyle w:val="1"/>
        <w:jc w:val="both"/>
      </w:pPr>
      <w:r>
        <w:rPr>
          <w:sz w:val="20"/>
        </w:rPr>
        <w:t xml:space="preserve">фактическое техническое состояние _________________________________________</w:t>
      </w:r>
    </w:p>
    <w:p>
      <w:pPr>
        <w:pStyle w:val="1"/>
        <w:jc w:val="both"/>
      </w:pPr>
      <w:r>
        <w:rPr>
          <w:sz w:val="20"/>
        </w:rPr>
        <w:t xml:space="preserve">                                     (наименование линий электропередач,</w:t>
      </w:r>
    </w:p>
    <w:p>
      <w:pPr>
        <w:pStyle w:val="1"/>
        <w:jc w:val="both"/>
      </w:pPr>
      <w:r>
        <w:rPr>
          <w:sz w:val="20"/>
        </w:rPr>
        <w:t xml:space="preserve">                                             оборудования, тип)</w:t>
      </w:r>
    </w:p>
    <w:p>
      <w:pPr>
        <w:pStyle w:val="1"/>
        <w:jc w:val="both"/>
      </w:pPr>
      <w:r>
        <w:rPr>
          <w:sz w:val="20"/>
        </w:rPr>
        <w:t xml:space="preserve">и  его  изменение  в период до следующего выполнения контроля, его полноту,</w:t>
      </w:r>
    </w:p>
    <w:p>
      <w:pPr>
        <w:pStyle w:val="1"/>
        <w:jc w:val="both"/>
      </w:pPr>
      <w:r>
        <w:rPr>
          <w:sz w:val="20"/>
        </w:rPr>
        <w:t xml:space="preserve">обоснованность   установленных   норм   и  требований  и  его  соответствие</w:t>
      </w:r>
    </w:p>
    <w:p>
      <w:pPr>
        <w:pStyle w:val="1"/>
        <w:jc w:val="both"/>
      </w:pPr>
      <w:r>
        <w:rPr>
          <w:sz w:val="20"/>
        </w:rPr>
        <w:t xml:space="preserve">требованиям Правил ТОиР.</w:t>
      </w:r>
    </w:p>
    <w:p>
      <w:pPr>
        <w:pStyle w:val="1"/>
        <w:jc w:val="both"/>
      </w:pPr>
      <w:r>
        <w:rPr>
          <w:sz w:val="20"/>
        </w:rPr>
        <w:t xml:space="preserve">3.2. Технико-экономическое обоснование эффективности применения ремонта  по</w:t>
      </w:r>
    </w:p>
    <w:p>
      <w:pPr>
        <w:pStyle w:val="1"/>
        <w:jc w:val="both"/>
      </w:pPr>
      <w:r>
        <w:rPr>
          <w:sz w:val="20"/>
        </w:rPr>
        <w:t xml:space="preserve">техническому состоянию _________________________________________________.</w:t>
      </w:r>
    </w:p>
    <w:p>
      <w:pPr>
        <w:pStyle w:val="1"/>
        <w:jc w:val="both"/>
      </w:pPr>
      <w:r>
        <w:rPr>
          <w:sz w:val="20"/>
        </w:rPr>
        <w:t xml:space="preserve">                              (наименование линий электропередач,</w:t>
      </w:r>
    </w:p>
    <w:p>
      <w:pPr>
        <w:pStyle w:val="1"/>
        <w:jc w:val="both"/>
      </w:pPr>
      <w:r>
        <w:rPr>
          <w:sz w:val="20"/>
        </w:rPr>
        <w:t xml:space="preserve">                                      оборудования, тип)</w:t>
      </w:r>
    </w:p>
    <w:p>
      <w:pPr>
        <w:pStyle w:val="1"/>
        <w:jc w:val="both"/>
      </w:pPr>
      <w:r>
        <w:rPr>
          <w:sz w:val="20"/>
        </w:rPr>
        <w:t xml:space="preserve">    4. На      основании      результатов     проверки     функционирования</w:t>
      </w:r>
    </w:p>
    <w:p>
      <w:pPr>
        <w:pStyle w:val="1"/>
        <w:jc w:val="both"/>
      </w:pPr>
      <w:r>
        <w:rPr>
          <w:sz w:val="20"/>
        </w:rPr>
        <w:t xml:space="preserve">автоматизированной системы контроля технического состояния</w:t>
      </w:r>
    </w:p>
    <w:p>
      <w:pPr>
        <w:pStyle w:val="1"/>
        <w:jc w:val="both"/>
      </w:pPr>
      <w:r>
        <w:rPr>
          <w:sz w:val="20"/>
        </w:rPr>
        <w:t xml:space="preserve">__________________________________________ станционный N _________________,</w:t>
      </w:r>
    </w:p>
    <w:p>
      <w:pPr>
        <w:pStyle w:val="1"/>
        <w:jc w:val="both"/>
      </w:pPr>
      <w:r>
        <w:rPr>
          <w:sz w:val="20"/>
        </w:rPr>
        <w:t xml:space="preserve">(наименование основного оборудования, тип)                (наименование</w:t>
      </w:r>
    </w:p>
    <w:p>
      <w:pPr>
        <w:pStyle w:val="1"/>
        <w:jc w:val="both"/>
      </w:pPr>
      <w:r>
        <w:rPr>
          <w:sz w:val="20"/>
        </w:rPr>
        <w:t xml:space="preserve">                                                          электростанции)</w:t>
      </w:r>
    </w:p>
    <w:p>
      <w:pPr>
        <w:pStyle w:val="1"/>
        <w:jc w:val="both"/>
      </w:pPr>
      <w:r>
        <w:rPr>
          <w:sz w:val="20"/>
        </w:rPr>
        <w:t xml:space="preserve">    и   результатов  анализа,  представленных  субъектом  электроэнергетики</w:t>
      </w:r>
    </w:p>
    <w:p>
      <w:pPr>
        <w:pStyle w:val="1"/>
        <w:jc w:val="both"/>
      </w:pPr>
      <w:r>
        <w:rPr>
          <w:sz w:val="20"/>
        </w:rPr>
        <w:t xml:space="preserve">документов,  комиссия  (не)  считает  технически  возможным  и экономически</w:t>
      </w:r>
    </w:p>
    <w:p>
      <w:pPr>
        <w:pStyle w:val="1"/>
        <w:jc w:val="both"/>
      </w:pPr>
      <w:r>
        <w:rPr>
          <w:sz w:val="20"/>
        </w:rPr>
        <w:t xml:space="preserve">целесообразным применение ремонта по техническому состоянию для</w:t>
      </w:r>
    </w:p>
    <w:p>
      <w:pPr>
        <w:pStyle w:val="1"/>
        <w:jc w:val="both"/>
      </w:pPr>
      <w:r>
        <w:rPr>
          <w:sz w:val="20"/>
        </w:rPr>
        <w:t xml:space="preserve">__________________________________________ станционный N _________________,</w:t>
      </w:r>
    </w:p>
    <w:p>
      <w:pPr>
        <w:pStyle w:val="1"/>
        <w:jc w:val="both"/>
      </w:pPr>
      <w:r>
        <w:rPr>
          <w:sz w:val="20"/>
        </w:rPr>
        <w:t xml:space="preserve">(наименование основного оборудования, тип)                (наименование</w:t>
      </w:r>
    </w:p>
    <w:p>
      <w:pPr>
        <w:pStyle w:val="1"/>
        <w:jc w:val="both"/>
      </w:pPr>
      <w:r>
        <w:rPr>
          <w:sz w:val="20"/>
        </w:rPr>
        <w:t xml:space="preserve">                                                          электростанции)</w:t>
      </w:r>
    </w:p>
    <w:p>
      <w:pPr>
        <w:pStyle w:val="1"/>
        <w:jc w:val="both"/>
      </w:pPr>
      <w:r>
        <w:rPr>
          <w:sz w:val="20"/>
        </w:rPr>
        <w:t xml:space="preserve">с   периодичностью   контроля  технического  состояния  ____________  часов</w:t>
      </w:r>
    </w:p>
    <w:p>
      <w:pPr>
        <w:pStyle w:val="1"/>
        <w:jc w:val="both"/>
      </w:pPr>
      <w:r>
        <w:rPr>
          <w:sz w:val="20"/>
        </w:rPr>
        <w:t xml:space="preserve">эксплуатации  при  соблюдении  следующих  условий  и  выполнении  следующих</w:t>
      </w:r>
    </w:p>
    <w:p>
      <w:pPr>
        <w:pStyle w:val="1"/>
        <w:jc w:val="both"/>
      </w:pPr>
      <w:r>
        <w:rPr>
          <w:sz w:val="20"/>
        </w:rPr>
        <w:t xml:space="preserve">мероприятий:</w:t>
      </w:r>
    </w:p>
    <w:p>
      <w:pPr>
        <w:pStyle w:val="1"/>
        <w:jc w:val="both"/>
      </w:pPr>
      <w:r>
        <w:rPr>
          <w:sz w:val="20"/>
        </w:rPr>
        <w:t xml:space="preserve">4.1. В процессе эксплуатации ______________________________________________</w:t>
      </w:r>
    </w:p>
    <w:p>
      <w:pPr>
        <w:pStyle w:val="1"/>
        <w:jc w:val="both"/>
      </w:pPr>
      <w:r>
        <w:rPr>
          <w:sz w:val="20"/>
        </w:rPr>
        <w:t xml:space="preserve">4.2. В первый останов для контроля технического состояния _________________</w:t>
      </w:r>
    </w:p>
    <w:p>
      <w:pPr>
        <w:pStyle w:val="1"/>
        <w:jc w:val="both"/>
      </w:pPr>
      <w:r>
        <w:rPr>
          <w:sz w:val="20"/>
        </w:rPr>
        <w:t xml:space="preserve">___________________________________________________________________________</w:t>
      </w:r>
    </w:p>
    <w:p>
      <w:pPr>
        <w:pStyle w:val="1"/>
        <w:jc w:val="both"/>
      </w:pPr>
      <w:r>
        <w:rPr>
          <w:sz w:val="20"/>
        </w:rPr>
        <w:t xml:space="preserve">4.3. В первый ремонт по техническому состоянию 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5.  Особое  мнение  членов  комиссии  (не имеется) (смотри приложение).</w:t>
      </w:r>
    </w:p>
    <w:p>
      <w:pPr>
        <w:pStyle w:val="1"/>
        <w:jc w:val="both"/>
      </w:pPr>
      <w:r>
        <w:rPr>
          <w:sz w:val="20"/>
        </w:rPr>
      </w:r>
    </w:p>
    <w:p>
      <w:pPr>
        <w:pStyle w:val="1"/>
        <w:jc w:val="both"/>
      </w:pPr>
      <w:r>
        <w:rPr>
          <w:sz w:val="20"/>
        </w:rPr>
        <w:t xml:space="preserve">Председатель комиссии _____________________________________________</w:t>
      </w:r>
    </w:p>
    <w:p>
      <w:pPr>
        <w:pStyle w:val="1"/>
        <w:jc w:val="both"/>
      </w:pPr>
      <w:r>
        <w:rPr>
          <w:sz w:val="20"/>
        </w:rPr>
        <w:t xml:space="preserve">                              (подпись, инициалы, фамилия)</w:t>
      </w:r>
    </w:p>
    <w:p>
      <w:pPr>
        <w:pStyle w:val="1"/>
        <w:jc w:val="both"/>
      </w:pPr>
      <w:r>
        <w:rPr>
          <w:sz w:val="20"/>
        </w:rPr>
        <w:t xml:space="preserve">Члены комиссии ____________________________________________________</w:t>
      </w:r>
    </w:p>
    <w:p>
      <w:pPr>
        <w:pStyle w:val="1"/>
        <w:jc w:val="both"/>
      </w:pPr>
      <w:r>
        <w:rPr>
          <w:sz w:val="20"/>
        </w:rPr>
        <w:t xml:space="preserve">                              (подпись, инициалы, фамилия)</w:t>
      </w:r>
    </w:p>
    <w:p>
      <w:pPr>
        <w:pStyle w:val="1"/>
        <w:jc w:val="both"/>
      </w:pPr>
      <w:r>
        <w:rPr>
          <w:sz w:val="20"/>
        </w:rPr>
      </w:r>
    </w:p>
    <w:p>
      <w:pPr>
        <w:pStyle w:val="1"/>
        <w:jc w:val="both"/>
      </w:pPr>
      <w:r>
        <w:rPr>
          <w:sz w:val="20"/>
        </w:rPr>
        <w:t xml:space="preserve">5.1. В процессе эксплуатации</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5.2. В первый останов для контроля технического состояния</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5.3. В первый ремонт по техническому состоянию</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6.  Особое  мнение  членов  Комиссии  (не имеется) (смотри приложение).</w:t>
      </w:r>
    </w:p>
    <w:p>
      <w:pPr>
        <w:pStyle w:val="1"/>
        <w:jc w:val="both"/>
      </w:pPr>
      <w:r>
        <w:rPr>
          <w:sz w:val="20"/>
        </w:rPr>
      </w:r>
    </w:p>
    <w:p>
      <w:pPr>
        <w:pStyle w:val="1"/>
        <w:jc w:val="both"/>
      </w:pPr>
      <w:r>
        <w:rPr>
          <w:sz w:val="20"/>
        </w:rPr>
        <w:t xml:space="preserve">    Председатель комиссии ___________ ______________________</w:t>
      </w:r>
    </w:p>
    <w:p>
      <w:pPr>
        <w:pStyle w:val="1"/>
        <w:jc w:val="both"/>
      </w:pPr>
      <w:r>
        <w:rPr>
          <w:sz w:val="20"/>
        </w:rPr>
        <w:t xml:space="preserve">                            подпись     инициалы, фамилия</w:t>
      </w:r>
    </w:p>
    <w:p>
      <w:pPr>
        <w:pStyle w:val="1"/>
        <w:jc w:val="both"/>
      </w:pPr>
      <w:r>
        <w:rPr>
          <w:sz w:val="20"/>
        </w:rPr>
      </w:r>
    </w:p>
    <w:p>
      <w:pPr>
        <w:pStyle w:val="1"/>
        <w:jc w:val="both"/>
      </w:pPr>
      <w:r>
        <w:rPr>
          <w:sz w:val="20"/>
        </w:rPr>
        <w:t xml:space="preserve">    Члены комиссии:    _____________ _______________________</w:t>
      </w:r>
    </w:p>
    <w:p>
      <w:pPr>
        <w:pStyle w:val="1"/>
        <w:jc w:val="both"/>
      </w:pPr>
      <w:r>
        <w:rPr>
          <w:sz w:val="20"/>
        </w:rPr>
        <w:t xml:space="preserve">                          подпись       инициалы, фамилия</w:t>
      </w:r>
    </w:p>
    <w:p>
      <w:pPr>
        <w:pStyle w:val="1"/>
        <w:jc w:val="both"/>
      </w:pPr>
      <w:r>
        <w:rPr>
          <w:sz w:val="20"/>
        </w:rPr>
        <w:t xml:space="preserve">                       _____________ _______________________</w:t>
      </w:r>
    </w:p>
    <w:p>
      <w:pPr>
        <w:pStyle w:val="1"/>
        <w:jc w:val="both"/>
      </w:pPr>
      <w:r>
        <w:rPr>
          <w:sz w:val="20"/>
        </w:rPr>
        <w:t xml:space="preserve">                          подпись       инициалы, фамилия</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63</w:t>
      </w:r>
    </w:p>
    <w:p>
      <w:pPr>
        <w:pStyle w:val="0"/>
        <w:jc w:val="right"/>
      </w:pPr>
      <w:r>
        <w:rPr>
          <w:sz w:val="20"/>
        </w:rPr>
        <w:t xml:space="preserve">к правилам организации технического</w:t>
      </w:r>
    </w:p>
    <w:p>
      <w:pPr>
        <w:pStyle w:val="0"/>
        <w:jc w:val="right"/>
      </w:pPr>
      <w:r>
        <w:rPr>
          <w:sz w:val="20"/>
        </w:rPr>
        <w:t xml:space="preserve">обслуживания и ремонта объектов</w:t>
      </w:r>
    </w:p>
    <w:p>
      <w:pPr>
        <w:pStyle w:val="0"/>
        <w:jc w:val="right"/>
      </w:pPr>
      <w:r>
        <w:rPr>
          <w:sz w:val="20"/>
        </w:rPr>
        <w:t xml:space="preserve">электроэнергетики, утвержденным</w:t>
      </w:r>
    </w:p>
    <w:p>
      <w:pPr>
        <w:pStyle w:val="0"/>
        <w:jc w:val="right"/>
      </w:pPr>
      <w:r>
        <w:rPr>
          <w:sz w:val="20"/>
        </w:rPr>
        <w:t xml:space="preserve">приказом Минэнерго России</w:t>
      </w:r>
    </w:p>
    <w:p>
      <w:pPr>
        <w:pStyle w:val="0"/>
        <w:jc w:val="right"/>
      </w:pPr>
      <w:r>
        <w:rPr>
          <w:sz w:val="20"/>
        </w:rPr>
        <w:t xml:space="preserve">от 25.10.2017 N 1013</w:t>
      </w:r>
    </w:p>
    <w:p>
      <w:pPr>
        <w:pStyle w:val="0"/>
        <w:ind w:firstLine="540"/>
        <w:jc w:val="both"/>
      </w:pPr>
      <w:r>
        <w:rPr>
          <w:sz w:val="20"/>
        </w:rPr>
      </w:r>
    </w:p>
    <w:p>
      <w:pPr>
        <w:pStyle w:val="0"/>
        <w:jc w:val="right"/>
      </w:pPr>
      <w:r>
        <w:rPr>
          <w:sz w:val="20"/>
        </w:rPr>
        <w:t xml:space="preserve">(рекомендуемый образец)</w:t>
      </w:r>
    </w:p>
    <w:p>
      <w:pPr>
        <w:pStyle w:val="0"/>
        <w:ind w:firstLine="540"/>
        <w:jc w:val="both"/>
      </w:pPr>
      <w:r>
        <w:rPr>
          <w:sz w:val="20"/>
        </w:rPr>
      </w:r>
    </w:p>
    <w:bookmarkStart w:id="13476" w:name="P13476"/>
    <w:bookmarkEnd w:id="13476"/>
    <w:p>
      <w:pPr>
        <w:pStyle w:val="0"/>
        <w:jc w:val="center"/>
      </w:pPr>
      <w:r>
        <w:rPr>
          <w:sz w:val="20"/>
        </w:rPr>
        <w:t xml:space="preserve">Технический журнал</w:t>
      </w:r>
    </w:p>
    <w:p>
      <w:pPr>
        <w:pStyle w:val="0"/>
        <w:jc w:val="center"/>
      </w:pPr>
      <w:r>
        <w:rPr>
          <w:sz w:val="20"/>
        </w:rPr>
        <w:t xml:space="preserve">по эксплуатации гидротехнического сооружения</w:t>
      </w:r>
    </w:p>
    <w:p>
      <w:pPr>
        <w:pStyle w:val="0"/>
        <w:ind w:firstLine="540"/>
        <w:jc w:val="both"/>
      </w:pPr>
      <w:r>
        <w:rPr>
          <w:sz w:val="20"/>
        </w:rPr>
      </w:r>
    </w:p>
    <w:p>
      <w:pPr>
        <w:pStyle w:val="0"/>
        <w:jc w:val="center"/>
      </w:pPr>
      <w:r>
        <w:rPr>
          <w:sz w:val="20"/>
        </w:rPr>
        <w:t xml:space="preserve">___________________________________________________________</w:t>
      </w:r>
    </w:p>
    <w:p>
      <w:pPr>
        <w:pStyle w:val="0"/>
        <w:jc w:val="center"/>
      </w:pPr>
      <w:r>
        <w:rPr>
          <w:sz w:val="20"/>
        </w:rPr>
        <w:t xml:space="preserve">(наименование субъекта электроэнергетики, обособленного</w:t>
      </w:r>
    </w:p>
    <w:p>
      <w:pPr>
        <w:pStyle w:val="0"/>
        <w:jc w:val="center"/>
      </w:pPr>
      <w:r>
        <w:rPr>
          <w:sz w:val="20"/>
        </w:rPr>
        <w:t xml:space="preserve">подразделения субъекта электроэнергетики)</w:t>
      </w:r>
    </w:p>
    <w:p>
      <w:pPr>
        <w:pStyle w:val="0"/>
        <w:jc w:val="center"/>
      </w:pPr>
      <w:r>
        <w:rPr>
          <w:sz w:val="20"/>
        </w:rPr>
        <w:t xml:space="preserve">___________________________________________________________</w:t>
      </w:r>
    </w:p>
    <w:p>
      <w:pPr>
        <w:pStyle w:val="0"/>
        <w:jc w:val="center"/>
      </w:pPr>
      <w:r>
        <w:rPr>
          <w:sz w:val="20"/>
        </w:rPr>
        <w:t xml:space="preserve">(наименование электростанции)</w:t>
      </w:r>
    </w:p>
    <w:p>
      <w:pPr>
        <w:pStyle w:val="0"/>
        <w:jc w:val="center"/>
      </w:pPr>
      <w:r>
        <w:rPr>
          <w:sz w:val="20"/>
        </w:rPr>
        <w:t xml:space="preserve">___________________________________________________________</w:t>
      </w:r>
    </w:p>
    <w:p>
      <w:pPr>
        <w:pStyle w:val="0"/>
        <w:jc w:val="center"/>
      </w:pPr>
      <w:r>
        <w:rPr>
          <w:sz w:val="20"/>
        </w:rPr>
        <w:t xml:space="preserve">(наименование сооружения по инвентарной ведомости)</w:t>
      </w:r>
    </w:p>
    <w:p>
      <w:pPr>
        <w:pStyle w:val="0"/>
        <w:ind w:firstLine="540"/>
        <w:jc w:val="both"/>
      </w:pPr>
      <w:r>
        <w:rPr>
          <w:sz w:val="20"/>
        </w:rPr>
      </w:r>
    </w:p>
    <w:p>
      <w:pPr>
        <w:pStyle w:val="0"/>
        <w:ind w:firstLine="540"/>
        <w:jc w:val="both"/>
      </w:pPr>
      <w:r>
        <w:rPr>
          <w:sz w:val="20"/>
        </w:rPr>
        <w:t xml:space="preserve">Дата ввода в эксплуатацию</w:t>
      </w:r>
    </w:p>
    <w:p>
      <w:pPr>
        <w:pStyle w:val="0"/>
        <w:spacing w:before="200" w:line-rule="auto"/>
        <w:ind w:firstLine="540"/>
        <w:jc w:val="both"/>
      </w:pPr>
      <w:r>
        <w:rPr>
          <w:sz w:val="20"/>
        </w:rPr>
        <w:t xml:space="preserve">Основные технико-экономические показатели</w:t>
      </w:r>
    </w:p>
    <w:p>
      <w:pPr>
        <w:pStyle w:val="0"/>
        <w:spacing w:before="200" w:line-rule="auto"/>
        <w:ind w:firstLine="540"/>
        <w:jc w:val="both"/>
      </w:pPr>
      <w:r>
        <w:rPr>
          <w:sz w:val="20"/>
        </w:rPr>
        <w:t xml:space="preserve">1. Площадь сооружения, м</w:t>
      </w:r>
      <w:r>
        <w:rPr>
          <w:sz w:val="20"/>
          <w:vertAlign w:val="superscript"/>
        </w:rPr>
        <w:t xml:space="preserve">2</w:t>
      </w:r>
    </w:p>
    <w:p>
      <w:pPr>
        <w:pStyle w:val="0"/>
        <w:spacing w:before="200" w:line-rule="auto"/>
        <w:ind w:firstLine="540"/>
        <w:jc w:val="both"/>
      </w:pPr>
      <w:r>
        <w:rPr>
          <w:sz w:val="20"/>
        </w:rPr>
        <w:t xml:space="preserve">2. Строительный объем, м</w:t>
      </w:r>
      <w:r>
        <w:rPr>
          <w:sz w:val="20"/>
          <w:vertAlign w:val="superscript"/>
        </w:rPr>
        <w:t xml:space="preserve">3</w:t>
      </w:r>
    </w:p>
    <w:p>
      <w:pPr>
        <w:pStyle w:val="0"/>
        <w:spacing w:before="200" w:line-rule="auto"/>
        <w:ind w:firstLine="540"/>
        <w:jc w:val="both"/>
      </w:pPr>
      <w:r>
        <w:rPr>
          <w:sz w:val="20"/>
        </w:rPr>
        <w:t xml:space="preserve">3. Балансовая (восстановительная) стоимость, тыс. руб.</w:t>
      </w:r>
    </w:p>
    <w:p>
      <w:pPr>
        <w:pStyle w:val="0"/>
        <w:spacing w:before="200" w:line-rule="auto"/>
        <w:ind w:firstLine="540"/>
        <w:jc w:val="both"/>
      </w:pPr>
      <w:r>
        <w:rPr>
          <w:sz w:val="20"/>
        </w:rPr>
        <w:t xml:space="preserve">4. Иные показатели</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530"/>
        <w:gridCol w:w="4818"/>
        <w:gridCol w:w="2721"/>
      </w:tblGrid>
      <w:tr>
        <w:tc>
          <w:tcPr>
            <w:tcW w:w="1530" w:type="dxa"/>
          </w:tcPr>
          <w:p>
            <w:pPr>
              <w:pStyle w:val="0"/>
              <w:jc w:val="center"/>
            </w:pPr>
            <w:r>
              <w:rPr>
                <w:sz w:val="20"/>
              </w:rPr>
              <w:t xml:space="preserve">Дата записи</w:t>
            </w:r>
          </w:p>
        </w:tc>
        <w:tc>
          <w:tcPr>
            <w:tcW w:w="4818" w:type="dxa"/>
          </w:tcPr>
          <w:bookmarkStart w:id="13495" w:name="P13495"/>
          <w:bookmarkEnd w:id="13495"/>
          <w:p>
            <w:pPr>
              <w:pStyle w:val="0"/>
              <w:jc w:val="center"/>
            </w:pPr>
            <w:r>
              <w:rPr>
                <w:sz w:val="20"/>
              </w:rPr>
              <w:t xml:space="preserve">Содержание</w:t>
            </w:r>
          </w:p>
        </w:tc>
        <w:tc>
          <w:tcPr>
            <w:tcW w:w="2721" w:type="dxa"/>
          </w:tcPr>
          <w:bookmarkStart w:id="13496" w:name="P13496"/>
          <w:bookmarkEnd w:id="13496"/>
          <w:p>
            <w:pPr>
              <w:pStyle w:val="0"/>
              <w:jc w:val="center"/>
            </w:pPr>
            <w:r>
              <w:rPr>
                <w:sz w:val="20"/>
              </w:rPr>
              <w:t xml:space="preserve">Примечания</w:t>
            </w:r>
          </w:p>
        </w:tc>
      </w:tr>
      <w:tr>
        <w:tc>
          <w:tcPr>
            <w:tcW w:w="1530" w:type="dxa"/>
          </w:tcPr>
          <w:p>
            <w:pPr>
              <w:pStyle w:val="0"/>
            </w:pPr>
            <w:r>
              <w:rPr>
                <w:sz w:val="20"/>
              </w:rPr>
            </w:r>
          </w:p>
        </w:tc>
        <w:tc>
          <w:tcPr>
            <w:tcW w:w="4818" w:type="dxa"/>
          </w:tcPr>
          <w:p>
            <w:pPr>
              <w:pStyle w:val="0"/>
            </w:pPr>
            <w:r>
              <w:rPr>
                <w:sz w:val="20"/>
              </w:rPr>
            </w:r>
          </w:p>
        </w:tc>
        <w:tc>
          <w:tcPr>
            <w:tcW w:w="2721" w:type="dxa"/>
          </w:tcPr>
          <w:p>
            <w:pPr>
              <w:pStyle w:val="0"/>
            </w:pPr>
            <w:r>
              <w:rPr>
                <w:sz w:val="20"/>
              </w:rPr>
            </w:r>
          </w:p>
        </w:tc>
      </w:tr>
    </w:tbl>
    <w:p>
      <w:pPr>
        <w:pStyle w:val="0"/>
        <w:ind w:firstLine="540"/>
        <w:jc w:val="both"/>
      </w:pPr>
      <w:r>
        <w:rPr>
          <w:sz w:val="20"/>
        </w:rPr>
      </w:r>
    </w:p>
    <w:p>
      <w:pPr>
        <w:pStyle w:val="0"/>
        <w:ind w:firstLine="540"/>
        <w:jc w:val="both"/>
      </w:pPr>
      <w:r>
        <w:rPr>
          <w:sz w:val="20"/>
        </w:rPr>
        <w:t xml:space="preserve">В </w:t>
      </w:r>
      <w:hyperlink w:history="0" w:anchor="P13495" w:tooltip="Содержание">
        <w:r>
          <w:rPr>
            <w:sz w:val="20"/>
            <w:color w:val="0000ff"/>
          </w:rPr>
          <w:t xml:space="preserve">графу</w:t>
        </w:r>
      </w:hyperlink>
      <w:r>
        <w:rPr>
          <w:sz w:val="20"/>
        </w:rPr>
        <w:t xml:space="preserve"> "Содержание": заносятся данные о результатах технического контроля состояния сооружения и его конструктивных элементов и о техническом обслуживании сооружения, в том числе о:</w:t>
      </w:r>
    </w:p>
    <w:p>
      <w:pPr>
        <w:pStyle w:val="0"/>
        <w:spacing w:before="200" w:line-rule="auto"/>
        <w:ind w:firstLine="540"/>
        <w:jc w:val="both"/>
      </w:pPr>
      <w:r>
        <w:rPr>
          <w:sz w:val="20"/>
        </w:rPr>
        <w:t xml:space="preserve">- технических осмотрах;</w:t>
      </w:r>
    </w:p>
    <w:p>
      <w:pPr>
        <w:pStyle w:val="0"/>
        <w:spacing w:before="200" w:line-rule="auto"/>
        <w:ind w:firstLine="540"/>
        <w:jc w:val="both"/>
      </w:pPr>
      <w:r>
        <w:rPr>
          <w:sz w:val="20"/>
        </w:rPr>
        <w:t xml:space="preserve">- технических обследованиях;</w:t>
      </w:r>
    </w:p>
    <w:p>
      <w:pPr>
        <w:pStyle w:val="0"/>
        <w:spacing w:before="200" w:line-rule="auto"/>
        <w:ind w:firstLine="540"/>
        <w:jc w:val="both"/>
      </w:pPr>
      <w:r>
        <w:rPr>
          <w:sz w:val="20"/>
        </w:rPr>
        <w:t xml:space="preserve">- технических освидетельствованиях;</w:t>
      </w:r>
    </w:p>
    <w:p>
      <w:pPr>
        <w:pStyle w:val="0"/>
        <w:spacing w:before="200" w:line-rule="auto"/>
        <w:ind w:firstLine="540"/>
        <w:jc w:val="both"/>
      </w:pPr>
      <w:r>
        <w:rPr>
          <w:sz w:val="20"/>
        </w:rPr>
        <w:t xml:space="preserve">- сведения о фактах существенных нарушений правил эксплуатации и о ликвидации их последствий и принятых мерах по предупреждению аналогичных нарушений;</w:t>
      </w:r>
    </w:p>
    <w:p>
      <w:pPr>
        <w:pStyle w:val="0"/>
        <w:spacing w:before="200" w:line-rule="auto"/>
        <w:ind w:firstLine="540"/>
        <w:jc w:val="both"/>
      </w:pPr>
      <w:r>
        <w:rPr>
          <w:sz w:val="20"/>
        </w:rPr>
        <w:t xml:space="preserve">- основные сведения о проведенных текущих и капитальных ремонтах и реконструкциях (сроки, вид ремонта, объем).</w:t>
      </w:r>
    </w:p>
    <w:p>
      <w:pPr>
        <w:pStyle w:val="0"/>
        <w:spacing w:before="200" w:line-rule="auto"/>
        <w:ind w:firstLine="540"/>
        <w:jc w:val="both"/>
      </w:pPr>
      <w:r>
        <w:rPr>
          <w:sz w:val="20"/>
        </w:rPr>
        <w:t xml:space="preserve">В </w:t>
      </w:r>
      <w:hyperlink w:history="0" w:anchor="P13496" w:tooltip="Примечания">
        <w:r>
          <w:rPr>
            <w:sz w:val="20"/>
            <w:color w:val="0000ff"/>
          </w:rPr>
          <w:t xml:space="preserve">графу</w:t>
        </w:r>
      </w:hyperlink>
      <w:r>
        <w:rPr>
          <w:sz w:val="20"/>
        </w:rPr>
        <w:t xml:space="preserve"> "Примечание": заносятся дополнительные сведения, пояснения, ссылки и иные данные, а также отметки уполномоченного лица о проверке ведения журнала.</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64</w:t>
      </w:r>
    </w:p>
    <w:p>
      <w:pPr>
        <w:pStyle w:val="0"/>
        <w:jc w:val="right"/>
      </w:pPr>
      <w:r>
        <w:rPr>
          <w:sz w:val="20"/>
        </w:rPr>
        <w:t xml:space="preserve">к правилам организации технического</w:t>
      </w:r>
    </w:p>
    <w:p>
      <w:pPr>
        <w:pStyle w:val="0"/>
        <w:jc w:val="right"/>
      </w:pPr>
      <w:r>
        <w:rPr>
          <w:sz w:val="20"/>
        </w:rPr>
        <w:t xml:space="preserve">обслуживания и ремонта объектов</w:t>
      </w:r>
    </w:p>
    <w:p>
      <w:pPr>
        <w:pStyle w:val="0"/>
        <w:jc w:val="right"/>
      </w:pPr>
      <w:r>
        <w:rPr>
          <w:sz w:val="20"/>
        </w:rPr>
        <w:t xml:space="preserve">электроэнергетики, утвержденным</w:t>
      </w:r>
    </w:p>
    <w:p>
      <w:pPr>
        <w:pStyle w:val="0"/>
        <w:jc w:val="right"/>
      </w:pPr>
      <w:r>
        <w:rPr>
          <w:sz w:val="20"/>
        </w:rPr>
        <w:t xml:space="preserve">приказом Минэнерго России</w:t>
      </w:r>
    </w:p>
    <w:p>
      <w:pPr>
        <w:pStyle w:val="0"/>
        <w:jc w:val="right"/>
      </w:pPr>
      <w:r>
        <w:rPr>
          <w:sz w:val="20"/>
        </w:rPr>
        <w:t xml:space="preserve">от 25.10.2017 N 1013</w:t>
      </w:r>
    </w:p>
    <w:p>
      <w:pPr>
        <w:pStyle w:val="0"/>
        <w:ind w:firstLine="540"/>
        <w:jc w:val="both"/>
      </w:pPr>
      <w:r>
        <w:rPr>
          <w:sz w:val="20"/>
        </w:rPr>
      </w:r>
    </w:p>
    <w:p>
      <w:pPr>
        <w:pStyle w:val="0"/>
        <w:jc w:val="right"/>
      </w:pPr>
      <w:r>
        <w:rPr>
          <w:sz w:val="20"/>
        </w:rPr>
        <w:t xml:space="preserve">(рекомендуемый образец)</w:t>
      </w:r>
    </w:p>
    <w:p>
      <w:pPr>
        <w:pStyle w:val="0"/>
        <w:ind w:firstLine="540"/>
        <w:jc w:val="both"/>
      </w:pPr>
      <w:r>
        <w:rPr>
          <w:sz w:val="20"/>
        </w:rPr>
      </w:r>
    </w:p>
    <w:bookmarkStart w:id="13522" w:name="P13522"/>
    <w:bookmarkEnd w:id="13522"/>
    <w:p>
      <w:pPr>
        <w:pStyle w:val="0"/>
        <w:jc w:val="center"/>
      </w:pPr>
      <w:r>
        <w:rPr>
          <w:sz w:val="20"/>
        </w:rPr>
        <w:t xml:space="preserve">ПЕРСПЕКТИВНЫЙ ПЛАН РЕМОНТА ГИДРОТЕХНИЧЕСКИХ СООРУЖЕНИЙ</w:t>
      </w:r>
    </w:p>
    <w:p>
      <w:pPr>
        <w:pStyle w:val="0"/>
        <w:ind w:firstLine="540"/>
        <w:jc w:val="both"/>
      </w:pPr>
      <w:r>
        <w:rPr>
          <w:sz w:val="20"/>
        </w:rPr>
      </w:r>
    </w:p>
    <w:p>
      <w:pPr>
        <w:pStyle w:val="1"/>
        <w:jc w:val="both"/>
      </w:pPr>
      <w:r>
        <w:rPr>
          <w:sz w:val="20"/>
        </w:rPr>
        <w:t xml:space="preserve">                                                                  УТВЕРЖДАЮ</w:t>
      </w:r>
    </w:p>
    <w:p>
      <w:pPr>
        <w:pStyle w:val="1"/>
        <w:jc w:val="both"/>
      </w:pPr>
      <w:r>
        <w:rPr>
          <w:sz w:val="20"/>
        </w:rPr>
        <w:t xml:space="preserve">                                    _______________________________________</w:t>
      </w:r>
    </w:p>
    <w:p>
      <w:pPr>
        <w:pStyle w:val="1"/>
        <w:jc w:val="both"/>
      </w:pPr>
      <w:r>
        <w:rPr>
          <w:sz w:val="20"/>
        </w:rPr>
        <w:t xml:space="preserve">                                        должность технического руководителя</w:t>
      </w:r>
    </w:p>
    <w:p>
      <w:pPr>
        <w:pStyle w:val="1"/>
        <w:jc w:val="both"/>
      </w:pPr>
      <w:r>
        <w:rPr>
          <w:sz w:val="20"/>
        </w:rPr>
        <w:t xml:space="preserve">                                    _______________________________________</w:t>
      </w:r>
    </w:p>
    <w:p>
      <w:pPr>
        <w:pStyle w:val="1"/>
        <w:jc w:val="both"/>
      </w:pPr>
      <w:r>
        <w:rPr>
          <w:sz w:val="20"/>
        </w:rPr>
        <w:t xml:space="preserve">                                    наименование субъекта электроэнергетики</w:t>
      </w:r>
    </w:p>
    <w:p>
      <w:pPr>
        <w:pStyle w:val="1"/>
        <w:jc w:val="both"/>
      </w:pPr>
      <w:r>
        <w:rPr>
          <w:sz w:val="20"/>
        </w:rPr>
        <w:t xml:space="preserve">                                    ___________ ___________________________</w:t>
      </w:r>
    </w:p>
    <w:p>
      <w:pPr>
        <w:pStyle w:val="1"/>
        <w:jc w:val="both"/>
      </w:pPr>
      <w:r>
        <w:rPr>
          <w:sz w:val="20"/>
        </w:rPr>
        <w:t xml:space="preserve">                                      подпись             инициалы, фамилия</w:t>
      </w:r>
    </w:p>
    <w:p>
      <w:pPr>
        <w:pStyle w:val="1"/>
        <w:jc w:val="both"/>
      </w:pPr>
      <w:r>
        <w:rPr>
          <w:sz w:val="20"/>
        </w:rPr>
        <w:t xml:space="preserve">                                                              _____________</w:t>
      </w:r>
    </w:p>
    <w:p>
      <w:pPr>
        <w:pStyle w:val="1"/>
        <w:jc w:val="both"/>
      </w:pPr>
      <w:r>
        <w:rPr>
          <w:sz w:val="20"/>
        </w:rPr>
        <w:t xml:space="preserve">                                                                       дата</w:t>
      </w:r>
    </w:p>
    <w:p>
      <w:pPr>
        <w:pStyle w:val="1"/>
        <w:jc w:val="both"/>
      </w:pPr>
      <w:r>
        <w:rPr>
          <w:sz w:val="20"/>
        </w:rPr>
      </w:r>
    </w:p>
    <w:p>
      <w:pPr>
        <w:pStyle w:val="1"/>
        <w:jc w:val="both"/>
      </w:pPr>
      <w:r>
        <w:rPr>
          <w:sz w:val="20"/>
        </w:rPr>
        <w:t xml:space="preserve">                            Перспективный план</w:t>
      </w:r>
    </w:p>
    <w:p>
      <w:pPr>
        <w:pStyle w:val="1"/>
        <w:jc w:val="both"/>
      </w:pPr>
      <w:r>
        <w:rPr>
          <w:sz w:val="20"/>
        </w:rPr>
        <w:t xml:space="preserve">                    ремонта гидротехнических сооружений</w:t>
      </w:r>
    </w:p>
    <w:p>
      <w:pPr>
        <w:pStyle w:val="1"/>
        <w:jc w:val="both"/>
      </w:pPr>
      <w:r>
        <w:rPr>
          <w:sz w:val="20"/>
        </w:rPr>
        <w:t xml:space="preserve">    _________________________________ на период с ________ по _________</w:t>
      </w:r>
    </w:p>
    <w:p>
      <w:pPr>
        <w:pStyle w:val="1"/>
        <w:jc w:val="both"/>
      </w:pPr>
      <w:r>
        <w:rPr>
          <w:sz w:val="20"/>
        </w:rPr>
        <w:t xml:space="preserve">      (наименование электростанции)</w:t>
      </w:r>
    </w:p>
    <w:p>
      <w:pPr>
        <w:pStyle w:val="0"/>
        <w:ind w:firstLine="540"/>
        <w:jc w:val="both"/>
      </w:pPr>
      <w:r>
        <w:rPr>
          <w:sz w:val="20"/>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1757"/>
        <w:gridCol w:w="1474"/>
        <w:gridCol w:w="1134"/>
        <w:gridCol w:w="1191"/>
        <w:gridCol w:w="1474"/>
        <w:gridCol w:w="1077"/>
        <w:gridCol w:w="1304"/>
        <w:gridCol w:w="1191"/>
      </w:tblGrid>
      <w:tr>
        <w:tc>
          <w:tcPr>
            <w:tcW w:w="567" w:type="dxa"/>
          </w:tcPr>
          <w:p>
            <w:pPr>
              <w:pStyle w:val="0"/>
              <w:jc w:val="center"/>
            </w:pPr>
            <w:r>
              <w:rPr>
                <w:sz w:val="20"/>
              </w:rPr>
              <w:t xml:space="preserve">Год</w:t>
            </w:r>
          </w:p>
        </w:tc>
        <w:tc>
          <w:tcPr>
            <w:tcW w:w="1757" w:type="dxa"/>
          </w:tcPr>
          <w:p>
            <w:pPr>
              <w:pStyle w:val="0"/>
              <w:jc w:val="center"/>
            </w:pPr>
            <w:r>
              <w:rPr>
                <w:sz w:val="20"/>
              </w:rPr>
              <w:t xml:space="preserve">Наименование гидротехнических сооружений (элементов - объектов ремонта)</w:t>
            </w:r>
          </w:p>
        </w:tc>
        <w:tc>
          <w:tcPr>
            <w:tcW w:w="1474" w:type="dxa"/>
          </w:tcPr>
          <w:p>
            <w:pPr>
              <w:pStyle w:val="0"/>
              <w:jc w:val="center"/>
            </w:pPr>
            <w:r>
              <w:rPr>
                <w:sz w:val="20"/>
              </w:rPr>
              <w:t xml:space="preserve">Вид ремонта (капитальный, текущий)</w:t>
            </w:r>
          </w:p>
        </w:tc>
        <w:tc>
          <w:tcPr>
            <w:tcW w:w="1134" w:type="dxa"/>
          </w:tcPr>
          <w:p>
            <w:pPr>
              <w:pStyle w:val="0"/>
              <w:jc w:val="center"/>
            </w:pPr>
            <w:r>
              <w:rPr>
                <w:sz w:val="20"/>
              </w:rPr>
              <w:t xml:space="preserve">Планируемая дата начала ремонта</w:t>
            </w:r>
          </w:p>
        </w:tc>
        <w:tc>
          <w:tcPr>
            <w:tcW w:w="1191" w:type="dxa"/>
          </w:tcPr>
          <w:p>
            <w:pPr>
              <w:pStyle w:val="0"/>
              <w:jc w:val="center"/>
            </w:pPr>
            <w:r>
              <w:rPr>
                <w:sz w:val="20"/>
              </w:rPr>
              <w:t xml:space="preserve">Продолжительность ремонта, сутки</w:t>
            </w:r>
          </w:p>
        </w:tc>
        <w:tc>
          <w:tcPr>
            <w:tcW w:w="1474" w:type="dxa"/>
          </w:tcPr>
          <w:p>
            <w:pPr>
              <w:pStyle w:val="0"/>
              <w:jc w:val="center"/>
            </w:pPr>
            <w:r>
              <w:rPr>
                <w:sz w:val="20"/>
              </w:rPr>
              <w:t xml:space="preserve">Ожидаемые ограничения режима электростанции</w:t>
            </w:r>
          </w:p>
        </w:tc>
        <w:tc>
          <w:tcPr>
            <w:tcW w:w="1077" w:type="dxa"/>
          </w:tcPr>
          <w:p>
            <w:pPr>
              <w:pStyle w:val="0"/>
              <w:jc w:val="center"/>
            </w:pPr>
            <w:r>
              <w:rPr>
                <w:sz w:val="20"/>
              </w:rPr>
              <w:t xml:space="preserve">Укрупненный перечень работ</w:t>
            </w:r>
          </w:p>
        </w:tc>
        <w:tc>
          <w:tcPr>
            <w:tcW w:w="1304" w:type="dxa"/>
          </w:tcPr>
          <w:p>
            <w:pPr>
              <w:pStyle w:val="0"/>
              <w:jc w:val="center"/>
            </w:pPr>
            <w:r>
              <w:rPr>
                <w:sz w:val="20"/>
              </w:rPr>
              <w:t xml:space="preserve">Сроки разработки проектной документации</w:t>
            </w:r>
          </w:p>
        </w:tc>
        <w:tc>
          <w:tcPr>
            <w:tcW w:w="1191" w:type="dxa"/>
          </w:tcPr>
          <w:p>
            <w:pPr>
              <w:pStyle w:val="0"/>
              <w:jc w:val="center"/>
            </w:pPr>
            <w:r>
              <w:rPr>
                <w:sz w:val="20"/>
              </w:rPr>
              <w:t xml:space="preserve">Планируемая стоимость ремонта, тыс. руб.</w:t>
            </w:r>
          </w:p>
        </w:tc>
      </w:tr>
      <w:tr>
        <w:tc>
          <w:tcPr>
            <w:tcW w:w="567" w:type="dxa"/>
          </w:tcPr>
          <w:p>
            <w:pPr>
              <w:pStyle w:val="0"/>
              <w:jc w:val="center"/>
            </w:pPr>
            <w:r>
              <w:rPr>
                <w:sz w:val="20"/>
              </w:rPr>
              <w:t xml:space="preserve">1</w:t>
            </w:r>
          </w:p>
        </w:tc>
        <w:tc>
          <w:tcPr>
            <w:tcW w:w="1757" w:type="dxa"/>
          </w:tcPr>
          <w:p>
            <w:pPr>
              <w:pStyle w:val="0"/>
              <w:jc w:val="center"/>
            </w:pPr>
            <w:r>
              <w:rPr>
                <w:sz w:val="20"/>
              </w:rPr>
              <w:t xml:space="preserve">2</w:t>
            </w:r>
          </w:p>
        </w:tc>
        <w:tc>
          <w:tcPr>
            <w:tcW w:w="1474" w:type="dxa"/>
          </w:tcPr>
          <w:p>
            <w:pPr>
              <w:pStyle w:val="0"/>
              <w:jc w:val="center"/>
            </w:pPr>
            <w:r>
              <w:rPr>
                <w:sz w:val="20"/>
              </w:rPr>
              <w:t xml:space="preserve">3</w:t>
            </w:r>
          </w:p>
        </w:tc>
        <w:tc>
          <w:tcPr>
            <w:tcW w:w="1134" w:type="dxa"/>
          </w:tcPr>
          <w:p>
            <w:pPr>
              <w:pStyle w:val="0"/>
              <w:jc w:val="center"/>
            </w:pPr>
            <w:r>
              <w:rPr>
                <w:sz w:val="20"/>
              </w:rPr>
              <w:t xml:space="preserve">4</w:t>
            </w:r>
          </w:p>
        </w:tc>
        <w:tc>
          <w:tcPr>
            <w:tcW w:w="1191" w:type="dxa"/>
          </w:tcPr>
          <w:p>
            <w:pPr>
              <w:pStyle w:val="0"/>
              <w:jc w:val="center"/>
            </w:pPr>
            <w:r>
              <w:rPr>
                <w:sz w:val="20"/>
              </w:rPr>
              <w:t xml:space="preserve">5</w:t>
            </w:r>
          </w:p>
        </w:tc>
        <w:tc>
          <w:tcPr>
            <w:tcW w:w="1474" w:type="dxa"/>
          </w:tcPr>
          <w:p>
            <w:pPr>
              <w:pStyle w:val="0"/>
              <w:jc w:val="center"/>
            </w:pPr>
            <w:r>
              <w:rPr>
                <w:sz w:val="20"/>
              </w:rPr>
              <w:t xml:space="preserve">6</w:t>
            </w:r>
          </w:p>
        </w:tc>
        <w:tc>
          <w:tcPr>
            <w:tcW w:w="1077" w:type="dxa"/>
          </w:tcPr>
          <w:p>
            <w:pPr>
              <w:pStyle w:val="0"/>
              <w:jc w:val="center"/>
            </w:pPr>
            <w:r>
              <w:rPr>
                <w:sz w:val="20"/>
              </w:rPr>
              <w:t xml:space="preserve">7</w:t>
            </w:r>
          </w:p>
        </w:tc>
        <w:tc>
          <w:tcPr>
            <w:tcW w:w="1304" w:type="dxa"/>
          </w:tcPr>
          <w:p>
            <w:pPr>
              <w:pStyle w:val="0"/>
              <w:jc w:val="center"/>
            </w:pPr>
            <w:r>
              <w:rPr>
                <w:sz w:val="20"/>
              </w:rPr>
              <w:t xml:space="preserve">8</w:t>
            </w:r>
          </w:p>
        </w:tc>
        <w:tc>
          <w:tcPr>
            <w:tcW w:w="1191" w:type="dxa"/>
          </w:tcPr>
          <w:p>
            <w:pPr>
              <w:pStyle w:val="0"/>
              <w:jc w:val="center"/>
            </w:pPr>
            <w:r>
              <w:rPr>
                <w:sz w:val="20"/>
              </w:rPr>
              <w:t xml:space="preserve">9</w:t>
            </w:r>
          </w:p>
        </w:tc>
      </w:tr>
      <w:tr>
        <w:tc>
          <w:tcPr>
            <w:tcW w:w="567" w:type="dxa"/>
          </w:tcPr>
          <w:p>
            <w:pPr>
              <w:pStyle w:val="0"/>
            </w:pPr>
            <w:r>
              <w:rPr>
                <w:sz w:val="20"/>
              </w:rPr>
            </w:r>
          </w:p>
        </w:tc>
        <w:tc>
          <w:tcPr>
            <w:tcW w:w="1757" w:type="dxa"/>
          </w:tcPr>
          <w:p>
            <w:pPr>
              <w:pStyle w:val="0"/>
            </w:pPr>
            <w:r>
              <w:rPr>
                <w:sz w:val="20"/>
              </w:rPr>
            </w:r>
          </w:p>
        </w:tc>
        <w:tc>
          <w:tcPr>
            <w:tcW w:w="1474" w:type="dxa"/>
          </w:tcPr>
          <w:p>
            <w:pPr>
              <w:pStyle w:val="0"/>
            </w:pPr>
            <w:r>
              <w:rPr>
                <w:sz w:val="20"/>
              </w:rPr>
            </w:r>
          </w:p>
        </w:tc>
        <w:tc>
          <w:tcPr>
            <w:tcW w:w="1134" w:type="dxa"/>
          </w:tcPr>
          <w:p>
            <w:pPr>
              <w:pStyle w:val="0"/>
            </w:pPr>
            <w:r>
              <w:rPr>
                <w:sz w:val="20"/>
              </w:rPr>
            </w:r>
          </w:p>
        </w:tc>
        <w:tc>
          <w:tcPr>
            <w:tcW w:w="1191" w:type="dxa"/>
          </w:tcPr>
          <w:p>
            <w:pPr>
              <w:pStyle w:val="0"/>
            </w:pPr>
            <w:r>
              <w:rPr>
                <w:sz w:val="20"/>
              </w:rPr>
            </w:r>
          </w:p>
        </w:tc>
        <w:tc>
          <w:tcPr>
            <w:tcW w:w="1474" w:type="dxa"/>
          </w:tcPr>
          <w:p>
            <w:pPr>
              <w:pStyle w:val="0"/>
            </w:pPr>
            <w:r>
              <w:rPr>
                <w:sz w:val="20"/>
              </w:rPr>
            </w:r>
          </w:p>
        </w:tc>
        <w:tc>
          <w:tcPr>
            <w:tcW w:w="1077" w:type="dxa"/>
          </w:tcPr>
          <w:p>
            <w:pPr>
              <w:pStyle w:val="0"/>
            </w:pPr>
            <w:r>
              <w:rPr>
                <w:sz w:val="20"/>
              </w:rPr>
            </w:r>
          </w:p>
        </w:tc>
        <w:tc>
          <w:tcPr>
            <w:tcW w:w="1304" w:type="dxa"/>
          </w:tcPr>
          <w:p>
            <w:pPr>
              <w:pStyle w:val="0"/>
            </w:pPr>
            <w:r>
              <w:rPr>
                <w:sz w:val="20"/>
              </w:rPr>
            </w:r>
          </w:p>
        </w:tc>
        <w:tc>
          <w:tcPr>
            <w:tcW w:w="1191" w:type="dxa"/>
          </w:tcPr>
          <w:p>
            <w:pPr>
              <w:pStyle w:val="0"/>
            </w:pPr>
            <w:r>
              <w:rPr>
                <w:sz w:val="20"/>
              </w:rPr>
            </w:r>
          </w:p>
        </w:tc>
      </w:tr>
      <w:tr>
        <w:tc>
          <w:tcPr>
            <w:gridSpan w:val="8"/>
            <w:tcW w:w="9978" w:type="dxa"/>
          </w:tcPr>
          <w:p>
            <w:pPr>
              <w:pStyle w:val="0"/>
              <w:jc w:val="center"/>
            </w:pPr>
            <w:r>
              <w:rPr>
                <w:sz w:val="20"/>
              </w:rPr>
              <w:t xml:space="preserve">Всего по электростанции</w:t>
            </w:r>
          </w:p>
        </w:tc>
        <w:tc>
          <w:tcPr>
            <w:tcW w:w="1191" w:type="dxa"/>
          </w:tcPr>
          <w:p>
            <w:pPr>
              <w:pStyle w:val="0"/>
            </w:pPr>
            <w:r>
              <w:rPr>
                <w:sz w:val="20"/>
              </w:rPr>
            </w:r>
          </w:p>
        </w:tc>
      </w:tr>
    </w:tbl>
    <w:p>
      <w:pPr>
        <w:pStyle w:val="0"/>
        <w:ind w:firstLine="540"/>
        <w:jc w:val="both"/>
      </w:pPr>
      <w:r>
        <w:rPr>
          <w:sz w:val="20"/>
        </w:rPr>
      </w:r>
    </w:p>
    <w:p>
      <w:pPr>
        <w:pStyle w:val="1"/>
        <w:jc w:val="both"/>
      </w:pPr>
      <w:r>
        <w:rPr>
          <w:sz w:val="20"/>
        </w:rPr>
        <w:t xml:space="preserve">    _______________________________________________________________________</w:t>
      </w:r>
    </w:p>
    <w:p>
      <w:pPr>
        <w:pStyle w:val="1"/>
        <w:jc w:val="both"/>
      </w:pPr>
      <w:r>
        <w:rPr>
          <w:sz w:val="20"/>
        </w:rPr>
        <w:t xml:space="preserve">        должность технического руководителя обособленного подразделения</w:t>
      </w:r>
    </w:p>
    <w:p>
      <w:pPr>
        <w:pStyle w:val="1"/>
        <w:jc w:val="both"/>
      </w:pPr>
      <w:r>
        <w:rPr>
          <w:sz w:val="20"/>
        </w:rPr>
        <w:t xml:space="preserve">                  субъекта электроэнергетики (электростанции)</w:t>
      </w:r>
    </w:p>
    <w:p>
      <w:pPr>
        <w:pStyle w:val="1"/>
        <w:jc w:val="both"/>
      </w:pPr>
      <w:r>
        <w:rPr>
          <w:sz w:val="20"/>
        </w:rPr>
        <w:t xml:space="preserve">      ______________ ______________________________________________________</w:t>
      </w:r>
    </w:p>
    <w:p>
      <w:pPr>
        <w:pStyle w:val="1"/>
        <w:jc w:val="both"/>
      </w:pPr>
      <w:r>
        <w:rPr>
          <w:sz w:val="20"/>
        </w:rPr>
        <w:t xml:space="preserve">         подпись             инициалы, фамилия               дата</w:t>
      </w:r>
    </w:p>
    <w:p>
      <w:pPr>
        <w:sectPr>
          <w:headerReference w:type="default" r:id="rId212"/>
          <w:headerReference w:type="first" r:id="rId212"/>
          <w:footerReference w:type="default" r:id="rId213"/>
          <w:footerReference w:type="first" r:id="rId213"/>
          <w:pgSz w:w="16838" w:h="11906" w:orient="landscape"/>
          <w:pgMar w:top="1133" w:right="1440" w:bottom="566" w:left="1440" w:header="0" w:footer="0" w:gutter="0"/>
          <w:titlePg/>
        </w:sectPr>
      </w:pP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65</w:t>
      </w:r>
    </w:p>
    <w:p>
      <w:pPr>
        <w:pStyle w:val="0"/>
        <w:jc w:val="right"/>
      </w:pPr>
      <w:r>
        <w:rPr>
          <w:sz w:val="20"/>
        </w:rPr>
        <w:t xml:space="preserve">к правилам организации технического</w:t>
      </w:r>
    </w:p>
    <w:p>
      <w:pPr>
        <w:pStyle w:val="0"/>
        <w:jc w:val="right"/>
      </w:pPr>
      <w:r>
        <w:rPr>
          <w:sz w:val="20"/>
        </w:rPr>
        <w:t xml:space="preserve">обслуживания и ремонта объектов</w:t>
      </w:r>
    </w:p>
    <w:p>
      <w:pPr>
        <w:pStyle w:val="0"/>
        <w:jc w:val="right"/>
      </w:pPr>
      <w:r>
        <w:rPr>
          <w:sz w:val="20"/>
        </w:rPr>
        <w:t xml:space="preserve">электроэнергетики, утвержденным</w:t>
      </w:r>
    </w:p>
    <w:p>
      <w:pPr>
        <w:pStyle w:val="0"/>
        <w:jc w:val="right"/>
      </w:pPr>
      <w:r>
        <w:rPr>
          <w:sz w:val="20"/>
        </w:rPr>
        <w:t xml:space="preserve">приказом Минэнерго России</w:t>
      </w:r>
    </w:p>
    <w:p>
      <w:pPr>
        <w:pStyle w:val="0"/>
        <w:jc w:val="right"/>
      </w:pPr>
      <w:r>
        <w:rPr>
          <w:sz w:val="20"/>
        </w:rPr>
        <w:t xml:space="preserve">от 25.10.2017 N 1013</w:t>
      </w:r>
    </w:p>
    <w:p>
      <w:pPr>
        <w:pStyle w:val="0"/>
        <w:ind w:firstLine="540"/>
        <w:jc w:val="both"/>
      </w:pPr>
      <w:r>
        <w:rPr>
          <w:sz w:val="20"/>
        </w:rPr>
      </w:r>
    </w:p>
    <w:p>
      <w:pPr>
        <w:pStyle w:val="0"/>
        <w:jc w:val="right"/>
      </w:pPr>
      <w:r>
        <w:rPr>
          <w:sz w:val="20"/>
        </w:rPr>
        <w:t xml:space="preserve">(рекомендуемый образец)</w:t>
      </w:r>
    </w:p>
    <w:p>
      <w:pPr>
        <w:pStyle w:val="0"/>
        <w:ind w:firstLine="540"/>
        <w:jc w:val="both"/>
      </w:pPr>
      <w:r>
        <w:rPr>
          <w:sz w:val="20"/>
        </w:rPr>
      </w:r>
    </w:p>
    <w:p>
      <w:pPr>
        <w:pStyle w:val="0"/>
        <w:jc w:val="center"/>
      </w:pPr>
      <w:r>
        <w:rPr>
          <w:sz w:val="20"/>
        </w:rPr>
        <w:t xml:space="preserve">ГОДОВОЙ ПЛАН РЕМОНТА ГИДРОТЕХНИЧЕСКИХ СООРУЖЕНИЙ</w:t>
      </w:r>
    </w:p>
    <w:p>
      <w:pPr>
        <w:pStyle w:val="0"/>
        <w:ind w:firstLine="540"/>
        <w:jc w:val="both"/>
      </w:pPr>
      <w:r>
        <w:rPr>
          <w:sz w:val="20"/>
        </w:rPr>
      </w:r>
    </w:p>
    <w:p>
      <w:pPr>
        <w:pStyle w:val="1"/>
        <w:jc w:val="both"/>
      </w:pPr>
      <w:r>
        <w:rPr>
          <w:sz w:val="20"/>
        </w:rPr>
        <w:t xml:space="preserve">                                                                  УТВЕРЖДАЮ</w:t>
      </w:r>
    </w:p>
    <w:p>
      <w:pPr>
        <w:pStyle w:val="1"/>
        <w:jc w:val="both"/>
      </w:pPr>
      <w:r>
        <w:rPr>
          <w:sz w:val="20"/>
        </w:rPr>
        <w:t xml:space="preserve">                                    _______________________________________</w:t>
      </w:r>
    </w:p>
    <w:p>
      <w:pPr>
        <w:pStyle w:val="1"/>
        <w:jc w:val="both"/>
      </w:pPr>
      <w:r>
        <w:rPr>
          <w:sz w:val="20"/>
        </w:rPr>
        <w:t xml:space="preserve">                                        должность технического руководителя</w:t>
      </w:r>
    </w:p>
    <w:p>
      <w:pPr>
        <w:pStyle w:val="1"/>
        <w:jc w:val="both"/>
      </w:pPr>
      <w:r>
        <w:rPr>
          <w:sz w:val="20"/>
        </w:rPr>
        <w:t xml:space="preserve">                                    _______________________________________</w:t>
      </w:r>
    </w:p>
    <w:p>
      <w:pPr>
        <w:pStyle w:val="1"/>
        <w:jc w:val="both"/>
      </w:pPr>
      <w:r>
        <w:rPr>
          <w:sz w:val="20"/>
        </w:rPr>
        <w:t xml:space="preserve">                                    наименование субъекта электроэнергетики</w:t>
      </w:r>
    </w:p>
    <w:p>
      <w:pPr>
        <w:pStyle w:val="1"/>
        <w:jc w:val="both"/>
      </w:pPr>
      <w:r>
        <w:rPr>
          <w:sz w:val="20"/>
        </w:rPr>
        <w:t xml:space="preserve">                                    ___________ ___________________________</w:t>
      </w:r>
    </w:p>
    <w:p>
      <w:pPr>
        <w:pStyle w:val="1"/>
        <w:jc w:val="both"/>
      </w:pPr>
      <w:r>
        <w:rPr>
          <w:sz w:val="20"/>
        </w:rPr>
        <w:t xml:space="preserve">                                      подпись             инициалы, фамилия</w:t>
      </w:r>
    </w:p>
    <w:p>
      <w:pPr>
        <w:pStyle w:val="1"/>
        <w:jc w:val="both"/>
      </w:pPr>
      <w:r>
        <w:rPr>
          <w:sz w:val="20"/>
        </w:rPr>
        <w:t xml:space="preserve">                                                              _____________</w:t>
      </w:r>
    </w:p>
    <w:p>
      <w:pPr>
        <w:pStyle w:val="1"/>
        <w:jc w:val="both"/>
      </w:pPr>
      <w:r>
        <w:rPr>
          <w:sz w:val="20"/>
        </w:rPr>
        <w:t xml:space="preserve">                                                                       дата</w:t>
      </w:r>
    </w:p>
    <w:p>
      <w:pPr>
        <w:pStyle w:val="1"/>
        <w:jc w:val="both"/>
      </w:pPr>
      <w:r>
        <w:rPr>
          <w:sz w:val="20"/>
        </w:rPr>
      </w:r>
    </w:p>
    <w:bookmarkStart w:id="13600" w:name="P13600"/>
    <w:bookmarkEnd w:id="13600"/>
    <w:p>
      <w:pPr>
        <w:pStyle w:val="1"/>
        <w:jc w:val="both"/>
      </w:pPr>
      <w:r>
        <w:rPr>
          <w:sz w:val="20"/>
        </w:rPr>
        <w:t xml:space="preserve">                               Годовой план</w:t>
      </w:r>
    </w:p>
    <w:p>
      <w:pPr>
        <w:pStyle w:val="1"/>
        <w:jc w:val="both"/>
      </w:pPr>
      <w:r>
        <w:rPr>
          <w:sz w:val="20"/>
        </w:rPr>
        <w:t xml:space="preserve">      ремонта гидротехнических сооружений на 20__ год _______________</w:t>
      </w:r>
    </w:p>
    <w:p>
      <w:pPr>
        <w:pStyle w:val="1"/>
        <w:jc w:val="both"/>
      </w:pPr>
      <w:r>
        <w:rPr>
          <w:sz w:val="20"/>
        </w:rPr>
        <w:t xml:space="preserve">                                                       (наименование</w:t>
      </w:r>
    </w:p>
    <w:p>
      <w:pPr>
        <w:pStyle w:val="1"/>
        <w:jc w:val="both"/>
      </w:pPr>
      <w:r>
        <w:rPr>
          <w:sz w:val="20"/>
        </w:rPr>
        <w:t xml:space="preserve">                                                      электростанции)</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644"/>
        <w:gridCol w:w="1644"/>
        <w:gridCol w:w="964"/>
        <w:gridCol w:w="1020"/>
        <w:gridCol w:w="1247"/>
        <w:gridCol w:w="1587"/>
        <w:gridCol w:w="964"/>
      </w:tblGrid>
      <w:tr>
        <w:tc>
          <w:tcPr>
            <w:tcW w:w="1644" w:type="dxa"/>
          </w:tcPr>
          <w:p>
            <w:pPr>
              <w:pStyle w:val="0"/>
              <w:jc w:val="center"/>
            </w:pPr>
            <w:r>
              <w:rPr>
                <w:sz w:val="20"/>
              </w:rPr>
              <w:t xml:space="preserve">Наименование сооружения</w:t>
            </w:r>
          </w:p>
        </w:tc>
        <w:tc>
          <w:tcPr>
            <w:tcW w:w="1644" w:type="dxa"/>
          </w:tcPr>
          <w:p>
            <w:pPr>
              <w:pStyle w:val="0"/>
              <w:jc w:val="center"/>
            </w:pPr>
            <w:r>
              <w:rPr>
                <w:sz w:val="20"/>
              </w:rPr>
              <w:t xml:space="preserve">Вид ремонта (капитальный, текущий)</w:t>
            </w:r>
          </w:p>
        </w:tc>
        <w:tc>
          <w:tcPr>
            <w:tcW w:w="964" w:type="dxa"/>
          </w:tcPr>
          <w:p>
            <w:pPr>
              <w:pStyle w:val="0"/>
              <w:jc w:val="center"/>
            </w:pPr>
            <w:r>
              <w:rPr>
                <w:sz w:val="20"/>
              </w:rPr>
              <w:t xml:space="preserve">Начало, дата</w:t>
            </w:r>
          </w:p>
        </w:tc>
        <w:tc>
          <w:tcPr>
            <w:tcW w:w="1020" w:type="dxa"/>
          </w:tcPr>
          <w:p>
            <w:pPr>
              <w:pStyle w:val="0"/>
              <w:jc w:val="center"/>
            </w:pPr>
            <w:r>
              <w:rPr>
                <w:sz w:val="20"/>
              </w:rPr>
              <w:t xml:space="preserve">Окончание, дата</w:t>
            </w:r>
          </w:p>
        </w:tc>
        <w:tc>
          <w:tcPr>
            <w:tcW w:w="1247" w:type="dxa"/>
          </w:tcPr>
          <w:p>
            <w:pPr>
              <w:pStyle w:val="0"/>
              <w:jc w:val="center"/>
            </w:pPr>
            <w:r>
              <w:rPr>
                <w:sz w:val="20"/>
              </w:rPr>
              <w:t xml:space="preserve">Продолжительность, сутки</w:t>
            </w:r>
          </w:p>
        </w:tc>
        <w:tc>
          <w:tcPr>
            <w:tcW w:w="1587" w:type="dxa"/>
          </w:tcPr>
          <w:p>
            <w:pPr>
              <w:pStyle w:val="0"/>
              <w:jc w:val="center"/>
            </w:pPr>
            <w:r>
              <w:rPr>
                <w:sz w:val="20"/>
              </w:rPr>
              <w:t xml:space="preserve">Укрупненный перечень работ</w:t>
            </w:r>
          </w:p>
        </w:tc>
        <w:tc>
          <w:tcPr>
            <w:tcW w:w="964" w:type="dxa"/>
          </w:tcPr>
          <w:p>
            <w:pPr>
              <w:pStyle w:val="0"/>
              <w:jc w:val="center"/>
            </w:pPr>
            <w:r>
              <w:rPr>
                <w:sz w:val="20"/>
              </w:rPr>
              <w:t xml:space="preserve">Примечание</w:t>
            </w:r>
          </w:p>
        </w:tc>
      </w:tr>
      <w:tr>
        <w:tc>
          <w:tcPr>
            <w:tcW w:w="1644" w:type="dxa"/>
          </w:tcPr>
          <w:p>
            <w:pPr>
              <w:pStyle w:val="0"/>
              <w:jc w:val="center"/>
            </w:pPr>
            <w:r>
              <w:rPr>
                <w:sz w:val="20"/>
              </w:rPr>
              <w:t xml:space="preserve">1</w:t>
            </w:r>
          </w:p>
        </w:tc>
        <w:tc>
          <w:tcPr>
            <w:tcW w:w="1644" w:type="dxa"/>
          </w:tcPr>
          <w:p>
            <w:pPr>
              <w:pStyle w:val="0"/>
              <w:jc w:val="center"/>
            </w:pPr>
            <w:r>
              <w:rPr>
                <w:sz w:val="20"/>
              </w:rPr>
              <w:t xml:space="preserve">2</w:t>
            </w:r>
          </w:p>
        </w:tc>
        <w:tc>
          <w:tcPr>
            <w:tcW w:w="964" w:type="dxa"/>
          </w:tcPr>
          <w:p>
            <w:pPr>
              <w:pStyle w:val="0"/>
              <w:jc w:val="center"/>
            </w:pPr>
            <w:r>
              <w:rPr>
                <w:sz w:val="20"/>
              </w:rPr>
              <w:t xml:space="preserve">3</w:t>
            </w:r>
          </w:p>
        </w:tc>
        <w:tc>
          <w:tcPr>
            <w:tcW w:w="1020" w:type="dxa"/>
          </w:tcPr>
          <w:p>
            <w:pPr>
              <w:pStyle w:val="0"/>
              <w:jc w:val="center"/>
            </w:pPr>
            <w:r>
              <w:rPr>
                <w:sz w:val="20"/>
              </w:rPr>
              <w:t xml:space="preserve">4</w:t>
            </w:r>
          </w:p>
        </w:tc>
        <w:tc>
          <w:tcPr>
            <w:tcW w:w="1247" w:type="dxa"/>
          </w:tcPr>
          <w:p>
            <w:pPr>
              <w:pStyle w:val="0"/>
              <w:jc w:val="center"/>
            </w:pPr>
            <w:r>
              <w:rPr>
                <w:sz w:val="20"/>
              </w:rPr>
              <w:t xml:space="preserve">5</w:t>
            </w:r>
          </w:p>
        </w:tc>
        <w:tc>
          <w:tcPr>
            <w:tcW w:w="1587" w:type="dxa"/>
          </w:tcPr>
          <w:p>
            <w:pPr>
              <w:pStyle w:val="0"/>
              <w:jc w:val="center"/>
            </w:pPr>
            <w:r>
              <w:rPr>
                <w:sz w:val="20"/>
              </w:rPr>
              <w:t xml:space="preserve">6</w:t>
            </w:r>
          </w:p>
        </w:tc>
        <w:tc>
          <w:tcPr>
            <w:tcW w:w="964" w:type="dxa"/>
          </w:tcPr>
          <w:p>
            <w:pPr>
              <w:pStyle w:val="0"/>
              <w:jc w:val="center"/>
            </w:pPr>
            <w:r>
              <w:rPr>
                <w:sz w:val="20"/>
              </w:rPr>
              <w:t xml:space="preserve">7</w:t>
            </w:r>
          </w:p>
        </w:tc>
      </w:tr>
      <w:tr>
        <w:tc>
          <w:tcPr>
            <w:tcW w:w="1644" w:type="dxa"/>
          </w:tcPr>
          <w:p>
            <w:pPr>
              <w:pStyle w:val="0"/>
            </w:pPr>
            <w:r>
              <w:rPr>
                <w:sz w:val="20"/>
              </w:rPr>
            </w:r>
          </w:p>
        </w:tc>
        <w:tc>
          <w:tcPr>
            <w:tcW w:w="1644" w:type="dxa"/>
          </w:tcPr>
          <w:p>
            <w:pPr>
              <w:pStyle w:val="0"/>
            </w:pPr>
            <w:r>
              <w:rPr>
                <w:sz w:val="20"/>
              </w:rPr>
            </w:r>
          </w:p>
        </w:tc>
        <w:tc>
          <w:tcPr>
            <w:tcW w:w="964" w:type="dxa"/>
          </w:tcPr>
          <w:p>
            <w:pPr>
              <w:pStyle w:val="0"/>
            </w:pPr>
            <w:r>
              <w:rPr>
                <w:sz w:val="20"/>
              </w:rPr>
            </w:r>
          </w:p>
        </w:tc>
        <w:tc>
          <w:tcPr>
            <w:tcW w:w="1020" w:type="dxa"/>
          </w:tcPr>
          <w:p>
            <w:pPr>
              <w:pStyle w:val="0"/>
            </w:pPr>
            <w:r>
              <w:rPr>
                <w:sz w:val="20"/>
              </w:rPr>
            </w:r>
          </w:p>
        </w:tc>
        <w:tc>
          <w:tcPr>
            <w:tcW w:w="1247" w:type="dxa"/>
          </w:tcPr>
          <w:p>
            <w:pPr>
              <w:pStyle w:val="0"/>
            </w:pPr>
            <w:r>
              <w:rPr>
                <w:sz w:val="20"/>
              </w:rPr>
            </w:r>
          </w:p>
        </w:tc>
        <w:tc>
          <w:tcPr>
            <w:tcW w:w="1587" w:type="dxa"/>
          </w:tcPr>
          <w:p>
            <w:pPr>
              <w:pStyle w:val="0"/>
            </w:pPr>
            <w:r>
              <w:rPr>
                <w:sz w:val="20"/>
              </w:rPr>
            </w:r>
          </w:p>
        </w:tc>
        <w:tc>
          <w:tcPr>
            <w:tcW w:w="964" w:type="dxa"/>
          </w:tcPr>
          <w:p>
            <w:pPr>
              <w:pStyle w:val="0"/>
            </w:pPr>
            <w:r>
              <w:rPr>
                <w:sz w:val="20"/>
              </w:rPr>
            </w:r>
          </w:p>
        </w:tc>
      </w:tr>
      <w:tr>
        <w:tc>
          <w:tcPr>
            <w:gridSpan w:val="6"/>
            <w:tcW w:w="8106" w:type="dxa"/>
          </w:tcPr>
          <w:p>
            <w:pPr>
              <w:pStyle w:val="0"/>
            </w:pPr>
            <w:r>
              <w:rPr>
                <w:sz w:val="20"/>
              </w:rPr>
              <w:t xml:space="preserve">Всего по объекту электроэнергетики:</w:t>
            </w:r>
          </w:p>
        </w:tc>
        <w:tc>
          <w:tcPr>
            <w:tcW w:w="964" w:type="dxa"/>
          </w:tcPr>
          <w:p>
            <w:pPr>
              <w:pStyle w:val="0"/>
            </w:pPr>
            <w:r>
              <w:rPr>
                <w:sz w:val="20"/>
              </w:rPr>
            </w:r>
          </w:p>
        </w:tc>
      </w:tr>
    </w:tbl>
    <w:p>
      <w:pPr>
        <w:pStyle w:val="0"/>
        <w:ind w:firstLine="540"/>
        <w:jc w:val="both"/>
      </w:pPr>
      <w:r>
        <w:rPr>
          <w:sz w:val="20"/>
        </w:rPr>
      </w:r>
    </w:p>
    <w:p>
      <w:pPr>
        <w:pStyle w:val="1"/>
        <w:jc w:val="both"/>
      </w:pPr>
      <w:r>
        <w:rPr>
          <w:sz w:val="20"/>
        </w:rPr>
        <w:t xml:space="preserve">    _______________________________________________________________________</w:t>
      </w:r>
    </w:p>
    <w:p>
      <w:pPr>
        <w:pStyle w:val="1"/>
        <w:jc w:val="both"/>
      </w:pPr>
      <w:r>
        <w:rPr>
          <w:sz w:val="20"/>
        </w:rPr>
        <w:t xml:space="preserve">        должность технического руководителя обособленного подразделения</w:t>
      </w:r>
    </w:p>
    <w:p>
      <w:pPr>
        <w:pStyle w:val="1"/>
        <w:jc w:val="both"/>
      </w:pPr>
      <w:r>
        <w:rPr>
          <w:sz w:val="20"/>
        </w:rPr>
        <w:t xml:space="preserve">    _________________ _______________________</w:t>
      </w:r>
    </w:p>
    <w:p>
      <w:pPr>
        <w:pStyle w:val="1"/>
        <w:jc w:val="both"/>
      </w:pPr>
      <w:r>
        <w:rPr>
          <w:sz w:val="20"/>
        </w:rPr>
        <w:t xml:space="preserve">         подпись         инициалы, фамилия</w:t>
      </w:r>
    </w:p>
    <w:p>
      <w:pPr>
        <w:pStyle w:val="1"/>
        <w:jc w:val="both"/>
      </w:pPr>
      <w:r>
        <w:rPr>
          <w:sz w:val="20"/>
        </w:rPr>
        <w:t xml:space="preserve">    ____________</w:t>
      </w:r>
    </w:p>
    <w:p>
      <w:pPr>
        <w:pStyle w:val="1"/>
        <w:jc w:val="both"/>
      </w:pPr>
      <w:r>
        <w:rPr>
          <w:sz w:val="20"/>
        </w:rPr>
        <w:t xml:space="preserve">        дата</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66</w:t>
      </w:r>
    </w:p>
    <w:p>
      <w:pPr>
        <w:pStyle w:val="0"/>
        <w:jc w:val="right"/>
      </w:pPr>
      <w:r>
        <w:rPr>
          <w:sz w:val="20"/>
        </w:rPr>
        <w:t xml:space="preserve">к правилам организации технического</w:t>
      </w:r>
    </w:p>
    <w:p>
      <w:pPr>
        <w:pStyle w:val="0"/>
        <w:jc w:val="right"/>
      </w:pPr>
      <w:r>
        <w:rPr>
          <w:sz w:val="20"/>
        </w:rPr>
        <w:t xml:space="preserve">обслуживания и ремонта объектов</w:t>
      </w:r>
    </w:p>
    <w:p>
      <w:pPr>
        <w:pStyle w:val="0"/>
        <w:jc w:val="right"/>
      </w:pPr>
      <w:r>
        <w:rPr>
          <w:sz w:val="20"/>
        </w:rPr>
        <w:t xml:space="preserve">электроэнергетики, утвержденным</w:t>
      </w:r>
    </w:p>
    <w:p>
      <w:pPr>
        <w:pStyle w:val="0"/>
        <w:jc w:val="right"/>
      </w:pPr>
      <w:r>
        <w:rPr>
          <w:sz w:val="20"/>
        </w:rPr>
        <w:t xml:space="preserve">приказом Минэнерго России</w:t>
      </w:r>
    </w:p>
    <w:p>
      <w:pPr>
        <w:pStyle w:val="0"/>
        <w:jc w:val="right"/>
      </w:pPr>
      <w:r>
        <w:rPr>
          <w:sz w:val="20"/>
        </w:rPr>
        <w:t xml:space="preserve">от 25.10.2017 N 1013</w:t>
      </w:r>
    </w:p>
    <w:p>
      <w:pPr>
        <w:pStyle w:val="0"/>
        <w:ind w:firstLine="540"/>
        <w:jc w:val="both"/>
      </w:pPr>
      <w:r>
        <w:rPr>
          <w:sz w:val="20"/>
        </w:rPr>
      </w:r>
    </w:p>
    <w:p>
      <w:pPr>
        <w:pStyle w:val="0"/>
        <w:jc w:val="right"/>
      </w:pPr>
      <w:r>
        <w:rPr>
          <w:sz w:val="20"/>
        </w:rPr>
        <w:t xml:space="preserve">(рекомендуемый образец)</w:t>
      </w:r>
    </w:p>
    <w:p>
      <w:pPr>
        <w:pStyle w:val="0"/>
        <w:ind w:firstLine="540"/>
        <w:jc w:val="both"/>
      </w:pPr>
      <w:r>
        <w:rPr>
          <w:sz w:val="20"/>
        </w:rPr>
      </w:r>
    </w:p>
    <w:bookmarkStart w:id="13649" w:name="P13649"/>
    <w:bookmarkEnd w:id="13649"/>
    <w:p>
      <w:pPr>
        <w:pStyle w:val="1"/>
        <w:jc w:val="both"/>
      </w:pPr>
      <w:r>
        <w:rPr>
          <w:sz w:val="20"/>
        </w:rPr>
        <w:t xml:space="preserve">                                    АКТ</w:t>
      </w:r>
    </w:p>
    <w:p>
      <w:pPr>
        <w:pStyle w:val="1"/>
        <w:jc w:val="both"/>
      </w:pPr>
      <w:r>
        <w:rPr>
          <w:sz w:val="20"/>
        </w:rPr>
        <w:t xml:space="preserve">      предремонтного освидетельствования гидротехнического сооружения</w:t>
      </w:r>
    </w:p>
    <w:p>
      <w:pPr>
        <w:pStyle w:val="1"/>
        <w:jc w:val="both"/>
      </w:pPr>
      <w:r>
        <w:rPr>
          <w:sz w:val="20"/>
        </w:rPr>
        <w:t xml:space="preserve">      ______________________________________________________________.</w:t>
      </w:r>
    </w:p>
    <w:p>
      <w:pPr>
        <w:pStyle w:val="1"/>
        <w:jc w:val="both"/>
      </w:pPr>
      <w:r>
        <w:rPr>
          <w:sz w:val="20"/>
        </w:rPr>
        <w:t xml:space="preserve">        (наименование электростанции) (гидротехническое сооружение)</w:t>
      </w:r>
    </w:p>
    <w:p>
      <w:pPr>
        <w:pStyle w:val="1"/>
        <w:jc w:val="both"/>
      </w:pPr>
      <w:r>
        <w:rPr>
          <w:sz w:val="20"/>
        </w:rPr>
      </w:r>
    </w:p>
    <w:p>
      <w:pPr>
        <w:pStyle w:val="1"/>
        <w:jc w:val="both"/>
      </w:pPr>
      <w:r>
        <w:rPr>
          <w:sz w:val="20"/>
        </w:rPr>
        <w:t xml:space="preserve">    Комиссия в составе:</w:t>
      </w:r>
    </w:p>
    <w:p>
      <w:pPr>
        <w:pStyle w:val="1"/>
        <w:jc w:val="both"/>
      </w:pPr>
      <w:r>
        <w:rPr>
          <w:sz w:val="20"/>
        </w:rPr>
        <w:t xml:space="preserve">    представителей Заказчика ________________________________</w:t>
      </w:r>
    </w:p>
    <w:p>
      <w:pPr>
        <w:pStyle w:val="1"/>
        <w:jc w:val="both"/>
      </w:pPr>
      <w:r>
        <w:rPr>
          <w:sz w:val="20"/>
        </w:rPr>
        <w:t xml:space="preserve">                             ________________________________</w:t>
      </w:r>
    </w:p>
    <w:p>
      <w:pPr>
        <w:pStyle w:val="1"/>
        <w:jc w:val="both"/>
      </w:pPr>
      <w:r>
        <w:rPr>
          <w:sz w:val="20"/>
        </w:rPr>
        <w:t xml:space="preserve">                              (должности, инициалы, фамилии)</w:t>
      </w:r>
    </w:p>
    <w:p>
      <w:pPr>
        <w:pStyle w:val="1"/>
        <w:jc w:val="both"/>
      </w:pPr>
      <w:r>
        <w:rPr>
          <w:sz w:val="20"/>
        </w:rPr>
        <w:t xml:space="preserve">    представителей Подрядчика _______________________________</w:t>
      </w:r>
    </w:p>
    <w:p>
      <w:pPr>
        <w:pStyle w:val="1"/>
        <w:jc w:val="both"/>
      </w:pPr>
      <w:r>
        <w:rPr>
          <w:sz w:val="20"/>
        </w:rPr>
        <w:t xml:space="preserve">                              _______________________________</w:t>
      </w:r>
    </w:p>
    <w:p>
      <w:pPr>
        <w:pStyle w:val="1"/>
        <w:jc w:val="both"/>
      </w:pPr>
      <w:r>
        <w:rPr>
          <w:sz w:val="20"/>
        </w:rPr>
        <w:t xml:space="preserve">                               (должности, инициалы, фамилии)</w:t>
      </w:r>
    </w:p>
    <w:p>
      <w:pPr>
        <w:pStyle w:val="1"/>
        <w:jc w:val="both"/>
      </w:pPr>
      <w:r>
        <w:rPr>
          <w:sz w:val="20"/>
        </w:rPr>
        <w:t xml:space="preserve">произвела "__" __________ 20__ г.</w:t>
      </w:r>
    </w:p>
    <w:p>
      <w:pPr>
        <w:pStyle w:val="1"/>
        <w:jc w:val="both"/>
      </w:pPr>
      <w:r>
        <w:rPr>
          <w:sz w:val="20"/>
        </w:rPr>
        <w:t xml:space="preserve">___________________________________________________________________________</w:t>
      </w:r>
    </w:p>
    <w:p>
      <w:pPr>
        <w:pStyle w:val="1"/>
        <w:jc w:val="both"/>
      </w:pPr>
      <w:r>
        <w:rPr>
          <w:sz w:val="20"/>
        </w:rPr>
        <w:t xml:space="preserve">освидетельствование в натуре гидротехнического сооружения</w:t>
      </w:r>
    </w:p>
    <w:p>
      <w:pPr>
        <w:pStyle w:val="1"/>
        <w:jc w:val="both"/>
      </w:pPr>
      <w:r>
        <w:rPr>
          <w:sz w:val="20"/>
        </w:rPr>
        <w:t xml:space="preserve">___________________________________________________________________________</w:t>
      </w:r>
    </w:p>
    <w:p>
      <w:pPr>
        <w:pStyle w:val="1"/>
        <w:jc w:val="both"/>
      </w:pPr>
      <w:r>
        <w:rPr>
          <w:sz w:val="20"/>
        </w:rPr>
        <w:t xml:space="preserve">  (гидротехническое сооружение, конструкция, элемент - объект ремонта)</w:t>
      </w:r>
    </w:p>
    <w:p>
      <w:pPr>
        <w:pStyle w:val="1"/>
        <w:jc w:val="both"/>
      </w:pPr>
      <w:r>
        <w:rPr>
          <w:sz w:val="20"/>
        </w:rPr>
      </w:r>
    </w:p>
    <w:p>
      <w:pPr>
        <w:pStyle w:val="1"/>
        <w:jc w:val="both"/>
      </w:pPr>
      <w:r>
        <w:rPr>
          <w:sz w:val="20"/>
        </w:rPr>
        <w:t xml:space="preserve">и, ознакомившись с предъявленной производственно-технической документацией,</w:t>
      </w:r>
    </w:p>
    <w:p>
      <w:pPr>
        <w:pStyle w:val="1"/>
        <w:jc w:val="both"/>
      </w:pPr>
      <w:r>
        <w:rPr>
          <w:sz w:val="20"/>
        </w:rPr>
        <w:t xml:space="preserve">установила следующее:</w:t>
      </w:r>
    </w:p>
    <w:p>
      <w:pPr>
        <w:pStyle w:val="1"/>
        <w:jc w:val="both"/>
      </w:pPr>
      <w:r>
        <w:rPr>
          <w:sz w:val="20"/>
        </w:rPr>
      </w:r>
    </w:p>
    <w:p>
      <w:pPr>
        <w:pStyle w:val="1"/>
        <w:jc w:val="both"/>
      </w:pPr>
      <w:r>
        <w:rPr>
          <w:sz w:val="20"/>
        </w:rPr>
        <w:t xml:space="preserve">    На  основании  изложенного  комиссия  считает,  что  объект нуждается в</w:t>
      </w:r>
    </w:p>
    <w:p>
      <w:pPr>
        <w:pStyle w:val="1"/>
        <w:jc w:val="both"/>
      </w:pPr>
      <w:r>
        <w:rPr>
          <w:sz w:val="20"/>
        </w:rPr>
        <w:t xml:space="preserve">следующем ремонте:</w:t>
      </w:r>
    </w:p>
    <w:p>
      <w:pPr>
        <w:pStyle w:val="1"/>
        <w:jc w:val="both"/>
      </w:pPr>
      <w:r>
        <w:rPr>
          <w:sz w:val="20"/>
        </w:rPr>
      </w:r>
    </w:p>
    <w:p>
      <w:pPr>
        <w:pStyle w:val="1"/>
        <w:jc w:val="both"/>
      </w:pPr>
      <w:r>
        <w:rPr>
          <w:sz w:val="20"/>
        </w:rPr>
        <w:t xml:space="preserve">Представитель Заказчика ___________ ______________________</w:t>
      </w:r>
    </w:p>
    <w:p>
      <w:pPr>
        <w:pStyle w:val="1"/>
        <w:jc w:val="both"/>
      </w:pPr>
      <w:r>
        <w:rPr>
          <w:sz w:val="20"/>
        </w:rPr>
        <w:t xml:space="preserve">                          подпись     инициалы, фамилия</w:t>
      </w:r>
    </w:p>
    <w:p>
      <w:pPr>
        <w:pStyle w:val="1"/>
        <w:jc w:val="both"/>
      </w:pPr>
      <w:r>
        <w:rPr>
          <w:sz w:val="20"/>
        </w:rPr>
        <w:t xml:space="preserve">Представитель Подрядчика __________ ______________________</w:t>
      </w:r>
    </w:p>
    <w:p>
      <w:pPr>
        <w:pStyle w:val="1"/>
        <w:jc w:val="both"/>
      </w:pPr>
      <w:r>
        <w:rPr>
          <w:sz w:val="20"/>
        </w:rPr>
        <w:t xml:space="preserve">                          подпись     инициалы, фамилия</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67</w:t>
      </w:r>
    </w:p>
    <w:p>
      <w:pPr>
        <w:pStyle w:val="0"/>
        <w:jc w:val="right"/>
      </w:pPr>
      <w:r>
        <w:rPr>
          <w:sz w:val="20"/>
        </w:rPr>
        <w:t xml:space="preserve">к правилам организации технического</w:t>
      </w:r>
    </w:p>
    <w:p>
      <w:pPr>
        <w:pStyle w:val="0"/>
        <w:jc w:val="right"/>
      </w:pPr>
      <w:r>
        <w:rPr>
          <w:sz w:val="20"/>
        </w:rPr>
        <w:t xml:space="preserve">обслуживания и ремонта объектов</w:t>
      </w:r>
    </w:p>
    <w:p>
      <w:pPr>
        <w:pStyle w:val="0"/>
        <w:jc w:val="right"/>
      </w:pPr>
      <w:r>
        <w:rPr>
          <w:sz w:val="20"/>
        </w:rPr>
        <w:t xml:space="preserve">электроэнергетики, утвержденным</w:t>
      </w:r>
    </w:p>
    <w:p>
      <w:pPr>
        <w:pStyle w:val="0"/>
        <w:jc w:val="right"/>
      </w:pPr>
      <w:r>
        <w:rPr>
          <w:sz w:val="20"/>
        </w:rPr>
        <w:t xml:space="preserve">приказом Минэнерго России</w:t>
      </w:r>
    </w:p>
    <w:p>
      <w:pPr>
        <w:pStyle w:val="0"/>
        <w:jc w:val="right"/>
      </w:pPr>
      <w:r>
        <w:rPr>
          <w:sz w:val="20"/>
        </w:rPr>
        <w:t xml:space="preserve">от 25.10.2017 N 1013</w:t>
      </w:r>
    </w:p>
    <w:p>
      <w:pPr>
        <w:pStyle w:val="0"/>
        <w:ind w:firstLine="540"/>
        <w:jc w:val="both"/>
      </w:pPr>
      <w:r>
        <w:rPr>
          <w:sz w:val="20"/>
        </w:rPr>
      </w:r>
    </w:p>
    <w:p>
      <w:pPr>
        <w:pStyle w:val="0"/>
        <w:jc w:val="right"/>
      </w:pPr>
      <w:r>
        <w:rPr>
          <w:sz w:val="20"/>
        </w:rPr>
        <w:t xml:space="preserve">(рекомендуемый образец)</w:t>
      </w:r>
    </w:p>
    <w:p>
      <w:pPr>
        <w:pStyle w:val="0"/>
        <w:ind w:firstLine="540"/>
        <w:jc w:val="both"/>
      </w:pPr>
      <w:r>
        <w:rPr>
          <w:sz w:val="20"/>
        </w:rPr>
      </w:r>
    </w:p>
    <w:bookmarkStart w:id="13691" w:name="P13691"/>
    <w:bookmarkEnd w:id="13691"/>
    <w:p>
      <w:pPr>
        <w:pStyle w:val="1"/>
        <w:jc w:val="both"/>
      </w:pPr>
      <w:r>
        <w:rPr>
          <w:sz w:val="20"/>
        </w:rPr>
        <w:t xml:space="preserve">                                 ВЕДОМОСТЬ</w:t>
      </w:r>
    </w:p>
    <w:p>
      <w:pPr>
        <w:pStyle w:val="1"/>
        <w:jc w:val="both"/>
      </w:pPr>
      <w:r>
        <w:rPr>
          <w:sz w:val="20"/>
        </w:rPr>
        <w:t xml:space="preserve">              планируемого объема ремонтно-строительных работ</w:t>
      </w:r>
    </w:p>
    <w:p>
      <w:pPr>
        <w:pStyle w:val="1"/>
        <w:jc w:val="both"/>
      </w:pPr>
      <w:r>
        <w:rPr>
          <w:sz w:val="20"/>
        </w:rPr>
        <w:t xml:space="preserve">                     по ______________________ ремонту</w:t>
      </w:r>
    </w:p>
    <w:p>
      <w:pPr>
        <w:pStyle w:val="1"/>
        <w:jc w:val="both"/>
      </w:pPr>
      <w:r>
        <w:rPr>
          <w:sz w:val="20"/>
        </w:rPr>
        <w:t xml:space="preserve">                            (вид ремонта)</w:t>
      </w:r>
    </w:p>
    <w:p>
      <w:pPr>
        <w:pStyle w:val="1"/>
        <w:jc w:val="both"/>
      </w:pPr>
      <w:r>
        <w:rPr>
          <w:sz w:val="20"/>
        </w:rPr>
        <w:t xml:space="preserve">    ___________________________________________________________________</w:t>
      </w:r>
    </w:p>
    <w:p>
      <w:pPr>
        <w:pStyle w:val="1"/>
        <w:jc w:val="both"/>
      </w:pPr>
      <w:r>
        <w:rPr>
          <w:sz w:val="20"/>
        </w:rPr>
        <w:t xml:space="preserve">        (наименование субъекта электроэнергетики, его обособленного</w:t>
      </w:r>
    </w:p>
    <w:p>
      <w:pPr>
        <w:pStyle w:val="1"/>
        <w:jc w:val="both"/>
      </w:pPr>
      <w:r>
        <w:rPr>
          <w:sz w:val="20"/>
        </w:rPr>
        <w:t xml:space="preserve">                      подразделения, электростанции)</w:t>
      </w:r>
    </w:p>
    <w:p>
      <w:pPr>
        <w:pStyle w:val="1"/>
        <w:jc w:val="both"/>
      </w:pPr>
      <w:r>
        <w:rPr>
          <w:sz w:val="20"/>
        </w:rPr>
        <w:t xml:space="preserve">    ___________________________________________________________________</w:t>
      </w:r>
    </w:p>
    <w:p>
      <w:pPr>
        <w:pStyle w:val="1"/>
        <w:jc w:val="both"/>
      </w:pPr>
      <w:r>
        <w:rPr>
          <w:sz w:val="20"/>
        </w:rPr>
        <w:t xml:space="preserve">       (наименование гидротехнического сооружения, объектов ремонта)</w:t>
      </w:r>
    </w:p>
    <w:p>
      <w:pPr>
        <w:pStyle w:val="1"/>
        <w:jc w:val="both"/>
      </w:pPr>
      <w:r>
        <w:rPr>
          <w:sz w:val="20"/>
        </w:rPr>
      </w:r>
    </w:p>
    <w:p>
      <w:pPr>
        <w:pStyle w:val="1"/>
        <w:jc w:val="both"/>
      </w:pPr>
      <w:r>
        <w:rPr>
          <w:sz w:val="20"/>
        </w:rPr>
        <w:t xml:space="preserve">           Срок ремонта с "__" _________ по "__" _______ 20__ г.</w:t>
      </w:r>
    </w:p>
    <w:p>
      <w:pPr>
        <w:pStyle w:val="1"/>
        <w:jc w:val="both"/>
      </w:pPr>
      <w:r>
        <w:rPr>
          <w:sz w:val="20"/>
        </w:rPr>
        <w:t xml:space="preserve">    Основание: Акт общего технического осмотра (Акт освидетельствования)</w:t>
      </w:r>
    </w:p>
    <w:p>
      <w:pPr>
        <w:pStyle w:val="1"/>
        <w:jc w:val="both"/>
      </w:pPr>
      <w:r>
        <w:rPr>
          <w:sz w:val="20"/>
        </w:rPr>
        <w:t xml:space="preserve">    _______________________________ от "__" __________ 20__ г.</w:t>
      </w:r>
    </w:p>
    <w:p>
      <w:pPr>
        <w:pStyle w:val="1"/>
        <w:jc w:val="both"/>
      </w:pPr>
      <w:r>
        <w:rPr>
          <w:sz w:val="20"/>
        </w:rPr>
        <w:t xml:space="preserve">    (наименование гидротехнического</w:t>
      </w:r>
    </w:p>
    <w:p>
      <w:pPr>
        <w:pStyle w:val="1"/>
        <w:jc w:val="both"/>
      </w:pPr>
      <w:r>
        <w:rPr>
          <w:sz w:val="20"/>
        </w:rPr>
        <w:t xml:space="preserve">              сооружения)</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721"/>
        <w:gridCol w:w="2309"/>
        <w:gridCol w:w="1982"/>
        <w:gridCol w:w="2041"/>
      </w:tblGrid>
      <w:tr>
        <w:tc>
          <w:tcPr>
            <w:tcW w:w="2721" w:type="dxa"/>
          </w:tcPr>
          <w:p>
            <w:pPr>
              <w:pStyle w:val="0"/>
              <w:jc w:val="center"/>
            </w:pPr>
            <w:r>
              <w:rPr>
                <w:sz w:val="20"/>
              </w:rPr>
              <w:t xml:space="preserve">Вид работ</w:t>
            </w:r>
          </w:p>
        </w:tc>
        <w:tc>
          <w:tcPr>
            <w:tcW w:w="2309" w:type="dxa"/>
          </w:tcPr>
          <w:p>
            <w:pPr>
              <w:pStyle w:val="0"/>
              <w:jc w:val="center"/>
            </w:pPr>
            <w:r>
              <w:rPr>
                <w:sz w:val="20"/>
              </w:rPr>
              <w:t xml:space="preserve">Формула подсчета</w:t>
            </w:r>
          </w:p>
        </w:tc>
        <w:tc>
          <w:tcPr>
            <w:tcW w:w="1982" w:type="dxa"/>
          </w:tcPr>
          <w:p>
            <w:pPr>
              <w:pStyle w:val="0"/>
              <w:jc w:val="center"/>
            </w:pPr>
            <w:r>
              <w:rPr>
                <w:sz w:val="20"/>
              </w:rPr>
              <w:t xml:space="preserve">Единица измерения</w:t>
            </w:r>
          </w:p>
        </w:tc>
        <w:tc>
          <w:tcPr>
            <w:tcW w:w="2041" w:type="dxa"/>
          </w:tcPr>
          <w:p>
            <w:pPr>
              <w:pStyle w:val="0"/>
              <w:jc w:val="center"/>
            </w:pPr>
            <w:r>
              <w:rPr>
                <w:sz w:val="20"/>
              </w:rPr>
              <w:t xml:space="preserve">Количество</w:t>
            </w:r>
          </w:p>
        </w:tc>
      </w:tr>
      <w:tr>
        <w:tc>
          <w:tcPr>
            <w:tcW w:w="2721" w:type="dxa"/>
          </w:tcPr>
          <w:p>
            <w:pPr>
              <w:pStyle w:val="0"/>
              <w:jc w:val="center"/>
            </w:pPr>
            <w:r>
              <w:rPr>
                <w:sz w:val="20"/>
              </w:rPr>
              <w:t xml:space="preserve">1</w:t>
            </w:r>
          </w:p>
        </w:tc>
        <w:tc>
          <w:tcPr>
            <w:tcW w:w="2309" w:type="dxa"/>
          </w:tcPr>
          <w:p>
            <w:pPr>
              <w:pStyle w:val="0"/>
              <w:jc w:val="center"/>
            </w:pPr>
            <w:r>
              <w:rPr>
                <w:sz w:val="20"/>
              </w:rPr>
              <w:t xml:space="preserve">2</w:t>
            </w:r>
          </w:p>
        </w:tc>
        <w:tc>
          <w:tcPr>
            <w:tcW w:w="1982" w:type="dxa"/>
          </w:tcPr>
          <w:p>
            <w:pPr>
              <w:pStyle w:val="0"/>
              <w:jc w:val="center"/>
            </w:pPr>
            <w:r>
              <w:rPr>
                <w:sz w:val="20"/>
              </w:rPr>
              <w:t xml:space="preserve">3</w:t>
            </w:r>
          </w:p>
        </w:tc>
        <w:tc>
          <w:tcPr>
            <w:tcW w:w="2041" w:type="dxa"/>
          </w:tcPr>
          <w:p>
            <w:pPr>
              <w:pStyle w:val="0"/>
              <w:jc w:val="center"/>
            </w:pPr>
            <w:r>
              <w:rPr>
                <w:sz w:val="20"/>
              </w:rPr>
              <w:t xml:space="preserve">4</w:t>
            </w:r>
          </w:p>
        </w:tc>
      </w:tr>
      <w:tr>
        <w:tc>
          <w:tcPr>
            <w:tcW w:w="2721" w:type="dxa"/>
          </w:tcPr>
          <w:p>
            <w:pPr>
              <w:pStyle w:val="0"/>
            </w:pPr>
            <w:r>
              <w:rPr>
                <w:sz w:val="20"/>
              </w:rPr>
            </w:r>
          </w:p>
        </w:tc>
        <w:tc>
          <w:tcPr>
            <w:tcW w:w="2309" w:type="dxa"/>
          </w:tcPr>
          <w:p>
            <w:pPr>
              <w:pStyle w:val="0"/>
            </w:pPr>
            <w:r>
              <w:rPr>
                <w:sz w:val="20"/>
              </w:rPr>
            </w:r>
          </w:p>
        </w:tc>
        <w:tc>
          <w:tcPr>
            <w:tcW w:w="1982" w:type="dxa"/>
          </w:tcPr>
          <w:p>
            <w:pPr>
              <w:pStyle w:val="0"/>
            </w:pPr>
            <w:r>
              <w:rPr>
                <w:sz w:val="20"/>
              </w:rPr>
            </w:r>
          </w:p>
        </w:tc>
        <w:tc>
          <w:tcPr>
            <w:tcW w:w="2041" w:type="dxa"/>
          </w:tcPr>
          <w:p>
            <w:pPr>
              <w:pStyle w:val="0"/>
            </w:pPr>
            <w:r>
              <w:rPr>
                <w:sz w:val="20"/>
              </w:rPr>
            </w:r>
          </w:p>
        </w:tc>
      </w:tr>
      <w:tr>
        <w:tc>
          <w:tcPr>
            <w:tcW w:w="2721" w:type="dxa"/>
          </w:tcPr>
          <w:p>
            <w:pPr>
              <w:pStyle w:val="0"/>
            </w:pPr>
            <w:r>
              <w:rPr>
                <w:sz w:val="20"/>
              </w:rPr>
            </w:r>
          </w:p>
        </w:tc>
        <w:tc>
          <w:tcPr>
            <w:tcW w:w="2309" w:type="dxa"/>
          </w:tcPr>
          <w:p>
            <w:pPr>
              <w:pStyle w:val="0"/>
            </w:pPr>
            <w:r>
              <w:rPr>
                <w:sz w:val="20"/>
              </w:rPr>
            </w:r>
          </w:p>
        </w:tc>
        <w:tc>
          <w:tcPr>
            <w:tcW w:w="1982" w:type="dxa"/>
          </w:tcPr>
          <w:p>
            <w:pPr>
              <w:pStyle w:val="0"/>
            </w:pPr>
            <w:r>
              <w:rPr>
                <w:sz w:val="20"/>
              </w:rPr>
            </w:r>
          </w:p>
        </w:tc>
        <w:tc>
          <w:tcPr>
            <w:tcW w:w="2041" w:type="dxa"/>
          </w:tcPr>
          <w:p>
            <w:pPr>
              <w:pStyle w:val="0"/>
            </w:pPr>
            <w:r>
              <w:rPr>
                <w:sz w:val="20"/>
              </w:rPr>
            </w:r>
          </w:p>
        </w:tc>
      </w:tr>
      <w:tr>
        <w:tc>
          <w:tcPr>
            <w:tcW w:w="2721" w:type="dxa"/>
          </w:tcPr>
          <w:p>
            <w:pPr>
              <w:pStyle w:val="0"/>
            </w:pPr>
            <w:r>
              <w:rPr>
                <w:sz w:val="20"/>
              </w:rPr>
            </w:r>
          </w:p>
        </w:tc>
        <w:tc>
          <w:tcPr>
            <w:tcW w:w="2309" w:type="dxa"/>
          </w:tcPr>
          <w:p>
            <w:pPr>
              <w:pStyle w:val="0"/>
            </w:pPr>
            <w:r>
              <w:rPr>
                <w:sz w:val="20"/>
              </w:rPr>
            </w:r>
          </w:p>
        </w:tc>
        <w:tc>
          <w:tcPr>
            <w:tcW w:w="1982" w:type="dxa"/>
          </w:tcPr>
          <w:p>
            <w:pPr>
              <w:pStyle w:val="0"/>
            </w:pPr>
            <w:r>
              <w:rPr>
                <w:sz w:val="20"/>
              </w:rPr>
            </w:r>
          </w:p>
        </w:tc>
        <w:tc>
          <w:tcPr>
            <w:tcW w:w="2041" w:type="dxa"/>
          </w:tcPr>
          <w:p>
            <w:pPr>
              <w:pStyle w:val="0"/>
            </w:pPr>
            <w:r>
              <w:rPr>
                <w:sz w:val="20"/>
              </w:rPr>
            </w:r>
          </w:p>
        </w:tc>
      </w:tr>
      <w:tr>
        <w:tc>
          <w:tcPr>
            <w:tcW w:w="2721" w:type="dxa"/>
          </w:tcPr>
          <w:p>
            <w:pPr>
              <w:pStyle w:val="0"/>
            </w:pPr>
            <w:r>
              <w:rPr>
                <w:sz w:val="20"/>
              </w:rPr>
            </w:r>
          </w:p>
        </w:tc>
        <w:tc>
          <w:tcPr>
            <w:tcW w:w="2309" w:type="dxa"/>
          </w:tcPr>
          <w:p>
            <w:pPr>
              <w:pStyle w:val="0"/>
            </w:pPr>
            <w:r>
              <w:rPr>
                <w:sz w:val="20"/>
              </w:rPr>
            </w:r>
          </w:p>
        </w:tc>
        <w:tc>
          <w:tcPr>
            <w:tcW w:w="1982" w:type="dxa"/>
          </w:tcPr>
          <w:p>
            <w:pPr>
              <w:pStyle w:val="0"/>
            </w:pPr>
            <w:r>
              <w:rPr>
                <w:sz w:val="20"/>
              </w:rPr>
            </w:r>
          </w:p>
        </w:tc>
        <w:tc>
          <w:tcPr>
            <w:tcW w:w="2041" w:type="dxa"/>
          </w:tcPr>
          <w:p>
            <w:pPr>
              <w:pStyle w:val="0"/>
            </w:pPr>
            <w:r>
              <w:rPr>
                <w:sz w:val="20"/>
              </w:rPr>
            </w:r>
          </w:p>
        </w:tc>
      </w:tr>
    </w:tbl>
    <w:p>
      <w:pPr>
        <w:pStyle w:val="0"/>
        <w:ind w:firstLine="540"/>
        <w:jc w:val="both"/>
      </w:pPr>
      <w:r>
        <w:rPr>
          <w:sz w:val="20"/>
        </w:rPr>
      </w:r>
    </w:p>
    <w:p>
      <w:pPr>
        <w:pStyle w:val="1"/>
        <w:jc w:val="both"/>
      </w:pPr>
      <w:r>
        <w:rPr>
          <w:sz w:val="20"/>
        </w:rPr>
        <w:t xml:space="preserve">Представитель Заказчика ___________ ______________________</w:t>
      </w:r>
    </w:p>
    <w:p>
      <w:pPr>
        <w:pStyle w:val="1"/>
        <w:jc w:val="both"/>
      </w:pPr>
      <w:r>
        <w:rPr>
          <w:sz w:val="20"/>
        </w:rPr>
        <w:t xml:space="preserve">                          подпись     инициалы, фамилия</w:t>
      </w:r>
    </w:p>
    <w:p>
      <w:pPr>
        <w:pStyle w:val="1"/>
        <w:jc w:val="both"/>
      </w:pPr>
      <w:r>
        <w:rPr>
          <w:sz w:val="20"/>
        </w:rPr>
        <w:t xml:space="preserve">Представитель Подрядчика __________ ______________________</w:t>
      </w:r>
    </w:p>
    <w:p>
      <w:pPr>
        <w:pStyle w:val="1"/>
        <w:jc w:val="both"/>
      </w:pPr>
      <w:r>
        <w:rPr>
          <w:sz w:val="20"/>
        </w:rPr>
        <w:t xml:space="preserve">                          подпись     инициалы, фамилия</w:t>
      </w:r>
    </w:p>
    <w:p>
      <w:pPr>
        <w:pStyle w:val="0"/>
        <w:ind w:firstLine="540"/>
        <w:jc w:val="both"/>
      </w:pPr>
      <w:r>
        <w:rPr>
          <w:sz w:val="20"/>
        </w:rPr>
      </w:r>
    </w:p>
    <w:p>
      <w:pPr>
        <w:pStyle w:val="0"/>
        <w:ind w:firstLine="540"/>
        <w:jc w:val="both"/>
      </w:pPr>
      <w:r>
        <w:rPr>
          <w:sz w:val="20"/>
        </w:rPr>
        <w:t xml:space="preserve">Примечание: при составлении описания видов работ следует указать состав работ, материалы, конструкции по аналогии со сметными нормами.</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68</w:t>
      </w:r>
    </w:p>
    <w:p>
      <w:pPr>
        <w:pStyle w:val="0"/>
        <w:jc w:val="right"/>
      </w:pPr>
      <w:r>
        <w:rPr>
          <w:sz w:val="20"/>
        </w:rPr>
        <w:t xml:space="preserve">к правилам организации технического</w:t>
      </w:r>
    </w:p>
    <w:p>
      <w:pPr>
        <w:pStyle w:val="0"/>
        <w:jc w:val="right"/>
      </w:pPr>
      <w:r>
        <w:rPr>
          <w:sz w:val="20"/>
        </w:rPr>
        <w:t xml:space="preserve">обслуживания и ремонта объектов</w:t>
      </w:r>
    </w:p>
    <w:p>
      <w:pPr>
        <w:pStyle w:val="0"/>
        <w:jc w:val="right"/>
      </w:pPr>
      <w:r>
        <w:rPr>
          <w:sz w:val="20"/>
        </w:rPr>
        <w:t xml:space="preserve">электроэнергетики, утвержденным</w:t>
      </w:r>
    </w:p>
    <w:p>
      <w:pPr>
        <w:pStyle w:val="0"/>
        <w:jc w:val="right"/>
      </w:pPr>
      <w:r>
        <w:rPr>
          <w:sz w:val="20"/>
        </w:rPr>
        <w:t xml:space="preserve">приказом Минэнерго России</w:t>
      </w:r>
    </w:p>
    <w:p>
      <w:pPr>
        <w:pStyle w:val="0"/>
        <w:jc w:val="right"/>
      </w:pPr>
      <w:r>
        <w:rPr>
          <w:sz w:val="20"/>
        </w:rPr>
        <w:t xml:space="preserve">от 25.10.2017 N 1013</w:t>
      </w:r>
    </w:p>
    <w:p>
      <w:pPr>
        <w:pStyle w:val="0"/>
        <w:ind w:firstLine="540"/>
        <w:jc w:val="both"/>
      </w:pPr>
      <w:r>
        <w:rPr>
          <w:sz w:val="20"/>
        </w:rPr>
      </w:r>
    </w:p>
    <w:p>
      <w:pPr>
        <w:pStyle w:val="0"/>
        <w:jc w:val="right"/>
      </w:pPr>
      <w:r>
        <w:rPr>
          <w:sz w:val="20"/>
        </w:rPr>
        <w:t xml:space="preserve">(рекомендуемый образец)</w:t>
      </w:r>
    </w:p>
    <w:p>
      <w:pPr>
        <w:pStyle w:val="0"/>
        <w:ind w:firstLine="540"/>
        <w:jc w:val="both"/>
      </w:pPr>
      <w:r>
        <w:rPr>
          <w:sz w:val="20"/>
        </w:rPr>
      </w:r>
    </w:p>
    <w:bookmarkStart w:id="13752" w:name="P13752"/>
    <w:bookmarkEnd w:id="13752"/>
    <w:p>
      <w:pPr>
        <w:pStyle w:val="0"/>
        <w:jc w:val="center"/>
      </w:pPr>
      <w:r>
        <w:rPr>
          <w:sz w:val="20"/>
        </w:rPr>
        <w:t xml:space="preserve">АКТ</w:t>
      </w:r>
    </w:p>
    <w:p>
      <w:pPr>
        <w:pStyle w:val="0"/>
        <w:jc w:val="center"/>
      </w:pPr>
      <w:r>
        <w:rPr>
          <w:sz w:val="20"/>
        </w:rPr>
        <w:t xml:space="preserve">ГОТОВНОСТИ ГИДРОТЕХНИЧЕСКОГО СООРУЖЕНИЯ К ПРОИЗВОДСТВУ</w:t>
      </w:r>
    </w:p>
    <w:p>
      <w:pPr>
        <w:pStyle w:val="0"/>
        <w:jc w:val="center"/>
      </w:pPr>
      <w:r>
        <w:rPr>
          <w:sz w:val="20"/>
        </w:rPr>
        <w:t xml:space="preserve">РЕМОНТНЫХ РАБОТ</w:t>
      </w:r>
    </w:p>
    <w:p>
      <w:pPr>
        <w:pStyle w:val="0"/>
        <w:ind w:firstLine="540"/>
        <w:jc w:val="both"/>
      </w:pPr>
      <w:r>
        <w:rPr>
          <w:sz w:val="20"/>
        </w:rPr>
      </w:r>
    </w:p>
    <w:p>
      <w:pPr>
        <w:pStyle w:val="1"/>
        <w:jc w:val="both"/>
      </w:pPr>
      <w:r>
        <w:rPr>
          <w:sz w:val="20"/>
        </w:rPr>
        <w:t xml:space="preserve">                                                                  УТВЕРЖДАЮ</w:t>
      </w:r>
    </w:p>
    <w:p>
      <w:pPr>
        <w:pStyle w:val="1"/>
        <w:jc w:val="both"/>
      </w:pPr>
      <w:r>
        <w:rPr>
          <w:sz w:val="20"/>
        </w:rPr>
        <w:t xml:space="preserve">___________________________________________   _____________________________</w:t>
      </w:r>
    </w:p>
    <w:p>
      <w:pPr>
        <w:pStyle w:val="1"/>
        <w:jc w:val="both"/>
      </w:pPr>
      <w:r>
        <w:rPr>
          <w:sz w:val="20"/>
        </w:rPr>
        <w:t xml:space="preserve"> наименование обособленного подразделения            должность технического</w:t>
      </w:r>
    </w:p>
    <w:p>
      <w:pPr>
        <w:pStyle w:val="1"/>
        <w:jc w:val="both"/>
      </w:pPr>
      <w:r>
        <w:rPr>
          <w:sz w:val="20"/>
        </w:rPr>
        <w:t xml:space="preserve">субъекта электроэнергетики (электростанции)                    руководителя</w:t>
      </w:r>
    </w:p>
    <w:p>
      <w:pPr>
        <w:pStyle w:val="1"/>
        <w:jc w:val="both"/>
      </w:pPr>
      <w:r>
        <w:rPr>
          <w:sz w:val="20"/>
        </w:rPr>
        <w:t xml:space="preserve">                                              _________ ___________________</w:t>
      </w:r>
    </w:p>
    <w:p>
      <w:pPr>
        <w:pStyle w:val="1"/>
        <w:jc w:val="both"/>
      </w:pPr>
      <w:r>
        <w:rPr>
          <w:sz w:val="20"/>
        </w:rPr>
        <w:t xml:space="preserve">                                               подпись   инициалы, фамилия</w:t>
      </w:r>
    </w:p>
    <w:p>
      <w:pPr>
        <w:pStyle w:val="1"/>
        <w:jc w:val="both"/>
      </w:pPr>
      <w:r>
        <w:rPr>
          <w:sz w:val="20"/>
        </w:rPr>
        <w:t xml:space="preserve">                                                                 __________</w:t>
      </w:r>
    </w:p>
    <w:p>
      <w:pPr>
        <w:pStyle w:val="1"/>
        <w:jc w:val="both"/>
      </w:pPr>
      <w:r>
        <w:rPr>
          <w:sz w:val="20"/>
        </w:rPr>
        <w:t xml:space="preserve">                                                                    дата</w:t>
      </w:r>
    </w:p>
    <w:p>
      <w:pPr>
        <w:pStyle w:val="1"/>
        <w:jc w:val="both"/>
      </w:pPr>
      <w:r>
        <w:rPr>
          <w:sz w:val="20"/>
        </w:rPr>
      </w:r>
    </w:p>
    <w:p>
      <w:pPr>
        <w:pStyle w:val="1"/>
        <w:jc w:val="both"/>
      </w:pPr>
      <w:r>
        <w:rPr>
          <w:sz w:val="20"/>
        </w:rPr>
        <w:t xml:space="preserve">                                    АКТ</w:t>
      </w:r>
    </w:p>
    <w:p>
      <w:pPr>
        <w:pStyle w:val="1"/>
        <w:jc w:val="both"/>
      </w:pPr>
      <w:r>
        <w:rPr>
          <w:sz w:val="20"/>
        </w:rPr>
        <w:t xml:space="preserve">                  готовности гидротехнического сооружения</w:t>
      </w:r>
    </w:p>
    <w:p>
      <w:pPr>
        <w:pStyle w:val="1"/>
        <w:jc w:val="both"/>
      </w:pPr>
      <w:r>
        <w:rPr>
          <w:sz w:val="20"/>
        </w:rPr>
        <w:t xml:space="preserve">                      к производству ремонтных работ</w:t>
      </w:r>
    </w:p>
    <w:p>
      <w:pPr>
        <w:pStyle w:val="1"/>
        <w:jc w:val="both"/>
      </w:pPr>
      <w:r>
        <w:rPr>
          <w:sz w:val="20"/>
        </w:rPr>
      </w:r>
    </w:p>
    <w:p>
      <w:pPr>
        <w:pStyle w:val="1"/>
        <w:jc w:val="both"/>
      </w:pPr>
      <w:r>
        <w:rPr>
          <w:sz w:val="20"/>
        </w:rPr>
        <w:t xml:space="preserve">Объект ремонта ___________________________________________________________.</w:t>
      </w:r>
    </w:p>
    <w:p>
      <w:pPr>
        <w:pStyle w:val="1"/>
        <w:jc w:val="both"/>
      </w:pPr>
      <w:r>
        <w:rPr>
          <w:sz w:val="20"/>
        </w:rPr>
        <w:t xml:space="preserve">                   (конструкция, элемент гидротехнического сооружения)</w:t>
      </w:r>
    </w:p>
    <w:p>
      <w:pPr>
        <w:pStyle w:val="1"/>
        <w:jc w:val="both"/>
      </w:pPr>
      <w:r>
        <w:rPr>
          <w:sz w:val="20"/>
        </w:rPr>
        <w:t xml:space="preserve">Комиссия в составе представителей:</w:t>
      </w:r>
    </w:p>
    <w:p>
      <w:pPr>
        <w:pStyle w:val="1"/>
        <w:jc w:val="both"/>
      </w:pPr>
      <w:r>
        <w:rPr>
          <w:sz w:val="20"/>
        </w:rPr>
        <w:t xml:space="preserve">Заказчика:</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(должности, инициалы, фамилии,)</w:t>
      </w:r>
    </w:p>
    <w:p>
      <w:pPr>
        <w:pStyle w:val="1"/>
        <w:jc w:val="both"/>
      </w:pPr>
      <w:r>
        <w:rPr>
          <w:sz w:val="20"/>
        </w:rPr>
        <w:t xml:space="preserve">Подрядчика: 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(должности, инициалы, фамилии)</w:t>
      </w:r>
    </w:p>
    <w:p>
      <w:pPr>
        <w:pStyle w:val="1"/>
        <w:jc w:val="both"/>
      </w:pPr>
      <w:r>
        <w:rPr>
          <w:sz w:val="20"/>
        </w:rPr>
        <w:t xml:space="preserve">произвела   "__"   __________   20__   г.  проверку  выполнения  Заказчиком</w:t>
      </w:r>
    </w:p>
    <w:p>
      <w:pPr>
        <w:pStyle w:val="1"/>
        <w:jc w:val="both"/>
      </w:pPr>
      <w:r>
        <w:rPr>
          <w:sz w:val="20"/>
        </w:rPr>
        <w:t xml:space="preserve">подготовительных   работ  и  наличия  материалов  для  ремонтных  работ  и,</w:t>
      </w:r>
    </w:p>
    <w:p>
      <w:pPr>
        <w:pStyle w:val="1"/>
        <w:jc w:val="both"/>
      </w:pPr>
      <w:r>
        <w:rPr>
          <w:sz w:val="20"/>
        </w:rPr>
        <w:t xml:space="preserve">ознакомившись с производственно-технической документацией, установила:</w:t>
      </w:r>
    </w:p>
    <w:p>
      <w:pPr>
        <w:pStyle w:val="1"/>
        <w:jc w:val="both"/>
      </w:pPr>
      <w:r>
        <w:rPr>
          <w:sz w:val="20"/>
        </w:rPr>
        <w:t xml:space="preserve">    1. Подъездные  дороги, электросеть, водопровод, сети сжатого воздуха  и</w:t>
      </w:r>
    </w:p>
    <w:p>
      <w:pPr>
        <w:pStyle w:val="1"/>
        <w:jc w:val="both"/>
      </w:pPr>
      <w:r>
        <w:rPr>
          <w:sz w:val="20"/>
        </w:rPr>
        <w:t xml:space="preserve">пара,  телефонная  связь, складские помещения, контора, раздевалка и прочие</w:t>
      </w:r>
    </w:p>
    <w:p>
      <w:pPr>
        <w:pStyle w:val="1"/>
        <w:jc w:val="both"/>
      </w:pPr>
      <w:r>
        <w:rPr>
          <w:sz w:val="20"/>
        </w:rPr>
        <w:t xml:space="preserve">сооружения выполнены без отступления (с отступлением) от проекта.</w:t>
      </w:r>
    </w:p>
    <w:p>
      <w:pPr>
        <w:pStyle w:val="1"/>
        <w:jc w:val="both"/>
      </w:pPr>
      <w:r>
        <w:rPr>
          <w:sz w:val="20"/>
        </w:rPr>
        <w:t xml:space="preserve">    2. Материалы    для   ремонтных    работ    укомплектованы    полностью</w:t>
      </w:r>
    </w:p>
    <w:p>
      <w:pPr>
        <w:pStyle w:val="1"/>
        <w:jc w:val="both"/>
      </w:pPr>
      <w:r>
        <w:rPr>
          <w:sz w:val="20"/>
        </w:rPr>
        <w:t xml:space="preserve">(неполностью). Недостает</w:t>
      </w:r>
    </w:p>
    <w:p>
      <w:pPr>
        <w:pStyle w:val="1"/>
        <w:jc w:val="both"/>
      </w:pPr>
      <w:r>
        <w:rPr>
          <w:sz w:val="20"/>
        </w:rPr>
        <w:t xml:space="preserve">    _______________________________________________________________________</w:t>
      </w:r>
    </w:p>
    <w:p>
      <w:pPr>
        <w:pStyle w:val="1"/>
        <w:jc w:val="both"/>
      </w:pPr>
      <w:r>
        <w:rPr>
          <w:sz w:val="20"/>
        </w:rPr>
        <w:t xml:space="preserve">    _______________________________________________________________________</w:t>
      </w:r>
    </w:p>
    <w:p>
      <w:pPr>
        <w:pStyle w:val="1"/>
        <w:jc w:val="both"/>
      </w:pPr>
      <w:r>
        <w:rPr>
          <w:sz w:val="20"/>
        </w:rPr>
        <w:t xml:space="preserve">                      (наименование материалов, кг, тонн)</w:t>
      </w:r>
    </w:p>
    <w:p>
      <w:pPr>
        <w:pStyle w:val="1"/>
        <w:jc w:val="both"/>
      </w:pPr>
      <w:r>
        <w:rPr>
          <w:sz w:val="20"/>
        </w:rPr>
        <w:t xml:space="preserve">    3. Доставка в срок недостающего количества материалов обеспечивается:</w:t>
      </w:r>
    </w:p>
    <w:p>
      <w:pPr>
        <w:pStyle w:val="1"/>
        <w:jc w:val="both"/>
      </w:pPr>
      <w:r>
        <w:rPr>
          <w:sz w:val="20"/>
        </w:rPr>
        <w:t xml:space="preserve">    _______________________________________________________________________</w:t>
      </w:r>
    </w:p>
    <w:p>
      <w:pPr>
        <w:pStyle w:val="1"/>
        <w:jc w:val="both"/>
      </w:pPr>
      <w:r>
        <w:rPr>
          <w:sz w:val="20"/>
        </w:rPr>
        <w:t xml:space="preserve">                           (заказчиком, подрядчиком)</w:t>
      </w:r>
    </w:p>
    <w:p>
      <w:pPr>
        <w:pStyle w:val="1"/>
        <w:jc w:val="both"/>
      </w:pPr>
      <w:r>
        <w:rPr>
          <w:sz w:val="20"/>
        </w:rPr>
        <w:t xml:space="preserve">Проект  производства  работ и смета рассмотрены и соответствуют характеру и</w:t>
      </w:r>
    </w:p>
    <w:p>
      <w:pPr>
        <w:pStyle w:val="1"/>
        <w:jc w:val="both"/>
      </w:pPr>
      <w:r>
        <w:rPr>
          <w:sz w:val="20"/>
        </w:rPr>
        <w:t xml:space="preserve">объему выполняемых работ.</w:t>
      </w:r>
    </w:p>
    <w:p>
      <w:pPr>
        <w:pStyle w:val="1"/>
        <w:jc w:val="both"/>
      </w:pPr>
      <w:r>
        <w:rPr>
          <w:sz w:val="20"/>
        </w:rPr>
        <w:t xml:space="preserve">Заключение.  Объект  выводится  в  ремонт на срок _____ календарных суток с</w:t>
      </w:r>
    </w:p>
    <w:p>
      <w:pPr>
        <w:pStyle w:val="1"/>
        <w:jc w:val="both"/>
      </w:pPr>
      <w:r>
        <w:rPr>
          <w:sz w:val="20"/>
        </w:rPr>
        <w:t xml:space="preserve">"__" 20__ г. по "__" _________ 20__ г.</w:t>
      </w:r>
    </w:p>
    <w:p>
      <w:pPr>
        <w:pStyle w:val="1"/>
        <w:jc w:val="both"/>
      </w:pPr>
      <w:r>
        <w:rPr>
          <w:sz w:val="20"/>
        </w:rPr>
      </w:r>
    </w:p>
    <w:p>
      <w:pPr>
        <w:pStyle w:val="1"/>
        <w:jc w:val="both"/>
      </w:pPr>
      <w:r>
        <w:rPr>
          <w:sz w:val="20"/>
        </w:rPr>
        <w:t xml:space="preserve">Представитель Заказчика ___________ ______________________</w:t>
      </w:r>
    </w:p>
    <w:p>
      <w:pPr>
        <w:pStyle w:val="1"/>
        <w:jc w:val="both"/>
      </w:pPr>
      <w:r>
        <w:rPr>
          <w:sz w:val="20"/>
        </w:rPr>
        <w:t xml:space="preserve">                          подпись     инициалы, фамилия</w:t>
      </w:r>
    </w:p>
    <w:p>
      <w:pPr>
        <w:pStyle w:val="1"/>
        <w:jc w:val="both"/>
      </w:pPr>
      <w:r>
        <w:rPr>
          <w:sz w:val="20"/>
        </w:rPr>
        <w:t xml:space="preserve">Представитель Подрядчика __________ ______________________</w:t>
      </w:r>
    </w:p>
    <w:p>
      <w:pPr>
        <w:pStyle w:val="1"/>
        <w:jc w:val="both"/>
      </w:pPr>
      <w:r>
        <w:rPr>
          <w:sz w:val="20"/>
        </w:rPr>
        <w:t xml:space="preserve">                          подпись     инициалы, фамилия</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69</w:t>
      </w:r>
    </w:p>
    <w:p>
      <w:pPr>
        <w:pStyle w:val="0"/>
        <w:jc w:val="right"/>
      </w:pPr>
      <w:r>
        <w:rPr>
          <w:sz w:val="20"/>
        </w:rPr>
        <w:t xml:space="preserve">к правилам организации технического</w:t>
      </w:r>
    </w:p>
    <w:p>
      <w:pPr>
        <w:pStyle w:val="0"/>
        <w:jc w:val="right"/>
      </w:pPr>
      <w:r>
        <w:rPr>
          <w:sz w:val="20"/>
        </w:rPr>
        <w:t xml:space="preserve">обслуживания и ремонта объектов</w:t>
      </w:r>
    </w:p>
    <w:p>
      <w:pPr>
        <w:pStyle w:val="0"/>
        <w:jc w:val="right"/>
      </w:pPr>
      <w:r>
        <w:rPr>
          <w:sz w:val="20"/>
        </w:rPr>
        <w:t xml:space="preserve">электроэнергетики, утвержденным</w:t>
      </w:r>
    </w:p>
    <w:p>
      <w:pPr>
        <w:pStyle w:val="0"/>
        <w:jc w:val="right"/>
      </w:pPr>
      <w:r>
        <w:rPr>
          <w:sz w:val="20"/>
        </w:rPr>
        <w:t xml:space="preserve">приказом Минэнерго России</w:t>
      </w:r>
    </w:p>
    <w:p>
      <w:pPr>
        <w:pStyle w:val="0"/>
        <w:jc w:val="right"/>
      </w:pPr>
      <w:r>
        <w:rPr>
          <w:sz w:val="20"/>
        </w:rPr>
        <w:t xml:space="preserve">от 25.10.2017 N 1013</w:t>
      </w:r>
    </w:p>
    <w:p>
      <w:pPr>
        <w:pStyle w:val="0"/>
        <w:ind w:firstLine="540"/>
        <w:jc w:val="both"/>
      </w:pPr>
      <w:r>
        <w:rPr>
          <w:sz w:val="20"/>
        </w:rPr>
      </w:r>
    </w:p>
    <w:bookmarkStart w:id="13814" w:name="P13814"/>
    <w:bookmarkEnd w:id="13814"/>
    <w:p>
      <w:pPr>
        <w:pStyle w:val="2"/>
        <w:jc w:val="center"/>
      </w:pPr>
      <w:r>
        <w:rPr>
          <w:sz w:val="20"/>
        </w:rPr>
        <w:t xml:space="preserve">ПЕРЕЧЕНЬ</w:t>
      </w:r>
    </w:p>
    <w:p>
      <w:pPr>
        <w:pStyle w:val="2"/>
        <w:jc w:val="center"/>
      </w:pPr>
      <w:r>
        <w:rPr>
          <w:sz w:val="20"/>
        </w:rPr>
        <w:t xml:space="preserve">ПРОЦЕДУР ПРИ ПРИЕМКЕ ГИДРОТЕХНИЧЕСКОГО</w:t>
      </w:r>
    </w:p>
    <w:p>
      <w:pPr>
        <w:pStyle w:val="2"/>
        <w:jc w:val="center"/>
      </w:pPr>
      <w:r>
        <w:rPr>
          <w:sz w:val="20"/>
        </w:rPr>
        <w:t xml:space="preserve">СООРУЖЕНИЯ ИЗ РЕМОНТА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252" w:tooltip="Приказ Минэнерго России от 19.12.2023 N 1180 &quot;О внесении изменений в требования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утвержденные приказом Минэнерго России от 25 октября 2017 г. N 1013&quot; (Зарегистрировано в Минюсте России 24.04.2024 N 77984) {КонсультантПлюс}">
              <w:r>
                <w:rPr>
                  <w:sz w:val="20"/>
                  <w:color w:val="0000ff"/>
                </w:rPr>
                <w:t xml:space="preserve">Приказа</w:t>
              </w:r>
            </w:hyperlink>
            <w:r>
              <w:rPr>
                <w:sz w:val="20"/>
                <w:color w:val="392c69"/>
              </w:rPr>
              <w:t xml:space="preserve"> Минэнерго России от 19.12.2023 N 1180)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4025"/>
        <w:gridCol w:w="2266"/>
        <w:gridCol w:w="2267"/>
      </w:tblGrid>
      <w:tr>
        <w:tc>
          <w:tcPr>
            <w:tcW w:w="510" w:type="dxa"/>
          </w:tcPr>
          <w:p>
            <w:pPr>
              <w:pStyle w:val="0"/>
              <w:jc w:val="center"/>
            </w:pPr>
            <w:r>
              <w:rPr>
                <w:sz w:val="20"/>
              </w:rPr>
              <w:t xml:space="preserve">N п/п</w:t>
            </w:r>
          </w:p>
        </w:tc>
        <w:tc>
          <w:tcPr>
            <w:tcW w:w="4025" w:type="dxa"/>
          </w:tcPr>
          <w:p>
            <w:pPr>
              <w:pStyle w:val="0"/>
              <w:jc w:val="center"/>
            </w:pPr>
            <w:r>
              <w:rPr>
                <w:sz w:val="20"/>
              </w:rPr>
              <w:t xml:space="preserve">Процедура</w:t>
            </w:r>
          </w:p>
        </w:tc>
        <w:tc>
          <w:tcPr>
            <w:tcW w:w="2266" w:type="dxa"/>
          </w:tcPr>
          <w:p>
            <w:pPr>
              <w:pStyle w:val="0"/>
              <w:jc w:val="center"/>
            </w:pPr>
            <w:r>
              <w:rPr>
                <w:sz w:val="20"/>
              </w:rPr>
              <w:t xml:space="preserve">Ответственный за осуществление процедуры</w:t>
            </w:r>
          </w:p>
        </w:tc>
        <w:tc>
          <w:tcPr>
            <w:tcW w:w="2267" w:type="dxa"/>
          </w:tcPr>
          <w:p>
            <w:pPr>
              <w:pStyle w:val="0"/>
              <w:jc w:val="center"/>
            </w:pPr>
            <w:r>
              <w:rPr>
                <w:sz w:val="20"/>
              </w:rPr>
              <w:t xml:space="preserve">Документ, являющийся результатом процедуры</w:t>
            </w:r>
          </w:p>
        </w:tc>
      </w:tr>
      <w:tr>
        <w:tc>
          <w:tcPr>
            <w:tcW w:w="510" w:type="dxa"/>
          </w:tcPr>
          <w:p>
            <w:pPr>
              <w:pStyle w:val="0"/>
              <w:jc w:val="center"/>
            </w:pPr>
            <w:r>
              <w:rPr>
                <w:sz w:val="20"/>
              </w:rPr>
              <w:t xml:space="preserve">1</w:t>
            </w:r>
          </w:p>
        </w:tc>
        <w:tc>
          <w:tcPr>
            <w:tcW w:w="4025" w:type="dxa"/>
          </w:tcPr>
          <w:p>
            <w:pPr>
              <w:pStyle w:val="0"/>
            </w:pPr>
            <w:r>
              <w:rPr>
                <w:sz w:val="20"/>
              </w:rPr>
              <w:t xml:space="preserve">Создание рабочих комиссий по приемке законченных ремонтом отдельных элементов, конструкций гидротехнических сооружений, механического оборудования, специальных работ</w:t>
            </w:r>
          </w:p>
        </w:tc>
        <w:tc>
          <w:tcPr>
            <w:tcW w:w="2266" w:type="dxa"/>
          </w:tcPr>
          <w:p>
            <w:pPr>
              <w:pStyle w:val="0"/>
            </w:pPr>
            <w:r>
              <w:rPr>
                <w:sz w:val="20"/>
              </w:rPr>
              <w:t xml:space="preserve">Обособленное подразделение субъекта электроэнергетики (заказчик), организации - исполнители ремонта, проектная организация</w:t>
            </w:r>
          </w:p>
        </w:tc>
        <w:tc>
          <w:tcPr>
            <w:tcW w:w="2267" w:type="dxa"/>
          </w:tcPr>
          <w:p>
            <w:pPr>
              <w:pStyle w:val="0"/>
            </w:pPr>
            <w:r>
              <w:rPr>
                <w:sz w:val="20"/>
              </w:rPr>
              <w:t xml:space="preserve">Распоряжение (приказ) о создании рабочих комиссий</w:t>
            </w:r>
          </w:p>
        </w:tc>
      </w:tr>
      <w:tr>
        <w:tc>
          <w:tcPr>
            <w:tcW w:w="510" w:type="dxa"/>
          </w:tcPr>
          <w:p>
            <w:pPr>
              <w:pStyle w:val="0"/>
              <w:jc w:val="center"/>
            </w:pPr>
            <w:r>
              <w:rPr>
                <w:sz w:val="20"/>
              </w:rPr>
              <w:t xml:space="preserve">2</w:t>
            </w:r>
          </w:p>
        </w:tc>
        <w:tc>
          <w:tcPr>
            <w:tcW w:w="4025" w:type="dxa"/>
          </w:tcPr>
          <w:p>
            <w:pPr>
              <w:pStyle w:val="0"/>
            </w:pPr>
            <w:r>
              <w:rPr>
                <w:sz w:val="20"/>
              </w:rPr>
              <w:t xml:space="preserve">Сбор и анализ информации, подтверждающей завершение ремонтных работ, соответствие их утвержденной проектной документации, нормативному уровню безопасности, требуемому качеству работ, выполнение предписаний органов государственного надзора</w:t>
            </w:r>
          </w:p>
        </w:tc>
        <w:tc>
          <w:tcPr>
            <w:tcW w:w="2266" w:type="dxa"/>
          </w:tcPr>
          <w:p>
            <w:pPr>
              <w:pStyle w:val="0"/>
            </w:pPr>
            <w:r>
              <w:rPr>
                <w:sz w:val="20"/>
              </w:rPr>
              <w:t xml:space="preserve">Рабочие комиссии</w:t>
            </w:r>
          </w:p>
        </w:tc>
        <w:tc>
          <w:tcPr>
            <w:tcW w:w="2267" w:type="dxa"/>
          </w:tcPr>
          <w:p>
            <w:pPr>
              <w:pStyle w:val="0"/>
            </w:pPr>
            <w:r>
              <w:rPr>
                <w:sz w:val="20"/>
              </w:rPr>
              <w:t xml:space="preserve">Комплект материалов, подтверждающих соответствие принимаемого объекта указанным требованиям</w:t>
            </w:r>
          </w:p>
        </w:tc>
      </w:tr>
      <w:tr>
        <w:tc>
          <w:tcPr>
            <w:tcW w:w="510" w:type="dxa"/>
          </w:tcPr>
          <w:p>
            <w:pPr>
              <w:pStyle w:val="0"/>
              <w:jc w:val="center"/>
            </w:pPr>
            <w:r>
              <w:rPr>
                <w:sz w:val="20"/>
              </w:rPr>
              <w:t xml:space="preserve">3</w:t>
            </w:r>
          </w:p>
        </w:tc>
        <w:tc>
          <w:tcPr>
            <w:tcW w:w="4025" w:type="dxa"/>
          </w:tcPr>
          <w:p>
            <w:pPr>
              <w:pStyle w:val="0"/>
            </w:pPr>
            <w:r>
              <w:rPr>
                <w:sz w:val="20"/>
              </w:rPr>
              <w:t xml:space="preserve">Приемка (освидетельствование) отдельных законченных ремонтом объектов (сооружений, механического оборудования) и работ (в том числе скрытых)</w:t>
            </w:r>
          </w:p>
        </w:tc>
        <w:tc>
          <w:tcPr>
            <w:tcW w:w="2266" w:type="dxa"/>
          </w:tcPr>
          <w:p>
            <w:pPr>
              <w:pStyle w:val="0"/>
            </w:pPr>
            <w:r>
              <w:rPr>
                <w:sz w:val="20"/>
              </w:rPr>
              <w:t xml:space="preserve">Рабочие комиссии</w:t>
            </w:r>
          </w:p>
        </w:tc>
        <w:tc>
          <w:tcPr>
            <w:tcW w:w="2267" w:type="dxa"/>
          </w:tcPr>
          <w:p>
            <w:pPr>
              <w:pStyle w:val="0"/>
            </w:pPr>
            <w:r>
              <w:rPr>
                <w:sz w:val="20"/>
              </w:rPr>
              <w:t xml:space="preserve">Акты рабочих комиссий о приемке (освидетельствовании) объектов</w:t>
            </w:r>
          </w:p>
        </w:tc>
      </w:tr>
      <w:tr>
        <w:tc>
          <w:tcPr>
            <w:tcW w:w="510" w:type="dxa"/>
          </w:tcPr>
          <w:p>
            <w:pPr>
              <w:pStyle w:val="0"/>
              <w:jc w:val="center"/>
            </w:pPr>
            <w:r>
              <w:rPr>
                <w:sz w:val="20"/>
              </w:rPr>
              <w:t xml:space="preserve">4</w:t>
            </w:r>
          </w:p>
        </w:tc>
        <w:tc>
          <w:tcPr>
            <w:tcW w:w="4025" w:type="dxa"/>
          </w:tcPr>
          <w:p>
            <w:pPr>
              <w:pStyle w:val="0"/>
            </w:pPr>
            <w:r>
              <w:rPr>
                <w:sz w:val="20"/>
              </w:rPr>
              <w:t xml:space="preserve">Утверждение актов рабочих комиссий о приемке законченных ремонтом объектов и работ (в том числе скрытых) и передача их приемочной комиссии</w:t>
            </w:r>
          </w:p>
        </w:tc>
        <w:tc>
          <w:tcPr>
            <w:tcW w:w="2266" w:type="dxa"/>
          </w:tcPr>
          <w:p>
            <w:pPr>
              <w:pStyle w:val="0"/>
            </w:pPr>
            <w:r>
              <w:rPr>
                <w:sz w:val="20"/>
              </w:rPr>
              <w:t xml:space="preserve">Обособленное подразделение субъекта электроэнергетики (заказчик), организации - исполнители ремонта,</w:t>
            </w:r>
          </w:p>
        </w:tc>
        <w:tc>
          <w:tcPr>
            <w:tcW w:w="2267" w:type="dxa"/>
          </w:tcPr>
          <w:p>
            <w:pPr>
              <w:pStyle w:val="0"/>
            </w:pPr>
            <w:r>
              <w:rPr>
                <w:sz w:val="20"/>
              </w:rPr>
              <w:t xml:space="preserve">Утвержденные акты рабочих комиссий</w:t>
            </w:r>
          </w:p>
        </w:tc>
      </w:tr>
      <w:tr>
        <w:tc>
          <w:tcPr>
            <w:tcW w:w="510" w:type="dxa"/>
          </w:tcPr>
          <w:p>
            <w:pPr>
              <w:pStyle w:val="0"/>
              <w:jc w:val="center"/>
            </w:pPr>
            <w:r>
              <w:rPr>
                <w:sz w:val="20"/>
              </w:rPr>
              <w:t xml:space="preserve">5</w:t>
            </w:r>
          </w:p>
        </w:tc>
        <w:tc>
          <w:tcPr>
            <w:tcW w:w="4025" w:type="dxa"/>
          </w:tcPr>
          <w:p>
            <w:pPr>
              <w:pStyle w:val="0"/>
            </w:pPr>
            <w:r>
              <w:rPr>
                <w:sz w:val="20"/>
              </w:rPr>
              <w:t xml:space="preserve">Создание Приемочной комиссии по приемке законченного ремонтом гидротехнического сооружения</w:t>
            </w:r>
          </w:p>
        </w:tc>
        <w:tc>
          <w:tcPr>
            <w:tcW w:w="2266" w:type="dxa"/>
          </w:tcPr>
          <w:p>
            <w:pPr>
              <w:pStyle w:val="0"/>
            </w:pPr>
            <w:r>
              <w:rPr>
                <w:sz w:val="20"/>
              </w:rPr>
              <w:t xml:space="preserve">Обособленное подразделение субъекта электроэнергетики (заказчик), организации - исполнители ремонта, проектная организация</w:t>
            </w:r>
          </w:p>
        </w:tc>
        <w:tc>
          <w:tcPr>
            <w:tcW w:w="2267" w:type="dxa"/>
          </w:tcPr>
          <w:p>
            <w:pPr>
              <w:pStyle w:val="0"/>
            </w:pPr>
            <w:r>
              <w:rPr>
                <w:sz w:val="20"/>
              </w:rPr>
              <w:t xml:space="preserve">Приказ о создании Приемочной комиссии</w:t>
            </w:r>
          </w:p>
        </w:tc>
      </w:tr>
      <w:tr>
        <w:tc>
          <w:tcPr>
            <w:tcW w:w="510" w:type="dxa"/>
          </w:tcPr>
          <w:p>
            <w:pPr>
              <w:pStyle w:val="0"/>
              <w:jc w:val="center"/>
            </w:pPr>
            <w:r>
              <w:rPr>
                <w:sz w:val="20"/>
              </w:rPr>
              <w:t xml:space="preserve">6</w:t>
            </w:r>
          </w:p>
        </w:tc>
        <w:tc>
          <w:tcPr>
            <w:tcW w:w="4025" w:type="dxa"/>
          </w:tcPr>
          <w:p>
            <w:pPr>
              <w:pStyle w:val="0"/>
            </w:pPr>
            <w:r>
              <w:rPr>
                <w:sz w:val="20"/>
              </w:rPr>
              <w:t xml:space="preserve">Рассмотрение Приемочной комиссией материалов о готовности гидротехнического сооружения к приемке из ремонта, в том числе:</w:t>
            </w:r>
          </w:p>
        </w:tc>
        <w:tc>
          <w:tcPr>
            <w:tcW w:w="2266" w:type="dxa"/>
          </w:tcPr>
          <w:p>
            <w:pPr>
              <w:pStyle w:val="0"/>
            </w:pPr>
            <w:r>
              <w:rPr>
                <w:sz w:val="20"/>
              </w:rPr>
              <w:t xml:space="preserve">Приемочная комиссия</w:t>
            </w:r>
          </w:p>
        </w:tc>
        <w:tc>
          <w:tcPr>
            <w:tcW w:w="2267" w:type="dxa"/>
          </w:tcPr>
          <w:p>
            <w:pPr>
              <w:pStyle w:val="0"/>
            </w:pPr>
            <w:r>
              <w:rPr>
                <w:sz w:val="20"/>
              </w:rPr>
            </w:r>
          </w:p>
        </w:tc>
      </w:tr>
      <w:tr>
        <w:tc>
          <w:tcPr>
            <w:tcW w:w="510" w:type="dxa"/>
          </w:tcPr>
          <w:p>
            <w:pPr>
              <w:pStyle w:val="0"/>
              <w:jc w:val="center"/>
            </w:pPr>
            <w:r>
              <w:rPr>
                <w:sz w:val="20"/>
              </w:rPr>
              <w:t xml:space="preserve">6.1</w:t>
            </w:r>
          </w:p>
        </w:tc>
        <w:tc>
          <w:tcPr>
            <w:tcW w:w="4025" w:type="dxa"/>
          </w:tcPr>
          <w:p>
            <w:pPr>
              <w:pStyle w:val="0"/>
            </w:pPr>
            <w:r>
              <w:rPr>
                <w:sz w:val="20"/>
              </w:rPr>
              <w:t xml:space="preserve">документов, подтверждающих соответствие отремонтированного сооружения утвержденной проектной документации и техническим нормативам, в том числе по результатам испытаний строительных конструкций, технических средств и оборудования</w:t>
            </w:r>
          </w:p>
        </w:tc>
        <w:tc>
          <w:tcPr>
            <w:tcW w:w="2266" w:type="dxa"/>
          </w:tcPr>
          <w:p>
            <w:pPr>
              <w:pStyle w:val="0"/>
            </w:pPr>
            <w:r>
              <w:rPr>
                <w:sz w:val="20"/>
              </w:rPr>
              <w:t xml:space="preserve">Обособленное подразделение субъекта электроэнергетики, организации - исполнители ремонта, проектная организация</w:t>
            </w:r>
          </w:p>
        </w:tc>
        <w:tc>
          <w:tcPr>
            <w:tcW w:w="2267" w:type="dxa"/>
          </w:tcPr>
          <w:p>
            <w:pPr>
              <w:pStyle w:val="0"/>
            </w:pPr>
            <w:r>
              <w:rPr>
                <w:sz w:val="20"/>
              </w:rPr>
              <w:t xml:space="preserve">Раздел Акта приемки объекта</w:t>
            </w:r>
          </w:p>
        </w:tc>
      </w:tr>
      <w:tr>
        <w:tc>
          <w:tcPr>
            <w:tcW w:w="510" w:type="dxa"/>
          </w:tcPr>
          <w:p>
            <w:pPr>
              <w:pStyle w:val="0"/>
              <w:jc w:val="center"/>
            </w:pPr>
            <w:r>
              <w:rPr>
                <w:sz w:val="20"/>
              </w:rPr>
              <w:t xml:space="preserve">6.2</w:t>
            </w:r>
          </w:p>
        </w:tc>
        <w:tc>
          <w:tcPr>
            <w:tcW w:w="4025" w:type="dxa"/>
          </w:tcPr>
          <w:p>
            <w:pPr>
              <w:pStyle w:val="0"/>
            </w:pPr>
            <w:r>
              <w:rPr>
                <w:sz w:val="20"/>
              </w:rPr>
              <w:t xml:space="preserve">актов рабочих комиссий по приемке из ремонта отдельных сооружений и оборудования</w:t>
            </w:r>
          </w:p>
        </w:tc>
        <w:tc>
          <w:tcPr>
            <w:tcW w:w="2266" w:type="dxa"/>
          </w:tcPr>
          <w:p>
            <w:pPr>
              <w:pStyle w:val="0"/>
            </w:pPr>
            <w:r>
              <w:rPr>
                <w:sz w:val="20"/>
              </w:rPr>
              <w:t xml:space="preserve">Обособленное подразделение субъекта электроэнергетики, председатели рабочих комиссий</w:t>
            </w:r>
          </w:p>
        </w:tc>
        <w:tc>
          <w:tcPr>
            <w:tcW w:w="2267" w:type="dxa"/>
          </w:tcPr>
          <w:p>
            <w:pPr>
              <w:pStyle w:val="0"/>
            </w:pPr>
            <w:r>
              <w:rPr>
                <w:sz w:val="20"/>
              </w:rPr>
              <w:t xml:space="preserve">Разделы Акта приемки объекта</w:t>
            </w:r>
          </w:p>
        </w:tc>
      </w:tr>
      <w:tr>
        <w:tc>
          <w:tcPr>
            <w:tcW w:w="510" w:type="dxa"/>
          </w:tcPr>
          <w:p>
            <w:pPr>
              <w:pStyle w:val="0"/>
              <w:jc w:val="center"/>
            </w:pPr>
            <w:r>
              <w:rPr>
                <w:sz w:val="20"/>
              </w:rPr>
              <w:t xml:space="preserve">6.3</w:t>
            </w:r>
          </w:p>
        </w:tc>
        <w:tc>
          <w:tcPr>
            <w:tcW w:w="4025" w:type="dxa"/>
          </w:tcPr>
          <w:p>
            <w:pPr>
              <w:pStyle w:val="0"/>
            </w:pPr>
            <w:r>
              <w:rPr>
                <w:sz w:val="20"/>
              </w:rPr>
              <w:t xml:space="preserve">документов и предписаний органов государственного надзора, выданных в отношении отремонтированного объекта, и документов об их выполнении,</w:t>
            </w:r>
          </w:p>
        </w:tc>
        <w:tc>
          <w:tcPr>
            <w:tcW w:w="2266" w:type="dxa"/>
          </w:tcPr>
          <w:p>
            <w:pPr>
              <w:pStyle w:val="0"/>
            </w:pPr>
            <w:r>
              <w:rPr>
                <w:sz w:val="20"/>
              </w:rPr>
              <w:t xml:space="preserve">Обособленное подразделение субъекта электроэнергетики, строительная организация</w:t>
            </w:r>
          </w:p>
        </w:tc>
        <w:tc>
          <w:tcPr>
            <w:tcW w:w="2267" w:type="dxa"/>
          </w:tcPr>
          <w:p>
            <w:pPr>
              <w:pStyle w:val="0"/>
            </w:pPr>
            <w:r>
              <w:rPr>
                <w:sz w:val="20"/>
              </w:rPr>
              <w:t xml:space="preserve">Раздел Акта приемки объекта</w:t>
            </w:r>
          </w:p>
        </w:tc>
      </w:tr>
      <w:tr>
        <w:tc>
          <w:tcPr>
            <w:tcW w:w="510" w:type="dxa"/>
          </w:tcPr>
          <w:p>
            <w:pPr>
              <w:pStyle w:val="0"/>
              <w:jc w:val="center"/>
            </w:pPr>
            <w:r>
              <w:rPr>
                <w:sz w:val="20"/>
              </w:rPr>
              <w:t xml:space="preserve">6.4</w:t>
            </w:r>
          </w:p>
        </w:tc>
        <w:tc>
          <w:tcPr>
            <w:tcW w:w="4025" w:type="dxa"/>
          </w:tcPr>
          <w:p>
            <w:pPr>
              <w:pStyle w:val="0"/>
            </w:pPr>
            <w:r>
              <w:rPr>
                <w:sz w:val="20"/>
              </w:rPr>
              <w:t xml:space="preserve">документов о готовности персонала и аварийно-спасательных служб к действиям по локализации и ликвидации последствий аварий на отремонтированном объекте</w:t>
            </w:r>
          </w:p>
        </w:tc>
        <w:tc>
          <w:tcPr>
            <w:tcW w:w="2266" w:type="dxa"/>
          </w:tcPr>
          <w:p>
            <w:pPr>
              <w:pStyle w:val="0"/>
            </w:pPr>
            <w:r>
              <w:rPr>
                <w:sz w:val="20"/>
              </w:rPr>
              <w:t xml:space="preserve">Обособленное подразделение субъекта электроэнергетики</w:t>
            </w:r>
          </w:p>
        </w:tc>
        <w:tc>
          <w:tcPr>
            <w:tcW w:w="2267" w:type="dxa"/>
          </w:tcPr>
          <w:p>
            <w:pPr>
              <w:pStyle w:val="0"/>
            </w:pPr>
            <w:r>
              <w:rPr>
                <w:sz w:val="20"/>
              </w:rPr>
              <w:t xml:space="preserve">Раздел Акта приемки объекта</w:t>
            </w:r>
          </w:p>
        </w:tc>
      </w:tr>
      <w:tr>
        <w:tc>
          <w:tcPr>
            <w:tcW w:w="510" w:type="dxa"/>
          </w:tcPr>
          <w:p>
            <w:pPr>
              <w:pStyle w:val="0"/>
              <w:jc w:val="center"/>
            </w:pPr>
            <w:r>
              <w:rPr>
                <w:sz w:val="20"/>
              </w:rPr>
              <w:t xml:space="preserve">7</w:t>
            </w:r>
          </w:p>
        </w:tc>
        <w:tc>
          <w:tcPr>
            <w:tcW w:w="4025" w:type="dxa"/>
          </w:tcPr>
          <w:p>
            <w:pPr>
              <w:pStyle w:val="0"/>
            </w:pPr>
            <w:r>
              <w:rPr>
                <w:sz w:val="20"/>
              </w:rPr>
              <w:t xml:space="preserve">Подписание Акта о приемке из ремонта гидротехнического сооружения</w:t>
            </w:r>
          </w:p>
        </w:tc>
        <w:tc>
          <w:tcPr>
            <w:tcW w:w="2266" w:type="dxa"/>
          </w:tcPr>
          <w:p>
            <w:pPr>
              <w:pStyle w:val="0"/>
            </w:pPr>
            <w:r>
              <w:rPr>
                <w:sz w:val="20"/>
              </w:rPr>
              <w:t xml:space="preserve">Обособленное подразделение субъекта электроэнергетики</w:t>
            </w:r>
          </w:p>
        </w:tc>
        <w:tc>
          <w:tcPr>
            <w:tcW w:w="2267" w:type="dxa"/>
          </w:tcPr>
          <w:p>
            <w:pPr>
              <w:pStyle w:val="0"/>
            </w:pPr>
            <w:r>
              <w:rPr>
                <w:sz w:val="20"/>
              </w:rPr>
              <w:t xml:space="preserve">Акт о приемке гидротехнического сооружения из ремонта</w:t>
            </w:r>
          </w:p>
        </w:tc>
      </w:tr>
      <w:tr>
        <w:tc>
          <w:tcPr>
            <w:tcW w:w="510" w:type="dxa"/>
          </w:tcPr>
          <w:p>
            <w:pPr>
              <w:pStyle w:val="0"/>
              <w:jc w:val="center"/>
            </w:pPr>
            <w:r>
              <w:rPr>
                <w:sz w:val="20"/>
              </w:rPr>
              <w:t xml:space="preserve">8</w:t>
            </w:r>
          </w:p>
        </w:tc>
        <w:tc>
          <w:tcPr>
            <w:tcW w:w="4025" w:type="dxa"/>
          </w:tcPr>
          <w:p>
            <w:pPr>
              <w:pStyle w:val="0"/>
            </w:pPr>
            <w:r>
              <w:rPr>
                <w:sz w:val="20"/>
              </w:rPr>
              <w:t xml:space="preserve">Процедуры, связанные с подготовкой и утверждением уполномоченными органами надзора декларации безопасности отремонтированного гидротехнического сооружения</w:t>
            </w:r>
          </w:p>
        </w:tc>
        <w:tc>
          <w:tcPr>
            <w:tcW w:w="2266" w:type="dxa"/>
          </w:tcPr>
          <w:p>
            <w:pPr>
              <w:pStyle w:val="0"/>
            </w:pPr>
            <w:r>
              <w:rPr>
                <w:sz w:val="20"/>
              </w:rPr>
              <w:t xml:space="preserve">Обособленное подразделение субъекта электроэнергетики</w:t>
            </w:r>
          </w:p>
        </w:tc>
        <w:tc>
          <w:tcPr>
            <w:tcW w:w="2267" w:type="dxa"/>
          </w:tcPr>
          <w:p>
            <w:pPr>
              <w:pStyle w:val="0"/>
            </w:pPr>
            <w:r>
              <w:rPr>
                <w:sz w:val="20"/>
              </w:rPr>
              <w:t xml:space="preserve">Утвержденная декларация безопасности отремонтированного гидротехнического сооружения</w:t>
            </w:r>
          </w:p>
        </w:tc>
      </w:tr>
    </w:tbl>
    <w:p>
      <w:pPr>
        <w:pStyle w:val="0"/>
        <w:ind w:firstLine="540"/>
        <w:jc w:val="both"/>
      </w:pPr>
      <w:r>
        <w:rPr>
          <w:sz w:val="20"/>
        </w:rPr>
      </w:r>
    </w:p>
    <w:p>
      <w:pPr>
        <w:pStyle w:val="0"/>
        <w:ind w:firstLine="540"/>
        <w:jc w:val="both"/>
      </w:pPr>
      <w:r>
        <w:rPr>
          <w:sz w:val="20"/>
        </w:rPr>
        <w:t xml:space="preserve">Примечание. Утратило силу. - </w:t>
      </w:r>
      <w:hyperlink w:history="0" r:id="rId253" w:tooltip="Приказ Минэнерго России от 19.12.2023 N 1180 &quot;О внесении изменений в требования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утвержденные приказом Минэнерго России от 25 октября 2017 г. N 1013&quot; (Зарегистрировано в Минюсте России 24.04.2024 N 77984) {КонсультантПлюс}">
        <w:r>
          <w:rPr>
            <w:sz w:val="20"/>
            <w:color w:val="0000ff"/>
          </w:rPr>
          <w:t xml:space="preserve">Приказ</w:t>
        </w:r>
      </w:hyperlink>
      <w:r>
        <w:rPr>
          <w:sz w:val="20"/>
        </w:rPr>
        <w:t xml:space="preserve"> Минэнерго России от 19.12.2023 N 1180.</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70</w:t>
      </w:r>
    </w:p>
    <w:p>
      <w:pPr>
        <w:pStyle w:val="0"/>
        <w:jc w:val="right"/>
      </w:pPr>
      <w:r>
        <w:rPr>
          <w:sz w:val="20"/>
        </w:rPr>
        <w:t xml:space="preserve">к правилам организации технического</w:t>
      </w:r>
    </w:p>
    <w:p>
      <w:pPr>
        <w:pStyle w:val="0"/>
        <w:jc w:val="right"/>
      </w:pPr>
      <w:r>
        <w:rPr>
          <w:sz w:val="20"/>
        </w:rPr>
        <w:t xml:space="preserve">обслуживания и ремонта объектов</w:t>
      </w:r>
    </w:p>
    <w:p>
      <w:pPr>
        <w:pStyle w:val="0"/>
        <w:jc w:val="right"/>
      </w:pPr>
      <w:r>
        <w:rPr>
          <w:sz w:val="20"/>
        </w:rPr>
        <w:t xml:space="preserve">электроэнергетики, утвержденным</w:t>
      </w:r>
    </w:p>
    <w:p>
      <w:pPr>
        <w:pStyle w:val="0"/>
        <w:jc w:val="right"/>
      </w:pPr>
      <w:r>
        <w:rPr>
          <w:sz w:val="20"/>
        </w:rPr>
        <w:t xml:space="preserve">приказом Минэнерго России</w:t>
      </w:r>
    </w:p>
    <w:p>
      <w:pPr>
        <w:pStyle w:val="0"/>
        <w:jc w:val="right"/>
      </w:pPr>
      <w:r>
        <w:rPr>
          <w:sz w:val="20"/>
        </w:rPr>
        <w:t xml:space="preserve">от 25.10.2017 N 1013</w:t>
      </w:r>
    </w:p>
    <w:p>
      <w:pPr>
        <w:pStyle w:val="0"/>
        <w:ind w:firstLine="540"/>
        <w:jc w:val="both"/>
      </w:pPr>
      <w:r>
        <w:rPr>
          <w:sz w:val="20"/>
        </w:rPr>
      </w:r>
    </w:p>
    <w:p>
      <w:pPr>
        <w:pStyle w:val="0"/>
        <w:jc w:val="right"/>
      </w:pPr>
      <w:r>
        <w:rPr>
          <w:sz w:val="20"/>
        </w:rPr>
        <w:t xml:space="preserve">(рекомендуемый образец)</w:t>
      </w:r>
    </w:p>
    <w:p>
      <w:pPr>
        <w:pStyle w:val="0"/>
        <w:ind w:firstLine="540"/>
        <w:jc w:val="both"/>
      </w:pPr>
      <w:r>
        <w:rPr>
          <w:sz w:val="20"/>
        </w:rPr>
      </w:r>
    </w:p>
    <w:bookmarkStart w:id="13888" w:name="P13888"/>
    <w:bookmarkEnd w:id="13888"/>
    <w:p>
      <w:pPr>
        <w:pStyle w:val="0"/>
        <w:jc w:val="center"/>
      </w:pPr>
      <w:r>
        <w:rPr>
          <w:sz w:val="20"/>
        </w:rPr>
        <w:t xml:space="preserve">АКТ</w:t>
      </w:r>
    </w:p>
    <w:p>
      <w:pPr>
        <w:pStyle w:val="0"/>
        <w:jc w:val="center"/>
      </w:pPr>
      <w:r>
        <w:rPr>
          <w:sz w:val="20"/>
        </w:rPr>
        <w:t xml:space="preserve">ОСВИДЕТЕЛЬСТВОВАНИЯ КОНСТРУКЦИИ (ЭЛЕМЕНТА)</w:t>
      </w:r>
    </w:p>
    <w:p>
      <w:pPr>
        <w:pStyle w:val="0"/>
        <w:jc w:val="center"/>
      </w:pPr>
      <w:r>
        <w:rPr>
          <w:sz w:val="20"/>
        </w:rPr>
        <w:t xml:space="preserve">ГИДРОТЕХНИЧЕСКОГО СООРУЖЕНИЯ, РАБОТ, НЕ ДОСТУПНЫХ</w:t>
      </w:r>
    </w:p>
    <w:p>
      <w:pPr>
        <w:pStyle w:val="0"/>
        <w:jc w:val="center"/>
      </w:pPr>
      <w:r>
        <w:rPr>
          <w:sz w:val="20"/>
        </w:rPr>
        <w:t xml:space="preserve">ПОСЛЕ ЗАВЕРШЕНИЯ РЕМОНТА (СКРЫТЫХ РАБОТ)</w:t>
      </w:r>
    </w:p>
    <w:p>
      <w:pPr>
        <w:pStyle w:val="0"/>
        <w:ind w:firstLine="540"/>
        <w:jc w:val="both"/>
      </w:pPr>
      <w:r>
        <w:rPr>
          <w:sz w:val="20"/>
        </w:rPr>
      </w:r>
    </w:p>
    <w:p>
      <w:pPr>
        <w:pStyle w:val="1"/>
        <w:jc w:val="both"/>
      </w:pPr>
      <w:r>
        <w:rPr>
          <w:sz w:val="20"/>
        </w:rPr>
        <w:t xml:space="preserve">            ___________________________________________________</w:t>
      </w:r>
    </w:p>
    <w:p>
      <w:pPr>
        <w:pStyle w:val="1"/>
        <w:jc w:val="both"/>
      </w:pPr>
      <w:r>
        <w:rPr>
          <w:sz w:val="20"/>
        </w:rPr>
        <w:t xml:space="preserve">                       (наименование электростанции)</w:t>
      </w:r>
    </w:p>
    <w:p>
      <w:pPr>
        <w:pStyle w:val="1"/>
        <w:jc w:val="both"/>
      </w:pPr>
      <w:r>
        <w:rPr>
          <w:sz w:val="20"/>
        </w:rPr>
        <w:t xml:space="preserve">            ___________________________________________________</w:t>
      </w:r>
    </w:p>
    <w:p>
      <w:pPr>
        <w:pStyle w:val="1"/>
        <w:jc w:val="both"/>
      </w:pPr>
      <w:r>
        <w:rPr>
          <w:sz w:val="20"/>
        </w:rPr>
        <w:t xml:space="preserve">                  (конструкция, элемент гидротехнического</w:t>
      </w:r>
    </w:p>
    <w:p>
      <w:pPr>
        <w:pStyle w:val="1"/>
        <w:jc w:val="both"/>
      </w:pPr>
      <w:r>
        <w:rPr>
          <w:sz w:val="20"/>
        </w:rPr>
        <w:t xml:space="preserve">                            сооружения, работы)</w:t>
      </w:r>
    </w:p>
    <w:p>
      <w:pPr>
        <w:pStyle w:val="1"/>
        <w:jc w:val="both"/>
      </w:pPr>
      <w:r>
        <w:rPr>
          <w:sz w:val="20"/>
        </w:rPr>
      </w:r>
    </w:p>
    <w:p>
      <w:pPr>
        <w:pStyle w:val="1"/>
        <w:jc w:val="both"/>
      </w:pPr>
      <w:r>
        <w:rPr>
          <w:sz w:val="20"/>
        </w:rPr>
        <w:t xml:space="preserve">                                    АКТ</w:t>
      </w:r>
    </w:p>
    <w:p>
      <w:pPr>
        <w:pStyle w:val="1"/>
        <w:jc w:val="both"/>
      </w:pPr>
      <w:r>
        <w:rPr>
          <w:sz w:val="20"/>
        </w:rPr>
        <w:t xml:space="preserve">                освидетельствования конструкции (элемента)</w:t>
      </w:r>
    </w:p>
    <w:p>
      <w:pPr>
        <w:pStyle w:val="1"/>
        <w:jc w:val="both"/>
      </w:pPr>
      <w:r>
        <w:rPr>
          <w:sz w:val="20"/>
        </w:rPr>
        <w:t xml:space="preserve">             гидротехнического сооружения, работ, не доступных</w:t>
      </w:r>
    </w:p>
    <w:p>
      <w:pPr>
        <w:pStyle w:val="1"/>
        <w:jc w:val="both"/>
      </w:pPr>
      <w:r>
        <w:rPr>
          <w:sz w:val="20"/>
        </w:rPr>
        <w:t xml:space="preserve">                 после завершения ремонта (скрытых работ)</w:t>
      </w:r>
    </w:p>
    <w:p>
      <w:pPr>
        <w:pStyle w:val="1"/>
        <w:jc w:val="both"/>
      </w:pPr>
      <w:r>
        <w:rPr>
          <w:sz w:val="20"/>
        </w:rPr>
      </w:r>
    </w:p>
    <w:p>
      <w:pPr>
        <w:pStyle w:val="1"/>
        <w:jc w:val="both"/>
      </w:pPr>
      <w:r>
        <w:rPr>
          <w:sz w:val="20"/>
        </w:rPr>
        <w:t xml:space="preserve">    N _________                                 "__" __________ 20__ г.</w:t>
      </w:r>
    </w:p>
    <w:p>
      <w:pPr>
        <w:pStyle w:val="1"/>
        <w:jc w:val="both"/>
      </w:pPr>
      <w:r>
        <w:rPr>
          <w:sz w:val="20"/>
        </w:rPr>
      </w:r>
    </w:p>
    <w:p>
      <w:pPr>
        <w:pStyle w:val="1"/>
        <w:jc w:val="both"/>
      </w:pPr>
      <w:r>
        <w:rPr>
          <w:sz w:val="20"/>
        </w:rPr>
        <w:t xml:space="preserve">            ___________________________________________________</w:t>
      </w:r>
    </w:p>
    <w:p>
      <w:pPr>
        <w:pStyle w:val="1"/>
        <w:jc w:val="both"/>
      </w:pPr>
      <w:r>
        <w:rPr>
          <w:sz w:val="20"/>
        </w:rPr>
        <w:t xml:space="preserve">            (наименование объекта ремонта, наименование работ)</w:t>
      </w:r>
    </w:p>
    <w:p>
      <w:pPr>
        <w:pStyle w:val="1"/>
        <w:jc w:val="both"/>
      </w:pPr>
      <w:r>
        <w:rPr>
          <w:sz w:val="20"/>
        </w:rPr>
      </w:r>
    </w:p>
    <w:p>
      <w:pPr>
        <w:pStyle w:val="1"/>
        <w:jc w:val="both"/>
      </w:pPr>
      <w:r>
        <w:rPr>
          <w:sz w:val="20"/>
        </w:rPr>
        <w:t xml:space="preserve">Рабочая комиссия, назначенная заказчиком</w:t>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субъекта электроэнергетики, дата и номер документа)</w:t>
      </w:r>
    </w:p>
    <w:p>
      <w:pPr>
        <w:pStyle w:val="1"/>
        <w:jc w:val="both"/>
      </w:pPr>
      <w:r>
        <w:rPr>
          <w:sz w:val="20"/>
        </w:rPr>
        <w:t xml:space="preserve">в составе:</w:t>
      </w:r>
    </w:p>
    <w:p>
      <w:pPr>
        <w:pStyle w:val="1"/>
        <w:jc w:val="both"/>
      </w:pPr>
      <w:r>
        <w:rPr>
          <w:sz w:val="20"/>
        </w:rPr>
        <w:t xml:space="preserve">председателя рабочей комиссии - представителя заказчика</w:t>
      </w:r>
    </w:p>
    <w:p>
      <w:pPr>
        <w:pStyle w:val="1"/>
        <w:jc w:val="both"/>
      </w:pPr>
      <w:r>
        <w:rPr>
          <w:sz w:val="20"/>
        </w:rPr>
        <w:t xml:space="preserve">___________________________________________________________________________</w:t>
      </w:r>
    </w:p>
    <w:p>
      <w:pPr>
        <w:pStyle w:val="1"/>
        <w:jc w:val="both"/>
      </w:pPr>
      <w:r>
        <w:rPr>
          <w:sz w:val="20"/>
        </w:rPr>
        <w:t xml:space="preserve">                      (должность, фамилия, инициалы)</w:t>
      </w:r>
    </w:p>
    <w:p>
      <w:pPr>
        <w:pStyle w:val="1"/>
        <w:jc w:val="both"/>
      </w:pPr>
      <w:r>
        <w:rPr>
          <w:sz w:val="20"/>
        </w:rPr>
        <w:t xml:space="preserve">членов рабочей комиссии - представителей:</w:t>
      </w:r>
    </w:p>
    <w:p>
      <w:pPr>
        <w:pStyle w:val="1"/>
        <w:jc w:val="both"/>
      </w:pPr>
      <w:r>
        <w:rPr>
          <w:sz w:val="20"/>
        </w:rPr>
        <w:t xml:space="preserve">организации - исполнителя ремонта, ________________________________________</w:t>
      </w:r>
    </w:p>
    <w:p>
      <w:pPr>
        <w:pStyle w:val="1"/>
        <w:jc w:val="both"/>
      </w:pPr>
      <w:r>
        <w:rPr>
          <w:sz w:val="20"/>
        </w:rPr>
        <w:t xml:space="preserve">                                        (должность, инициалы, фамилия)</w:t>
      </w:r>
    </w:p>
    <w:p>
      <w:pPr>
        <w:pStyle w:val="1"/>
        <w:jc w:val="both"/>
      </w:pPr>
      <w:r>
        <w:rPr>
          <w:sz w:val="20"/>
        </w:rPr>
        <w:t xml:space="preserve">организации   -  исполнителя  работ,  осуществляющей  подготовку  проектной</w:t>
      </w:r>
    </w:p>
    <w:p>
      <w:pPr>
        <w:pStyle w:val="1"/>
        <w:jc w:val="both"/>
      </w:pPr>
      <w:r>
        <w:rPr>
          <w:sz w:val="20"/>
        </w:rPr>
        <w:t xml:space="preserve">документации, _____________________________________________________________</w:t>
      </w:r>
    </w:p>
    <w:p>
      <w:pPr>
        <w:pStyle w:val="1"/>
        <w:jc w:val="both"/>
      </w:pPr>
      <w:r>
        <w:rPr>
          <w:sz w:val="20"/>
        </w:rPr>
        <w:t xml:space="preserve">                             (должность, инициалы, фамилия)</w:t>
      </w:r>
    </w:p>
    <w:p>
      <w:pPr>
        <w:pStyle w:val="1"/>
        <w:jc w:val="both"/>
      </w:pPr>
      <w:r>
        <w:rPr>
          <w:sz w:val="20"/>
        </w:rPr>
        <w:t xml:space="preserve">руководитель производства работ, подлежащих освидетельствованию,</w:t>
      </w:r>
    </w:p>
    <w:p>
      <w:pPr>
        <w:pStyle w:val="1"/>
        <w:jc w:val="both"/>
      </w:pPr>
      <w:r>
        <w:rPr>
          <w:sz w:val="20"/>
        </w:rPr>
        <w:t xml:space="preserve">___________________________________________________________________________</w:t>
      </w:r>
    </w:p>
    <w:p>
      <w:pPr>
        <w:pStyle w:val="1"/>
        <w:jc w:val="both"/>
      </w:pPr>
      <w:r>
        <w:rPr>
          <w:sz w:val="20"/>
        </w:rPr>
        <w:t xml:space="preserve">                      (должность, инициалы, фамилия)</w:t>
      </w:r>
    </w:p>
    <w:p>
      <w:pPr>
        <w:pStyle w:val="1"/>
        <w:jc w:val="both"/>
      </w:pPr>
      <w:r>
        <w:rPr>
          <w:sz w:val="20"/>
        </w:rPr>
        <w:t xml:space="preserve">а также представители иных организаций участвующих  в  освидетельствовании,</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(должности, инициалы, фамилии)</w:t>
      </w:r>
    </w:p>
    <w:p>
      <w:pPr>
        <w:pStyle w:val="1"/>
        <w:jc w:val="both"/>
      </w:pPr>
      <w:r>
        <w:rPr>
          <w:sz w:val="20"/>
        </w:rPr>
        <w:t xml:space="preserve">произвела    освидетельствование    выполненных   работ,   ознакомилась   с</w:t>
      </w:r>
    </w:p>
    <w:p>
      <w:pPr>
        <w:pStyle w:val="1"/>
        <w:jc w:val="both"/>
      </w:pPr>
      <w:r>
        <w:rPr>
          <w:sz w:val="20"/>
        </w:rPr>
        <w:t xml:space="preserve">предъявленной   технической  документацией  и  составила  настоящий  акт  о</w:t>
      </w:r>
    </w:p>
    <w:p>
      <w:pPr>
        <w:pStyle w:val="1"/>
        <w:jc w:val="both"/>
      </w:pPr>
      <w:r>
        <w:rPr>
          <w:sz w:val="20"/>
        </w:rPr>
        <w:t xml:space="preserve">нижеследующем:</w:t>
      </w:r>
    </w:p>
    <w:p>
      <w:pPr>
        <w:pStyle w:val="1"/>
        <w:jc w:val="both"/>
      </w:pPr>
      <w:r>
        <w:rPr>
          <w:sz w:val="20"/>
        </w:rPr>
        <w:t xml:space="preserve">1. К освидетельствованию предъявлены следующие работы: 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скрытых работ)</w:t>
      </w:r>
    </w:p>
    <w:p>
      <w:pPr>
        <w:pStyle w:val="1"/>
        <w:jc w:val="both"/>
      </w:pPr>
      <w:r>
        <w:rPr>
          <w:sz w:val="20"/>
        </w:rPr>
        <w:t xml:space="preserve">2. Работы выполнены по проектной документации 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(номер, другие реквизиты чертежа, наименование и раздел проектной</w:t>
      </w:r>
    </w:p>
    <w:p>
      <w:pPr>
        <w:pStyle w:val="1"/>
        <w:jc w:val="both"/>
      </w:pPr>
      <w:r>
        <w:rPr>
          <w:sz w:val="20"/>
        </w:rPr>
        <w:t xml:space="preserve">                               документации)</w:t>
      </w:r>
    </w:p>
    <w:p>
      <w:pPr>
        <w:pStyle w:val="1"/>
        <w:jc w:val="both"/>
      </w:pPr>
      <w:r>
        <w:rPr>
          <w:sz w:val="20"/>
        </w:rPr>
        <w:t xml:space="preserve">3. При выполнении работ применены _________________________________________</w:t>
      </w:r>
    </w:p>
    <w:p>
      <w:pPr>
        <w:pStyle w:val="1"/>
        <w:jc w:val="both"/>
      </w:pPr>
      <w:r>
        <w:rPr>
          <w:sz w:val="20"/>
        </w:rPr>
        <w:t xml:space="preserve">                                   (наименование строительных материалов,</w:t>
      </w:r>
    </w:p>
    <w:p>
      <w:pPr>
        <w:pStyle w:val="1"/>
        <w:jc w:val="both"/>
      </w:pPr>
      <w:r>
        <w:rPr>
          <w:sz w:val="20"/>
        </w:rPr>
        <w:t xml:space="preserve">___________________________________________________________________________</w:t>
      </w:r>
    </w:p>
    <w:p>
      <w:pPr>
        <w:pStyle w:val="1"/>
        <w:jc w:val="both"/>
      </w:pPr>
      <w:r>
        <w:rPr>
          <w:sz w:val="20"/>
        </w:rPr>
        <w:t xml:space="preserve">          изделий со ссылкой на сертификаты или другие документы,</w:t>
      </w:r>
    </w:p>
    <w:p>
      <w:pPr>
        <w:pStyle w:val="1"/>
        <w:jc w:val="both"/>
      </w:pPr>
      <w:r>
        <w:rPr>
          <w:sz w:val="20"/>
        </w:rPr>
        <w:t xml:space="preserve">                         подтверждающие качество)</w:t>
      </w:r>
    </w:p>
    <w:p>
      <w:pPr>
        <w:pStyle w:val="1"/>
        <w:jc w:val="both"/>
      </w:pPr>
      <w:r>
        <w:rPr>
          <w:sz w:val="20"/>
        </w:rPr>
        <w:t xml:space="preserve">4. Предъявлены документы, подтверждающие соответствие работ предъявляемым к</w:t>
      </w:r>
    </w:p>
    <w:p>
      <w:pPr>
        <w:pStyle w:val="1"/>
        <w:jc w:val="both"/>
      </w:pPr>
      <w:r>
        <w:rPr>
          <w:sz w:val="20"/>
        </w:rPr>
        <w:t xml:space="preserve">ним требованиям: 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(исполнительные   схемы  и  чертежи,  результаты  экспертиз,  обследований,</w:t>
      </w:r>
    </w:p>
    <w:p>
      <w:pPr>
        <w:pStyle w:val="1"/>
        <w:jc w:val="both"/>
      </w:pPr>
      <w:r>
        <w:rPr>
          <w:sz w:val="20"/>
        </w:rPr>
        <w:t xml:space="preserve">лабораторных  и  иных  испытаний  выполненных работ, проведенных в процессе</w:t>
      </w:r>
    </w:p>
    <w:p>
      <w:pPr>
        <w:pStyle w:val="1"/>
        <w:jc w:val="both"/>
      </w:pPr>
      <w:r>
        <w:rPr>
          <w:sz w:val="20"/>
        </w:rPr>
        <w:t xml:space="preserve">строительного контроля.)</w:t>
      </w:r>
    </w:p>
    <w:p>
      <w:pPr>
        <w:pStyle w:val="1"/>
        <w:jc w:val="both"/>
      </w:pPr>
      <w:r>
        <w:rPr>
          <w:sz w:val="20"/>
        </w:rPr>
        <w:t xml:space="preserve">5. Даты: начала работ          "__" __________ 20__ г.</w:t>
      </w:r>
    </w:p>
    <w:p>
      <w:pPr>
        <w:pStyle w:val="1"/>
        <w:jc w:val="both"/>
      </w:pPr>
      <w:r>
        <w:rPr>
          <w:sz w:val="20"/>
        </w:rPr>
        <w:t xml:space="preserve">      окончания работ    "__" __________ 20__ г.</w:t>
      </w:r>
    </w:p>
    <w:p>
      <w:pPr>
        <w:pStyle w:val="1"/>
        <w:jc w:val="both"/>
      </w:pPr>
      <w:r>
        <w:rPr>
          <w:sz w:val="20"/>
        </w:rPr>
        <w:t xml:space="preserve">6. Работы выполнены в соответствии с 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(указываются наименование, статьи (пункты) технического</w:t>
      </w:r>
    </w:p>
    <w:p>
      <w:pPr>
        <w:pStyle w:val="1"/>
        <w:jc w:val="both"/>
      </w:pPr>
      <w:r>
        <w:rPr>
          <w:sz w:val="20"/>
        </w:rPr>
        <w:t xml:space="preserve">       регламента (норм и правил), иных нормативных правовых актов)</w:t>
      </w:r>
    </w:p>
    <w:p>
      <w:pPr>
        <w:pStyle w:val="1"/>
        <w:jc w:val="both"/>
      </w:pPr>
      <w:r>
        <w:rPr>
          <w:sz w:val="20"/>
        </w:rPr>
        <w:t xml:space="preserve">7.  Выявленные  отступления от проектной документации, технологии ремонтных</w:t>
      </w:r>
    </w:p>
    <w:p>
      <w:pPr>
        <w:pStyle w:val="1"/>
        <w:jc w:val="both"/>
      </w:pPr>
      <w:r>
        <w:rPr>
          <w:sz w:val="20"/>
        </w:rPr>
        <w:t xml:space="preserve">работ,  не  препятствующие  нормальной  эксплуатации и безопасности объекта</w:t>
      </w:r>
    </w:p>
    <w:p>
      <w:pPr>
        <w:pStyle w:val="1"/>
        <w:jc w:val="both"/>
      </w:pPr>
      <w:r>
        <w:rPr>
          <w:sz w:val="20"/>
        </w:rPr>
        <w:t xml:space="preserve">ремонта ___________________________________________________________________</w:t>
      </w:r>
    </w:p>
    <w:p>
      <w:pPr>
        <w:pStyle w:val="1"/>
        <w:jc w:val="both"/>
      </w:pPr>
      <w:r>
        <w:rPr>
          <w:sz w:val="20"/>
        </w:rPr>
        <w:t xml:space="preserve">                              (перечень отступлений)</w:t>
      </w:r>
    </w:p>
    <w:p>
      <w:pPr>
        <w:pStyle w:val="1"/>
        <w:jc w:val="both"/>
      </w:pPr>
      <w:r>
        <w:rPr>
          <w:sz w:val="20"/>
        </w:rPr>
        <w:t xml:space="preserve">    согласованы с _________________________________________________________</w:t>
      </w:r>
    </w:p>
    <w:p>
      <w:pPr>
        <w:pStyle w:val="1"/>
        <w:jc w:val="both"/>
      </w:pPr>
      <w:r>
        <w:rPr>
          <w:sz w:val="20"/>
        </w:rPr>
        <w:t xml:space="preserve">8. Разрешается производство последующих работ по 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работ, конструкций, участков сетей</w:t>
      </w:r>
    </w:p>
    <w:p>
      <w:pPr>
        <w:pStyle w:val="1"/>
        <w:jc w:val="both"/>
      </w:pPr>
      <w:r>
        <w:rPr>
          <w:sz w:val="20"/>
        </w:rPr>
        <w:t xml:space="preserve">                    инженерно-технического обеспечения)</w:t>
      </w:r>
    </w:p>
    <w:p>
      <w:pPr>
        <w:pStyle w:val="1"/>
        <w:jc w:val="both"/>
      </w:pPr>
      <w:r>
        <w:rPr>
          <w:sz w:val="20"/>
        </w:rPr>
      </w:r>
    </w:p>
    <w:p>
      <w:pPr>
        <w:pStyle w:val="1"/>
        <w:jc w:val="both"/>
      </w:pPr>
      <w:r>
        <w:rPr>
          <w:sz w:val="20"/>
        </w:rPr>
        <w:t xml:space="preserve">Дополнительные сведения: 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Акт составлен в ________ экземплярах.</w:t>
      </w:r>
    </w:p>
    <w:p>
      <w:pPr>
        <w:pStyle w:val="1"/>
        <w:jc w:val="both"/>
      </w:pPr>
      <w:r>
        <w:rPr>
          <w:sz w:val="20"/>
        </w:rPr>
        <w:t xml:space="preserve">Приложения: 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Председатель рабочей комиссии ___________ ___________________</w:t>
      </w:r>
    </w:p>
    <w:p>
      <w:pPr>
        <w:pStyle w:val="1"/>
        <w:jc w:val="both"/>
      </w:pPr>
      <w:r>
        <w:rPr>
          <w:sz w:val="20"/>
        </w:rPr>
        <w:t xml:space="preserve">                                подпись    инициалы, фамилия</w:t>
      </w:r>
    </w:p>
    <w:p>
      <w:pPr>
        <w:pStyle w:val="1"/>
        <w:jc w:val="both"/>
      </w:pPr>
      <w:r>
        <w:rPr>
          <w:sz w:val="20"/>
        </w:rPr>
      </w:r>
    </w:p>
    <w:p>
      <w:pPr>
        <w:pStyle w:val="1"/>
        <w:jc w:val="both"/>
      </w:pPr>
      <w:r>
        <w:rPr>
          <w:sz w:val="20"/>
        </w:rPr>
        <w:t xml:space="preserve">Члены рабочей комиссии</w:t>
      </w:r>
    </w:p>
    <w:p>
      <w:pPr>
        <w:pStyle w:val="1"/>
        <w:jc w:val="both"/>
      </w:pPr>
      <w:r>
        <w:rPr>
          <w:sz w:val="20"/>
        </w:rPr>
        <w:t xml:space="preserve">                         _________________________________</w:t>
      </w:r>
    </w:p>
    <w:p>
      <w:pPr>
        <w:pStyle w:val="1"/>
        <w:jc w:val="both"/>
      </w:pPr>
      <w:r>
        <w:rPr>
          <w:sz w:val="20"/>
        </w:rPr>
        <w:t xml:space="preserve">                           подпись     инициалы, фамилии</w:t>
      </w:r>
    </w:p>
    <w:p>
      <w:pPr>
        <w:pStyle w:val="1"/>
        <w:jc w:val="both"/>
      </w:pPr>
      <w:r>
        <w:rPr>
          <w:sz w:val="20"/>
        </w:rPr>
        <w:t xml:space="preserve">                         ____________ ____________________</w:t>
      </w:r>
    </w:p>
    <w:p>
      <w:pPr>
        <w:pStyle w:val="1"/>
        <w:jc w:val="both"/>
      </w:pPr>
      <w:r>
        <w:rPr>
          <w:sz w:val="20"/>
        </w:rPr>
        <w:t xml:space="preserve">                           подпись     инициалы, фамилии</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71</w:t>
      </w:r>
    </w:p>
    <w:p>
      <w:pPr>
        <w:pStyle w:val="0"/>
        <w:jc w:val="right"/>
      </w:pPr>
      <w:r>
        <w:rPr>
          <w:sz w:val="20"/>
        </w:rPr>
        <w:t xml:space="preserve">к правилам организации технического</w:t>
      </w:r>
    </w:p>
    <w:p>
      <w:pPr>
        <w:pStyle w:val="0"/>
        <w:jc w:val="right"/>
      </w:pPr>
      <w:r>
        <w:rPr>
          <w:sz w:val="20"/>
        </w:rPr>
        <w:t xml:space="preserve">обслуживания и ремонта объектов</w:t>
      </w:r>
    </w:p>
    <w:p>
      <w:pPr>
        <w:pStyle w:val="0"/>
        <w:jc w:val="right"/>
      </w:pPr>
      <w:r>
        <w:rPr>
          <w:sz w:val="20"/>
        </w:rPr>
        <w:t xml:space="preserve">электроэнергетики, утвержденным</w:t>
      </w:r>
    </w:p>
    <w:p>
      <w:pPr>
        <w:pStyle w:val="0"/>
        <w:jc w:val="right"/>
      </w:pPr>
      <w:r>
        <w:rPr>
          <w:sz w:val="20"/>
        </w:rPr>
        <w:t xml:space="preserve">приказом Минэнерго России</w:t>
      </w:r>
    </w:p>
    <w:p>
      <w:pPr>
        <w:pStyle w:val="0"/>
        <w:jc w:val="right"/>
      </w:pPr>
      <w:r>
        <w:rPr>
          <w:sz w:val="20"/>
        </w:rPr>
        <w:t xml:space="preserve">от 25.10.2017 N 1013</w:t>
      </w:r>
    </w:p>
    <w:p>
      <w:pPr>
        <w:pStyle w:val="0"/>
        <w:ind w:firstLine="540"/>
        <w:jc w:val="both"/>
      </w:pPr>
      <w:r>
        <w:rPr>
          <w:sz w:val="20"/>
        </w:rPr>
      </w:r>
    </w:p>
    <w:p>
      <w:pPr>
        <w:pStyle w:val="0"/>
        <w:jc w:val="right"/>
      </w:pPr>
      <w:r>
        <w:rPr>
          <w:sz w:val="20"/>
        </w:rPr>
        <w:t xml:space="preserve">(рекомендуемый образец)</w:t>
      </w:r>
    </w:p>
    <w:p>
      <w:pPr>
        <w:pStyle w:val="0"/>
        <w:ind w:firstLine="540"/>
        <w:jc w:val="both"/>
      </w:pPr>
      <w:r>
        <w:rPr>
          <w:sz w:val="20"/>
        </w:rPr>
      </w:r>
    </w:p>
    <w:bookmarkStart w:id="13998" w:name="P13998"/>
    <w:bookmarkEnd w:id="13998"/>
    <w:p>
      <w:pPr>
        <w:pStyle w:val="0"/>
        <w:jc w:val="center"/>
      </w:pPr>
      <w:r>
        <w:rPr>
          <w:sz w:val="20"/>
        </w:rPr>
        <w:t xml:space="preserve">АКТ ПРИЕМКИ ИЗ РЕМОНТА ГИДРОТЕХНИЧЕСКОГО СООРУЖЕНИЯ</w:t>
      </w:r>
    </w:p>
    <w:p>
      <w:pPr>
        <w:pStyle w:val="0"/>
        <w:ind w:firstLine="540"/>
        <w:jc w:val="both"/>
      </w:pPr>
      <w:r>
        <w:rPr>
          <w:sz w:val="20"/>
        </w:rPr>
      </w:r>
    </w:p>
    <w:p>
      <w:pPr>
        <w:pStyle w:val="1"/>
        <w:jc w:val="both"/>
      </w:pPr>
      <w:r>
        <w:rPr>
          <w:sz w:val="20"/>
        </w:rPr>
        <w:t xml:space="preserve">                                                                  УТВЕРЖДАЮ</w:t>
      </w:r>
    </w:p>
    <w:p>
      <w:pPr>
        <w:pStyle w:val="1"/>
        <w:jc w:val="both"/>
      </w:pPr>
      <w:r>
        <w:rPr>
          <w:sz w:val="20"/>
        </w:rPr>
        <w:t xml:space="preserve">___________________________________________   _____________________________</w:t>
      </w:r>
    </w:p>
    <w:p>
      <w:pPr>
        <w:pStyle w:val="1"/>
        <w:jc w:val="both"/>
      </w:pPr>
      <w:r>
        <w:rPr>
          <w:sz w:val="20"/>
        </w:rPr>
        <w:t xml:space="preserve"> наименование обособленного подразделения        должность технического</w:t>
      </w:r>
    </w:p>
    <w:p>
      <w:pPr>
        <w:pStyle w:val="1"/>
        <w:jc w:val="both"/>
      </w:pPr>
      <w:r>
        <w:rPr>
          <w:sz w:val="20"/>
        </w:rPr>
        <w:t xml:space="preserve">субъекта электроэнергетики (электростанции)           руководителя</w:t>
      </w:r>
    </w:p>
    <w:p>
      <w:pPr>
        <w:pStyle w:val="1"/>
        <w:jc w:val="both"/>
      </w:pPr>
      <w:r>
        <w:rPr>
          <w:sz w:val="20"/>
        </w:rPr>
        <w:t xml:space="preserve">                                              _________ ___________________</w:t>
      </w:r>
    </w:p>
    <w:p>
      <w:pPr>
        <w:pStyle w:val="1"/>
        <w:jc w:val="both"/>
      </w:pPr>
      <w:r>
        <w:rPr>
          <w:sz w:val="20"/>
        </w:rPr>
        <w:t xml:space="preserve">                                               подпись   инициалы, фамилия</w:t>
      </w:r>
    </w:p>
    <w:p>
      <w:pPr>
        <w:pStyle w:val="1"/>
        <w:jc w:val="both"/>
      </w:pPr>
      <w:r>
        <w:rPr>
          <w:sz w:val="20"/>
        </w:rPr>
        <w:t xml:space="preserve">                                                                 __________</w:t>
      </w:r>
    </w:p>
    <w:p>
      <w:pPr>
        <w:pStyle w:val="1"/>
        <w:jc w:val="both"/>
      </w:pPr>
      <w:r>
        <w:rPr>
          <w:sz w:val="20"/>
        </w:rPr>
        <w:t xml:space="preserve">                                                                    дата</w:t>
      </w:r>
    </w:p>
    <w:p>
      <w:pPr>
        <w:pStyle w:val="1"/>
        <w:jc w:val="both"/>
      </w:pPr>
      <w:r>
        <w:rPr>
          <w:sz w:val="20"/>
        </w:rPr>
      </w:r>
    </w:p>
    <w:p>
      <w:pPr>
        <w:pStyle w:val="1"/>
        <w:jc w:val="both"/>
      </w:pPr>
      <w:r>
        <w:rPr>
          <w:sz w:val="20"/>
        </w:rPr>
        <w:t xml:space="preserve">                               Объект ремонта _____________________________</w:t>
      </w:r>
    </w:p>
    <w:p>
      <w:pPr>
        <w:pStyle w:val="1"/>
        <w:jc w:val="both"/>
      </w:pPr>
      <w:r>
        <w:rPr>
          <w:sz w:val="20"/>
        </w:rPr>
        <w:t xml:space="preserve">                                              (гидротехническое сооружение)</w:t>
      </w:r>
    </w:p>
    <w:p>
      <w:pPr>
        <w:pStyle w:val="1"/>
        <w:jc w:val="both"/>
      </w:pPr>
      <w:r>
        <w:rPr>
          <w:sz w:val="20"/>
        </w:rPr>
      </w:r>
    </w:p>
    <w:p>
      <w:pPr>
        <w:pStyle w:val="1"/>
        <w:jc w:val="both"/>
      </w:pPr>
      <w:r>
        <w:rPr>
          <w:sz w:val="20"/>
        </w:rPr>
        <w:t xml:space="preserve">                                    АКТ</w:t>
      </w:r>
    </w:p>
    <w:p>
      <w:pPr>
        <w:pStyle w:val="1"/>
        <w:jc w:val="both"/>
      </w:pPr>
      <w:r>
        <w:rPr>
          <w:sz w:val="20"/>
        </w:rPr>
        <w:t xml:space="preserve">              приемки из ремонта гидротехнического сооружения</w:t>
      </w:r>
    </w:p>
    <w:p>
      <w:pPr>
        <w:pStyle w:val="1"/>
        <w:jc w:val="both"/>
      </w:pPr>
      <w:r>
        <w:rPr>
          <w:sz w:val="20"/>
        </w:rPr>
      </w:r>
    </w:p>
    <w:p>
      <w:pPr>
        <w:pStyle w:val="1"/>
        <w:jc w:val="both"/>
      </w:pPr>
      <w:r>
        <w:rPr>
          <w:sz w:val="20"/>
        </w:rPr>
        <w:t xml:space="preserve">Комиссия, назначенная заказчиком 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(наименование   субъекта   электроэнергетики,  обособленного  подразделения</w:t>
      </w:r>
    </w:p>
    <w:p>
      <w:pPr>
        <w:pStyle w:val="1"/>
        <w:jc w:val="both"/>
      </w:pPr>
      <w:r>
        <w:rPr>
          <w:sz w:val="20"/>
        </w:rPr>
        <w:t xml:space="preserve">субъекта электроэнергетики, дата и номер документа)</w:t>
      </w:r>
    </w:p>
    <w:p>
      <w:pPr>
        <w:pStyle w:val="1"/>
        <w:jc w:val="both"/>
      </w:pPr>
      <w:r>
        <w:rPr>
          <w:sz w:val="20"/>
        </w:rPr>
        <w:t xml:space="preserve">в составе:</w:t>
      </w:r>
    </w:p>
    <w:p>
      <w:pPr>
        <w:pStyle w:val="1"/>
        <w:jc w:val="both"/>
      </w:pPr>
      <w:r>
        <w:rPr>
          <w:sz w:val="20"/>
        </w:rPr>
        <w:t xml:space="preserve">председателя комиссии - представителя заказчика</w:t>
      </w:r>
    </w:p>
    <w:p>
      <w:pPr>
        <w:pStyle w:val="1"/>
        <w:jc w:val="both"/>
      </w:pPr>
      <w:r>
        <w:rPr>
          <w:sz w:val="20"/>
        </w:rPr>
        <w:t xml:space="preserve">_______________________________________________________,</w:t>
      </w:r>
    </w:p>
    <w:p>
      <w:pPr>
        <w:pStyle w:val="1"/>
        <w:jc w:val="both"/>
      </w:pPr>
      <w:r>
        <w:rPr>
          <w:sz w:val="20"/>
        </w:rPr>
        <w:t xml:space="preserve">             (должность, инициалы, фамилия)</w:t>
      </w:r>
    </w:p>
    <w:p>
      <w:pPr>
        <w:pStyle w:val="1"/>
        <w:jc w:val="both"/>
      </w:pPr>
      <w:r>
        <w:rPr>
          <w:sz w:val="20"/>
        </w:rPr>
        <w:t xml:space="preserve">членов комиссии:</w:t>
      </w:r>
    </w:p>
    <w:p>
      <w:pPr>
        <w:pStyle w:val="1"/>
        <w:jc w:val="both"/>
      </w:pPr>
      <w:r>
        <w:rPr>
          <w:sz w:val="20"/>
        </w:rPr>
        <w:t xml:space="preserve">________________________________________________________</w:t>
      </w:r>
    </w:p>
    <w:p>
      <w:pPr>
        <w:pStyle w:val="1"/>
        <w:jc w:val="both"/>
      </w:pPr>
      <w:r>
        <w:rPr>
          <w:sz w:val="20"/>
        </w:rPr>
        <w:t xml:space="preserve">________________________________________________________</w:t>
      </w:r>
    </w:p>
    <w:p>
      <w:pPr>
        <w:pStyle w:val="1"/>
        <w:jc w:val="both"/>
      </w:pPr>
      <w:r>
        <w:rPr>
          <w:sz w:val="20"/>
        </w:rPr>
        <w:t xml:space="preserve">________________________________________________________</w:t>
      </w:r>
    </w:p>
    <w:p>
      <w:pPr>
        <w:pStyle w:val="1"/>
        <w:jc w:val="both"/>
      </w:pPr>
      <w:r>
        <w:rPr>
          <w:sz w:val="20"/>
        </w:rPr>
        <w:t xml:space="preserve">           (должности, фамилии, инициалы)</w:t>
      </w:r>
    </w:p>
    <w:p>
      <w:pPr>
        <w:pStyle w:val="1"/>
        <w:jc w:val="both"/>
      </w:pPr>
      <w:r>
        <w:rPr>
          <w:sz w:val="20"/>
        </w:rPr>
        <w:t xml:space="preserve">произвела приемку законченного ___________________________ ремонтом объекта</w:t>
      </w:r>
    </w:p>
    <w:p>
      <w:pPr>
        <w:pStyle w:val="1"/>
        <w:jc w:val="both"/>
      </w:pPr>
      <w:r>
        <w:rPr>
          <w:sz w:val="20"/>
        </w:rPr>
        <w:t xml:space="preserve">                                      (вид ремонта)</w:t>
      </w:r>
    </w:p>
    <w:p>
      <w:pPr>
        <w:pStyle w:val="1"/>
        <w:jc w:val="both"/>
      </w:pPr>
      <w:r>
        <w:rPr>
          <w:sz w:val="20"/>
        </w:rPr>
        <w:t xml:space="preserve">___________________________________________________________________________</w:t>
      </w:r>
    </w:p>
    <w:p>
      <w:pPr>
        <w:pStyle w:val="1"/>
        <w:jc w:val="both"/>
      </w:pPr>
      <w:r>
        <w:rPr>
          <w:sz w:val="20"/>
        </w:rPr>
        <w:t xml:space="preserve">    При приемке установлено:</w:t>
      </w:r>
    </w:p>
    <w:p>
      <w:pPr>
        <w:pStyle w:val="1"/>
        <w:jc w:val="both"/>
      </w:pPr>
      <w:r>
        <w:rPr>
          <w:sz w:val="20"/>
        </w:rPr>
        <w:t xml:space="preserve">1. Ремонт выполнялся ______________________________________________________</w:t>
      </w:r>
    </w:p>
    <w:p>
      <w:pPr>
        <w:pStyle w:val="1"/>
        <w:jc w:val="both"/>
      </w:pPr>
      <w:r>
        <w:rPr>
          <w:sz w:val="20"/>
        </w:rPr>
        <w:t xml:space="preserve">в период с "__" __________ 20__ г. по "__" __________ 20__ г.</w:t>
      </w:r>
    </w:p>
    <w:p>
      <w:pPr>
        <w:pStyle w:val="1"/>
        <w:jc w:val="both"/>
      </w:pPr>
      <w:r>
        <w:rPr>
          <w:sz w:val="20"/>
        </w:rPr>
        <w:t xml:space="preserve">при сроке по плану с "__" __________ 20__ г. по "__" __________ 20__ г.</w:t>
      </w:r>
    </w:p>
    <w:p>
      <w:pPr>
        <w:pStyle w:val="1"/>
        <w:jc w:val="both"/>
      </w:pPr>
      <w:r>
        <w:rPr>
          <w:sz w:val="20"/>
        </w:rPr>
        <w:t xml:space="preserve">и выполнен за ____ календарных суток против ____ суток по плану.</w:t>
      </w:r>
    </w:p>
    <w:p>
      <w:pPr>
        <w:pStyle w:val="1"/>
        <w:jc w:val="both"/>
      </w:pPr>
      <w:r>
        <w:rPr>
          <w:sz w:val="20"/>
        </w:rPr>
        <w:t xml:space="preserve">Ответственный руководитель работ 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Производитель работ (бригада) _____________________________________________</w:t>
      </w:r>
    </w:p>
    <w:p>
      <w:pPr>
        <w:pStyle w:val="1"/>
        <w:jc w:val="both"/>
      </w:pPr>
      <w:r>
        <w:rPr>
          <w:sz w:val="20"/>
        </w:rPr>
        <w:t xml:space="preserve">2. Ремонт произведен на основании 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3. Имеющие место отступления от проекта 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4. При ремонте выполнены следующие основные работы 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bookmarkStart w:id="14046" w:name="P14046"/>
    <w:bookmarkEnd w:id="14046"/>
    <w:p>
      <w:pPr>
        <w:pStyle w:val="1"/>
        <w:jc w:val="both"/>
      </w:pPr>
      <w:r>
        <w:rPr>
          <w:sz w:val="20"/>
        </w:rPr>
        <w:t xml:space="preserve">5. Перечень  дефектов и невыполненных проектных решений, не  препятствующих</w:t>
      </w:r>
    </w:p>
    <w:p>
      <w:pPr>
        <w:pStyle w:val="1"/>
        <w:jc w:val="both"/>
      </w:pPr>
      <w:r>
        <w:rPr>
          <w:sz w:val="20"/>
        </w:rPr>
        <w:t xml:space="preserve">нормальной эксплуатации объекта</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6. Сметная  стоимость ремонта объекта по утвержденной сметной  документации</w:t>
      </w:r>
    </w:p>
    <w:p>
      <w:pPr>
        <w:pStyle w:val="1"/>
        <w:jc w:val="both"/>
      </w:pPr>
      <w:r>
        <w:rPr>
          <w:sz w:val="20"/>
        </w:rPr>
        <w:t xml:space="preserve">____________________________________________ тыс. руб.</w:t>
      </w:r>
    </w:p>
    <w:p>
      <w:pPr>
        <w:pStyle w:val="1"/>
        <w:jc w:val="both"/>
      </w:pPr>
      <w:r>
        <w:rPr>
          <w:sz w:val="20"/>
        </w:rPr>
        <w:t xml:space="preserve">Фактическая  стоимость  выполненных  и  принятых  по  настоящему акту работ</w:t>
      </w:r>
    </w:p>
    <w:p>
      <w:pPr>
        <w:pStyle w:val="1"/>
        <w:jc w:val="both"/>
      </w:pPr>
      <w:r>
        <w:rPr>
          <w:sz w:val="20"/>
        </w:rPr>
        <w:t xml:space="preserve">_________________________________________________________________ тыс. руб.</w:t>
      </w:r>
    </w:p>
    <w:p>
      <w:pPr>
        <w:pStyle w:val="1"/>
        <w:jc w:val="both"/>
      </w:pPr>
      <w:r>
        <w:rPr>
          <w:sz w:val="20"/>
        </w:rPr>
        <w:t xml:space="preserve">Сметная стоимость дефектов и невыполненных проектных решений, приведенных в</w:t>
      </w:r>
    </w:p>
    <w:p>
      <w:pPr>
        <w:pStyle w:val="1"/>
        <w:jc w:val="both"/>
      </w:pPr>
      <w:hyperlink w:history="0" w:anchor="P14046" w:tooltip="5. Перечень  дефектов и невыполненных проектных решений, не  препятствующих">
        <w:r>
          <w:rPr>
            <w:sz w:val="20"/>
            <w:color w:val="0000ff"/>
          </w:rPr>
          <w:t xml:space="preserve">п. 5</w:t>
        </w:r>
      </w:hyperlink>
      <w:r>
        <w:rPr>
          <w:sz w:val="20"/>
        </w:rPr>
        <w:t xml:space="preserve"> акта ____________________</w:t>
      </w:r>
    </w:p>
    <w:p>
      <w:pPr>
        <w:pStyle w:val="1"/>
        <w:jc w:val="both"/>
      </w:pPr>
      <w:r>
        <w:rPr>
          <w:sz w:val="20"/>
        </w:rPr>
        <w:t xml:space="preserve">_________________________________________________________________ тыс. руб.</w:t>
      </w:r>
    </w:p>
    <w:p>
      <w:pPr>
        <w:pStyle w:val="1"/>
        <w:jc w:val="both"/>
      </w:pPr>
      <w:r>
        <w:rPr>
          <w:sz w:val="20"/>
        </w:rPr>
        <w:t xml:space="preserve">7. Комиссия проверила наличие и содержание следующих документов по  ремонту</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8. Соответствие  выполненных  работ  требованиям Технического регламента  о</w:t>
      </w:r>
    </w:p>
    <w:p>
      <w:pPr>
        <w:pStyle w:val="1"/>
        <w:jc w:val="both"/>
      </w:pPr>
      <w:r>
        <w:rPr>
          <w:sz w:val="20"/>
        </w:rPr>
        <w:t xml:space="preserve">безопасности зданий и сооружений __________________________________________</w:t>
      </w:r>
    </w:p>
    <w:p>
      <w:pPr>
        <w:pStyle w:val="1"/>
        <w:jc w:val="both"/>
      </w:pPr>
      <w:r>
        <w:rPr>
          <w:sz w:val="20"/>
        </w:rPr>
      </w:r>
    </w:p>
    <w:p>
      <w:pPr>
        <w:pStyle w:val="1"/>
        <w:jc w:val="both"/>
      </w:pPr>
      <w:r>
        <w:rPr>
          <w:sz w:val="20"/>
        </w:rPr>
        <w:t xml:space="preserve">Решение комиссии:</w:t>
      </w:r>
    </w:p>
    <w:p>
      <w:pPr>
        <w:pStyle w:val="1"/>
        <w:jc w:val="both"/>
      </w:pPr>
      <w:r>
        <w:rPr>
          <w:sz w:val="20"/>
        </w:rPr>
      </w:r>
    </w:p>
    <w:p>
      <w:pPr>
        <w:pStyle w:val="1"/>
        <w:jc w:val="both"/>
      </w:pPr>
      <w:r>
        <w:rPr>
          <w:sz w:val="20"/>
        </w:rPr>
        <w:t xml:space="preserve">Предъявленный к сдаче объект ______________________________________________</w:t>
      </w:r>
    </w:p>
    <w:p>
      <w:pPr>
        <w:pStyle w:val="1"/>
        <w:jc w:val="both"/>
      </w:pPr>
      <w:r>
        <w:rPr>
          <w:sz w:val="20"/>
        </w:rPr>
        <w:t xml:space="preserve">принимается в эксплуатацию "__" __________ 20__ г. с оценкой</w:t>
      </w:r>
    </w:p>
    <w:p>
      <w:pPr>
        <w:pStyle w:val="1"/>
        <w:jc w:val="both"/>
      </w:pPr>
      <w:r>
        <w:rPr>
          <w:sz w:val="20"/>
        </w:rPr>
        <w:t xml:space="preserve">выполнения работ _____________________</w:t>
      </w:r>
    </w:p>
    <w:p>
      <w:pPr>
        <w:pStyle w:val="1"/>
        <w:jc w:val="both"/>
      </w:pPr>
      <w:r>
        <w:rPr>
          <w:sz w:val="20"/>
        </w:rPr>
      </w:r>
    </w:p>
    <w:p>
      <w:pPr>
        <w:pStyle w:val="1"/>
        <w:jc w:val="both"/>
      </w:pPr>
      <w:r>
        <w:rPr>
          <w:sz w:val="20"/>
        </w:rPr>
        <w:t xml:space="preserve">Приложения к акту: 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Председатель комиссии ____________ _____________________</w:t>
      </w:r>
    </w:p>
    <w:p>
      <w:pPr>
        <w:pStyle w:val="1"/>
        <w:jc w:val="both"/>
      </w:pPr>
      <w:r>
        <w:rPr>
          <w:sz w:val="20"/>
        </w:rPr>
        <w:t xml:space="preserve">                        подпись      инициалы, фамилия</w:t>
      </w:r>
    </w:p>
    <w:p>
      <w:pPr>
        <w:pStyle w:val="1"/>
        <w:jc w:val="both"/>
      </w:pPr>
      <w:r>
        <w:rPr>
          <w:sz w:val="20"/>
        </w:rPr>
      </w:r>
    </w:p>
    <w:p>
      <w:pPr>
        <w:pStyle w:val="1"/>
        <w:jc w:val="both"/>
      </w:pPr>
      <w:r>
        <w:rPr>
          <w:sz w:val="20"/>
        </w:rPr>
        <w:t xml:space="preserve">Члены комиссии      ______________ _____________________</w:t>
      </w:r>
    </w:p>
    <w:p>
      <w:pPr>
        <w:pStyle w:val="1"/>
        <w:jc w:val="both"/>
      </w:pPr>
      <w:r>
        <w:rPr>
          <w:sz w:val="20"/>
        </w:rPr>
        <w:t xml:space="preserve">                       подпись       инициалы, фамилии</w:t>
      </w:r>
    </w:p>
    <w:p>
      <w:pPr>
        <w:pStyle w:val="1"/>
        <w:jc w:val="both"/>
      </w:pPr>
      <w:r>
        <w:rPr>
          <w:sz w:val="20"/>
        </w:rPr>
        <w:t xml:space="preserve">                    ______________ _____________________</w:t>
      </w:r>
    </w:p>
    <w:p>
      <w:pPr>
        <w:pStyle w:val="1"/>
        <w:jc w:val="both"/>
      </w:pPr>
      <w:r>
        <w:rPr>
          <w:sz w:val="20"/>
        </w:rPr>
        <w:t xml:space="preserve">                       подпись       инициалы, фамилии</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72</w:t>
      </w:r>
    </w:p>
    <w:p>
      <w:pPr>
        <w:pStyle w:val="0"/>
        <w:jc w:val="right"/>
      </w:pPr>
      <w:r>
        <w:rPr>
          <w:sz w:val="20"/>
        </w:rPr>
        <w:t xml:space="preserve">к правилам организации технического</w:t>
      </w:r>
    </w:p>
    <w:p>
      <w:pPr>
        <w:pStyle w:val="0"/>
        <w:jc w:val="right"/>
      </w:pPr>
      <w:r>
        <w:rPr>
          <w:sz w:val="20"/>
        </w:rPr>
        <w:t xml:space="preserve">обслуживания и ремонта объектов</w:t>
      </w:r>
    </w:p>
    <w:p>
      <w:pPr>
        <w:pStyle w:val="0"/>
        <w:jc w:val="right"/>
      </w:pPr>
      <w:r>
        <w:rPr>
          <w:sz w:val="20"/>
        </w:rPr>
        <w:t xml:space="preserve">электроэнергетики, утвержденным</w:t>
      </w:r>
    </w:p>
    <w:p>
      <w:pPr>
        <w:pStyle w:val="0"/>
        <w:jc w:val="right"/>
      </w:pPr>
      <w:r>
        <w:rPr>
          <w:sz w:val="20"/>
        </w:rPr>
        <w:t xml:space="preserve">приказом Минэнерго России</w:t>
      </w:r>
    </w:p>
    <w:p>
      <w:pPr>
        <w:pStyle w:val="0"/>
        <w:jc w:val="right"/>
      </w:pPr>
      <w:r>
        <w:rPr>
          <w:sz w:val="20"/>
        </w:rPr>
        <w:t xml:space="preserve">от 25.10.2017 N 1013</w:t>
      </w:r>
    </w:p>
    <w:p>
      <w:pPr>
        <w:pStyle w:val="0"/>
        <w:ind w:firstLine="540"/>
        <w:jc w:val="both"/>
      </w:pPr>
      <w:r>
        <w:rPr>
          <w:sz w:val="20"/>
        </w:rPr>
      </w:r>
    </w:p>
    <w:bookmarkStart w:id="14092" w:name="P14092"/>
    <w:bookmarkEnd w:id="14092"/>
    <w:p>
      <w:pPr>
        <w:pStyle w:val="2"/>
        <w:jc w:val="center"/>
      </w:pPr>
      <w:r>
        <w:rPr>
          <w:sz w:val="20"/>
        </w:rPr>
        <w:t xml:space="preserve">ПЕРЕЧЕНЬ</w:t>
      </w:r>
    </w:p>
    <w:p>
      <w:pPr>
        <w:pStyle w:val="2"/>
        <w:jc w:val="center"/>
      </w:pPr>
      <w:r>
        <w:rPr>
          <w:sz w:val="20"/>
        </w:rPr>
        <w:t xml:space="preserve">РАБОТ ТИПОВОГО ТЕКУЩЕГО, СРЕДНЕГО И КАПИТАЛЬНОГО РЕМОНТА</w:t>
      </w:r>
    </w:p>
    <w:p>
      <w:pPr>
        <w:pStyle w:val="2"/>
        <w:jc w:val="center"/>
      </w:pPr>
      <w:r>
        <w:rPr>
          <w:sz w:val="20"/>
        </w:rPr>
        <w:t xml:space="preserve">ПОДСИСТЕМ АВТОМАТИЗИРОВАННОЙ СИСТЕМЫ УПРАВЛЕНИЯ</w:t>
      </w:r>
    </w:p>
    <w:p>
      <w:pPr>
        <w:pStyle w:val="2"/>
        <w:jc w:val="center"/>
      </w:pPr>
      <w:r>
        <w:rPr>
          <w:sz w:val="20"/>
        </w:rPr>
        <w:t xml:space="preserve">ТЕХНОЛОГИЧЕСКИМИ ПРОЦЕССАМИ (СРЕДСТВ ТЕПЛОВОЙ</w:t>
      </w:r>
    </w:p>
    <w:p>
      <w:pPr>
        <w:pStyle w:val="2"/>
        <w:jc w:val="center"/>
      </w:pPr>
      <w:r>
        <w:rPr>
          <w:sz w:val="20"/>
        </w:rPr>
        <w:t xml:space="preserve">АВТОМАТИКИ И ИЗМЕРЕНИЙ)</w:t>
      </w:r>
    </w:p>
    <w:p>
      <w:pPr>
        <w:pStyle w:val="0"/>
        <w:ind w:firstLine="540"/>
        <w:jc w:val="both"/>
      </w:pPr>
      <w:r>
        <w:rPr>
          <w:sz w:val="20"/>
        </w:rPr>
      </w:r>
    </w:p>
    <w:p>
      <w:pPr>
        <w:pStyle w:val="0"/>
        <w:ind w:firstLine="540"/>
        <w:jc w:val="both"/>
      </w:pPr>
      <w:r>
        <w:rPr>
          <w:sz w:val="20"/>
        </w:rPr>
        <w:t xml:space="preserve">1. Контрольно-измерительные приборы, приборы теплового контроля, технологических защит и автоматики (далее - Прибор).</w:t>
      </w:r>
    </w:p>
    <w:p>
      <w:pPr>
        <w:pStyle w:val="0"/>
        <w:spacing w:before="200" w:line-rule="auto"/>
        <w:ind w:firstLine="540"/>
        <w:jc w:val="both"/>
      </w:pPr>
      <w:r>
        <w:rPr>
          <w:sz w:val="20"/>
        </w:rPr>
        <w:t xml:space="preserve">Перед выполнением ремонтных работ необходимо убедиться в работоспособности контрольно-измерительного прибора, прибора теплового контроля, технологических защит или автоматики. При отсутствии замечаний к работе Прибора необходимо выполнить его поверку или калибровку, в зависимости от сферы регулирования (обязательная или добровольная).</w:t>
      </w:r>
    </w:p>
    <w:p>
      <w:pPr>
        <w:pStyle w:val="0"/>
        <w:spacing w:before="200" w:line-rule="auto"/>
        <w:ind w:firstLine="540"/>
        <w:jc w:val="both"/>
      </w:pPr>
      <w:r>
        <w:rPr>
          <w:sz w:val="20"/>
        </w:rPr>
        <w:t xml:space="preserve">1.1. В объем текущего ремонта Прибора входит:</w:t>
      </w:r>
    </w:p>
    <w:p>
      <w:pPr>
        <w:pStyle w:val="0"/>
        <w:spacing w:before="200" w:line-rule="auto"/>
        <w:ind w:firstLine="540"/>
        <w:jc w:val="both"/>
      </w:pPr>
      <w:r>
        <w:rPr>
          <w:sz w:val="20"/>
        </w:rPr>
        <w:t xml:space="preserve">вскрытие прибора, очистка;</w:t>
      </w:r>
    </w:p>
    <w:p>
      <w:pPr>
        <w:pStyle w:val="0"/>
        <w:spacing w:before="200" w:line-rule="auto"/>
        <w:ind w:firstLine="540"/>
        <w:jc w:val="both"/>
      </w:pPr>
      <w:r>
        <w:rPr>
          <w:sz w:val="20"/>
        </w:rPr>
        <w:t xml:space="preserve">осмотр узлов и элементов прибора без его разборки;</w:t>
      </w:r>
    </w:p>
    <w:p>
      <w:pPr>
        <w:pStyle w:val="0"/>
        <w:spacing w:before="200" w:line-rule="auto"/>
        <w:ind w:firstLine="540"/>
        <w:jc w:val="both"/>
      </w:pPr>
      <w:r>
        <w:rPr>
          <w:sz w:val="20"/>
        </w:rPr>
        <w:t xml:space="preserve">проверка состояния креплений, контактных соединений изолирующих элементов, отдельных деталей и узлов;</w:t>
      </w:r>
    </w:p>
    <w:p>
      <w:pPr>
        <w:pStyle w:val="0"/>
        <w:spacing w:before="200" w:line-rule="auto"/>
        <w:ind w:firstLine="540"/>
        <w:jc w:val="both"/>
      </w:pPr>
      <w:r>
        <w:rPr>
          <w:sz w:val="20"/>
        </w:rPr>
        <w:t xml:space="preserve">замена быстроизнашивающихся деталей и элементов (контактного ролика, тросика, стекла, фетровых дисков, печатающей каретки, стрелки, тумблеров, переключателей, вибропреобразователей, съемных печатных плат);</w:t>
      </w:r>
    </w:p>
    <w:p>
      <w:pPr>
        <w:pStyle w:val="0"/>
        <w:spacing w:before="200" w:line-rule="auto"/>
        <w:ind w:firstLine="540"/>
        <w:jc w:val="both"/>
      </w:pPr>
      <w:r>
        <w:rPr>
          <w:sz w:val="20"/>
        </w:rPr>
        <w:t xml:space="preserve">проверка работы, регулировка Прибора;</w:t>
      </w:r>
    </w:p>
    <w:p>
      <w:pPr>
        <w:pStyle w:val="0"/>
        <w:spacing w:before="200" w:line-rule="auto"/>
        <w:ind w:firstLine="540"/>
        <w:jc w:val="both"/>
      </w:pPr>
      <w:r>
        <w:rPr>
          <w:sz w:val="20"/>
        </w:rPr>
        <w:t xml:space="preserve">выполнение поверки или калибровки средств измерений.</w:t>
      </w:r>
    </w:p>
    <w:p>
      <w:pPr>
        <w:pStyle w:val="0"/>
        <w:spacing w:before="200" w:line-rule="auto"/>
        <w:ind w:firstLine="540"/>
        <w:jc w:val="both"/>
      </w:pPr>
      <w:r>
        <w:rPr>
          <w:sz w:val="20"/>
        </w:rPr>
        <w:t xml:space="preserve">1.2. В объем среднего ремонта Прибора входит:</w:t>
      </w:r>
    </w:p>
    <w:p>
      <w:pPr>
        <w:pStyle w:val="0"/>
        <w:spacing w:before="200" w:line-rule="auto"/>
        <w:ind w:firstLine="540"/>
        <w:jc w:val="both"/>
      </w:pPr>
      <w:r>
        <w:rPr>
          <w:sz w:val="20"/>
        </w:rPr>
        <w:t xml:space="preserve">вскрытие прибора, очистка;</w:t>
      </w:r>
    </w:p>
    <w:p>
      <w:pPr>
        <w:pStyle w:val="0"/>
        <w:spacing w:before="200" w:line-rule="auto"/>
        <w:ind w:firstLine="540"/>
        <w:jc w:val="both"/>
      </w:pPr>
      <w:r>
        <w:rPr>
          <w:sz w:val="20"/>
        </w:rPr>
        <w:t xml:space="preserve">снятие дефектных узлов (синхронного и реверсивного электродвигателей, многоточечного переключателя, печатающей каретки, ленточного механизма электронного и полупроводникового усилителей, реохорда) и деталей прибора;</w:t>
      </w:r>
    </w:p>
    <w:p>
      <w:pPr>
        <w:pStyle w:val="0"/>
        <w:spacing w:before="200" w:line-rule="auto"/>
        <w:ind w:firstLine="540"/>
        <w:jc w:val="both"/>
      </w:pPr>
      <w:r>
        <w:rPr>
          <w:sz w:val="20"/>
        </w:rPr>
        <w:t xml:space="preserve">ремонт или замена дефектных узлов и деталей Прибора;</w:t>
      </w:r>
    </w:p>
    <w:p>
      <w:pPr>
        <w:pStyle w:val="0"/>
        <w:spacing w:before="200" w:line-rule="auto"/>
        <w:ind w:firstLine="540"/>
        <w:jc w:val="both"/>
      </w:pPr>
      <w:r>
        <w:rPr>
          <w:sz w:val="20"/>
        </w:rPr>
        <w:t xml:space="preserve">устранение неисправностей электрической схемы прибора (замена радиодеталей, микросхем, микросборок, микромодулей, разъемов, стрелочных индикаторов);</w:t>
      </w:r>
    </w:p>
    <w:p>
      <w:pPr>
        <w:pStyle w:val="0"/>
        <w:spacing w:before="200" w:line-rule="auto"/>
        <w:ind w:firstLine="540"/>
        <w:jc w:val="both"/>
      </w:pPr>
      <w:r>
        <w:rPr>
          <w:sz w:val="20"/>
        </w:rPr>
        <w:t xml:space="preserve">сборка прибора;</w:t>
      </w:r>
    </w:p>
    <w:p>
      <w:pPr>
        <w:pStyle w:val="0"/>
        <w:spacing w:before="200" w:line-rule="auto"/>
        <w:ind w:firstLine="540"/>
        <w:jc w:val="both"/>
      </w:pPr>
      <w:r>
        <w:rPr>
          <w:sz w:val="20"/>
        </w:rPr>
        <w:t xml:space="preserve">проверка механических и электрических характеристик прибора в рабочих режимах;</w:t>
      </w:r>
    </w:p>
    <w:p>
      <w:pPr>
        <w:pStyle w:val="0"/>
        <w:spacing w:before="200" w:line-rule="auto"/>
        <w:ind w:firstLine="540"/>
        <w:jc w:val="both"/>
      </w:pPr>
      <w:r>
        <w:rPr>
          <w:sz w:val="20"/>
        </w:rPr>
        <w:t xml:space="preserve">регулировка и настройка Прибора по картам напряжений, контрольным точкам, на соответствие требованиям нормативной и технической документации;</w:t>
      </w:r>
    </w:p>
    <w:p>
      <w:pPr>
        <w:pStyle w:val="0"/>
        <w:spacing w:before="200" w:line-rule="auto"/>
        <w:ind w:firstLine="540"/>
        <w:jc w:val="both"/>
      </w:pPr>
      <w:r>
        <w:rPr>
          <w:sz w:val="20"/>
        </w:rPr>
        <w:t xml:space="preserve">выполнение поверки или калибровки Прибора.</w:t>
      </w:r>
    </w:p>
    <w:p>
      <w:pPr>
        <w:pStyle w:val="0"/>
        <w:spacing w:before="200" w:line-rule="auto"/>
        <w:ind w:firstLine="540"/>
        <w:jc w:val="both"/>
      </w:pPr>
      <w:r>
        <w:rPr>
          <w:sz w:val="20"/>
        </w:rPr>
        <w:t xml:space="preserve">1.3. В объем капитального ремонта Прибора входит:</w:t>
      </w:r>
    </w:p>
    <w:p>
      <w:pPr>
        <w:pStyle w:val="0"/>
        <w:spacing w:before="200" w:line-rule="auto"/>
        <w:ind w:firstLine="540"/>
        <w:jc w:val="both"/>
      </w:pPr>
      <w:r>
        <w:rPr>
          <w:sz w:val="20"/>
        </w:rPr>
        <w:t xml:space="preserve">полная разборка прибора и его узлов, очистка;</w:t>
      </w:r>
    </w:p>
    <w:p>
      <w:pPr>
        <w:pStyle w:val="0"/>
        <w:spacing w:before="200" w:line-rule="auto"/>
        <w:ind w:firstLine="540"/>
        <w:jc w:val="both"/>
      </w:pPr>
      <w:r>
        <w:rPr>
          <w:sz w:val="20"/>
        </w:rPr>
        <w:t xml:space="preserve">дефектация Прибора;</w:t>
      </w:r>
    </w:p>
    <w:p>
      <w:pPr>
        <w:pStyle w:val="0"/>
        <w:spacing w:before="200" w:line-rule="auto"/>
        <w:ind w:firstLine="540"/>
        <w:jc w:val="both"/>
      </w:pPr>
      <w:r>
        <w:rPr>
          <w:sz w:val="20"/>
        </w:rPr>
        <w:t xml:space="preserve">ремонт или замена дефектных узлов и деталей;</w:t>
      </w:r>
    </w:p>
    <w:p>
      <w:pPr>
        <w:pStyle w:val="0"/>
        <w:spacing w:before="200" w:line-rule="auto"/>
        <w:ind w:firstLine="540"/>
        <w:jc w:val="both"/>
      </w:pPr>
      <w:r>
        <w:rPr>
          <w:sz w:val="20"/>
        </w:rPr>
        <w:t xml:space="preserve">устранение дефектов корпуса и его покраска;</w:t>
      </w:r>
    </w:p>
    <w:p>
      <w:pPr>
        <w:pStyle w:val="0"/>
        <w:spacing w:before="200" w:line-rule="auto"/>
        <w:ind w:firstLine="540"/>
        <w:jc w:val="both"/>
      </w:pPr>
      <w:r>
        <w:rPr>
          <w:sz w:val="20"/>
        </w:rPr>
        <w:t xml:space="preserve">комплексная проверка и настройка Прибора;</w:t>
      </w:r>
    </w:p>
    <w:p>
      <w:pPr>
        <w:pStyle w:val="0"/>
        <w:spacing w:before="200" w:line-rule="auto"/>
        <w:ind w:firstLine="540"/>
        <w:jc w:val="both"/>
      </w:pPr>
      <w:r>
        <w:rPr>
          <w:sz w:val="20"/>
        </w:rPr>
        <w:t xml:space="preserve">технологическая (стендовая) обкатка Прибора;</w:t>
      </w:r>
    </w:p>
    <w:p>
      <w:pPr>
        <w:pStyle w:val="0"/>
        <w:spacing w:before="200" w:line-rule="auto"/>
        <w:ind w:firstLine="540"/>
        <w:jc w:val="both"/>
      </w:pPr>
      <w:r>
        <w:rPr>
          <w:sz w:val="20"/>
        </w:rPr>
        <w:t xml:space="preserve">выполнение поверки или калибровки Прибора.</w:t>
      </w:r>
    </w:p>
    <w:p>
      <w:pPr>
        <w:pStyle w:val="0"/>
        <w:spacing w:before="200" w:line-rule="auto"/>
        <w:ind w:firstLine="540"/>
        <w:jc w:val="both"/>
      </w:pPr>
      <w:r>
        <w:rPr>
          <w:sz w:val="20"/>
        </w:rPr>
        <w:t xml:space="preserve">Калибровка производится в соответствии с требованиями нормативных документов, регламентирующих порядок и методы выполнения таких работ.</w:t>
      </w:r>
    </w:p>
    <w:p>
      <w:pPr>
        <w:pStyle w:val="0"/>
        <w:spacing w:before="200" w:line-rule="auto"/>
        <w:ind w:firstLine="540"/>
        <w:jc w:val="both"/>
      </w:pPr>
      <w:r>
        <w:rPr>
          <w:sz w:val="20"/>
        </w:rPr>
        <w:t xml:space="preserve">2. Подсистемы технологического контроля, автоматического регулирования, управления, защиты и сигнализации технологического оборудования (далее - Подсистемы).</w:t>
      </w:r>
    </w:p>
    <w:p>
      <w:pPr>
        <w:pStyle w:val="0"/>
        <w:spacing w:before="200" w:line-rule="auto"/>
        <w:ind w:firstLine="540"/>
        <w:jc w:val="both"/>
      </w:pPr>
      <w:r>
        <w:rPr>
          <w:sz w:val="20"/>
        </w:rPr>
        <w:t xml:space="preserve">2.1. В объем текущего ремонта Подсистемы входит:</w:t>
      </w:r>
    </w:p>
    <w:p>
      <w:pPr>
        <w:pStyle w:val="0"/>
        <w:spacing w:before="200" w:line-rule="auto"/>
        <w:ind w:firstLine="540"/>
        <w:jc w:val="both"/>
      </w:pPr>
      <w:r>
        <w:rPr>
          <w:sz w:val="20"/>
        </w:rPr>
        <w:t xml:space="preserve">профилактический контроль схем;</w:t>
      </w:r>
    </w:p>
    <w:p>
      <w:pPr>
        <w:pStyle w:val="0"/>
        <w:spacing w:before="200" w:line-rule="auto"/>
        <w:ind w:firstLine="540"/>
        <w:jc w:val="both"/>
      </w:pPr>
      <w:r>
        <w:rPr>
          <w:sz w:val="20"/>
        </w:rPr>
        <w:t xml:space="preserve">выявление и устранение неисправностей;</w:t>
      </w:r>
    </w:p>
    <w:p>
      <w:pPr>
        <w:pStyle w:val="0"/>
        <w:spacing w:before="200" w:line-rule="auto"/>
        <w:ind w:firstLine="540"/>
        <w:jc w:val="both"/>
      </w:pPr>
      <w:r>
        <w:rPr>
          <w:sz w:val="20"/>
        </w:rPr>
        <w:t xml:space="preserve">проверка работы схем.</w:t>
      </w:r>
    </w:p>
    <w:p>
      <w:pPr>
        <w:pStyle w:val="0"/>
        <w:spacing w:before="200" w:line-rule="auto"/>
        <w:ind w:firstLine="540"/>
        <w:jc w:val="both"/>
      </w:pPr>
      <w:r>
        <w:rPr>
          <w:sz w:val="20"/>
        </w:rPr>
        <w:t xml:space="preserve">2.2. В объем среднего ремонта Подсистемы входит:</w:t>
      </w:r>
    </w:p>
    <w:p>
      <w:pPr>
        <w:pStyle w:val="0"/>
        <w:spacing w:before="200" w:line-rule="auto"/>
        <w:ind w:firstLine="540"/>
        <w:jc w:val="both"/>
      </w:pPr>
      <w:r>
        <w:rPr>
          <w:sz w:val="20"/>
        </w:rPr>
        <w:t xml:space="preserve">проверка элементов схем Подсистемы;</w:t>
      </w:r>
    </w:p>
    <w:p>
      <w:pPr>
        <w:pStyle w:val="0"/>
        <w:spacing w:before="200" w:line-rule="auto"/>
        <w:ind w:firstLine="540"/>
        <w:jc w:val="both"/>
      </w:pPr>
      <w:r>
        <w:rPr>
          <w:sz w:val="20"/>
        </w:rPr>
        <w:t xml:space="preserve">замена неисправных элементов схем;</w:t>
      </w:r>
    </w:p>
    <w:p>
      <w:pPr>
        <w:pStyle w:val="0"/>
        <w:spacing w:before="200" w:line-rule="auto"/>
        <w:ind w:firstLine="540"/>
        <w:jc w:val="both"/>
      </w:pPr>
      <w:r>
        <w:rPr>
          <w:sz w:val="20"/>
        </w:rPr>
        <w:t xml:space="preserve">проверка электрических соединений элементов схем;</w:t>
      </w:r>
    </w:p>
    <w:p>
      <w:pPr>
        <w:pStyle w:val="0"/>
        <w:spacing w:before="200" w:line-rule="auto"/>
        <w:ind w:firstLine="540"/>
        <w:jc w:val="both"/>
      </w:pPr>
      <w:r>
        <w:rPr>
          <w:sz w:val="20"/>
        </w:rPr>
        <w:t xml:space="preserve">индивидуальное опробование элементов схем;</w:t>
      </w:r>
    </w:p>
    <w:p>
      <w:pPr>
        <w:pStyle w:val="0"/>
        <w:spacing w:before="200" w:line-rule="auto"/>
        <w:ind w:firstLine="540"/>
        <w:jc w:val="both"/>
      </w:pPr>
      <w:r>
        <w:rPr>
          <w:sz w:val="20"/>
        </w:rPr>
        <w:t xml:space="preserve">регулировка и наладка схем.</w:t>
      </w:r>
    </w:p>
    <w:p>
      <w:pPr>
        <w:pStyle w:val="0"/>
        <w:spacing w:before="200" w:line-rule="auto"/>
        <w:ind w:firstLine="540"/>
        <w:jc w:val="both"/>
      </w:pPr>
      <w:r>
        <w:rPr>
          <w:sz w:val="20"/>
        </w:rPr>
        <w:t xml:space="preserve">2.3. В объем капитального ремонта Подсистемы входит:</w:t>
      </w:r>
    </w:p>
    <w:p>
      <w:pPr>
        <w:pStyle w:val="0"/>
        <w:spacing w:before="200" w:line-rule="auto"/>
        <w:ind w:firstLine="540"/>
        <w:jc w:val="both"/>
      </w:pPr>
      <w:r>
        <w:rPr>
          <w:sz w:val="20"/>
        </w:rPr>
        <w:t xml:space="preserve">разборка схем Подсистемы;</w:t>
      </w:r>
    </w:p>
    <w:p>
      <w:pPr>
        <w:pStyle w:val="0"/>
        <w:spacing w:before="200" w:line-rule="auto"/>
        <w:ind w:firstLine="540"/>
        <w:jc w:val="both"/>
      </w:pPr>
      <w:r>
        <w:rPr>
          <w:sz w:val="20"/>
        </w:rPr>
        <w:t xml:space="preserve">снятие, проверка, регулировка приборов и аппаратуры схем Подсистемы;</w:t>
      </w:r>
    </w:p>
    <w:p>
      <w:pPr>
        <w:pStyle w:val="0"/>
        <w:spacing w:before="200" w:line-rule="auto"/>
        <w:ind w:firstLine="540"/>
        <w:jc w:val="both"/>
      </w:pPr>
      <w:r>
        <w:rPr>
          <w:sz w:val="20"/>
        </w:rPr>
        <w:t xml:space="preserve">проверка схем вторичной коммутации и кабельных связей с контролем изоляции схем Подсистемы;</w:t>
      </w:r>
    </w:p>
    <w:p>
      <w:pPr>
        <w:pStyle w:val="0"/>
        <w:spacing w:before="200" w:line-rule="auto"/>
        <w:ind w:firstLine="540"/>
        <w:jc w:val="both"/>
      </w:pPr>
      <w:r>
        <w:rPr>
          <w:sz w:val="20"/>
        </w:rPr>
        <w:t xml:space="preserve">замена неисправных элементов схем Подсистемы;</w:t>
      </w:r>
    </w:p>
    <w:p>
      <w:pPr>
        <w:pStyle w:val="0"/>
        <w:spacing w:before="200" w:line-rule="auto"/>
        <w:ind w:firstLine="540"/>
        <w:jc w:val="both"/>
      </w:pPr>
      <w:r>
        <w:rPr>
          <w:sz w:val="20"/>
        </w:rPr>
        <w:t xml:space="preserve">сборка схем Подсистемы;</w:t>
      </w:r>
    </w:p>
    <w:p>
      <w:pPr>
        <w:pStyle w:val="0"/>
        <w:spacing w:before="200" w:line-rule="auto"/>
        <w:ind w:firstLine="540"/>
        <w:jc w:val="both"/>
      </w:pPr>
      <w:r>
        <w:rPr>
          <w:sz w:val="20"/>
        </w:rPr>
        <w:t xml:space="preserve">индивидуальное опробование элементов схем Подсистемы;</w:t>
      </w:r>
    </w:p>
    <w:p>
      <w:pPr>
        <w:pStyle w:val="0"/>
        <w:spacing w:before="200" w:line-rule="auto"/>
        <w:ind w:firstLine="540"/>
        <w:jc w:val="both"/>
      </w:pPr>
      <w:r>
        <w:rPr>
          <w:sz w:val="20"/>
        </w:rPr>
        <w:t xml:space="preserve">регулировка и наладка схем Подсистемы;</w:t>
      </w:r>
    </w:p>
    <w:p>
      <w:pPr>
        <w:pStyle w:val="0"/>
        <w:spacing w:before="200" w:line-rule="auto"/>
        <w:ind w:firstLine="540"/>
        <w:jc w:val="both"/>
      </w:pPr>
      <w:r>
        <w:rPr>
          <w:sz w:val="20"/>
        </w:rPr>
        <w:t xml:space="preserve">комплексное испытание Подсистемы.</w:t>
      </w:r>
    </w:p>
    <w:p>
      <w:pPr>
        <w:pStyle w:val="0"/>
        <w:spacing w:before="200" w:line-rule="auto"/>
        <w:ind w:firstLine="540"/>
        <w:jc w:val="both"/>
      </w:pPr>
      <w:r>
        <w:rPr>
          <w:sz w:val="20"/>
        </w:rPr>
        <w:t xml:space="preserve">2.4. В случае реализации Подсистем на базе программно-технических комплексов (далее - ПТК) и (или) микропроцессорных приборов, в объемы всех видов ремонта включаются работы по тестированию, актуализации (при необходимости) и контроля действия лицензионного соглашения программного обеспечения.</w:t>
      </w:r>
    </w:p>
    <w:p>
      <w:pPr>
        <w:pStyle w:val="0"/>
        <w:spacing w:before="200" w:line-rule="auto"/>
        <w:ind w:firstLine="540"/>
        <w:jc w:val="both"/>
      </w:pPr>
      <w:r>
        <w:rPr>
          <w:sz w:val="20"/>
        </w:rPr>
        <w:t xml:space="preserve">2.5. Для гидроэлектростанций после ремонта проводится проверка Подсистем на соответствие техническим требованиям испытаниями по утвержденной техническим руководителем субъекта электроэнергетики или его обособленного подразделения программе, которая в необходимых случаях согласовывается с субъектами оперативно-диспетчерского управления.</w:t>
      </w:r>
    </w:p>
    <w:p>
      <w:pPr>
        <w:pStyle w:val="0"/>
        <w:spacing w:before="200" w:line-rule="auto"/>
        <w:ind w:firstLine="540"/>
        <w:jc w:val="both"/>
      </w:pPr>
      <w:r>
        <w:rPr>
          <w:sz w:val="20"/>
        </w:rPr>
        <w:t xml:space="preserve">3. График ремонтных работ основного и вспомогательного оборудования объекта электроэнергетики предусматривает проведение индивидуального опробования, регулировки и наладка подсистем автоматизированной системы управления технологическими процессами (далее - АСУ ТП) (средств тепловой автоматики и измерений).</w:t>
      </w:r>
    </w:p>
    <w:p>
      <w:pPr>
        <w:pStyle w:val="0"/>
        <w:spacing w:before="200" w:line-rule="auto"/>
        <w:ind w:firstLine="540"/>
        <w:jc w:val="both"/>
      </w:pPr>
      <w:r>
        <w:rPr>
          <w:sz w:val="20"/>
        </w:rPr>
        <w:t xml:space="preserve">4. Компоненты ПТК подсистем АСУ ТП на базе средств вычислительной техники и серверного оборудования (далее - СВТ и СО).</w:t>
      </w:r>
    </w:p>
    <w:p>
      <w:pPr>
        <w:pStyle w:val="0"/>
        <w:spacing w:before="200" w:line-rule="auto"/>
        <w:ind w:firstLine="540"/>
        <w:jc w:val="both"/>
      </w:pPr>
      <w:r>
        <w:rPr>
          <w:sz w:val="20"/>
        </w:rPr>
        <w:t xml:space="preserve">4.1. В объем текущего ремонта СВТ и СО входит в том числе:</w:t>
      </w:r>
    </w:p>
    <w:p>
      <w:pPr>
        <w:pStyle w:val="0"/>
        <w:spacing w:before="200" w:line-rule="auto"/>
        <w:ind w:firstLine="540"/>
        <w:jc w:val="both"/>
      </w:pPr>
      <w:r>
        <w:rPr>
          <w:sz w:val="20"/>
        </w:rPr>
        <w:t xml:space="preserve">осмотр внутреннего пространства корпуса;</w:t>
      </w:r>
    </w:p>
    <w:p>
      <w:pPr>
        <w:pStyle w:val="0"/>
        <w:spacing w:before="200" w:line-rule="auto"/>
        <w:ind w:firstLine="540"/>
        <w:jc w:val="both"/>
      </w:pPr>
      <w:r>
        <w:rPr>
          <w:sz w:val="20"/>
        </w:rPr>
        <w:t xml:space="preserve">очистка от пыли внутреннего пространства корпуса;</w:t>
      </w:r>
    </w:p>
    <w:p>
      <w:pPr>
        <w:pStyle w:val="0"/>
        <w:spacing w:before="200" w:line-rule="auto"/>
        <w:ind w:firstLine="540"/>
        <w:jc w:val="both"/>
      </w:pPr>
      <w:r>
        <w:rPr>
          <w:sz w:val="20"/>
        </w:rPr>
        <w:t xml:space="preserve">замена или очистка корпусных фильтров;</w:t>
      </w:r>
    </w:p>
    <w:p>
      <w:pPr>
        <w:pStyle w:val="0"/>
        <w:spacing w:before="200" w:line-rule="auto"/>
        <w:ind w:firstLine="540"/>
        <w:jc w:val="both"/>
      </w:pPr>
      <w:r>
        <w:rPr>
          <w:sz w:val="20"/>
        </w:rPr>
        <w:t xml:space="preserve">осмотр и, при необходимости, замена вентиляторов охлаждения;</w:t>
      </w:r>
    </w:p>
    <w:p>
      <w:pPr>
        <w:pStyle w:val="0"/>
        <w:spacing w:before="200" w:line-rule="auto"/>
        <w:ind w:firstLine="540"/>
        <w:jc w:val="both"/>
      </w:pPr>
      <w:r>
        <w:rPr>
          <w:sz w:val="20"/>
        </w:rPr>
        <w:t xml:space="preserve">создание образов разделов жесткого диска;</w:t>
      </w:r>
    </w:p>
    <w:p>
      <w:pPr>
        <w:pStyle w:val="0"/>
        <w:spacing w:before="200" w:line-rule="auto"/>
        <w:ind w:firstLine="540"/>
        <w:jc w:val="both"/>
      </w:pPr>
      <w:r>
        <w:rPr>
          <w:sz w:val="20"/>
        </w:rPr>
        <w:t xml:space="preserve">проверка возможности восстановления системы из созданных образов.</w:t>
      </w:r>
    </w:p>
    <w:p>
      <w:pPr>
        <w:pStyle w:val="0"/>
        <w:spacing w:before="200" w:line-rule="auto"/>
        <w:ind w:firstLine="540"/>
        <w:jc w:val="both"/>
      </w:pPr>
      <w:r>
        <w:rPr>
          <w:sz w:val="20"/>
        </w:rPr>
        <w:t xml:space="preserve">4.2. Средний и капитальный ремонт СВТ и СО не проводится.</w:t>
      </w:r>
    </w:p>
    <w:p>
      <w:pPr>
        <w:pStyle w:val="0"/>
        <w:spacing w:before="200" w:line-rule="auto"/>
        <w:ind w:firstLine="540"/>
        <w:jc w:val="both"/>
      </w:pPr>
      <w:r>
        <w:rPr>
          <w:sz w:val="20"/>
        </w:rPr>
        <w:t xml:space="preserve">4.3. По истечении срока службы, окончании поддержки программно-технических средств и выпуска запасных частей СВТ и СО подлежат замене или модернизации.</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73</w:t>
      </w:r>
    </w:p>
    <w:p>
      <w:pPr>
        <w:pStyle w:val="0"/>
        <w:jc w:val="right"/>
      </w:pPr>
      <w:r>
        <w:rPr>
          <w:sz w:val="20"/>
        </w:rPr>
        <w:t xml:space="preserve">к правилам организации технического</w:t>
      </w:r>
    </w:p>
    <w:p>
      <w:pPr>
        <w:pStyle w:val="0"/>
        <w:jc w:val="right"/>
      </w:pPr>
      <w:r>
        <w:rPr>
          <w:sz w:val="20"/>
        </w:rPr>
        <w:t xml:space="preserve">обслуживания и ремонта объектов</w:t>
      </w:r>
    </w:p>
    <w:p>
      <w:pPr>
        <w:pStyle w:val="0"/>
        <w:jc w:val="right"/>
      </w:pPr>
      <w:r>
        <w:rPr>
          <w:sz w:val="20"/>
        </w:rPr>
        <w:t xml:space="preserve">электроэнергетики, утвержденным</w:t>
      </w:r>
    </w:p>
    <w:p>
      <w:pPr>
        <w:pStyle w:val="0"/>
        <w:jc w:val="right"/>
      </w:pPr>
      <w:r>
        <w:rPr>
          <w:sz w:val="20"/>
        </w:rPr>
        <w:t xml:space="preserve">приказом Минэнерго России</w:t>
      </w:r>
    </w:p>
    <w:p>
      <w:pPr>
        <w:pStyle w:val="0"/>
        <w:jc w:val="right"/>
      </w:pPr>
      <w:r>
        <w:rPr>
          <w:sz w:val="20"/>
        </w:rPr>
        <w:t xml:space="preserve">от 25.10.2017 N 1013</w:t>
      </w:r>
    </w:p>
    <w:p>
      <w:pPr>
        <w:pStyle w:val="0"/>
        <w:ind w:firstLine="540"/>
        <w:jc w:val="both"/>
      </w:pPr>
      <w:r>
        <w:rPr>
          <w:sz w:val="20"/>
        </w:rPr>
      </w:r>
    </w:p>
    <w:bookmarkStart w:id="14170" w:name="P14170"/>
    <w:bookmarkEnd w:id="14170"/>
    <w:p>
      <w:pPr>
        <w:pStyle w:val="2"/>
        <w:jc w:val="center"/>
      </w:pPr>
      <w:r>
        <w:rPr>
          <w:sz w:val="20"/>
        </w:rPr>
        <w:t xml:space="preserve">ПЕРЕЧЕНЬ</w:t>
      </w:r>
    </w:p>
    <w:p>
      <w:pPr>
        <w:pStyle w:val="2"/>
        <w:jc w:val="center"/>
      </w:pPr>
      <w:r>
        <w:rPr>
          <w:sz w:val="20"/>
        </w:rPr>
        <w:t xml:space="preserve">ОТЧЕТНОЙ ДОКУМЕНТАЦИИ ПО РЕЗУЛЬТАТАМ ПРОВЕДЕНИЯ</w:t>
      </w:r>
    </w:p>
    <w:p>
      <w:pPr>
        <w:pStyle w:val="2"/>
        <w:jc w:val="center"/>
      </w:pPr>
      <w:r>
        <w:rPr>
          <w:sz w:val="20"/>
        </w:rPr>
        <w:t xml:space="preserve">КАПИТАЛЬНОГО (СРЕДНЕГО) РЕМОНТА ПОДСИСТЕМ</w:t>
      </w:r>
    </w:p>
    <w:p>
      <w:pPr>
        <w:pStyle w:val="2"/>
        <w:jc w:val="center"/>
      </w:pPr>
      <w:r>
        <w:rPr>
          <w:sz w:val="20"/>
        </w:rPr>
        <w:t xml:space="preserve">АВТОМАТИЗИРОВАННОЙ СИСТЕМЫ УПРАВЛЕНИЯ ТЕХНОЛОГИЧЕСКИМИ</w:t>
      </w:r>
    </w:p>
    <w:p>
      <w:pPr>
        <w:pStyle w:val="2"/>
        <w:jc w:val="center"/>
      </w:pPr>
      <w:r>
        <w:rPr>
          <w:sz w:val="20"/>
        </w:rPr>
        <w:t xml:space="preserve">ПРОЦЕССАМИ (СРЕДСТВ ТЕПЛОВОЙ АВТОМАТИКИ И ИЗМЕРЕНИЙ)</w:t>
      </w:r>
    </w:p>
    <w:p>
      <w:pPr>
        <w:pStyle w:val="0"/>
        <w:ind w:firstLine="540"/>
        <w:jc w:val="both"/>
      </w:pPr>
      <w:r>
        <w:rPr>
          <w:sz w:val="20"/>
        </w:rPr>
      </w:r>
    </w:p>
    <w:p>
      <w:pPr>
        <w:pStyle w:val="0"/>
        <w:ind w:firstLine="540"/>
        <w:jc w:val="both"/>
      </w:pPr>
      <w:r>
        <w:rPr>
          <w:sz w:val="20"/>
        </w:rPr>
        <w:t xml:space="preserve">1. Протоколы сопротивления изоляции кабельных связей (схем) и электродвигателей электроприводов задвижек и регуляторов.</w:t>
      </w:r>
    </w:p>
    <w:p>
      <w:pPr>
        <w:pStyle w:val="0"/>
        <w:spacing w:before="200" w:line-rule="auto"/>
        <w:ind w:firstLine="540"/>
        <w:jc w:val="both"/>
      </w:pPr>
      <w:r>
        <w:rPr>
          <w:sz w:val="20"/>
        </w:rPr>
        <w:t xml:space="preserve">2. Протоколы сопротивления изоляции кабельных связей точек контроля, участвующих в цепях защит.</w:t>
      </w:r>
    </w:p>
    <w:p>
      <w:pPr>
        <w:pStyle w:val="0"/>
        <w:spacing w:before="200" w:line-rule="auto"/>
        <w:ind w:firstLine="540"/>
        <w:jc w:val="both"/>
      </w:pPr>
      <w:r>
        <w:rPr>
          <w:sz w:val="20"/>
        </w:rPr>
        <w:t xml:space="preserve">3. Протоколы настроек автоматических выключателей.</w:t>
      </w:r>
    </w:p>
    <w:p>
      <w:pPr>
        <w:pStyle w:val="0"/>
        <w:spacing w:before="200" w:line-rule="auto"/>
        <w:ind w:firstLine="540"/>
        <w:jc w:val="both"/>
      </w:pPr>
      <w:r>
        <w:rPr>
          <w:sz w:val="20"/>
        </w:rPr>
        <w:t xml:space="preserve">4. Протоколы настройки первичных преобразователей.</w:t>
      </w:r>
    </w:p>
    <w:p>
      <w:pPr>
        <w:pStyle w:val="0"/>
        <w:spacing w:before="200" w:line-rule="auto"/>
        <w:ind w:firstLine="540"/>
        <w:jc w:val="both"/>
      </w:pPr>
      <w:r>
        <w:rPr>
          <w:sz w:val="20"/>
        </w:rPr>
        <w:t xml:space="preserve">5. Протоколы калибровки средств измерений (первичных преобразователей, вторичных приборов, измерительных каналов) или свидетельства о калибровке средств измерений.</w:t>
      </w:r>
    </w:p>
    <w:p>
      <w:pPr>
        <w:pStyle w:val="0"/>
        <w:spacing w:before="200" w:line-rule="auto"/>
        <w:ind w:firstLine="540"/>
        <w:jc w:val="both"/>
      </w:pPr>
      <w:r>
        <w:rPr>
          <w:sz w:val="20"/>
        </w:rPr>
        <w:t xml:space="preserve">6. Протоколы продувки и проверки на герметичность (опрессовки) импульсных линий первичных преобразователей расхода, давления, уровня.</w:t>
      </w:r>
    </w:p>
    <w:p>
      <w:pPr>
        <w:pStyle w:val="0"/>
        <w:spacing w:before="200" w:line-rule="auto"/>
        <w:ind w:firstLine="540"/>
        <w:jc w:val="both"/>
      </w:pPr>
      <w:r>
        <w:rPr>
          <w:sz w:val="20"/>
        </w:rPr>
        <w:t xml:space="preserve">7. Протокол проверки технологической сигнализации.</w:t>
      </w:r>
    </w:p>
    <w:p>
      <w:pPr>
        <w:pStyle w:val="0"/>
        <w:spacing w:before="200" w:line-rule="auto"/>
        <w:ind w:firstLine="540"/>
        <w:jc w:val="both"/>
      </w:pPr>
      <w:r>
        <w:rPr>
          <w:sz w:val="20"/>
        </w:rPr>
        <w:t xml:space="preserve">8. Протоколы проверки программно-технических комплексов (при наличии).</w:t>
      </w:r>
    </w:p>
    <w:p>
      <w:pPr>
        <w:pStyle w:val="0"/>
        <w:spacing w:before="200" w:line-rule="auto"/>
        <w:ind w:firstLine="540"/>
        <w:jc w:val="both"/>
      </w:pPr>
      <w:r>
        <w:rPr>
          <w:sz w:val="20"/>
        </w:rPr>
        <w:t xml:space="preserve">9. Акты скрытых работ (эскизы профилей регулирующих органов, установка датчиков осевого сдвига ротора турбины, установки датчиков термоконтроля котла).</w:t>
      </w:r>
    </w:p>
    <w:p>
      <w:pPr>
        <w:pStyle w:val="0"/>
        <w:spacing w:before="200" w:line-rule="auto"/>
        <w:ind w:firstLine="540"/>
        <w:jc w:val="both"/>
      </w:pPr>
      <w:r>
        <w:rPr>
          <w:sz w:val="20"/>
        </w:rPr>
        <w:t xml:space="preserve">10. Акт настройки токовых реле, промежуточных реле, реле времени, магнитных пускателей схем авторегуляторов, электроприводов задвижек, технологических защит, блокировок и сигнализации.</w:t>
      </w:r>
    </w:p>
    <w:p>
      <w:pPr>
        <w:pStyle w:val="0"/>
        <w:spacing w:before="200" w:line-rule="auto"/>
        <w:ind w:firstLine="540"/>
        <w:jc w:val="both"/>
      </w:pPr>
      <w:r>
        <w:rPr>
          <w:sz w:val="20"/>
        </w:rPr>
        <w:t xml:space="preserve">11. Акт проверки технологических блокировок и автоматического включения резерва.</w:t>
      </w:r>
    </w:p>
    <w:p>
      <w:pPr>
        <w:pStyle w:val="0"/>
        <w:spacing w:before="200" w:line-rule="auto"/>
        <w:ind w:firstLine="540"/>
        <w:jc w:val="both"/>
      </w:pPr>
      <w:r>
        <w:rPr>
          <w:sz w:val="20"/>
        </w:rPr>
        <w:t xml:space="preserve">12. Акт проверки прохождения дискретных сигналов.</w:t>
      </w:r>
    </w:p>
    <w:p>
      <w:pPr>
        <w:pStyle w:val="0"/>
        <w:spacing w:before="200" w:line-rule="auto"/>
        <w:ind w:firstLine="540"/>
        <w:jc w:val="both"/>
      </w:pPr>
      <w:r>
        <w:rPr>
          <w:sz w:val="20"/>
        </w:rPr>
        <w:t xml:space="preserve">13. Протоколы проверки технологических защит.</w:t>
      </w:r>
    </w:p>
    <w:p>
      <w:pPr>
        <w:pStyle w:val="0"/>
        <w:spacing w:before="200" w:line-rule="auto"/>
        <w:ind w:firstLine="540"/>
        <w:jc w:val="both"/>
      </w:pPr>
      <w:r>
        <w:rPr>
          <w:sz w:val="20"/>
        </w:rPr>
        <w:t xml:space="preserve">14. Акты установки измерительных диафрагм (при их наличии).</w:t>
      </w:r>
    </w:p>
    <w:p>
      <w:pPr>
        <w:pStyle w:val="0"/>
        <w:spacing w:before="200" w:line-rule="auto"/>
        <w:ind w:firstLine="540"/>
        <w:jc w:val="both"/>
      </w:pPr>
      <w:r>
        <w:rPr>
          <w:sz w:val="20"/>
        </w:rPr>
        <w:t xml:space="preserve">15. Расходные характеристики регулирующих органов (при наличии штатных средств измерения расхода до и после ремонта).</w:t>
      </w:r>
    </w:p>
    <w:p>
      <w:pPr>
        <w:pStyle w:val="0"/>
        <w:spacing w:before="200" w:line-rule="auto"/>
        <w:ind w:firstLine="540"/>
        <w:jc w:val="both"/>
      </w:pPr>
      <w:r>
        <w:rPr>
          <w:sz w:val="20"/>
        </w:rPr>
        <w:t xml:space="preserve">16. Протоколы (карты) настроек авторегуляторов.</w:t>
      </w:r>
    </w:p>
    <w:p>
      <w:pPr>
        <w:pStyle w:val="0"/>
        <w:spacing w:before="200" w:line-rule="auto"/>
        <w:ind w:firstLine="540"/>
        <w:jc w:val="both"/>
      </w:pPr>
      <w:r>
        <w:rPr>
          <w:sz w:val="20"/>
        </w:rPr>
        <w:t xml:space="preserve">17. Протоколы приемки из ремонта схем управления запорной и регулирующей арматуры (с воздействием на исполнительный механизм).</w:t>
      </w:r>
    </w:p>
    <w:p>
      <w:pPr>
        <w:pStyle w:val="0"/>
        <w:spacing w:before="200" w:line-rule="auto"/>
        <w:ind w:firstLine="540"/>
        <w:jc w:val="both"/>
      </w:pPr>
      <w:r>
        <w:rPr>
          <w:sz w:val="20"/>
        </w:rPr>
        <w:t xml:space="preserve">18. Протоколы комплексного опробования и отдельных испытаний, проведенных по специальным программам (для гидроэлектростанций).</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74</w:t>
      </w:r>
    </w:p>
    <w:p>
      <w:pPr>
        <w:pStyle w:val="0"/>
        <w:jc w:val="right"/>
      </w:pPr>
      <w:r>
        <w:rPr>
          <w:sz w:val="20"/>
        </w:rPr>
        <w:t xml:space="preserve">к правилам организации технического</w:t>
      </w:r>
    </w:p>
    <w:p>
      <w:pPr>
        <w:pStyle w:val="0"/>
        <w:jc w:val="right"/>
      </w:pPr>
      <w:r>
        <w:rPr>
          <w:sz w:val="20"/>
        </w:rPr>
        <w:t xml:space="preserve">обслуживания и ремонта объектов</w:t>
      </w:r>
    </w:p>
    <w:p>
      <w:pPr>
        <w:pStyle w:val="0"/>
        <w:jc w:val="right"/>
      </w:pPr>
      <w:r>
        <w:rPr>
          <w:sz w:val="20"/>
        </w:rPr>
        <w:t xml:space="preserve">электроэнергетики, утвержденным</w:t>
      </w:r>
    </w:p>
    <w:p>
      <w:pPr>
        <w:pStyle w:val="0"/>
        <w:jc w:val="right"/>
      </w:pPr>
      <w:r>
        <w:rPr>
          <w:sz w:val="20"/>
        </w:rPr>
        <w:t xml:space="preserve">приказом Минэнерго России</w:t>
      </w:r>
    </w:p>
    <w:p>
      <w:pPr>
        <w:pStyle w:val="0"/>
        <w:jc w:val="right"/>
      </w:pPr>
      <w:r>
        <w:rPr>
          <w:sz w:val="20"/>
        </w:rPr>
        <w:t xml:space="preserve">от 25.10.2017 N 1013</w:t>
      </w:r>
    </w:p>
    <w:p>
      <w:pPr>
        <w:pStyle w:val="0"/>
        <w:ind w:firstLine="540"/>
        <w:jc w:val="both"/>
      </w:pPr>
      <w:r>
        <w:rPr>
          <w:sz w:val="20"/>
        </w:rPr>
      </w:r>
    </w:p>
    <w:p>
      <w:pPr>
        <w:pStyle w:val="0"/>
        <w:jc w:val="right"/>
      </w:pPr>
      <w:r>
        <w:rPr>
          <w:sz w:val="20"/>
        </w:rPr>
        <w:t xml:space="preserve">(рекомендуемый образец)</w:t>
      </w:r>
    </w:p>
    <w:p>
      <w:pPr>
        <w:pStyle w:val="0"/>
        <w:ind w:firstLine="540"/>
        <w:jc w:val="both"/>
      </w:pPr>
      <w:r>
        <w:rPr>
          <w:sz w:val="20"/>
        </w:rPr>
      </w:r>
    </w:p>
    <w:bookmarkStart w:id="14208" w:name="P14208"/>
    <w:bookmarkEnd w:id="14208"/>
    <w:p>
      <w:pPr>
        <w:pStyle w:val="0"/>
        <w:jc w:val="center"/>
      </w:pPr>
      <w:r>
        <w:rPr>
          <w:sz w:val="20"/>
        </w:rPr>
        <w:t xml:space="preserve">АКТ</w:t>
      </w:r>
    </w:p>
    <w:p>
      <w:pPr>
        <w:pStyle w:val="0"/>
        <w:jc w:val="center"/>
      </w:pPr>
      <w:r>
        <w:rPr>
          <w:sz w:val="20"/>
        </w:rPr>
        <w:t xml:space="preserve">ПРИЕМКИ ИЗ РЕМОНТА ПОДСИСТЕМ АВТОМАТИЗИРОВАННОЙ СИСТЕМЫ</w:t>
      </w:r>
    </w:p>
    <w:p>
      <w:pPr>
        <w:pStyle w:val="0"/>
        <w:jc w:val="center"/>
      </w:pPr>
      <w:r>
        <w:rPr>
          <w:sz w:val="20"/>
        </w:rPr>
        <w:t xml:space="preserve">УПРАВЛЕНИЯ ТЕХНОЛОГИЧЕСКИМИ ПРОЦЕССАМИ (СРЕДСТВ ТЕПЛОВОЙ</w:t>
      </w:r>
    </w:p>
    <w:p>
      <w:pPr>
        <w:pStyle w:val="0"/>
        <w:jc w:val="center"/>
      </w:pPr>
      <w:r>
        <w:rPr>
          <w:sz w:val="20"/>
        </w:rPr>
        <w:t xml:space="preserve">АВТОМАТИКИ И ИЗМЕРЕНИЙ)</w:t>
      </w:r>
    </w:p>
    <w:p>
      <w:pPr>
        <w:pStyle w:val="0"/>
        <w:ind w:firstLine="540"/>
        <w:jc w:val="both"/>
      </w:pPr>
      <w:r>
        <w:rPr>
          <w:sz w:val="20"/>
        </w:rPr>
      </w:r>
    </w:p>
    <w:p>
      <w:pPr>
        <w:pStyle w:val="1"/>
        <w:jc w:val="both"/>
      </w:pPr>
      <w:r>
        <w:rPr>
          <w:sz w:val="20"/>
        </w:rPr>
        <w:t xml:space="preserve">                                                                  УТВЕРЖДАЮ</w:t>
      </w:r>
    </w:p>
    <w:p>
      <w:pPr>
        <w:pStyle w:val="1"/>
        <w:jc w:val="both"/>
      </w:pPr>
      <w:r>
        <w:rPr>
          <w:sz w:val="20"/>
        </w:rPr>
        <w:t xml:space="preserve">___________________________________________   _____________________________</w:t>
      </w:r>
    </w:p>
    <w:p>
      <w:pPr>
        <w:pStyle w:val="1"/>
        <w:jc w:val="both"/>
      </w:pPr>
      <w:r>
        <w:rPr>
          <w:sz w:val="20"/>
        </w:rPr>
        <w:t xml:space="preserve"> наименование обособленного подразделения            должность технического</w:t>
      </w:r>
    </w:p>
    <w:p>
      <w:pPr>
        <w:pStyle w:val="1"/>
        <w:jc w:val="both"/>
      </w:pPr>
      <w:r>
        <w:rPr>
          <w:sz w:val="20"/>
        </w:rPr>
        <w:t xml:space="preserve">субъекта электроэнергетики (электростанции)                    руководителя</w:t>
      </w:r>
    </w:p>
    <w:p>
      <w:pPr>
        <w:pStyle w:val="1"/>
        <w:jc w:val="both"/>
      </w:pPr>
      <w:r>
        <w:rPr>
          <w:sz w:val="20"/>
        </w:rPr>
        <w:t xml:space="preserve">                                              _________ ___________________</w:t>
      </w:r>
    </w:p>
    <w:p>
      <w:pPr>
        <w:pStyle w:val="1"/>
        <w:jc w:val="both"/>
      </w:pPr>
      <w:r>
        <w:rPr>
          <w:sz w:val="20"/>
        </w:rPr>
        <w:t xml:space="preserve">                                               подпись    инициалы, фамилия</w:t>
      </w:r>
    </w:p>
    <w:p>
      <w:pPr>
        <w:pStyle w:val="1"/>
        <w:jc w:val="both"/>
      </w:pPr>
      <w:r>
        <w:rPr>
          <w:sz w:val="20"/>
        </w:rPr>
        <w:t xml:space="preserve">                                                                 __________</w:t>
      </w:r>
    </w:p>
    <w:p>
      <w:pPr>
        <w:pStyle w:val="1"/>
        <w:jc w:val="both"/>
      </w:pPr>
      <w:r>
        <w:rPr>
          <w:sz w:val="20"/>
        </w:rPr>
        <w:t xml:space="preserve">                                                                       дата</w:t>
      </w:r>
    </w:p>
    <w:p>
      <w:pPr>
        <w:pStyle w:val="1"/>
        <w:jc w:val="both"/>
      </w:pPr>
      <w:r>
        <w:rPr>
          <w:sz w:val="20"/>
        </w:rPr>
      </w:r>
    </w:p>
    <w:p>
      <w:pPr>
        <w:pStyle w:val="1"/>
        <w:jc w:val="both"/>
      </w:pPr>
      <w:r>
        <w:rPr>
          <w:sz w:val="20"/>
        </w:rPr>
        <w:t xml:space="preserve">                                    АКТ</w:t>
      </w:r>
    </w:p>
    <w:p>
      <w:pPr>
        <w:pStyle w:val="1"/>
        <w:jc w:val="both"/>
      </w:pPr>
      <w:r>
        <w:rPr>
          <w:sz w:val="20"/>
        </w:rPr>
        <w:t xml:space="preserve">       Приемки из _____________ ремонта подсистем автоматизированной</w:t>
      </w:r>
    </w:p>
    <w:p>
      <w:pPr>
        <w:pStyle w:val="1"/>
        <w:jc w:val="both"/>
      </w:pPr>
      <w:r>
        <w:rPr>
          <w:sz w:val="20"/>
        </w:rPr>
        <w:t xml:space="preserve">                  (вид ремонта)</w:t>
      </w:r>
    </w:p>
    <w:p>
      <w:pPr>
        <w:pStyle w:val="1"/>
        <w:jc w:val="both"/>
      </w:pPr>
      <w:r>
        <w:rPr>
          <w:sz w:val="20"/>
        </w:rPr>
        <w:t xml:space="preserve">              системы управления технологическими процессами</w:t>
      </w:r>
    </w:p>
    <w:p>
      <w:pPr>
        <w:pStyle w:val="1"/>
        <w:jc w:val="both"/>
      </w:pPr>
      <w:r>
        <w:rPr>
          <w:sz w:val="20"/>
        </w:rPr>
        <w:t xml:space="preserve">                 (средств тепловой автоматики и измерений)</w:t>
      </w:r>
    </w:p>
    <w:p>
      <w:pPr>
        <w:pStyle w:val="1"/>
        <w:jc w:val="both"/>
      </w:pPr>
      <w:r>
        <w:rPr>
          <w:sz w:val="20"/>
        </w:rPr>
      </w:r>
    </w:p>
    <w:p>
      <w:pPr>
        <w:pStyle w:val="1"/>
        <w:jc w:val="both"/>
      </w:pPr>
      <w:r>
        <w:rPr>
          <w:sz w:val="20"/>
        </w:rPr>
        <w:t xml:space="preserve">    Основание: ____________________________________________________________</w:t>
      </w:r>
    </w:p>
    <w:p>
      <w:pPr>
        <w:pStyle w:val="1"/>
        <w:jc w:val="both"/>
      </w:pPr>
      <w:r>
        <w:rPr>
          <w:sz w:val="20"/>
        </w:rPr>
      </w:r>
    </w:p>
    <w:p>
      <w:pPr>
        <w:pStyle w:val="1"/>
        <w:jc w:val="both"/>
      </w:pPr>
      <w:r>
        <w:rPr>
          <w:sz w:val="20"/>
        </w:rPr>
        <w:t xml:space="preserve">      Составлен комиссией:</w:t>
      </w:r>
    </w:p>
    <w:p>
      <w:pPr>
        <w:pStyle w:val="1"/>
        <w:jc w:val="both"/>
      </w:pPr>
      <w:r>
        <w:rPr>
          <w:sz w:val="20"/>
        </w:rPr>
        <w:t xml:space="preserve">      Председатель комиссии:</w:t>
      </w:r>
    </w:p>
    <w:p>
      <w:pPr>
        <w:pStyle w:val="1"/>
        <w:jc w:val="both"/>
      </w:pPr>
      <w:r>
        <w:rPr>
          <w:sz w:val="20"/>
        </w:rPr>
        <w:t xml:space="preserve">      ______________________________________________________________</w:t>
      </w:r>
    </w:p>
    <w:p>
      <w:pPr>
        <w:pStyle w:val="1"/>
        <w:jc w:val="both"/>
      </w:pPr>
      <w:r>
        <w:rPr>
          <w:sz w:val="20"/>
        </w:rPr>
        <w:t xml:space="preserve">                       должность, фамилия, инициалы</w:t>
      </w:r>
    </w:p>
    <w:p>
      <w:pPr>
        <w:pStyle w:val="1"/>
        <w:jc w:val="both"/>
      </w:pPr>
      <w:r>
        <w:rPr>
          <w:sz w:val="20"/>
        </w:rPr>
      </w:r>
    </w:p>
    <w:p>
      <w:pPr>
        <w:pStyle w:val="1"/>
        <w:jc w:val="both"/>
      </w:pPr>
      <w:r>
        <w:rPr>
          <w:sz w:val="20"/>
        </w:rPr>
        <w:t xml:space="preserve">      Члены комиссии</w:t>
      </w:r>
    </w:p>
    <w:p>
      <w:pPr>
        <w:pStyle w:val="1"/>
        <w:jc w:val="both"/>
      </w:pPr>
      <w:r>
        <w:rPr>
          <w:sz w:val="20"/>
        </w:rPr>
        <w:t xml:space="preserve">____________________________________________________________________</w:t>
      </w:r>
    </w:p>
    <w:p>
      <w:pPr>
        <w:pStyle w:val="1"/>
        <w:jc w:val="both"/>
      </w:pPr>
      <w:r>
        <w:rPr>
          <w:sz w:val="20"/>
        </w:rPr>
        <w:t xml:space="preserve">                       должность, фамилия, инициалы</w:t>
      </w:r>
    </w:p>
    <w:p>
      <w:pPr>
        <w:pStyle w:val="1"/>
        <w:jc w:val="both"/>
      </w:pPr>
      <w:r>
        <w:rPr>
          <w:sz w:val="20"/>
        </w:rPr>
        <w:t xml:space="preserve">____________________________________________________________________</w:t>
      </w:r>
    </w:p>
    <w:p>
      <w:pPr>
        <w:pStyle w:val="1"/>
        <w:jc w:val="both"/>
      </w:pPr>
      <w:r>
        <w:rPr>
          <w:sz w:val="20"/>
        </w:rPr>
        <w:t xml:space="preserve">                       должность, фамилия, инициалы</w:t>
      </w:r>
    </w:p>
    <w:p>
      <w:pPr>
        <w:pStyle w:val="1"/>
        <w:jc w:val="both"/>
      </w:pPr>
      <w:r>
        <w:rPr>
          <w:sz w:val="20"/>
        </w:rPr>
        <w:t xml:space="preserve">в том, что в период с ___________ 20__ г. по __________ 20__ г.</w:t>
      </w:r>
    </w:p>
    <w:p>
      <w:pPr>
        <w:pStyle w:val="1"/>
        <w:jc w:val="both"/>
      </w:pPr>
      <w:r>
        <w:rPr>
          <w:sz w:val="20"/>
        </w:rPr>
        <w:t xml:space="preserve">при плановых сроках с __________ 20__ г. по ___________ 20__ г.</w:t>
      </w:r>
    </w:p>
    <w:p>
      <w:pPr>
        <w:pStyle w:val="1"/>
        <w:jc w:val="both"/>
      </w:pPr>
      <w:r>
        <w:rPr>
          <w:sz w:val="20"/>
        </w:rPr>
        <w:t xml:space="preserve">Цехом/Службой _________________________________________</w:t>
      </w:r>
    </w:p>
    <w:p>
      <w:pPr>
        <w:pStyle w:val="1"/>
        <w:jc w:val="both"/>
      </w:pPr>
      <w:r>
        <w:rPr>
          <w:sz w:val="20"/>
        </w:rPr>
        <w:t xml:space="preserve">               наименование структурного подразделения</w:t>
      </w:r>
    </w:p>
    <w:p>
      <w:pPr>
        <w:pStyle w:val="1"/>
        <w:jc w:val="both"/>
      </w:pPr>
      <w:r>
        <w:rPr>
          <w:sz w:val="20"/>
        </w:rPr>
        <w:t xml:space="preserve">    произведен капитальный/средний ремонт</w:t>
      </w:r>
    </w:p>
    <w:p>
      <w:pPr>
        <w:pStyle w:val="1"/>
        <w:jc w:val="both"/>
      </w:pPr>
      <w:r>
        <w:rPr>
          <w:sz w:val="20"/>
        </w:rPr>
        <w:t xml:space="preserve">    _______________________________________________________________________</w:t>
      </w:r>
    </w:p>
    <w:p>
      <w:pPr>
        <w:pStyle w:val="1"/>
        <w:jc w:val="both"/>
      </w:pPr>
      <w:r>
        <w:rPr>
          <w:sz w:val="20"/>
        </w:rPr>
        <w:t xml:space="preserve">         наименование подсистем автоматизированной системы управления</w:t>
      </w:r>
    </w:p>
    <w:p>
      <w:pPr>
        <w:pStyle w:val="1"/>
        <w:jc w:val="both"/>
      </w:pPr>
      <w:r>
        <w:rPr>
          <w:sz w:val="20"/>
        </w:rPr>
        <w:t xml:space="preserve">    технологическими процессами (средств тепловой автоматики и измерений),</w:t>
      </w:r>
    </w:p>
    <w:p>
      <w:pPr>
        <w:pStyle w:val="1"/>
        <w:jc w:val="both"/>
      </w:pPr>
      <w:r>
        <w:rPr>
          <w:sz w:val="20"/>
        </w:rPr>
        <w:t xml:space="preserve">             станционный, N, тип, мощность, параметры оборудования</w:t>
      </w:r>
    </w:p>
    <w:p>
      <w:pPr>
        <w:pStyle w:val="1"/>
        <w:jc w:val="both"/>
      </w:pPr>
      <w:r>
        <w:rPr>
          <w:sz w:val="20"/>
        </w:rPr>
        <w:t xml:space="preserve">    _______________________________________________________________________</w:t>
      </w:r>
    </w:p>
    <w:p>
      <w:pPr>
        <w:pStyle w:val="1"/>
        <w:jc w:val="both"/>
      </w:pPr>
      <w:r>
        <w:rPr>
          <w:sz w:val="20"/>
        </w:rPr>
        <w:t xml:space="preserve">    _______________________________________________________________________</w:t>
      </w:r>
    </w:p>
    <w:p>
      <w:pPr>
        <w:pStyle w:val="1"/>
        <w:jc w:val="both"/>
      </w:pPr>
      <w:r>
        <w:rPr>
          <w:sz w:val="20"/>
        </w:rPr>
        <w:t xml:space="preserve">    _______________________________________________________________________</w:t>
      </w:r>
    </w:p>
    <w:p>
      <w:pPr>
        <w:pStyle w:val="1"/>
        <w:jc w:val="both"/>
      </w:pPr>
      <w:r>
        <w:rPr>
          <w:sz w:val="20"/>
        </w:rPr>
      </w:r>
    </w:p>
    <w:p>
      <w:pPr>
        <w:pStyle w:val="1"/>
        <w:jc w:val="both"/>
      </w:pPr>
      <w:r>
        <w:rPr>
          <w:sz w:val="20"/>
        </w:rPr>
        <w:t xml:space="preserve">    Отремонтированные   подсистемы  автоматизированной  системы  управления</w:t>
      </w:r>
    </w:p>
    <w:p>
      <w:pPr>
        <w:pStyle w:val="1"/>
        <w:jc w:val="both"/>
      </w:pPr>
      <w:r>
        <w:rPr>
          <w:sz w:val="20"/>
        </w:rPr>
        <w:t xml:space="preserve">технологическими  процессами  (средств  тепловой  автоматики  и  измерений)</w:t>
      </w:r>
    </w:p>
    <w:p>
      <w:pPr>
        <w:pStyle w:val="1"/>
        <w:jc w:val="both"/>
      </w:pPr>
      <w:r>
        <w:rPr>
          <w:sz w:val="20"/>
        </w:rPr>
        <w:t xml:space="preserve">принять  в  эксплуатацию  согласно  требованиям  нормативной  и технической</w:t>
      </w:r>
    </w:p>
    <w:p>
      <w:pPr>
        <w:pStyle w:val="1"/>
        <w:jc w:val="both"/>
      </w:pPr>
      <w:r>
        <w:rPr>
          <w:sz w:val="20"/>
        </w:rPr>
        <w:t xml:space="preserve">документации на ремонт</w:t>
      </w:r>
    </w:p>
    <w:p>
      <w:pPr>
        <w:pStyle w:val="1"/>
        <w:jc w:val="both"/>
      </w:pPr>
      <w:r>
        <w:rPr>
          <w:sz w:val="20"/>
        </w:rPr>
        <w:t xml:space="preserve">    с "__" __________ 20__ г.</w:t>
      </w:r>
    </w:p>
    <w:p>
      <w:pPr>
        <w:pStyle w:val="1"/>
        <w:jc w:val="both"/>
      </w:pPr>
      <w:r>
        <w:rPr>
          <w:sz w:val="20"/>
        </w:rPr>
      </w:r>
    </w:p>
    <w:p>
      <w:pPr>
        <w:pStyle w:val="1"/>
        <w:jc w:val="both"/>
      </w:pPr>
      <w:r>
        <w:rPr>
          <w:sz w:val="20"/>
        </w:rPr>
        <w:t xml:space="preserve">    Оценка выполненных работ</w:t>
      </w:r>
    </w:p>
    <w:p>
      <w:pPr>
        <w:pStyle w:val="1"/>
        <w:jc w:val="both"/>
      </w:pPr>
      <w:r>
        <w:rPr>
          <w:sz w:val="20"/>
        </w:rPr>
        <w:t xml:space="preserve">    __________________________________.</w:t>
      </w:r>
    </w:p>
    <w:p>
      <w:pPr>
        <w:pStyle w:val="1"/>
        <w:jc w:val="both"/>
      </w:pPr>
      <w:r>
        <w:rPr>
          <w:sz w:val="20"/>
        </w:rPr>
      </w:r>
    </w:p>
    <w:p>
      <w:pPr>
        <w:pStyle w:val="1"/>
        <w:jc w:val="both"/>
      </w:pPr>
      <w:r>
        <w:rPr>
          <w:sz w:val="20"/>
        </w:rPr>
        <w:t xml:space="preserve">    Составлена следующая ремонтная документация:</w:t>
      </w:r>
    </w:p>
    <w:p>
      <w:pPr>
        <w:pStyle w:val="1"/>
        <w:jc w:val="both"/>
      </w:pPr>
      <w:r>
        <w:rPr>
          <w:sz w:val="20"/>
        </w:rPr>
        <w:t xml:space="preserve">    _______________________________________________________________________</w:t>
      </w:r>
    </w:p>
    <w:p>
      <w:pPr>
        <w:pStyle w:val="1"/>
        <w:jc w:val="both"/>
      </w:pPr>
      <w:r>
        <w:rPr>
          <w:sz w:val="20"/>
        </w:rPr>
        <w:t xml:space="preserve">    _______________________________________________________________________</w:t>
      </w:r>
    </w:p>
    <w:p>
      <w:pPr>
        <w:pStyle w:val="1"/>
        <w:jc w:val="both"/>
      </w:pPr>
      <w:r>
        <w:rPr>
          <w:sz w:val="20"/>
        </w:rPr>
        <w:t xml:space="preserve">    _______________________________________________________________________</w:t>
      </w:r>
    </w:p>
    <w:p>
      <w:pPr>
        <w:pStyle w:val="1"/>
        <w:jc w:val="both"/>
      </w:pPr>
      <w:r>
        <w:rPr>
          <w:sz w:val="20"/>
        </w:rPr>
        <w:t xml:space="preserve">    _______________________________________________________________________</w:t>
      </w:r>
    </w:p>
    <w:p>
      <w:pPr>
        <w:pStyle w:val="1"/>
        <w:jc w:val="both"/>
      </w:pPr>
      <w:r>
        <w:rPr>
          <w:sz w:val="20"/>
        </w:rPr>
        <w:t xml:space="preserve">    _______________________________________________________________________</w:t>
      </w:r>
    </w:p>
    <w:p>
      <w:pPr>
        <w:pStyle w:val="1"/>
        <w:jc w:val="both"/>
      </w:pPr>
      <w:r>
        <w:rPr>
          <w:sz w:val="20"/>
        </w:rPr>
      </w:r>
    </w:p>
    <w:p>
      <w:pPr>
        <w:pStyle w:val="1"/>
        <w:jc w:val="both"/>
      </w:pPr>
      <w:r>
        <w:rPr>
          <w:sz w:val="20"/>
        </w:rPr>
        <w:t xml:space="preserve">     Председатель комиссии ___________ ______________________</w:t>
      </w:r>
    </w:p>
    <w:p>
      <w:pPr>
        <w:pStyle w:val="1"/>
        <w:jc w:val="both"/>
      </w:pPr>
      <w:r>
        <w:rPr>
          <w:sz w:val="20"/>
        </w:rPr>
        <w:t xml:space="preserve">                             подпись     инициалы, фамилия</w:t>
      </w:r>
    </w:p>
    <w:p>
      <w:pPr>
        <w:pStyle w:val="1"/>
        <w:jc w:val="both"/>
      </w:pPr>
      <w:r>
        <w:rPr>
          <w:sz w:val="20"/>
        </w:rPr>
      </w:r>
    </w:p>
    <w:p>
      <w:pPr>
        <w:pStyle w:val="1"/>
        <w:jc w:val="both"/>
      </w:pPr>
      <w:r>
        <w:rPr>
          <w:sz w:val="20"/>
        </w:rPr>
        <w:t xml:space="preserve">     Члены комиссии:    _____________ _______________________</w:t>
      </w:r>
    </w:p>
    <w:p>
      <w:pPr>
        <w:pStyle w:val="1"/>
        <w:jc w:val="both"/>
      </w:pPr>
      <w:r>
        <w:rPr>
          <w:sz w:val="20"/>
        </w:rPr>
        <w:t xml:space="preserve">                          подпись        инициалы, фамилия</w:t>
      </w:r>
    </w:p>
    <w:p>
      <w:pPr>
        <w:pStyle w:val="1"/>
        <w:jc w:val="both"/>
      </w:pPr>
      <w:r>
        <w:rPr>
          <w:sz w:val="20"/>
        </w:rPr>
        <w:t xml:space="preserve">                        _____________ _______________________</w:t>
      </w:r>
    </w:p>
    <w:p>
      <w:pPr>
        <w:pStyle w:val="1"/>
        <w:jc w:val="both"/>
      </w:pPr>
      <w:r>
        <w:rPr>
          <w:sz w:val="20"/>
        </w:rPr>
        <w:t xml:space="preserve">                          подпись        инициалы, фамилия</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75</w:t>
      </w:r>
    </w:p>
    <w:p>
      <w:pPr>
        <w:pStyle w:val="0"/>
        <w:jc w:val="right"/>
      </w:pPr>
      <w:r>
        <w:rPr>
          <w:sz w:val="20"/>
        </w:rPr>
        <w:t xml:space="preserve">к правилам организации технического</w:t>
      </w:r>
    </w:p>
    <w:p>
      <w:pPr>
        <w:pStyle w:val="0"/>
        <w:jc w:val="right"/>
      </w:pPr>
      <w:r>
        <w:rPr>
          <w:sz w:val="20"/>
        </w:rPr>
        <w:t xml:space="preserve">обслуживания и ремонта объектов</w:t>
      </w:r>
    </w:p>
    <w:p>
      <w:pPr>
        <w:pStyle w:val="0"/>
        <w:jc w:val="right"/>
      </w:pPr>
      <w:r>
        <w:rPr>
          <w:sz w:val="20"/>
        </w:rPr>
        <w:t xml:space="preserve">электроэнергетики, утвержденным</w:t>
      </w:r>
    </w:p>
    <w:p>
      <w:pPr>
        <w:pStyle w:val="0"/>
        <w:jc w:val="right"/>
      </w:pPr>
      <w:r>
        <w:rPr>
          <w:sz w:val="20"/>
        </w:rPr>
        <w:t xml:space="preserve">приказом Минэнерго России</w:t>
      </w:r>
    </w:p>
    <w:p>
      <w:pPr>
        <w:pStyle w:val="0"/>
        <w:jc w:val="right"/>
      </w:pPr>
      <w:r>
        <w:rPr>
          <w:sz w:val="20"/>
        </w:rPr>
        <w:t xml:space="preserve">от 25.10.2017 N 1013</w:t>
      </w:r>
    </w:p>
    <w:p>
      <w:pPr>
        <w:pStyle w:val="0"/>
        <w:ind w:firstLine="540"/>
        <w:jc w:val="both"/>
      </w:pPr>
      <w:r>
        <w:rPr>
          <w:sz w:val="20"/>
        </w:rPr>
      </w:r>
    </w:p>
    <w:p>
      <w:pPr>
        <w:pStyle w:val="0"/>
        <w:jc w:val="right"/>
      </w:pPr>
      <w:r>
        <w:rPr>
          <w:sz w:val="20"/>
        </w:rPr>
        <w:t xml:space="preserve">(рекомендуемый образец)</w:t>
      </w:r>
    </w:p>
    <w:p>
      <w:pPr>
        <w:pStyle w:val="0"/>
        <w:ind w:firstLine="540"/>
        <w:jc w:val="both"/>
      </w:pPr>
      <w:r>
        <w:rPr>
          <w:sz w:val="20"/>
        </w:rPr>
      </w:r>
    </w:p>
    <w:bookmarkStart w:id="14290" w:name="P14290"/>
    <w:bookmarkEnd w:id="14290"/>
    <w:p>
      <w:pPr>
        <w:pStyle w:val="0"/>
        <w:jc w:val="center"/>
      </w:pPr>
      <w:r>
        <w:rPr>
          <w:sz w:val="20"/>
        </w:rPr>
        <w:t xml:space="preserve">АКТ</w:t>
      </w:r>
    </w:p>
    <w:p>
      <w:pPr>
        <w:pStyle w:val="0"/>
        <w:jc w:val="center"/>
      </w:pPr>
      <w:r>
        <w:rPr>
          <w:sz w:val="20"/>
        </w:rPr>
        <w:t xml:space="preserve">НА ПРИЕМКУ ОТРЕМОНТИРОВАННЫХ ОБЪЕКТОВ ЭЛЕКТРИЧЕСКИХ</w:t>
      </w:r>
    </w:p>
    <w:p>
      <w:pPr>
        <w:pStyle w:val="0"/>
        <w:jc w:val="center"/>
      </w:pPr>
      <w:r>
        <w:rPr>
          <w:sz w:val="20"/>
        </w:rPr>
        <w:t xml:space="preserve">СЕТЕЙ ИЗ РЕМОНТА</w:t>
      </w:r>
    </w:p>
    <w:p>
      <w:pPr>
        <w:pStyle w:val="0"/>
        <w:ind w:firstLine="540"/>
        <w:jc w:val="both"/>
      </w:pPr>
      <w:r>
        <w:rPr>
          <w:sz w:val="20"/>
        </w:rPr>
      </w:r>
    </w:p>
    <w:p>
      <w:pPr>
        <w:pStyle w:val="1"/>
        <w:jc w:val="both"/>
      </w:pPr>
      <w:r>
        <w:rPr>
          <w:sz w:val="20"/>
        </w:rPr>
        <w:t xml:space="preserve">                                                                  УТВЕРЖДАЮ</w:t>
      </w:r>
    </w:p>
    <w:p>
      <w:pPr>
        <w:pStyle w:val="1"/>
        <w:jc w:val="both"/>
      </w:pPr>
      <w:r>
        <w:rPr>
          <w:sz w:val="20"/>
        </w:rPr>
        <w:t xml:space="preserve">                                   ________________________________________</w:t>
      </w:r>
    </w:p>
    <w:p>
      <w:pPr>
        <w:pStyle w:val="1"/>
        <w:jc w:val="both"/>
      </w:pPr>
      <w:r>
        <w:rPr>
          <w:sz w:val="20"/>
        </w:rPr>
        <w:t xml:space="preserve">                                        должность технического руководителя</w:t>
      </w:r>
    </w:p>
    <w:p>
      <w:pPr>
        <w:pStyle w:val="1"/>
        <w:jc w:val="both"/>
      </w:pPr>
      <w:r>
        <w:rPr>
          <w:sz w:val="20"/>
        </w:rPr>
        <w:t xml:space="preserve">                                   ________________________________________</w:t>
      </w:r>
    </w:p>
    <w:p>
      <w:pPr>
        <w:pStyle w:val="1"/>
        <w:jc w:val="both"/>
      </w:pPr>
      <w:r>
        <w:rPr>
          <w:sz w:val="20"/>
        </w:rPr>
        <w:t xml:space="preserve">                                    наименование субъекта электроэнергетики</w:t>
      </w:r>
    </w:p>
    <w:p>
      <w:pPr>
        <w:pStyle w:val="1"/>
        <w:jc w:val="both"/>
      </w:pPr>
      <w:r>
        <w:rPr>
          <w:sz w:val="20"/>
        </w:rPr>
        <w:t xml:space="preserve">                                   ___________ ____________________________</w:t>
      </w:r>
    </w:p>
    <w:p>
      <w:pPr>
        <w:pStyle w:val="1"/>
        <w:jc w:val="both"/>
      </w:pPr>
      <w:r>
        <w:rPr>
          <w:sz w:val="20"/>
        </w:rPr>
        <w:t xml:space="preserve">                                     подпись              инициалы, фамилия</w:t>
      </w:r>
    </w:p>
    <w:p>
      <w:pPr>
        <w:pStyle w:val="1"/>
        <w:jc w:val="both"/>
      </w:pPr>
      <w:r>
        <w:rPr>
          <w:sz w:val="20"/>
        </w:rPr>
        <w:t xml:space="preserve">                                                              _____________</w:t>
      </w:r>
    </w:p>
    <w:p>
      <w:pPr>
        <w:pStyle w:val="1"/>
        <w:jc w:val="both"/>
      </w:pPr>
      <w:r>
        <w:rPr>
          <w:sz w:val="20"/>
        </w:rPr>
        <w:t xml:space="preserve">                                                                       дата</w:t>
      </w:r>
    </w:p>
    <w:p>
      <w:pPr>
        <w:pStyle w:val="1"/>
        <w:jc w:val="both"/>
      </w:pPr>
      <w:r>
        <w:rPr>
          <w:sz w:val="20"/>
        </w:rPr>
      </w:r>
    </w:p>
    <w:p>
      <w:pPr>
        <w:pStyle w:val="1"/>
        <w:jc w:val="both"/>
      </w:pPr>
      <w:r>
        <w:rPr>
          <w:sz w:val="20"/>
        </w:rPr>
        <w:t xml:space="preserve">                     АКТ N ___________ от ___________</w:t>
      </w:r>
    </w:p>
    <w:p>
      <w:pPr>
        <w:pStyle w:val="1"/>
        <w:jc w:val="both"/>
      </w:pPr>
      <w:r>
        <w:rPr>
          <w:sz w:val="20"/>
        </w:rPr>
        <w:t xml:space="preserve">                   на приемку отремонтированных объектов</w:t>
      </w:r>
    </w:p>
    <w:p>
      <w:pPr>
        <w:pStyle w:val="1"/>
        <w:jc w:val="both"/>
      </w:pPr>
      <w:r>
        <w:rPr>
          <w:sz w:val="20"/>
        </w:rPr>
        <w:t xml:space="preserve">                      электрических сетей из ремонта</w:t>
      </w:r>
    </w:p>
    <w:p>
      <w:pPr>
        <w:pStyle w:val="1"/>
        <w:jc w:val="both"/>
      </w:pPr>
      <w:r>
        <w:rPr>
          <w:sz w:val="20"/>
        </w:rPr>
      </w:r>
    </w:p>
    <w:p>
      <w:pPr>
        <w:pStyle w:val="1"/>
        <w:jc w:val="both"/>
      </w:pPr>
      <w:r>
        <w:rPr>
          <w:sz w:val="20"/>
        </w:rPr>
        <w:t xml:space="preserve">    Субъект электроэнергетики:</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    Обособленное подразделение</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    Комиссия в составе:</w:t>
      </w:r>
    </w:p>
    <w:p>
      <w:pPr>
        <w:pStyle w:val="1"/>
        <w:jc w:val="both"/>
      </w:pPr>
      <w:r>
        <w:rPr>
          <w:sz w:val="20"/>
        </w:rPr>
        <w:t xml:space="preserve">    Председатель:</w:t>
      </w:r>
    </w:p>
    <w:p>
      <w:pPr>
        <w:pStyle w:val="1"/>
        <w:jc w:val="both"/>
      </w:pPr>
      <w:r>
        <w:rPr>
          <w:sz w:val="20"/>
        </w:rPr>
        <w:t xml:space="preserve">___________________________________________________________________________</w:t>
      </w:r>
    </w:p>
    <w:p>
      <w:pPr>
        <w:pStyle w:val="1"/>
        <w:jc w:val="both"/>
      </w:pPr>
      <w:r>
        <w:rPr>
          <w:sz w:val="20"/>
        </w:rPr>
        <w:t xml:space="preserve">    (должность, инициалы, фамилия)</w:t>
      </w:r>
    </w:p>
    <w:p>
      <w:pPr>
        <w:pStyle w:val="1"/>
        <w:jc w:val="both"/>
      </w:pPr>
      <w:r>
        <w:rPr>
          <w:sz w:val="20"/>
        </w:rPr>
        <w:t xml:space="preserve">    Члены комиссии:</w:t>
      </w:r>
    </w:p>
    <w:p>
      <w:pPr>
        <w:pStyle w:val="1"/>
        <w:jc w:val="both"/>
      </w:pPr>
      <w:r>
        <w:rPr>
          <w:sz w:val="20"/>
        </w:rPr>
        <w:t xml:space="preserve">    _______________________________________________________________________</w:t>
      </w:r>
    </w:p>
    <w:p>
      <w:pPr>
        <w:pStyle w:val="1"/>
        <w:jc w:val="both"/>
      </w:pPr>
      <w:r>
        <w:rPr>
          <w:sz w:val="20"/>
        </w:rPr>
        <w:t xml:space="preserve">    (должность, инициалы, фамилия)</w:t>
      </w:r>
    </w:p>
    <w:p>
      <w:pPr>
        <w:pStyle w:val="1"/>
        <w:jc w:val="both"/>
      </w:pPr>
      <w:r>
        <w:rPr>
          <w:sz w:val="20"/>
        </w:rPr>
        <w:t xml:space="preserve">    _______________________________________________________________________</w:t>
      </w:r>
    </w:p>
    <w:p>
      <w:pPr>
        <w:pStyle w:val="1"/>
        <w:jc w:val="both"/>
      </w:pPr>
      <w:r>
        <w:rPr>
          <w:sz w:val="20"/>
        </w:rPr>
        <w:t xml:space="preserve">    (должность, инициалы, фамилия)</w:t>
      </w:r>
    </w:p>
    <w:p>
      <w:pPr>
        <w:pStyle w:val="1"/>
        <w:jc w:val="both"/>
      </w:pPr>
      <w:r>
        <w:rPr>
          <w:sz w:val="20"/>
        </w:rPr>
        <w:t xml:space="preserve">    _______________________________________________________________________</w:t>
      </w:r>
    </w:p>
    <w:p>
      <w:pPr>
        <w:pStyle w:val="1"/>
        <w:jc w:val="both"/>
      </w:pPr>
      <w:r>
        <w:rPr>
          <w:sz w:val="20"/>
        </w:rPr>
        <w:t xml:space="preserve">    (должность, инициалы, фамилия)</w:t>
      </w:r>
    </w:p>
    <w:p>
      <w:pPr>
        <w:pStyle w:val="1"/>
        <w:jc w:val="both"/>
      </w:pPr>
      <w:r>
        <w:rPr>
          <w:sz w:val="20"/>
        </w:rPr>
        <w:t xml:space="preserve">    составили настоящий акт в том, что</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объекта, объемов)</w:t>
      </w:r>
    </w:p>
    <w:p>
      <w:pPr>
        <w:pStyle w:val="1"/>
        <w:jc w:val="both"/>
      </w:pPr>
      <w:r>
        <w:rPr>
          <w:sz w:val="20"/>
        </w:rPr>
        <w:t xml:space="preserve">    находился (находились)</w:t>
      </w:r>
    </w:p>
    <w:p>
      <w:pPr>
        <w:pStyle w:val="1"/>
        <w:jc w:val="both"/>
      </w:pPr>
      <w:r>
        <w:rPr>
          <w:sz w:val="20"/>
        </w:rPr>
        <w:t xml:space="preserve">в _________________________________________________________________________</w:t>
      </w:r>
    </w:p>
    <w:p>
      <w:pPr>
        <w:pStyle w:val="1"/>
        <w:jc w:val="both"/>
      </w:pPr>
      <w:r>
        <w:rPr>
          <w:sz w:val="20"/>
        </w:rPr>
        <w:t xml:space="preserve">    (плановом, неплановом ремонте, модернизации)</w:t>
      </w:r>
    </w:p>
    <w:p>
      <w:pPr>
        <w:pStyle w:val="1"/>
        <w:jc w:val="both"/>
      </w:pPr>
      <w:r>
        <w:rPr>
          <w:sz w:val="20"/>
        </w:rPr>
        <w:t xml:space="preserve">    с _______________ 20__ г. по ________________ 20__ г.</w:t>
      </w:r>
    </w:p>
    <w:p>
      <w:pPr>
        <w:pStyle w:val="1"/>
        <w:jc w:val="both"/>
      </w:pPr>
      <w:r>
        <w:rPr>
          <w:sz w:val="20"/>
        </w:rPr>
        <w:t xml:space="preserve">    Ремонт (модернизация) выполнены в объеме:</w:t>
      </w:r>
    </w:p>
    <w:p>
      <w:pPr>
        <w:pStyle w:val="1"/>
        <w:jc w:val="both"/>
      </w:pPr>
      <w:r>
        <w:rPr>
          <w:sz w:val="20"/>
        </w:rPr>
        <w:t xml:space="preserve">___________________________________________________________________________</w:t>
      </w:r>
    </w:p>
    <w:p>
      <w:pPr>
        <w:pStyle w:val="1"/>
        <w:jc w:val="both"/>
      </w:pPr>
      <w:r>
        <w:rPr>
          <w:sz w:val="20"/>
        </w:rPr>
        <w:t xml:space="preserve">    (вид ремонта/объем модернизации)</w:t>
      </w:r>
    </w:p>
    <w:p>
      <w:pPr>
        <w:pStyle w:val="1"/>
        <w:jc w:val="both"/>
      </w:pPr>
      <w:r>
        <w:rPr>
          <w:sz w:val="20"/>
        </w:rPr>
        <w:t xml:space="preserve">    _______________________________________________________________________</w:t>
      </w:r>
    </w:p>
    <w:p>
      <w:pPr>
        <w:pStyle w:val="1"/>
        <w:jc w:val="both"/>
      </w:pPr>
      <w:r>
        <w:rPr>
          <w:sz w:val="20"/>
        </w:rPr>
        <w:t xml:space="preserve">    (перечень невыполненных работ)</w:t>
      </w:r>
    </w:p>
    <w:p>
      <w:pPr>
        <w:pStyle w:val="1"/>
        <w:jc w:val="both"/>
      </w:pPr>
      <w:r>
        <w:rPr>
          <w:sz w:val="20"/>
        </w:rPr>
        <w:t xml:space="preserve">    Дополнительно выполнены следующие работы</w:t>
      </w:r>
    </w:p>
    <w:p>
      <w:pPr>
        <w:pStyle w:val="1"/>
        <w:jc w:val="both"/>
      </w:pPr>
      <w:r>
        <w:rPr>
          <w:sz w:val="20"/>
        </w:rPr>
        <w:t xml:space="preserve">    _______________________________________________________________________</w:t>
      </w:r>
    </w:p>
    <w:p>
      <w:pPr>
        <w:pStyle w:val="1"/>
        <w:jc w:val="both"/>
      </w:pPr>
      <w:r>
        <w:rPr>
          <w:sz w:val="20"/>
        </w:rPr>
        <w:t xml:space="preserve">    _______________________________________________________________________</w:t>
      </w:r>
    </w:p>
    <w:p>
      <w:pPr>
        <w:pStyle w:val="1"/>
        <w:jc w:val="both"/>
      </w:pPr>
      <w:r>
        <w:rPr>
          <w:sz w:val="20"/>
        </w:rPr>
        <w:t xml:space="preserve">                      (перечень дополнительных работ)</w:t>
      </w:r>
    </w:p>
    <w:p>
      <w:pPr>
        <w:pStyle w:val="1"/>
        <w:jc w:val="both"/>
      </w:pPr>
      <w:r>
        <w:rPr>
          <w:sz w:val="20"/>
        </w:rPr>
      </w:r>
    </w:p>
    <w:p>
      <w:pPr>
        <w:pStyle w:val="1"/>
        <w:jc w:val="both"/>
      </w:pPr>
      <w:r>
        <w:rPr>
          <w:sz w:val="20"/>
        </w:rPr>
        <w:t xml:space="preserve">    Комиссией проверены следующие организационно-технические документы:</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    На     основании    анализа    представленных    документов,    осмотра</w:t>
      </w:r>
    </w:p>
    <w:p>
      <w:pPr>
        <w:pStyle w:val="1"/>
        <w:jc w:val="both"/>
      </w:pPr>
      <w:r>
        <w:rPr>
          <w:sz w:val="20"/>
        </w:rPr>
        <w:t xml:space="preserve">отремонтированных    объектов,   результатов   приемо-сдаточных   испытаний</w:t>
      </w:r>
    </w:p>
    <w:p>
      <w:pPr>
        <w:pStyle w:val="1"/>
        <w:jc w:val="both"/>
      </w:pPr>
      <w:r>
        <w:rPr>
          <w:sz w:val="20"/>
        </w:rPr>
        <w:t xml:space="preserve">оборудования  под нагрузкой в течение 48 часов (для оборудования подстанций</w:t>
      </w:r>
    </w:p>
    <w:p>
      <w:pPr>
        <w:pStyle w:val="1"/>
        <w:jc w:val="both"/>
      </w:pPr>
      <w:r>
        <w:rPr>
          <w:sz w:val="20"/>
        </w:rPr>
        <w:t xml:space="preserve">(далее  -  ПС)  35  кВ  и выше) и месячной подконтрольной эксплуатации (для</w:t>
      </w:r>
    </w:p>
    <w:p>
      <w:pPr>
        <w:pStyle w:val="1"/>
        <w:jc w:val="both"/>
      </w:pPr>
      <w:r>
        <w:rPr>
          <w:sz w:val="20"/>
        </w:rPr>
        <w:t xml:space="preserve">оборудования  ПС  35  кВ  и  выше)  установлены  следующие  оценки качества</w:t>
      </w:r>
    </w:p>
    <w:p>
      <w:pPr>
        <w:pStyle w:val="1"/>
        <w:jc w:val="both"/>
      </w:pPr>
      <w:r>
        <w:rPr>
          <w:sz w:val="20"/>
        </w:rPr>
        <w:t xml:space="preserve">отремонтированных объектов и качества выполнения ремонтных работ:</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701"/>
        <w:gridCol w:w="1757"/>
        <w:gridCol w:w="1871"/>
        <w:gridCol w:w="1020"/>
        <w:gridCol w:w="1077"/>
        <w:gridCol w:w="845"/>
        <w:gridCol w:w="794"/>
      </w:tblGrid>
      <w:tr>
        <w:tc>
          <w:tcPr>
            <w:tcW w:w="1701" w:type="dxa"/>
          </w:tcPr>
          <w:p>
            <w:pPr>
              <w:pStyle w:val="0"/>
              <w:jc w:val="center"/>
            </w:pPr>
            <w:r>
              <w:rPr>
                <w:sz w:val="20"/>
              </w:rPr>
              <w:t xml:space="preserve">Объект</w:t>
            </w:r>
          </w:p>
        </w:tc>
        <w:tc>
          <w:tcPr>
            <w:gridSpan w:val="6"/>
            <w:tcW w:w="7364" w:type="dxa"/>
          </w:tcPr>
          <w:p>
            <w:pPr>
              <w:pStyle w:val="0"/>
              <w:jc w:val="center"/>
            </w:pPr>
            <w:r>
              <w:rPr>
                <w:sz w:val="20"/>
              </w:rPr>
              <w:t xml:space="preserve">Оценка качества</w:t>
            </w:r>
          </w:p>
        </w:tc>
      </w:tr>
      <w:tr>
        <w:tc>
          <w:tcPr>
            <w:tcW w:w="1701" w:type="dxa"/>
            <w:vMerge w:val="restart"/>
          </w:tcPr>
          <w:p>
            <w:pPr>
              <w:pStyle w:val="0"/>
              <w:jc w:val="center"/>
            </w:pPr>
            <w:r>
              <w:rPr>
                <w:sz w:val="20"/>
              </w:rPr>
              <w:t xml:space="preserve">Диспетчерское наименование</w:t>
            </w:r>
          </w:p>
          <w:p>
            <w:pPr>
              <w:pStyle w:val="0"/>
              <w:jc w:val="center"/>
            </w:pPr>
            <w:r>
              <w:rPr>
                <w:sz w:val="20"/>
              </w:rPr>
              <w:t xml:space="preserve">Тип</w:t>
            </w:r>
          </w:p>
        </w:tc>
        <w:tc>
          <w:tcPr>
            <w:gridSpan w:val="2"/>
            <w:tcW w:w="3628" w:type="dxa"/>
          </w:tcPr>
          <w:p>
            <w:pPr>
              <w:pStyle w:val="0"/>
              <w:jc w:val="center"/>
            </w:pPr>
            <w:r>
              <w:rPr>
                <w:sz w:val="20"/>
              </w:rPr>
              <w:t xml:space="preserve">отремонтированного оборудования</w:t>
            </w:r>
          </w:p>
        </w:tc>
        <w:tc>
          <w:tcPr>
            <w:gridSpan w:val="4"/>
            <w:tcW w:w="3736" w:type="dxa"/>
          </w:tcPr>
          <w:p>
            <w:pPr>
              <w:pStyle w:val="0"/>
              <w:jc w:val="center"/>
            </w:pPr>
            <w:r>
              <w:rPr>
                <w:sz w:val="20"/>
              </w:rPr>
              <w:t xml:space="preserve">выполненных работ</w:t>
            </w:r>
          </w:p>
        </w:tc>
      </w:tr>
      <w:tr>
        <w:tc>
          <w:tcPr>
            <w:vMerge w:val="continue"/>
          </w:tcPr>
          <w:p/>
        </w:tc>
        <w:tc>
          <w:tcPr>
            <w:tcW w:w="1757" w:type="dxa"/>
          </w:tcPr>
          <w:p>
            <w:pPr>
              <w:pStyle w:val="0"/>
              <w:jc w:val="center"/>
            </w:pPr>
            <w:r>
              <w:rPr>
                <w:sz w:val="20"/>
              </w:rPr>
              <w:t xml:space="preserve">соответствует обязательным требованиям и требованиям ремонтной документации</w:t>
            </w:r>
          </w:p>
        </w:tc>
        <w:tc>
          <w:tcPr>
            <w:tcW w:w="1871" w:type="dxa"/>
          </w:tcPr>
          <w:p>
            <w:pPr>
              <w:pStyle w:val="0"/>
              <w:jc w:val="center"/>
            </w:pPr>
            <w:r>
              <w:rPr>
                <w:sz w:val="20"/>
              </w:rPr>
              <w:t xml:space="preserve">соответствует обязательным требованиям и требованиям ремонтной документации с ограничением</w:t>
            </w:r>
          </w:p>
        </w:tc>
        <w:tc>
          <w:tcPr>
            <w:tcW w:w="1020" w:type="dxa"/>
          </w:tcPr>
          <w:p>
            <w:pPr>
              <w:pStyle w:val="0"/>
              <w:jc w:val="center"/>
            </w:pPr>
            <w:r>
              <w:rPr>
                <w:sz w:val="20"/>
              </w:rPr>
              <w:t xml:space="preserve">отлично</w:t>
            </w:r>
          </w:p>
        </w:tc>
        <w:tc>
          <w:tcPr>
            <w:tcW w:w="1077" w:type="dxa"/>
          </w:tcPr>
          <w:p>
            <w:pPr>
              <w:pStyle w:val="0"/>
              <w:jc w:val="center"/>
            </w:pPr>
            <w:r>
              <w:rPr>
                <w:sz w:val="20"/>
              </w:rPr>
              <w:t xml:space="preserve">хорошо</w:t>
            </w:r>
          </w:p>
        </w:tc>
        <w:tc>
          <w:tcPr>
            <w:tcW w:w="845" w:type="dxa"/>
          </w:tcPr>
          <w:p>
            <w:pPr>
              <w:pStyle w:val="0"/>
              <w:jc w:val="center"/>
            </w:pPr>
            <w:r>
              <w:rPr>
                <w:sz w:val="20"/>
              </w:rPr>
              <w:t xml:space="preserve">удовлетворительно</w:t>
            </w:r>
          </w:p>
        </w:tc>
        <w:tc>
          <w:tcPr>
            <w:tcW w:w="794" w:type="dxa"/>
          </w:tcPr>
          <w:p>
            <w:pPr>
              <w:pStyle w:val="0"/>
              <w:jc w:val="center"/>
            </w:pPr>
            <w:r>
              <w:rPr>
                <w:sz w:val="20"/>
              </w:rPr>
              <w:t xml:space="preserve">неудовлетворительно</w:t>
            </w:r>
          </w:p>
        </w:tc>
      </w:tr>
      <w:tr>
        <w:tc>
          <w:tcPr>
            <w:tcW w:w="1701" w:type="dxa"/>
          </w:tcPr>
          <w:p>
            <w:pPr>
              <w:pStyle w:val="0"/>
            </w:pPr>
            <w:r>
              <w:rPr>
                <w:sz w:val="20"/>
              </w:rPr>
            </w:r>
          </w:p>
        </w:tc>
        <w:tc>
          <w:tcPr>
            <w:tcW w:w="1757" w:type="dxa"/>
          </w:tcPr>
          <w:p>
            <w:pPr>
              <w:pStyle w:val="0"/>
            </w:pPr>
            <w:r>
              <w:rPr>
                <w:sz w:val="20"/>
              </w:rPr>
            </w:r>
          </w:p>
        </w:tc>
        <w:tc>
          <w:tcPr>
            <w:tcW w:w="1871" w:type="dxa"/>
          </w:tcPr>
          <w:p>
            <w:pPr>
              <w:pStyle w:val="0"/>
            </w:pPr>
            <w:r>
              <w:rPr>
                <w:sz w:val="20"/>
              </w:rPr>
            </w:r>
          </w:p>
        </w:tc>
        <w:tc>
          <w:tcPr>
            <w:tcW w:w="1020" w:type="dxa"/>
          </w:tcPr>
          <w:p>
            <w:pPr>
              <w:pStyle w:val="0"/>
            </w:pPr>
            <w:r>
              <w:rPr>
                <w:sz w:val="20"/>
              </w:rPr>
            </w:r>
          </w:p>
        </w:tc>
        <w:tc>
          <w:tcPr>
            <w:tcW w:w="1077" w:type="dxa"/>
          </w:tcPr>
          <w:p>
            <w:pPr>
              <w:pStyle w:val="0"/>
            </w:pPr>
            <w:r>
              <w:rPr>
                <w:sz w:val="20"/>
              </w:rPr>
            </w:r>
          </w:p>
        </w:tc>
        <w:tc>
          <w:tcPr>
            <w:tcW w:w="845" w:type="dxa"/>
          </w:tcPr>
          <w:p>
            <w:pPr>
              <w:pStyle w:val="0"/>
            </w:pPr>
            <w:r>
              <w:rPr>
                <w:sz w:val="20"/>
              </w:rPr>
            </w:r>
          </w:p>
        </w:tc>
        <w:tc>
          <w:tcPr>
            <w:tcW w:w="794" w:type="dxa"/>
          </w:tcPr>
          <w:p>
            <w:pPr>
              <w:pStyle w:val="0"/>
            </w:pPr>
            <w:r>
              <w:rPr>
                <w:sz w:val="20"/>
              </w:rPr>
            </w:r>
          </w:p>
        </w:tc>
      </w:tr>
      <w:tr>
        <w:tc>
          <w:tcPr>
            <w:tcW w:w="1701" w:type="dxa"/>
          </w:tcPr>
          <w:p>
            <w:pPr>
              <w:pStyle w:val="0"/>
            </w:pPr>
            <w:r>
              <w:rPr>
                <w:sz w:val="20"/>
              </w:rPr>
            </w:r>
          </w:p>
        </w:tc>
        <w:tc>
          <w:tcPr>
            <w:tcW w:w="1757" w:type="dxa"/>
          </w:tcPr>
          <w:p>
            <w:pPr>
              <w:pStyle w:val="0"/>
            </w:pPr>
            <w:r>
              <w:rPr>
                <w:sz w:val="20"/>
              </w:rPr>
            </w:r>
          </w:p>
        </w:tc>
        <w:tc>
          <w:tcPr>
            <w:tcW w:w="1871" w:type="dxa"/>
          </w:tcPr>
          <w:p>
            <w:pPr>
              <w:pStyle w:val="0"/>
            </w:pPr>
            <w:r>
              <w:rPr>
                <w:sz w:val="20"/>
              </w:rPr>
            </w:r>
          </w:p>
        </w:tc>
        <w:tc>
          <w:tcPr>
            <w:tcW w:w="1020" w:type="dxa"/>
          </w:tcPr>
          <w:p>
            <w:pPr>
              <w:pStyle w:val="0"/>
            </w:pPr>
            <w:r>
              <w:rPr>
                <w:sz w:val="20"/>
              </w:rPr>
            </w:r>
          </w:p>
        </w:tc>
        <w:tc>
          <w:tcPr>
            <w:tcW w:w="1077" w:type="dxa"/>
          </w:tcPr>
          <w:p>
            <w:pPr>
              <w:pStyle w:val="0"/>
            </w:pPr>
            <w:r>
              <w:rPr>
                <w:sz w:val="20"/>
              </w:rPr>
            </w:r>
          </w:p>
        </w:tc>
        <w:tc>
          <w:tcPr>
            <w:tcW w:w="845" w:type="dxa"/>
          </w:tcPr>
          <w:p>
            <w:pPr>
              <w:pStyle w:val="0"/>
            </w:pPr>
            <w:r>
              <w:rPr>
                <w:sz w:val="20"/>
              </w:rPr>
            </w:r>
          </w:p>
        </w:tc>
        <w:tc>
          <w:tcPr>
            <w:tcW w:w="794" w:type="dxa"/>
          </w:tcPr>
          <w:p>
            <w:pPr>
              <w:pStyle w:val="0"/>
            </w:pPr>
            <w:r>
              <w:rPr>
                <w:sz w:val="20"/>
              </w:rPr>
            </w:r>
          </w:p>
        </w:tc>
      </w:tr>
      <w:tr>
        <w:tc>
          <w:tcPr>
            <w:tcW w:w="1701" w:type="dxa"/>
          </w:tcPr>
          <w:p>
            <w:pPr>
              <w:pStyle w:val="0"/>
            </w:pPr>
            <w:r>
              <w:rPr>
                <w:sz w:val="20"/>
              </w:rPr>
            </w:r>
          </w:p>
        </w:tc>
        <w:tc>
          <w:tcPr>
            <w:tcW w:w="1757" w:type="dxa"/>
          </w:tcPr>
          <w:p>
            <w:pPr>
              <w:pStyle w:val="0"/>
            </w:pPr>
            <w:r>
              <w:rPr>
                <w:sz w:val="20"/>
              </w:rPr>
            </w:r>
          </w:p>
        </w:tc>
        <w:tc>
          <w:tcPr>
            <w:tcW w:w="1871" w:type="dxa"/>
          </w:tcPr>
          <w:p>
            <w:pPr>
              <w:pStyle w:val="0"/>
            </w:pPr>
            <w:r>
              <w:rPr>
                <w:sz w:val="20"/>
              </w:rPr>
            </w:r>
          </w:p>
        </w:tc>
        <w:tc>
          <w:tcPr>
            <w:tcW w:w="1020" w:type="dxa"/>
          </w:tcPr>
          <w:p>
            <w:pPr>
              <w:pStyle w:val="0"/>
            </w:pPr>
            <w:r>
              <w:rPr>
                <w:sz w:val="20"/>
              </w:rPr>
            </w:r>
          </w:p>
        </w:tc>
        <w:tc>
          <w:tcPr>
            <w:tcW w:w="1077" w:type="dxa"/>
          </w:tcPr>
          <w:p>
            <w:pPr>
              <w:pStyle w:val="0"/>
            </w:pPr>
            <w:r>
              <w:rPr>
                <w:sz w:val="20"/>
              </w:rPr>
            </w:r>
          </w:p>
        </w:tc>
        <w:tc>
          <w:tcPr>
            <w:tcW w:w="845" w:type="dxa"/>
          </w:tcPr>
          <w:p>
            <w:pPr>
              <w:pStyle w:val="0"/>
            </w:pPr>
            <w:r>
              <w:rPr>
                <w:sz w:val="20"/>
              </w:rPr>
            </w:r>
          </w:p>
        </w:tc>
        <w:tc>
          <w:tcPr>
            <w:tcW w:w="794" w:type="dxa"/>
          </w:tcPr>
          <w:p>
            <w:pPr>
              <w:pStyle w:val="0"/>
            </w:pPr>
            <w:r>
              <w:rPr>
                <w:sz w:val="20"/>
              </w:rPr>
            </w:r>
          </w:p>
        </w:tc>
      </w:tr>
    </w:tbl>
    <w:p>
      <w:pPr>
        <w:pStyle w:val="0"/>
        <w:ind w:firstLine="540"/>
        <w:jc w:val="both"/>
      </w:pPr>
      <w:r>
        <w:rPr>
          <w:sz w:val="20"/>
        </w:rPr>
      </w:r>
    </w:p>
    <w:p>
      <w:pPr>
        <w:pStyle w:val="1"/>
        <w:jc w:val="both"/>
      </w:pPr>
      <w:r>
        <w:rPr>
          <w:sz w:val="20"/>
        </w:rPr>
        <w:t xml:space="preserve">         Уровень пожарной безопасности объекта электрической сети:</w:t>
      </w:r>
    </w:p>
    <w:p>
      <w:pPr>
        <w:pStyle w:val="1"/>
        <w:jc w:val="both"/>
      </w:pPr>
      <w:r>
        <w:rPr>
          <w:sz w:val="20"/>
        </w:rPr>
        <w:t xml:space="preserve">    _______________________________________________________________________</w:t>
      </w:r>
    </w:p>
    <w:p>
      <w:pPr>
        <w:pStyle w:val="1"/>
        <w:jc w:val="both"/>
      </w:pPr>
      <w:r>
        <w:rPr>
          <w:sz w:val="20"/>
        </w:rPr>
      </w:r>
    </w:p>
    <w:p>
      <w:pPr>
        <w:pStyle w:val="1"/>
        <w:jc w:val="both"/>
      </w:pPr>
      <w:r>
        <w:rPr>
          <w:sz w:val="20"/>
        </w:rPr>
        <w:t xml:space="preserve">    На  основании изложенного отремонтированные объекты считаются принятыми</w:t>
      </w:r>
    </w:p>
    <w:p>
      <w:pPr>
        <w:pStyle w:val="1"/>
        <w:jc w:val="both"/>
      </w:pPr>
      <w:r>
        <w:rPr>
          <w:sz w:val="20"/>
        </w:rPr>
        <w:t xml:space="preserve">из ремонта в эксплуатацию с _____________ 20__ г.</w:t>
      </w:r>
    </w:p>
    <w:p>
      <w:pPr>
        <w:pStyle w:val="1"/>
        <w:jc w:val="both"/>
      </w:pPr>
      <w:r>
        <w:rPr>
          <w:sz w:val="20"/>
        </w:rPr>
        <w:t xml:space="preserve">    Гарантийный срок эксплуатации отремонтированных  объектов  электросетей</w:t>
      </w:r>
    </w:p>
    <w:p>
      <w:pPr>
        <w:pStyle w:val="1"/>
        <w:jc w:val="both"/>
      </w:pPr>
      <w:r>
        <w:rPr>
          <w:sz w:val="20"/>
        </w:rPr>
        <w:t xml:space="preserve">    _______________________________________________________________________</w:t>
      </w:r>
    </w:p>
    <w:p>
      <w:pPr>
        <w:pStyle w:val="1"/>
        <w:jc w:val="both"/>
      </w:pPr>
      <w:r>
        <w:rPr>
          <w:sz w:val="20"/>
        </w:rPr>
        <w:t xml:space="preserve">                   (календарная продолжительность в месяцах)</w:t>
      </w:r>
    </w:p>
    <w:p>
      <w:pPr>
        <w:pStyle w:val="1"/>
        <w:jc w:val="both"/>
      </w:pPr>
      <w:r>
        <w:rPr>
          <w:sz w:val="20"/>
        </w:rPr>
        <w:t xml:space="preserve">    с момента включения оборудования под нагрузку</w:t>
      </w:r>
    </w:p>
    <w:p>
      <w:pPr>
        <w:pStyle w:val="1"/>
        <w:jc w:val="both"/>
      </w:pPr>
      <w:r>
        <w:rPr>
          <w:sz w:val="20"/>
        </w:rPr>
      </w:r>
    </w:p>
    <w:p>
      <w:pPr>
        <w:pStyle w:val="1"/>
        <w:jc w:val="both"/>
      </w:pPr>
      <w:r>
        <w:rPr>
          <w:sz w:val="20"/>
        </w:rPr>
        <w:t xml:space="preserve">    Председатель комиссии ___________ ______________________</w:t>
      </w:r>
    </w:p>
    <w:p>
      <w:pPr>
        <w:pStyle w:val="1"/>
        <w:jc w:val="both"/>
      </w:pPr>
      <w:r>
        <w:rPr>
          <w:sz w:val="20"/>
        </w:rPr>
        <w:t xml:space="preserve">                            подпись     инициалы, фамилия</w:t>
      </w:r>
    </w:p>
    <w:p>
      <w:pPr>
        <w:pStyle w:val="1"/>
        <w:jc w:val="both"/>
      </w:pPr>
      <w:r>
        <w:rPr>
          <w:sz w:val="20"/>
        </w:rPr>
      </w:r>
    </w:p>
    <w:p>
      <w:pPr>
        <w:pStyle w:val="1"/>
        <w:jc w:val="both"/>
      </w:pPr>
      <w:r>
        <w:rPr>
          <w:sz w:val="20"/>
        </w:rPr>
        <w:t xml:space="preserve">    Члены комиссии:    _____________ _______________________</w:t>
      </w:r>
    </w:p>
    <w:p>
      <w:pPr>
        <w:pStyle w:val="1"/>
        <w:jc w:val="both"/>
      </w:pPr>
      <w:r>
        <w:rPr>
          <w:sz w:val="20"/>
        </w:rPr>
        <w:t xml:space="preserve">                          подпись       инициалы, фамилия</w:t>
      </w:r>
    </w:p>
    <w:p>
      <w:pPr>
        <w:pStyle w:val="1"/>
        <w:jc w:val="both"/>
      </w:pPr>
      <w:r>
        <w:rPr>
          <w:sz w:val="20"/>
        </w:rPr>
        <w:t xml:space="preserve">                       _____________ _______________________</w:t>
      </w:r>
    </w:p>
    <w:p>
      <w:pPr>
        <w:pStyle w:val="1"/>
        <w:jc w:val="both"/>
      </w:pPr>
      <w:r>
        <w:rPr>
          <w:sz w:val="20"/>
        </w:rPr>
        <w:t xml:space="preserve">                          подпись       инициалы, фамилия</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76</w:t>
      </w:r>
    </w:p>
    <w:p>
      <w:pPr>
        <w:pStyle w:val="0"/>
        <w:jc w:val="right"/>
      </w:pPr>
      <w:r>
        <w:rPr>
          <w:sz w:val="20"/>
        </w:rPr>
        <w:t xml:space="preserve">к правилам организации технического</w:t>
      </w:r>
    </w:p>
    <w:p>
      <w:pPr>
        <w:pStyle w:val="0"/>
        <w:jc w:val="right"/>
      </w:pPr>
      <w:r>
        <w:rPr>
          <w:sz w:val="20"/>
        </w:rPr>
        <w:t xml:space="preserve">обслуживания и ремонта объектов</w:t>
      </w:r>
    </w:p>
    <w:p>
      <w:pPr>
        <w:pStyle w:val="0"/>
        <w:jc w:val="right"/>
      </w:pPr>
      <w:r>
        <w:rPr>
          <w:sz w:val="20"/>
        </w:rPr>
        <w:t xml:space="preserve">электроэнергетики, утвержденным</w:t>
      </w:r>
    </w:p>
    <w:p>
      <w:pPr>
        <w:pStyle w:val="0"/>
        <w:jc w:val="right"/>
      </w:pPr>
      <w:r>
        <w:rPr>
          <w:sz w:val="20"/>
        </w:rPr>
        <w:t xml:space="preserve">приказом Минэнерго России</w:t>
      </w:r>
    </w:p>
    <w:p>
      <w:pPr>
        <w:pStyle w:val="0"/>
        <w:jc w:val="right"/>
      </w:pPr>
      <w:r>
        <w:rPr>
          <w:sz w:val="20"/>
        </w:rPr>
        <w:t xml:space="preserve">от 25.10.2017 N 1013</w:t>
      </w:r>
    </w:p>
    <w:p>
      <w:pPr>
        <w:pStyle w:val="0"/>
        <w:ind w:firstLine="540"/>
        <w:jc w:val="both"/>
      </w:pPr>
      <w:r>
        <w:rPr>
          <w:sz w:val="20"/>
        </w:rPr>
      </w:r>
    </w:p>
    <w:bookmarkStart w:id="14418" w:name="P14418"/>
    <w:bookmarkEnd w:id="14418"/>
    <w:p>
      <w:pPr>
        <w:pStyle w:val="2"/>
        <w:jc w:val="center"/>
      </w:pPr>
      <w:r>
        <w:rPr>
          <w:sz w:val="20"/>
        </w:rPr>
        <w:t xml:space="preserve">ПЕРЕЧЕНЬ</w:t>
      </w:r>
    </w:p>
    <w:p>
      <w:pPr>
        <w:pStyle w:val="2"/>
        <w:jc w:val="center"/>
      </w:pPr>
      <w:r>
        <w:rPr>
          <w:sz w:val="20"/>
        </w:rPr>
        <w:t xml:space="preserve">РАБОТ ПО ТЕХНИЧЕСКОМУ ОБСЛУЖИВАНИЮ ВОЗДУШНЫХ ЛИНИЙ</w:t>
      </w:r>
    </w:p>
    <w:p>
      <w:pPr>
        <w:pStyle w:val="2"/>
        <w:jc w:val="center"/>
      </w:pPr>
      <w:r>
        <w:rPr>
          <w:sz w:val="20"/>
        </w:rPr>
        <w:t xml:space="preserve">ЭЛЕКТРОПЕРЕДАЧИ НАПРЯЖЕНИЕМ 35 КВ И ВЫШЕ</w:t>
      </w:r>
    </w:p>
    <w:p>
      <w:pPr>
        <w:pStyle w:val="2"/>
        <w:jc w:val="center"/>
      </w:pPr>
      <w:r>
        <w:rPr>
          <w:sz w:val="20"/>
        </w:rPr>
        <w:t xml:space="preserve">И СРОКИ ИХ ПРОВЕДЕНИЯ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254" w:tooltip="Приказ Минэнерго России от 19.12.2023 N 1180 &quot;О внесении изменений в требования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утвержденные приказом Минэнерго России от 25 октября 2017 г. N 1013&quot; (Зарегистрировано в Минюсте России 24.04.2024 N 77984) {КонсультантПлюс}">
              <w:r>
                <w:rPr>
                  <w:sz w:val="20"/>
                  <w:color w:val="0000ff"/>
                </w:rPr>
                <w:t xml:space="preserve">Приказа</w:t>
              </w:r>
            </w:hyperlink>
            <w:r>
              <w:rPr>
                <w:sz w:val="20"/>
                <w:color w:val="392c69"/>
              </w:rPr>
              <w:t xml:space="preserve"> Минэнерго России от 19.12.2023 N 1180)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479"/>
        <w:gridCol w:w="4592"/>
      </w:tblGrid>
      <w:tr>
        <w:tc>
          <w:tcPr>
            <w:tcW w:w="4479" w:type="dxa"/>
          </w:tcPr>
          <w:p>
            <w:pPr>
              <w:pStyle w:val="0"/>
              <w:jc w:val="center"/>
            </w:pPr>
            <w:r>
              <w:rPr>
                <w:sz w:val="20"/>
              </w:rPr>
              <w:t xml:space="preserve">Наименование работы</w:t>
            </w:r>
          </w:p>
        </w:tc>
        <w:tc>
          <w:tcPr>
            <w:tcW w:w="4592" w:type="dxa"/>
          </w:tcPr>
          <w:p>
            <w:pPr>
              <w:pStyle w:val="0"/>
              <w:jc w:val="center"/>
            </w:pPr>
            <w:r>
              <w:rPr>
                <w:sz w:val="20"/>
              </w:rPr>
              <w:t xml:space="preserve">Сроки проведения</w:t>
            </w:r>
          </w:p>
        </w:tc>
      </w:tr>
      <w:tr>
        <w:tc>
          <w:tcPr>
            <w:gridSpan w:val="2"/>
            <w:tcW w:w="9071" w:type="dxa"/>
          </w:tcPr>
          <w:p>
            <w:pPr>
              <w:pStyle w:val="0"/>
              <w:outlineLvl w:val="2"/>
            </w:pPr>
            <w:r>
              <w:rPr>
                <w:sz w:val="20"/>
              </w:rPr>
              <w:t xml:space="preserve">Осмотры</w:t>
            </w:r>
          </w:p>
        </w:tc>
      </w:tr>
      <w:tr>
        <w:tc>
          <w:tcPr>
            <w:tcW w:w="4479" w:type="dxa"/>
          </w:tcPr>
          <w:p>
            <w:pPr>
              <w:pStyle w:val="0"/>
            </w:pPr>
            <w:r>
              <w:rPr>
                <w:sz w:val="20"/>
              </w:rPr>
              <w:t xml:space="preserve">1. Периодический осмотр в дневное время без подъема на опоры</w:t>
            </w:r>
          </w:p>
        </w:tc>
        <w:tc>
          <w:tcPr>
            <w:tcW w:w="4592" w:type="dxa"/>
          </w:tcPr>
          <w:p>
            <w:pPr>
              <w:pStyle w:val="0"/>
            </w:pPr>
            <w:r>
              <w:rPr>
                <w:sz w:val="20"/>
              </w:rPr>
              <w:t xml:space="preserve">По графикам, утвержденным техническим руководителем субъекта электроэнергетики.</w:t>
            </w:r>
          </w:p>
          <w:p>
            <w:pPr>
              <w:pStyle w:val="0"/>
            </w:pPr>
            <w:r>
              <w:rPr>
                <w:sz w:val="20"/>
              </w:rPr>
              <w:t xml:space="preserve">Не реже 1 раза в год</w:t>
            </w:r>
          </w:p>
        </w:tc>
      </w:tr>
      <w:tr>
        <w:tc>
          <w:tcPr>
            <w:tcW w:w="4479" w:type="dxa"/>
          </w:tcPr>
          <w:p>
            <w:pPr>
              <w:pStyle w:val="0"/>
            </w:pPr>
            <w:r>
              <w:rPr>
                <w:sz w:val="20"/>
              </w:rPr>
              <w:t xml:space="preserve">2. Верховой осмотр с выборочной проверкой состояния проводов, тросов в зажимах и дистанционных распорок (их участков)</w:t>
            </w:r>
          </w:p>
        </w:tc>
        <w:tc>
          <w:tcPr>
            <w:tcW w:w="4592" w:type="dxa"/>
          </w:tcPr>
          <w:p>
            <w:pPr>
              <w:pStyle w:val="0"/>
            </w:pPr>
            <w:r>
              <w:rPr>
                <w:sz w:val="20"/>
              </w:rPr>
              <w:t xml:space="preserve">На ВЛ или их участках со сроком службы 20 лет и более или проходящих в зонах интенсивного загрязнения, а также по открытой местности - не реже 1 раза в 6 лет;</w:t>
            </w:r>
          </w:p>
          <w:p>
            <w:pPr>
              <w:pStyle w:val="0"/>
            </w:pPr>
            <w:r>
              <w:rPr>
                <w:sz w:val="20"/>
              </w:rPr>
              <w:t xml:space="preserve">на остальных воздушных линий электропередачи (далее - ВЛ) (их участках) - не реже 1 раза в 12 лет</w:t>
            </w:r>
          </w:p>
        </w:tc>
      </w:tr>
      <w:tr>
        <w:tc>
          <w:tcPr>
            <w:tcW w:w="4479" w:type="dxa"/>
          </w:tcPr>
          <w:p>
            <w:pPr>
              <w:pStyle w:val="0"/>
            </w:pPr>
            <w:r>
              <w:rPr>
                <w:sz w:val="20"/>
              </w:rPr>
              <w:t xml:space="preserve">3. Выборочный осмотр отдельных ВЛ (их участков) инженерно-техническим персоналом</w:t>
            </w:r>
          </w:p>
        </w:tc>
        <w:tc>
          <w:tcPr>
            <w:tcW w:w="4592" w:type="dxa"/>
          </w:tcPr>
          <w:p>
            <w:pPr>
              <w:pStyle w:val="0"/>
            </w:pPr>
            <w:r>
              <w:rPr>
                <w:sz w:val="20"/>
              </w:rPr>
              <w:t xml:space="preserve">Не реже 1 раза в год</w:t>
            </w:r>
          </w:p>
        </w:tc>
      </w:tr>
      <w:tr>
        <w:tc>
          <w:tcPr>
            <w:tcW w:w="4479" w:type="dxa"/>
          </w:tcPr>
          <w:p>
            <w:pPr>
              <w:pStyle w:val="0"/>
            </w:pPr>
            <w:r>
              <w:rPr>
                <w:sz w:val="20"/>
              </w:rPr>
              <w:t xml:space="preserve">4. Осмотры инженерно-техническим персоналом ВЛ (или их участков), подлежащих капитальному ремонту и прошедших капитальный ремонт</w:t>
            </w:r>
          </w:p>
        </w:tc>
        <w:tc>
          <w:tcPr>
            <w:tcW w:w="4592" w:type="dxa"/>
          </w:tcPr>
          <w:p>
            <w:pPr>
              <w:pStyle w:val="0"/>
            </w:pPr>
            <w:r>
              <w:rPr>
                <w:sz w:val="20"/>
              </w:rPr>
              <w:t xml:space="preserve">В течение года предшествующего капитальному ремонту и в период подконтрольной эксплуатации.</w:t>
            </w:r>
          </w:p>
        </w:tc>
      </w:tr>
      <w:tr>
        <w:tc>
          <w:tcPr>
            <w:tcW w:w="4479" w:type="dxa"/>
          </w:tcPr>
          <w:p>
            <w:pPr>
              <w:pStyle w:val="0"/>
            </w:pPr>
            <w:r>
              <w:rPr>
                <w:sz w:val="20"/>
              </w:rPr>
              <w:t xml:space="preserve">5. Внеочередной осмотр</w:t>
            </w:r>
          </w:p>
        </w:tc>
        <w:tc>
          <w:tcPr>
            <w:tcW w:w="4592" w:type="dxa"/>
          </w:tcPr>
          <w:p>
            <w:pPr>
              <w:pStyle w:val="0"/>
            </w:pPr>
            <w:r>
              <w:rPr>
                <w:sz w:val="20"/>
              </w:rPr>
              <w:t xml:space="preserve">После отключений при нарушениях работы, после стихийных явлений, при возникновении условий, которые могут привести к повреждению ВЛ, после автоматического отключения ВЛ релейной защитой (по решению технического руководителя субъекта электроэнергетики)</w:t>
            </w:r>
          </w:p>
        </w:tc>
      </w:tr>
      <w:tr>
        <w:tc>
          <w:tcPr>
            <w:tcW w:w="4479" w:type="dxa"/>
          </w:tcPr>
          <w:p>
            <w:pPr>
              <w:pStyle w:val="0"/>
            </w:pPr>
            <w:r>
              <w:rPr>
                <w:sz w:val="20"/>
              </w:rPr>
              <w:t xml:space="preserve">6. Ночной осмотр</w:t>
            </w:r>
          </w:p>
        </w:tc>
        <w:tc>
          <w:tcPr>
            <w:tcW w:w="4592" w:type="dxa"/>
          </w:tcPr>
          <w:p>
            <w:pPr>
              <w:pStyle w:val="0"/>
            </w:pPr>
            <w:r>
              <w:rPr>
                <w:sz w:val="20"/>
              </w:rPr>
              <w:t xml:space="preserve">По мере необходимости</w:t>
            </w:r>
          </w:p>
        </w:tc>
      </w:tr>
      <w:tr>
        <w:tc>
          <w:tcPr>
            <w:gridSpan w:val="2"/>
            <w:tcW w:w="9071" w:type="dxa"/>
          </w:tcPr>
          <w:p>
            <w:pPr>
              <w:pStyle w:val="0"/>
              <w:outlineLvl w:val="2"/>
            </w:pPr>
            <w:r>
              <w:rPr>
                <w:sz w:val="20"/>
              </w:rPr>
              <w:t xml:space="preserve">Основные профилактические измерения, проверки</w:t>
            </w:r>
          </w:p>
        </w:tc>
      </w:tr>
      <w:tr>
        <w:tc>
          <w:tcPr>
            <w:tcW w:w="4479" w:type="dxa"/>
          </w:tcPr>
          <w:p>
            <w:pPr>
              <w:pStyle w:val="0"/>
            </w:pPr>
            <w:r>
              <w:rPr>
                <w:sz w:val="20"/>
              </w:rPr>
              <w:t xml:space="preserve">7. Проверка расстояния от проводов до поверхности земли и различных объектов, до пересекаемых сооружений</w:t>
            </w:r>
          </w:p>
        </w:tc>
        <w:tc>
          <w:tcPr>
            <w:tcW w:w="4592" w:type="dxa"/>
          </w:tcPr>
          <w:p>
            <w:pPr>
              <w:pStyle w:val="0"/>
            </w:pPr>
            <w:r>
              <w:rPr>
                <w:sz w:val="20"/>
              </w:rPr>
              <w:t xml:space="preserve">При осмотрах ВЛ</w:t>
            </w:r>
          </w:p>
        </w:tc>
      </w:tr>
      <w:tr>
        <w:tc>
          <w:tcPr>
            <w:tcW w:w="4479" w:type="dxa"/>
          </w:tcPr>
          <w:p>
            <w:pPr>
              <w:pStyle w:val="0"/>
            </w:pPr>
            <w:r>
              <w:rPr>
                <w:sz w:val="20"/>
              </w:rPr>
              <w:t xml:space="preserve">8. Измерение стрел провеса проводов и грозозащитных тросов, расстояний между проводами и проводов до элементов опор: на ВЛ 35 - 220 кВ в 3 - 5%, на ВЛ 330 - 750 кВ в 1% пролетов.</w:t>
            </w:r>
          </w:p>
        </w:tc>
        <w:tc>
          <w:tcPr>
            <w:tcW w:w="4592" w:type="dxa"/>
          </w:tcPr>
          <w:p>
            <w:pPr>
              <w:pStyle w:val="0"/>
            </w:pPr>
            <w:r>
              <w:rPr>
                <w:sz w:val="20"/>
              </w:rPr>
              <w:t xml:space="preserve">Не реже 1 раза в 6 лет</w:t>
            </w:r>
          </w:p>
        </w:tc>
      </w:tr>
      <w:tr>
        <w:tc>
          <w:tcPr>
            <w:tcW w:w="4479" w:type="dxa"/>
          </w:tcPr>
          <w:p>
            <w:pPr>
              <w:pStyle w:val="0"/>
            </w:pPr>
            <w:r>
              <w:rPr>
                <w:sz w:val="20"/>
              </w:rPr>
              <w:t xml:space="preserve">9. Измерение ширины просеки</w:t>
            </w:r>
          </w:p>
        </w:tc>
        <w:tc>
          <w:tcPr>
            <w:tcW w:w="4592" w:type="dxa"/>
          </w:tcPr>
          <w:p>
            <w:pPr>
              <w:pStyle w:val="0"/>
            </w:pPr>
            <w:r>
              <w:rPr>
                <w:sz w:val="20"/>
              </w:rPr>
              <w:t xml:space="preserve">При осмотрах ВЛ</w:t>
            </w:r>
          </w:p>
        </w:tc>
      </w:tr>
      <w:tr>
        <w:tblPrEx>
          <w:tblBorders>
            <w:insideH w:val="nil"/>
          </w:tblBorders>
        </w:tblPrEx>
        <w:tc>
          <w:tcPr>
            <w:tcW w:w="4479" w:type="dxa"/>
            <w:tcBorders>
              <w:bottom w:val="nil"/>
            </w:tcBorders>
          </w:tcPr>
          <w:p>
            <w:pPr>
              <w:pStyle w:val="0"/>
            </w:pPr>
            <w:r>
              <w:rPr>
                <w:sz w:val="20"/>
              </w:rPr>
              <w:t xml:space="preserve">10. Визуальный осмотр состояния опор, проводов грозозащитных тросов и контактных соединений</w:t>
            </w:r>
          </w:p>
        </w:tc>
        <w:tc>
          <w:tcPr>
            <w:tcW w:w="4592" w:type="dxa"/>
            <w:vAlign w:val="center"/>
            <w:tcBorders>
              <w:bottom w:val="nil"/>
            </w:tcBorders>
          </w:tcPr>
          <w:p>
            <w:pPr>
              <w:pStyle w:val="0"/>
            </w:pPr>
            <w:r>
              <w:rPr>
                <w:sz w:val="20"/>
              </w:rPr>
              <w:t xml:space="preserve">При осмотрах ВЛ</w:t>
            </w:r>
          </w:p>
        </w:tc>
      </w:tr>
      <w:tr>
        <w:tblPrEx>
          <w:tblBorders>
            <w:insideH w:val="nil"/>
          </w:tblBorders>
        </w:tblPrEx>
        <w:tc>
          <w:tcPr>
            <w:gridSpan w:val="2"/>
            <w:tcW w:w="9071" w:type="dxa"/>
            <w:tcBorders>
              <w:top w:val="nil"/>
            </w:tcBorders>
          </w:tcPr>
          <w:p>
            <w:pPr>
              <w:pStyle w:val="0"/>
              <w:jc w:val="both"/>
            </w:pPr>
            <w:r>
              <w:rPr>
                <w:sz w:val="20"/>
              </w:rPr>
              <w:t xml:space="preserve">(п. 10 в ред. </w:t>
            </w:r>
            <w:hyperlink w:history="0" r:id="rId255" w:tooltip="Приказ Минэнерго России от 19.12.2023 N 1180 &quot;О внесении изменений в требования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утвержденные приказом Минэнерго России от 25 октября 2017 г. N 1013&quot; (Зарегистрировано в Минюсте России 24.04.2024 N 77984) {КонсультантПлюс}">
              <w:r>
                <w:rPr>
                  <w:sz w:val="20"/>
                  <w:color w:val="0000ff"/>
                </w:rPr>
                <w:t xml:space="preserve">Приказа</w:t>
              </w:r>
            </w:hyperlink>
            <w:r>
              <w:rPr>
                <w:sz w:val="20"/>
              </w:rPr>
              <w:t xml:space="preserve"> Минэнерго России от 19.12.2023 N 1180)</w:t>
            </w:r>
          </w:p>
        </w:tc>
      </w:tr>
      <w:tr>
        <w:tc>
          <w:tcPr>
            <w:tcW w:w="4479" w:type="dxa"/>
          </w:tcPr>
          <w:p>
            <w:pPr>
              <w:pStyle w:val="0"/>
            </w:pPr>
            <w:r>
              <w:rPr>
                <w:sz w:val="20"/>
              </w:rPr>
              <w:t xml:space="preserve">11. Проверка и подтяжка бандажей, болтовых соединений, гаек анкерных болтов опор</w:t>
            </w:r>
          </w:p>
        </w:tc>
        <w:tc>
          <w:tcPr>
            <w:tcW w:w="4592" w:type="dxa"/>
          </w:tcPr>
          <w:p>
            <w:pPr>
              <w:pStyle w:val="0"/>
            </w:pPr>
            <w:r>
              <w:rPr>
                <w:sz w:val="20"/>
              </w:rPr>
              <w:t xml:space="preserve">Не реже 1 раза в 6 лет</w:t>
            </w:r>
          </w:p>
        </w:tc>
      </w:tr>
      <w:tr>
        <w:tc>
          <w:tcPr>
            <w:tcW w:w="4479" w:type="dxa"/>
          </w:tcPr>
          <w:p>
            <w:pPr>
              <w:pStyle w:val="0"/>
            </w:pPr>
            <w:r>
              <w:rPr>
                <w:sz w:val="20"/>
              </w:rPr>
              <w:t xml:space="preserve">12. Выборочная проверка состояния фундаментов опор и U-образных болтов опор на оттяжках с выборочным вскрытием грунта; проверка тяжений в оттяжках</w:t>
            </w:r>
          </w:p>
        </w:tc>
        <w:tc>
          <w:tcPr>
            <w:tcW w:w="4592" w:type="dxa"/>
          </w:tcPr>
          <w:p>
            <w:pPr>
              <w:pStyle w:val="0"/>
            </w:pPr>
            <w:r>
              <w:rPr>
                <w:sz w:val="20"/>
              </w:rPr>
              <w:t xml:space="preserve">Не реже 1 раза в 6 лет</w:t>
            </w:r>
          </w:p>
        </w:tc>
      </w:tr>
      <w:tr>
        <w:tc>
          <w:tcPr>
            <w:tcW w:w="4479" w:type="dxa"/>
          </w:tcPr>
          <w:p>
            <w:pPr>
              <w:pStyle w:val="0"/>
            </w:pPr>
            <w:r>
              <w:rPr>
                <w:sz w:val="20"/>
              </w:rPr>
              <w:t xml:space="preserve">13. Проверка состояния железобетонных опор и приставок.</w:t>
            </w:r>
          </w:p>
        </w:tc>
        <w:tc>
          <w:tcPr>
            <w:tcW w:w="4592" w:type="dxa"/>
          </w:tcPr>
          <w:p>
            <w:pPr>
              <w:pStyle w:val="0"/>
            </w:pPr>
            <w:r>
              <w:rPr>
                <w:sz w:val="20"/>
              </w:rPr>
              <w:t xml:space="preserve">Не реже 1 раза в 6 лет</w:t>
            </w:r>
          </w:p>
        </w:tc>
      </w:tr>
      <w:tr>
        <w:tc>
          <w:tcPr>
            <w:tcW w:w="4479" w:type="dxa"/>
          </w:tcPr>
          <w:p>
            <w:pPr>
              <w:pStyle w:val="0"/>
            </w:pPr>
            <w:r>
              <w:rPr>
                <w:sz w:val="20"/>
              </w:rPr>
              <w:t xml:space="preserve">14. Проверка антикоррозионного покрытия металлических опор, траверс, подножников и анкеров оттяжек с выборочным вскрытием грунта</w:t>
            </w:r>
          </w:p>
        </w:tc>
        <w:tc>
          <w:tcPr>
            <w:tcW w:w="4592" w:type="dxa"/>
          </w:tcPr>
          <w:p>
            <w:pPr>
              <w:pStyle w:val="0"/>
            </w:pPr>
            <w:r>
              <w:rPr>
                <w:sz w:val="20"/>
              </w:rPr>
              <w:t xml:space="preserve">Не реже 1 раза в 6 лет</w:t>
            </w:r>
          </w:p>
        </w:tc>
      </w:tr>
      <w:tr>
        <w:tc>
          <w:tcPr>
            <w:tcW w:w="4479" w:type="dxa"/>
          </w:tcPr>
          <w:p>
            <w:pPr>
              <w:pStyle w:val="0"/>
            </w:pPr>
            <w:r>
              <w:rPr>
                <w:sz w:val="20"/>
              </w:rPr>
              <w:t xml:space="preserve">15. Проверка загнивания деталей деревянных опор</w:t>
            </w:r>
          </w:p>
        </w:tc>
        <w:tc>
          <w:tcPr>
            <w:tcW w:w="4592" w:type="dxa"/>
          </w:tcPr>
          <w:p>
            <w:pPr>
              <w:pStyle w:val="0"/>
            </w:pPr>
            <w:r>
              <w:rPr>
                <w:sz w:val="20"/>
              </w:rPr>
              <w:t xml:space="preserve">Первый раз через 3 - 6 лет после ввода в эксплуатацию, далее не реже 1 раза в 3 года, а также перед подъемом на опору или сменой деталей</w:t>
            </w:r>
          </w:p>
        </w:tc>
      </w:tr>
      <w:tr>
        <w:tc>
          <w:tcPr>
            <w:tcW w:w="4479" w:type="dxa"/>
          </w:tcPr>
          <w:p>
            <w:pPr>
              <w:pStyle w:val="0"/>
            </w:pPr>
            <w:r>
              <w:rPr>
                <w:sz w:val="20"/>
              </w:rPr>
              <w:t xml:space="preserve">16. Проверка состояния контактных болтовых соединений проводов электрическими измерениями или тепловизионным обследованием.</w:t>
            </w:r>
          </w:p>
        </w:tc>
        <w:tc>
          <w:tcPr>
            <w:tcW w:w="4592" w:type="dxa"/>
          </w:tcPr>
          <w:p>
            <w:pPr>
              <w:pStyle w:val="0"/>
            </w:pPr>
            <w:r>
              <w:rPr>
                <w:sz w:val="20"/>
              </w:rPr>
              <w:t xml:space="preserve">Не реже 1 раза в 6 лет</w:t>
            </w:r>
          </w:p>
        </w:tc>
      </w:tr>
      <w:tr>
        <w:tc>
          <w:tcPr>
            <w:tcW w:w="4479" w:type="dxa"/>
          </w:tcPr>
          <w:p>
            <w:pPr>
              <w:pStyle w:val="0"/>
            </w:pPr>
            <w:r>
              <w:rPr>
                <w:sz w:val="20"/>
              </w:rPr>
              <w:t xml:space="preserve">17. Проверка (визуально) целостности изоляторов всех типов</w:t>
            </w:r>
          </w:p>
        </w:tc>
        <w:tc>
          <w:tcPr>
            <w:tcW w:w="4592" w:type="dxa"/>
          </w:tcPr>
          <w:p>
            <w:pPr>
              <w:pStyle w:val="0"/>
            </w:pPr>
            <w:r>
              <w:rPr>
                <w:sz w:val="20"/>
              </w:rPr>
              <w:t xml:space="preserve">При осмотре ВЛ</w:t>
            </w:r>
          </w:p>
        </w:tc>
      </w:tr>
      <w:tr>
        <w:tc>
          <w:tcPr>
            <w:tcW w:w="4479" w:type="dxa"/>
          </w:tcPr>
          <w:p>
            <w:pPr>
              <w:pStyle w:val="0"/>
            </w:pPr>
            <w:r>
              <w:rPr>
                <w:sz w:val="20"/>
              </w:rPr>
              <w:t xml:space="preserve">18. Проверка электрической прочности фарфоровых изоляторов</w:t>
            </w:r>
          </w:p>
        </w:tc>
        <w:tc>
          <w:tcPr>
            <w:tcW w:w="4592" w:type="dxa"/>
          </w:tcPr>
          <w:p>
            <w:pPr>
              <w:pStyle w:val="0"/>
            </w:pPr>
            <w:r>
              <w:rPr>
                <w:sz w:val="20"/>
              </w:rPr>
              <w:t xml:space="preserve">Первый раз на 1 - 2 год, второй раз на 6 - 10 год после ввода ВЛ в эксплуатацию, далее - в зависимости от уровня отбраковки и условий работы изоляторов</w:t>
            </w:r>
          </w:p>
        </w:tc>
      </w:tr>
      <w:tr>
        <w:tblPrEx>
          <w:tblBorders>
            <w:insideH w:val="nil"/>
          </w:tblBorders>
        </w:tblPrEx>
        <w:tc>
          <w:tcPr>
            <w:tcW w:w="4479" w:type="dxa"/>
            <w:vAlign w:val="bottom"/>
            <w:tcBorders>
              <w:bottom w:val="nil"/>
            </w:tcBorders>
          </w:tcPr>
          <w:p>
            <w:pPr>
              <w:pStyle w:val="0"/>
              <w:jc w:val="both"/>
            </w:pPr>
            <w:r>
              <w:rPr>
                <w:sz w:val="20"/>
              </w:rPr>
              <w:t xml:space="preserve">19. Проверка наличия и состояния заземляющих проводников и их соединений с заземлителями на опорах ВЛ</w:t>
            </w:r>
          </w:p>
        </w:tc>
        <w:tc>
          <w:tcPr>
            <w:tcW w:w="4592" w:type="dxa"/>
            <w:tcBorders>
              <w:bottom w:val="nil"/>
            </w:tcBorders>
          </w:tcPr>
          <w:p>
            <w:pPr>
              <w:pStyle w:val="0"/>
            </w:pPr>
            <w:r>
              <w:rPr>
                <w:sz w:val="20"/>
              </w:rPr>
              <w:t xml:space="preserve">При осмотрах ВЛ, после капитального ремонта или реконструкции заземляющего устройства</w:t>
            </w:r>
          </w:p>
        </w:tc>
      </w:tr>
      <w:tr>
        <w:tblPrEx>
          <w:tblBorders>
            <w:insideH w:val="nil"/>
          </w:tblBorders>
        </w:tblPrEx>
        <w:tc>
          <w:tcPr>
            <w:gridSpan w:val="2"/>
            <w:tcW w:w="9071" w:type="dxa"/>
            <w:tcBorders>
              <w:top w:val="nil"/>
            </w:tcBorders>
          </w:tcPr>
          <w:p>
            <w:pPr>
              <w:pStyle w:val="0"/>
              <w:jc w:val="both"/>
            </w:pPr>
            <w:r>
              <w:rPr>
                <w:sz w:val="20"/>
              </w:rPr>
              <w:t xml:space="preserve">(п. 19 в ред. </w:t>
            </w:r>
            <w:hyperlink w:history="0" r:id="rId256" w:tooltip="Приказ Минэнерго России от 19.12.2023 N 1180 &quot;О внесении изменений в требования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утвержденные приказом Минэнерго России от 25 октября 2017 г. N 1013&quot; (Зарегистрировано в Минюсте России 24.04.2024 N 77984) {КонсультантПлюс}">
              <w:r>
                <w:rPr>
                  <w:sz w:val="20"/>
                  <w:color w:val="0000ff"/>
                </w:rPr>
                <w:t xml:space="preserve">Приказа</w:t>
              </w:r>
            </w:hyperlink>
            <w:r>
              <w:rPr>
                <w:sz w:val="20"/>
              </w:rPr>
              <w:t xml:space="preserve"> Минэнерго России от 19.12.2023 N 1180)</w:t>
            </w:r>
          </w:p>
        </w:tc>
      </w:tr>
      <w:tr>
        <w:tblPrEx>
          <w:tblBorders>
            <w:insideH w:val="nil"/>
          </w:tblBorders>
        </w:tblPrEx>
        <w:tc>
          <w:tcPr>
            <w:tcW w:w="4479" w:type="dxa"/>
            <w:tcBorders>
              <w:bottom w:val="nil"/>
            </w:tcBorders>
          </w:tcPr>
          <w:bookmarkStart w:id="14471" w:name="P14471"/>
          <w:bookmarkEnd w:id="14471"/>
          <w:p>
            <w:pPr>
              <w:pStyle w:val="0"/>
            </w:pPr>
            <w:r>
              <w:rPr>
                <w:sz w:val="20"/>
              </w:rPr>
              <w:t xml:space="preserve">20. Измерение сопротивления заземляющих устройств:</w:t>
            </w:r>
          </w:p>
        </w:tc>
        <w:tc>
          <w:tcPr>
            <w:tcW w:w="4592" w:type="dxa"/>
            <w:tcBorders>
              <w:bottom w:val="nil"/>
            </w:tcBorders>
          </w:tcPr>
          <w:p>
            <w:pPr>
              <w:pStyle w:val="0"/>
            </w:pPr>
            <w:r>
              <w:rPr>
                <w:sz w:val="20"/>
              </w:rPr>
            </w:r>
          </w:p>
        </w:tc>
      </w:tr>
      <w:tr>
        <w:tblPrEx>
          <w:tblBorders>
            <w:insideH w:val="nil"/>
          </w:tblBorders>
        </w:tblPrEx>
        <w:tc>
          <w:tcPr>
            <w:tcW w:w="4479" w:type="dxa"/>
            <w:tcBorders>
              <w:top w:val="nil"/>
              <w:bottom w:val="nil"/>
            </w:tcBorders>
          </w:tcPr>
          <w:p>
            <w:pPr>
              <w:pStyle w:val="0"/>
            </w:pPr>
            <w:r>
              <w:rPr>
                <w:sz w:val="20"/>
              </w:rPr>
              <w:t xml:space="preserve">На ВЛ 110 кВ и выше с грозозащитными тросами</w:t>
            </w:r>
          </w:p>
        </w:tc>
        <w:tc>
          <w:tcPr>
            <w:tcW w:w="4592" w:type="dxa"/>
            <w:tcBorders>
              <w:top w:val="nil"/>
              <w:bottom w:val="nil"/>
            </w:tcBorders>
          </w:tcPr>
          <w:p>
            <w:pPr>
              <w:pStyle w:val="0"/>
            </w:pPr>
            <w:r>
              <w:rPr>
                <w:sz w:val="20"/>
              </w:rPr>
              <w:t xml:space="preserve">При обнаружении следов перекрытий или разрушении изоляторов электрической дугой</w:t>
            </w:r>
          </w:p>
        </w:tc>
      </w:tr>
      <w:tr>
        <w:tblPrEx>
          <w:tblBorders>
            <w:insideH w:val="nil"/>
          </w:tblBorders>
        </w:tblPrEx>
        <w:tc>
          <w:tcPr>
            <w:tcW w:w="4479" w:type="dxa"/>
            <w:tcBorders>
              <w:top w:val="nil"/>
              <w:bottom w:val="nil"/>
            </w:tcBorders>
          </w:tcPr>
          <w:p>
            <w:pPr>
              <w:pStyle w:val="0"/>
            </w:pPr>
            <w:r>
              <w:rPr>
                <w:sz w:val="20"/>
              </w:rPr>
              <w:t xml:space="preserve">На ВЛ 35 кВ и ниже у опор с разъединителями, защитными промежутками, трубчатыми и вентильными разрядниками и у опор с повторными заземлителями нулевых проводов</w:t>
            </w:r>
          </w:p>
        </w:tc>
        <w:tc>
          <w:tcPr>
            <w:tcW w:w="4592" w:type="dxa"/>
            <w:vAlign w:val="center"/>
            <w:tcBorders>
              <w:top w:val="nil"/>
              <w:bottom w:val="nil"/>
            </w:tcBorders>
          </w:tcPr>
          <w:p>
            <w:pPr>
              <w:pStyle w:val="0"/>
            </w:pPr>
            <w:r>
              <w:rPr>
                <w:sz w:val="20"/>
              </w:rPr>
              <w:t xml:space="preserve">Не реже одного раза в шесть лет</w:t>
            </w:r>
          </w:p>
        </w:tc>
      </w:tr>
      <w:tr>
        <w:tblPrEx>
          <w:tblBorders>
            <w:insideH w:val="nil"/>
          </w:tblBorders>
        </w:tblPrEx>
        <w:tc>
          <w:tcPr>
            <w:tcW w:w="4479" w:type="dxa"/>
            <w:tcBorders>
              <w:top w:val="nil"/>
              <w:bottom w:val="nil"/>
            </w:tcBorders>
          </w:tcPr>
          <w:p>
            <w:pPr>
              <w:pStyle w:val="0"/>
            </w:pPr>
            <w:r>
              <w:rPr>
                <w:sz w:val="20"/>
              </w:rPr>
              <w:t xml:space="preserve">У опор всех типов</w:t>
            </w:r>
          </w:p>
        </w:tc>
        <w:tc>
          <w:tcPr>
            <w:tcW w:w="4592" w:type="dxa"/>
            <w:tcBorders>
              <w:top w:val="nil"/>
              <w:bottom w:val="nil"/>
            </w:tcBorders>
          </w:tcPr>
          <w:p>
            <w:pPr>
              <w:pStyle w:val="0"/>
            </w:pPr>
            <w:r>
              <w:rPr>
                <w:sz w:val="20"/>
              </w:rPr>
              <w:t xml:space="preserve">После переустройства, ремонта заземляющих устройств</w:t>
            </w:r>
          </w:p>
        </w:tc>
      </w:tr>
      <w:tr>
        <w:tblPrEx>
          <w:tblBorders>
            <w:insideH w:val="nil"/>
          </w:tblBorders>
        </w:tblPrEx>
        <w:tc>
          <w:tcPr>
            <w:gridSpan w:val="2"/>
            <w:tcW w:w="9071" w:type="dxa"/>
            <w:tcBorders>
              <w:top w:val="nil"/>
            </w:tcBorders>
          </w:tcPr>
          <w:p>
            <w:pPr>
              <w:pStyle w:val="0"/>
              <w:jc w:val="both"/>
            </w:pPr>
            <w:r>
              <w:rPr>
                <w:sz w:val="20"/>
              </w:rPr>
              <w:t xml:space="preserve">(п. 20 в ред. </w:t>
            </w:r>
            <w:hyperlink w:history="0" r:id="rId257" w:tooltip="Приказ Минэнерго России от 19.12.2023 N 1180 &quot;О внесении изменений в требования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утвержденные приказом Минэнерго России от 25 октября 2017 г. N 1013&quot; (Зарегистрировано в Минюсте России 24.04.2024 N 77984) {КонсультантПлюс}">
              <w:r>
                <w:rPr>
                  <w:sz w:val="20"/>
                  <w:color w:val="0000ff"/>
                </w:rPr>
                <w:t xml:space="preserve">Приказа</w:t>
              </w:r>
            </w:hyperlink>
            <w:r>
              <w:rPr>
                <w:sz w:val="20"/>
              </w:rPr>
              <w:t xml:space="preserve"> Минэнерго России от 19.12.2023 N 1180)</w:t>
            </w:r>
          </w:p>
        </w:tc>
      </w:tr>
      <w:tr>
        <w:tc>
          <w:tcPr>
            <w:tcW w:w="4479" w:type="dxa"/>
          </w:tcPr>
          <w:p>
            <w:pPr>
              <w:pStyle w:val="0"/>
            </w:pPr>
            <w:r>
              <w:rPr>
                <w:sz w:val="20"/>
              </w:rPr>
              <w:t xml:space="preserve">21. Выборочное измерение сопротивления заземляющих устройств опор на 2% железобетонных и металлических в населенной местности, на участках ВЛ с агрессивными, оползневыми, выдуваемыми или плохо проводящими грунтами.</w:t>
            </w:r>
          </w:p>
        </w:tc>
        <w:tc>
          <w:tcPr>
            <w:tcW w:w="4592" w:type="dxa"/>
          </w:tcPr>
          <w:p>
            <w:pPr>
              <w:pStyle w:val="0"/>
            </w:pPr>
            <w:r>
              <w:rPr>
                <w:sz w:val="20"/>
              </w:rPr>
              <w:t xml:space="preserve">Измерение производится в дополнение к измерениям по </w:t>
            </w:r>
            <w:hyperlink w:history="0" w:anchor="P14471" w:tooltip="20. Измерение сопротивления заземляющих устройств:">
              <w:r>
                <w:rPr>
                  <w:sz w:val="20"/>
                  <w:color w:val="0000ff"/>
                </w:rPr>
                <w:t xml:space="preserve">пункту 20</w:t>
              </w:r>
            </w:hyperlink>
            <w:r>
              <w:rPr>
                <w:sz w:val="20"/>
              </w:rPr>
              <w:t xml:space="preserve"> настоящего Приложения не реже 1 раза в 12 лет</w:t>
            </w:r>
          </w:p>
        </w:tc>
      </w:tr>
      <w:tr>
        <w:tc>
          <w:tcPr>
            <w:tcW w:w="4479" w:type="dxa"/>
          </w:tcPr>
          <w:p>
            <w:pPr>
              <w:pStyle w:val="0"/>
            </w:pPr>
            <w:r>
              <w:rPr>
                <w:sz w:val="20"/>
              </w:rPr>
              <w:t xml:space="preserve">22. Проверка состояния трубчатых разрядников, ограничителей перенапряжения, защитных искровых промежутков, проверка наличия заземляющих проводников, их соединения с заземлителем, наличия и целостности грозозащитных тросов</w:t>
            </w:r>
          </w:p>
        </w:tc>
        <w:tc>
          <w:tcPr>
            <w:tcW w:w="4592" w:type="dxa"/>
          </w:tcPr>
          <w:p>
            <w:pPr>
              <w:pStyle w:val="0"/>
            </w:pPr>
            <w:r>
              <w:rPr>
                <w:sz w:val="20"/>
              </w:rPr>
              <w:t xml:space="preserve">При осмотре ВЛ</w:t>
            </w:r>
          </w:p>
        </w:tc>
      </w:tr>
      <w:tr>
        <w:tc>
          <w:tcPr>
            <w:gridSpan w:val="2"/>
            <w:tcW w:w="9071" w:type="dxa"/>
          </w:tcPr>
          <w:p>
            <w:pPr>
              <w:pStyle w:val="0"/>
              <w:outlineLvl w:val="2"/>
            </w:pPr>
            <w:r>
              <w:rPr>
                <w:sz w:val="20"/>
              </w:rPr>
              <w:t xml:space="preserve">Основные работы, выполняемые при необходимости</w:t>
            </w:r>
          </w:p>
        </w:tc>
      </w:tr>
      <w:tr>
        <w:tc>
          <w:tcPr>
            <w:tcW w:w="4479" w:type="dxa"/>
          </w:tcPr>
          <w:p>
            <w:pPr>
              <w:pStyle w:val="0"/>
            </w:pPr>
            <w:r>
              <w:rPr>
                <w:sz w:val="20"/>
              </w:rPr>
              <w:t xml:space="preserve">23. Восстановление нумерации знаков и плакатов.</w:t>
            </w:r>
          </w:p>
        </w:tc>
        <w:tc>
          <w:tcPr>
            <w:tcW w:w="4592" w:type="dxa"/>
          </w:tcPr>
          <w:p>
            <w:pPr>
              <w:pStyle w:val="0"/>
            </w:pPr>
            <w:r>
              <w:rPr>
                <w:sz w:val="20"/>
              </w:rPr>
            </w:r>
          </w:p>
        </w:tc>
      </w:tr>
      <w:tr>
        <w:tc>
          <w:tcPr>
            <w:tcW w:w="4479" w:type="dxa"/>
          </w:tcPr>
          <w:p>
            <w:pPr>
              <w:pStyle w:val="0"/>
            </w:pPr>
            <w:r>
              <w:rPr>
                <w:sz w:val="20"/>
              </w:rPr>
              <w:t xml:space="preserve">24. Технический надзор за проведением работ при сооружении новых ВЛ</w:t>
            </w:r>
          </w:p>
        </w:tc>
        <w:tc>
          <w:tcPr>
            <w:tcW w:w="4592" w:type="dxa"/>
          </w:tcPr>
          <w:p>
            <w:pPr>
              <w:pStyle w:val="0"/>
            </w:pPr>
            <w:r>
              <w:rPr>
                <w:sz w:val="20"/>
              </w:rPr>
            </w:r>
          </w:p>
        </w:tc>
      </w:tr>
      <w:tr>
        <w:tc>
          <w:tcPr>
            <w:tcW w:w="4479" w:type="dxa"/>
          </w:tcPr>
          <w:p>
            <w:pPr>
              <w:pStyle w:val="0"/>
            </w:pPr>
            <w:r>
              <w:rPr>
                <w:sz w:val="20"/>
              </w:rPr>
              <w:t xml:space="preserve">25. Наблюдение за образованием гололеда</w:t>
            </w:r>
          </w:p>
        </w:tc>
        <w:tc>
          <w:tcPr>
            <w:tcW w:w="4592" w:type="dxa"/>
          </w:tcPr>
          <w:p>
            <w:pPr>
              <w:pStyle w:val="0"/>
            </w:pPr>
            <w:r>
              <w:rPr>
                <w:sz w:val="20"/>
              </w:rPr>
            </w:r>
          </w:p>
        </w:tc>
      </w:tr>
      <w:tr>
        <w:tc>
          <w:tcPr>
            <w:tcW w:w="4479" w:type="dxa"/>
          </w:tcPr>
          <w:p>
            <w:pPr>
              <w:pStyle w:val="0"/>
            </w:pPr>
            <w:r>
              <w:rPr>
                <w:sz w:val="20"/>
              </w:rPr>
              <w:t xml:space="preserve">26. Вырубка отдельных деревьев (угрожающих падением на ВЛ или разрастанием в сторону ВЛ на недопустимые расстояния), обрезка сучьев.</w:t>
            </w:r>
          </w:p>
        </w:tc>
        <w:tc>
          <w:tcPr>
            <w:tcW w:w="4592" w:type="dxa"/>
          </w:tcPr>
          <w:p>
            <w:pPr>
              <w:pStyle w:val="0"/>
            </w:pPr>
            <w:r>
              <w:rPr>
                <w:sz w:val="20"/>
              </w:rPr>
            </w:r>
          </w:p>
        </w:tc>
      </w:tr>
      <w:tr>
        <w:tc>
          <w:tcPr>
            <w:gridSpan w:val="2"/>
            <w:tcW w:w="9071" w:type="dxa"/>
          </w:tcPr>
          <w:p>
            <w:pPr>
              <w:pStyle w:val="0"/>
              <w:outlineLvl w:val="2"/>
            </w:pPr>
            <w:r>
              <w:rPr>
                <w:sz w:val="20"/>
              </w:rPr>
              <w:t xml:space="preserve">Работы на трассе ВЛ</w:t>
            </w:r>
          </w:p>
        </w:tc>
      </w:tr>
      <w:tr>
        <w:tc>
          <w:tcPr>
            <w:tcW w:w="4479" w:type="dxa"/>
          </w:tcPr>
          <w:p>
            <w:pPr>
              <w:pStyle w:val="0"/>
            </w:pPr>
            <w:r>
              <w:rPr>
                <w:sz w:val="20"/>
              </w:rPr>
              <w:t xml:space="preserve">27. Предохранение опор от низовых пожаров, меры по предотвращению пожаров</w:t>
            </w:r>
          </w:p>
        </w:tc>
        <w:tc>
          <w:tcPr>
            <w:tcW w:w="4592" w:type="dxa"/>
          </w:tcPr>
          <w:p>
            <w:pPr>
              <w:pStyle w:val="0"/>
            </w:pPr>
            <w:r>
              <w:rPr>
                <w:sz w:val="20"/>
              </w:rPr>
              <w:t xml:space="preserve">По планам, утвержденным техническим руководителем субъекта электроэнергетики или его обособленного подразделения</w:t>
            </w:r>
          </w:p>
        </w:tc>
      </w:tr>
      <w:tr>
        <w:tc>
          <w:tcPr>
            <w:tcW w:w="4479" w:type="dxa"/>
          </w:tcPr>
          <w:p>
            <w:pPr>
              <w:pStyle w:val="0"/>
            </w:pPr>
            <w:r>
              <w:rPr>
                <w:sz w:val="20"/>
              </w:rPr>
              <w:t xml:space="preserve">28. Планировка грунта у опор, подсыпка и подтрамбовка грунта у основания опор</w:t>
            </w:r>
          </w:p>
        </w:tc>
        <w:tc>
          <w:tcPr>
            <w:tcW w:w="4592" w:type="dxa"/>
          </w:tcPr>
          <w:p>
            <w:pPr>
              <w:pStyle w:val="0"/>
            </w:pPr>
            <w:r>
              <w:rPr>
                <w:sz w:val="20"/>
              </w:rPr>
              <w:t xml:space="preserve">По результатам обходов и осмотров</w:t>
            </w:r>
          </w:p>
        </w:tc>
      </w:tr>
      <w:tr>
        <w:tc>
          <w:tcPr>
            <w:tcW w:w="4479" w:type="dxa"/>
          </w:tcPr>
          <w:p>
            <w:pPr>
              <w:pStyle w:val="0"/>
            </w:pPr>
            <w:r>
              <w:rPr>
                <w:sz w:val="20"/>
              </w:rPr>
              <w:t xml:space="preserve">29. Замена отдельных дефектных элементов ВЛ в межремонтный период, выправка единичных опор</w:t>
            </w:r>
          </w:p>
        </w:tc>
        <w:tc>
          <w:tcPr>
            <w:tcW w:w="4592" w:type="dxa"/>
          </w:tcPr>
          <w:p>
            <w:pPr>
              <w:pStyle w:val="0"/>
            </w:pPr>
            <w:r>
              <w:rPr>
                <w:sz w:val="20"/>
              </w:rPr>
              <w:t xml:space="preserve">По результатам обходов и осмотров</w:t>
            </w:r>
          </w:p>
        </w:tc>
      </w:tr>
      <w:tr>
        <w:tc>
          <w:tcPr>
            <w:gridSpan w:val="2"/>
            <w:tcW w:w="9071" w:type="dxa"/>
          </w:tcPr>
          <w:p>
            <w:pPr>
              <w:pStyle w:val="0"/>
              <w:outlineLvl w:val="2"/>
            </w:pPr>
            <w:r>
              <w:rPr>
                <w:sz w:val="20"/>
              </w:rPr>
              <w:t xml:space="preserve">Охрана ВЛ</w:t>
            </w:r>
          </w:p>
        </w:tc>
      </w:tr>
      <w:tr>
        <w:tc>
          <w:tcPr>
            <w:tcW w:w="4479" w:type="dxa"/>
          </w:tcPr>
          <w:p>
            <w:pPr>
              <w:pStyle w:val="0"/>
            </w:pPr>
            <w:r>
              <w:rPr>
                <w:sz w:val="20"/>
              </w:rPr>
              <w:t xml:space="preserve">30. Работы, связанные с соблюдением правил охраны электрических сетей</w:t>
            </w:r>
          </w:p>
        </w:tc>
        <w:tc>
          <w:tcPr>
            <w:tcW w:w="4592" w:type="dxa"/>
          </w:tcPr>
          <w:p>
            <w:pPr>
              <w:pStyle w:val="0"/>
            </w:pPr>
            <w:r>
              <w:rPr>
                <w:sz w:val="20"/>
              </w:rPr>
              <w:t xml:space="preserve">По планам, утвержденным техническим руководителем субъекта электроэнергетики или его обособленного подразделения</w:t>
            </w:r>
          </w:p>
        </w:tc>
      </w:tr>
    </w:tbl>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77</w:t>
      </w:r>
    </w:p>
    <w:p>
      <w:pPr>
        <w:pStyle w:val="0"/>
        <w:jc w:val="right"/>
      </w:pPr>
      <w:r>
        <w:rPr>
          <w:sz w:val="20"/>
        </w:rPr>
        <w:t xml:space="preserve">к правилам организации технического</w:t>
      </w:r>
    </w:p>
    <w:p>
      <w:pPr>
        <w:pStyle w:val="0"/>
        <w:jc w:val="right"/>
      </w:pPr>
      <w:r>
        <w:rPr>
          <w:sz w:val="20"/>
        </w:rPr>
        <w:t xml:space="preserve">обслуживания и ремонта объектов</w:t>
      </w:r>
    </w:p>
    <w:p>
      <w:pPr>
        <w:pStyle w:val="0"/>
        <w:jc w:val="right"/>
      </w:pPr>
      <w:r>
        <w:rPr>
          <w:sz w:val="20"/>
        </w:rPr>
        <w:t xml:space="preserve">электроэнергетики, утвержденным</w:t>
      </w:r>
    </w:p>
    <w:p>
      <w:pPr>
        <w:pStyle w:val="0"/>
        <w:jc w:val="right"/>
      </w:pPr>
      <w:r>
        <w:rPr>
          <w:sz w:val="20"/>
        </w:rPr>
        <w:t xml:space="preserve">приказом Минэнерго России</w:t>
      </w:r>
    </w:p>
    <w:p>
      <w:pPr>
        <w:pStyle w:val="0"/>
        <w:jc w:val="right"/>
      </w:pPr>
      <w:r>
        <w:rPr>
          <w:sz w:val="20"/>
        </w:rPr>
        <w:t xml:space="preserve">от 25.10.2017 N 1013</w:t>
      </w:r>
    </w:p>
    <w:p>
      <w:pPr>
        <w:pStyle w:val="0"/>
        <w:ind w:firstLine="540"/>
        <w:jc w:val="both"/>
      </w:pPr>
      <w:r>
        <w:rPr>
          <w:sz w:val="20"/>
        </w:rPr>
      </w:r>
    </w:p>
    <w:p>
      <w:pPr>
        <w:pStyle w:val="0"/>
        <w:jc w:val="right"/>
      </w:pPr>
      <w:r>
        <w:rPr>
          <w:sz w:val="20"/>
        </w:rPr>
        <w:t xml:space="preserve">(рекомендуемый образец)</w:t>
      </w:r>
    </w:p>
    <w:p>
      <w:pPr>
        <w:pStyle w:val="0"/>
        <w:ind w:firstLine="540"/>
        <w:jc w:val="both"/>
      </w:pPr>
      <w:r>
        <w:rPr>
          <w:sz w:val="20"/>
        </w:rPr>
      </w:r>
    </w:p>
    <w:bookmarkStart w:id="14517" w:name="P14517"/>
    <w:bookmarkEnd w:id="14517"/>
    <w:p>
      <w:pPr>
        <w:pStyle w:val="0"/>
        <w:jc w:val="center"/>
      </w:pPr>
      <w:r>
        <w:rPr>
          <w:sz w:val="20"/>
        </w:rPr>
        <w:t xml:space="preserve">Журнал дефектов</w:t>
      </w:r>
    </w:p>
    <w:p>
      <w:pPr>
        <w:pStyle w:val="0"/>
        <w:jc w:val="center"/>
      </w:pPr>
      <w:r>
        <w:rPr>
          <w:sz w:val="20"/>
        </w:rPr>
        <w:t xml:space="preserve">___________________________________________________</w:t>
      </w:r>
    </w:p>
    <w:p>
      <w:pPr>
        <w:pStyle w:val="0"/>
        <w:jc w:val="center"/>
      </w:pPr>
      <w:r>
        <w:rPr>
          <w:sz w:val="20"/>
        </w:rPr>
        <w:t xml:space="preserve">(наименование объекта/субъекта электроэнергетики)</w:t>
      </w:r>
    </w:p>
    <w:p>
      <w:pPr>
        <w:pStyle w:val="0"/>
        <w:ind w:firstLine="540"/>
        <w:jc w:val="both"/>
      </w:pPr>
      <w:r>
        <w:rPr>
          <w:sz w:val="20"/>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304"/>
        <w:gridCol w:w="1984"/>
        <w:gridCol w:w="1417"/>
        <w:gridCol w:w="2268"/>
        <w:gridCol w:w="1531"/>
        <w:gridCol w:w="1417"/>
        <w:gridCol w:w="2438"/>
      </w:tblGrid>
      <w:tr>
        <w:tc>
          <w:tcPr>
            <w:tcW w:w="1304" w:type="dxa"/>
          </w:tcPr>
          <w:p>
            <w:pPr>
              <w:pStyle w:val="0"/>
              <w:jc w:val="center"/>
            </w:pPr>
            <w:r>
              <w:rPr>
                <w:sz w:val="20"/>
              </w:rPr>
              <w:t xml:space="preserve">Дата обнаружения дефекта</w:t>
            </w:r>
          </w:p>
        </w:tc>
        <w:tc>
          <w:tcPr>
            <w:tcW w:w="1984" w:type="dxa"/>
          </w:tcPr>
          <w:p>
            <w:pPr>
              <w:pStyle w:val="0"/>
              <w:jc w:val="center"/>
            </w:pPr>
            <w:r>
              <w:rPr>
                <w:sz w:val="20"/>
              </w:rPr>
              <w:t xml:space="preserve">Место обнаружения дефекта (наименование воздушных линий электропередачи/оборудования подстанций)</w:t>
            </w:r>
          </w:p>
        </w:tc>
        <w:tc>
          <w:tcPr>
            <w:tcW w:w="1417" w:type="dxa"/>
          </w:tcPr>
          <w:p>
            <w:pPr>
              <w:pStyle w:val="0"/>
              <w:jc w:val="center"/>
            </w:pPr>
            <w:r>
              <w:rPr>
                <w:sz w:val="20"/>
              </w:rPr>
              <w:t xml:space="preserve">Содержание дефекта</w:t>
            </w:r>
          </w:p>
        </w:tc>
        <w:tc>
          <w:tcPr>
            <w:tcW w:w="2268" w:type="dxa"/>
          </w:tcPr>
          <w:p>
            <w:pPr>
              <w:pStyle w:val="0"/>
              <w:jc w:val="center"/>
            </w:pPr>
            <w:r>
              <w:rPr>
                <w:sz w:val="20"/>
              </w:rPr>
              <w:t xml:space="preserve">Срок устранения, подпись ответственного лица за эксплуатацию воздушных линий электропередачи/оборудования подстанций</w:t>
            </w:r>
          </w:p>
        </w:tc>
        <w:tc>
          <w:tcPr>
            <w:tcW w:w="1531" w:type="dxa"/>
          </w:tcPr>
          <w:p>
            <w:pPr>
              <w:pStyle w:val="0"/>
              <w:jc w:val="center"/>
            </w:pPr>
            <w:r>
              <w:rPr>
                <w:sz w:val="20"/>
              </w:rPr>
              <w:t xml:space="preserve">Дата устранения дефекта, подпись ответственного лица за его устранение</w:t>
            </w:r>
          </w:p>
        </w:tc>
        <w:tc>
          <w:tcPr>
            <w:tcW w:w="1417" w:type="dxa"/>
          </w:tcPr>
          <w:p>
            <w:pPr>
              <w:pStyle w:val="0"/>
              <w:jc w:val="center"/>
            </w:pPr>
            <w:r>
              <w:rPr>
                <w:sz w:val="20"/>
              </w:rPr>
              <w:t xml:space="preserve">Содержание мероприятий по устранению дефекта</w:t>
            </w:r>
          </w:p>
        </w:tc>
        <w:tc>
          <w:tcPr>
            <w:tcW w:w="2438" w:type="dxa"/>
          </w:tcPr>
          <w:p>
            <w:pPr>
              <w:pStyle w:val="0"/>
              <w:jc w:val="center"/>
            </w:pPr>
            <w:r>
              <w:rPr>
                <w:sz w:val="20"/>
              </w:rPr>
              <w:t xml:space="preserve">Дата и подпись ответственного лица за эксплуатацию воздушных линий электропередачи/оборудования подстанций, подтверждающего устранение дефекта</w:t>
            </w:r>
          </w:p>
        </w:tc>
      </w:tr>
      <w:tr>
        <w:tc>
          <w:tcPr>
            <w:tcW w:w="1304" w:type="dxa"/>
          </w:tcPr>
          <w:p>
            <w:pPr>
              <w:pStyle w:val="0"/>
              <w:jc w:val="center"/>
            </w:pPr>
            <w:r>
              <w:rPr>
                <w:sz w:val="20"/>
              </w:rPr>
              <w:t xml:space="preserve">1.</w:t>
            </w:r>
          </w:p>
        </w:tc>
        <w:tc>
          <w:tcPr>
            <w:tcW w:w="1984" w:type="dxa"/>
          </w:tcPr>
          <w:p>
            <w:pPr>
              <w:pStyle w:val="0"/>
              <w:jc w:val="center"/>
            </w:pPr>
            <w:r>
              <w:rPr>
                <w:sz w:val="20"/>
              </w:rPr>
              <w:t xml:space="preserve">2.</w:t>
            </w:r>
          </w:p>
        </w:tc>
        <w:tc>
          <w:tcPr>
            <w:tcW w:w="1417" w:type="dxa"/>
          </w:tcPr>
          <w:p>
            <w:pPr>
              <w:pStyle w:val="0"/>
              <w:jc w:val="center"/>
            </w:pPr>
            <w:r>
              <w:rPr>
                <w:sz w:val="20"/>
              </w:rPr>
              <w:t xml:space="preserve">3.</w:t>
            </w:r>
          </w:p>
        </w:tc>
        <w:tc>
          <w:tcPr>
            <w:tcW w:w="2268" w:type="dxa"/>
          </w:tcPr>
          <w:p>
            <w:pPr>
              <w:pStyle w:val="0"/>
              <w:jc w:val="center"/>
            </w:pPr>
            <w:r>
              <w:rPr>
                <w:sz w:val="20"/>
              </w:rPr>
              <w:t xml:space="preserve">4.</w:t>
            </w:r>
          </w:p>
        </w:tc>
        <w:tc>
          <w:tcPr>
            <w:tcW w:w="1531" w:type="dxa"/>
          </w:tcPr>
          <w:p>
            <w:pPr>
              <w:pStyle w:val="0"/>
              <w:jc w:val="center"/>
            </w:pPr>
            <w:r>
              <w:rPr>
                <w:sz w:val="20"/>
              </w:rPr>
              <w:t xml:space="preserve">5.</w:t>
            </w:r>
          </w:p>
        </w:tc>
        <w:tc>
          <w:tcPr>
            <w:tcW w:w="1417" w:type="dxa"/>
          </w:tcPr>
          <w:p>
            <w:pPr>
              <w:pStyle w:val="0"/>
              <w:jc w:val="center"/>
            </w:pPr>
            <w:r>
              <w:rPr>
                <w:sz w:val="20"/>
              </w:rPr>
              <w:t xml:space="preserve">6.</w:t>
            </w:r>
          </w:p>
        </w:tc>
        <w:tc>
          <w:tcPr>
            <w:tcW w:w="2438" w:type="dxa"/>
          </w:tcPr>
          <w:p>
            <w:pPr>
              <w:pStyle w:val="0"/>
              <w:jc w:val="center"/>
            </w:pPr>
            <w:r>
              <w:rPr>
                <w:sz w:val="20"/>
              </w:rPr>
              <w:t xml:space="preserve">7.</w:t>
            </w:r>
          </w:p>
        </w:tc>
      </w:tr>
      <w:tr>
        <w:tc>
          <w:tcPr>
            <w:tcW w:w="1304"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2268" w:type="dxa"/>
          </w:tcPr>
          <w:p>
            <w:pPr>
              <w:pStyle w:val="0"/>
            </w:pPr>
            <w:r>
              <w:rPr>
                <w:sz w:val="20"/>
              </w:rPr>
            </w:r>
          </w:p>
        </w:tc>
        <w:tc>
          <w:tcPr>
            <w:tcW w:w="1531" w:type="dxa"/>
          </w:tcPr>
          <w:p>
            <w:pPr>
              <w:pStyle w:val="0"/>
            </w:pPr>
            <w:r>
              <w:rPr>
                <w:sz w:val="20"/>
              </w:rPr>
            </w:r>
          </w:p>
        </w:tc>
        <w:tc>
          <w:tcPr>
            <w:tcW w:w="1417" w:type="dxa"/>
          </w:tcPr>
          <w:p>
            <w:pPr>
              <w:pStyle w:val="0"/>
            </w:pPr>
            <w:r>
              <w:rPr>
                <w:sz w:val="20"/>
              </w:rPr>
            </w:r>
          </w:p>
        </w:tc>
        <w:tc>
          <w:tcPr>
            <w:tcW w:w="2438" w:type="dxa"/>
          </w:tcPr>
          <w:p>
            <w:pPr>
              <w:pStyle w:val="0"/>
            </w:pPr>
            <w:r>
              <w:rPr>
                <w:sz w:val="20"/>
              </w:rPr>
            </w:r>
          </w:p>
        </w:tc>
      </w:tr>
    </w:tbl>
    <w:p>
      <w:pPr>
        <w:sectPr>
          <w:headerReference w:type="default" r:id="rId212"/>
          <w:headerReference w:type="first" r:id="rId212"/>
          <w:footerReference w:type="default" r:id="rId213"/>
          <w:footerReference w:type="first" r:id="rId213"/>
          <w:pgSz w:w="16838" w:h="11906" w:orient="landscape"/>
          <w:pgMar w:top="1133" w:right="1440" w:bottom="566" w:left="1440" w:header="0" w:footer="0" w:gutter="0"/>
          <w:titlePg/>
        </w:sectPr>
      </w:pP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78</w:t>
      </w:r>
    </w:p>
    <w:p>
      <w:pPr>
        <w:pStyle w:val="0"/>
        <w:jc w:val="right"/>
      </w:pPr>
      <w:r>
        <w:rPr>
          <w:sz w:val="20"/>
        </w:rPr>
        <w:t xml:space="preserve">к правилам организации технического</w:t>
      </w:r>
    </w:p>
    <w:p>
      <w:pPr>
        <w:pStyle w:val="0"/>
        <w:jc w:val="right"/>
      </w:pPr>
      <w:r>
        <w:rPr>
          <w:sz w:val="20"/>
        </w:rPr>
        <w:t xml:space="preserve">обслуживания и ремонта объектов</w:t>
      </w:r>
    </w:p>
    <w:p>
      <w:pPr>
        <w:pStyle w:val="0"/>
        <w:jc w:val="right"/>
      </w:pPr>
      <w:r>
        <w:rPr>
          <w:sz w:val="20"/>
        </w:rPr>
        <w:t xml:space="preserve">электроэнергетики, утвержденным</w:t>
      </w:r>
    </w:p>
    <w:p>
      <w:pPr>
        <w:pStyle w:val="0"/>
        <w:jc w:val="right"/>
      </w:pPr>
      <w:r>
        <w:rPr>
          <w:sz w:val="20"/>
        </w:rPr>
        <w:t xml:space="preserve">приказом Минэнерго России</w:t>
      </w:r>
    </w:p>
    <w:p>
      <w:pPr>
        <w:pStyle w:val="0"/>
        <w:jc w:val="right"/>
      </w:pPr>
      <w:r>
        <w:rPr>
          <w:sz w:val="20"/>
        </w:rPr>
        <w:t xml:space="preserve">от 25.10.2017 N 1013</w:t>
      </w:r>
    </w:p>
    <w:p>
      <w:pPr>
        <w:pStyle w:val="0"/>
        <w:ind w:firstLine="540"/>
        <w:jc w:val="both"/>
      </w:pPr>
      <w:r>
        <w:rPr>
          <w:sz w:val="20"/>
        </w:rPr>
      </w:r>
    </w:p>
    <w:bookmarkStart w:id="14554" w:name="P14554"/>
    <w:bookmarkEnd w:id="14554"/>
    <w:p>
      <w:pPr>
        <w:pStyle w:val="2"/>
        <w:jc w:val="center"/>
      </w:pPr>
      <w:r>
        <w:rPr>
          <w:sz w:val="20"/>
        </w:rPr>
        <w:t xml:space="preserve">ПЕРЕЧЕНЬ</w:t>
      </w:r>
    </w:p>
    <w:p>
      <w:pPr>
        <w:pStyle w:val="2"/>
        <w:jc w:val="center"/>
      </w:pPr>
      <w:r>
        <w:rPr>
          <w:sz w:val="20"/>
        </w:rPr>
        <w:t xml:space="preserve">РАБОТ, ВЫПОЛНЯЕМЫХ ПРИ КАПИТАЛЬНОМ РЕМОНТЕ ВОЗДУШНЫХ ЛИНИЙ</w:t>
      </w:r>
    </w:p>
    <w:p>
      <w:pPr>
        <w:pStyle w:val="2"/>
        <w:jc w:val="center"/>
      </w:pPr>
      <w:r>
        <w:rPr>
          <w:sz w:val="20"/>
        </w:rPr>
        <w:t xml:space="preserve">ЭЛЕКТРОПЕРЕДАЧИ НАПРЯЖЕНИЕМ 35 КВ И ВЫШЕ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258" w:tooltip="Приказ Минэнерго России от 19.12.2023 N 1180 &quot;О внесении изменений в требования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утвержденные приказом Минэнерго России от 25 октября 2017 г. N 1013&quot; (Зарегистрировано в Минюсте России 24.04.2024 N 77984) {КонсультантПлюс}">
              <w:r>
                <w:rPr>
                  <w:sz w:val="20"/>
                  <w:color w:val="0000ff"/>
                </w:rPr>
                <w:t xml:space="preserve">Приказа</w:t>
              </w:r>
            </w:hyperlink>
            <w:r>
              <w:rPr>
                <w:sz w:val="20"/>
                <w:color w:val="392c69"/>
              </w:rPr>
              <w:t xml:space="preserve"> Минэнерго России от 19.12.2023 N 1180)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При капитальном ремонте воздушных линий электропередачи (далее - ВЛ) напряжением 35 кВ и выше выполняются следующие виды работ:</w:t>
      </w:r>
    </w:p>
    <w:p>
      <w:pPr>
        <w:pStyle w:val="0"/>
        <w:spacing w:before="200" w:line-rule="auto"/>
        <w:ind w:firstLine="540"/>
        <w:jc w:val="both"/>
      </w:pPr>
      <w:r>
        <w:rPr>
          <w:sz w:val="20"/>
        </w:rPr>
        <w:t xml:space="preserve">а) на трассе ВЛ:</w:t>
      </w:r>
    </w:p>
    <w:p>
      <w:pPr>
        <w:pStyle w:val="0"/>
        <w:spacing w:before="200" w:line-rule="auto"/>
        <w:ind w:firstLine="540"/>
        <w:jc w:val="both"/>
      </w:pPr>
      <w:r>
        <w:rPr>
          <w:sz w:val="20"/>
        </w:rPr>
        <w:t xml:space="preserve">расчистка трасс (очистка просек от кустарника, порубочных остатков, хвороста, сучьев, зарослей, сваленных деревьев); на работы по очистке трасс в пределах просеки не требуется оформление разрешения в органах лесного хозяйства;</w:t>
      </w:r>
    </w:p>
    <w:p>
      <w:pPr>
        <w:pStyle w:val="0"/>
        <w:spacing w:before="200" w:line-rule="auto"/>
        <w:ind w:firstLine="540"/>
        <w:jc w:val="both"/>
      </w:pPr>
      <w:r>
        <w:rPr>
          <w:sz w:val="20"/>
        </w:rPr>
        <w:t xml:space="preserve">поддержание ширины просеки в размере, установленном проектом ВЛ;</w:t>
      </w:r>
    </w:p>
    <w:p>
      <w:pPr>
        <w:pStyle w:val="0"/>
        <w:spacing w:before="200" w:line-rule="auto"/>
        <w:ind w:firstLine="540"/>
        <w:jc w:val="both"/>
      </w:pPr>
      <w:r>
        <w:rPr>
          <w:sz w:val="20"/>
        </w:rPr>
        <w:t xml:space="preserve">вырубка вне просеки деревьев, угрожающих падением на провода ВЛ (с последующим оформлением лесорубочных билетов, ордеров);</w:t>
      </w:r>
    </w:p>
    <w:p>
      <w:pPr>
        <w:pStyle w:val="0"/>
        <w:spacing w:before="200" w:line-rule="auto"/>
        <w:ind w:firstLine="540"/>
        <w:jc w:val="both"/>
      </w:pPr>
      <w:r>
        <w:rPr>
          <w:sz w:val="20"/>
        </w:rPr>
        <w:t xml:space="preserve">предохранение опор от низовых пожаров;</w:t>
      </w:r>
    </w:p>
    <w:p>
      <w:pPr>
        <w:pStyle w:val="0"/>
        <w:spacing w:before="200" w:line-rule="auto"/>
        <w:ind w:firstLine="540"/>
        <w:jc w:val="both"/>
      </w:pPr>
      <w:r>
        <w:rPr>
          <w:sz w:val="20"/>
        </w:rPr>
        <w:t xml:space="preserve">работы на трассе ВЛ, связанные с устройством проездов по трассе;</w:t>
      </w:r>
    </w:p>
    <w:p>
      <w:pPr>
        <w:pStyle w:val="0"/>
        <w:spacing w:before="200" w:line-rule="auto"/>
        <w:ind w:firstLine="540"/>
        <w:jc w:val="both"/>
      </w:pPr>
      <w:r>
        <w:rPr>
          <w:sz w:val="20"/>
        </w:rPr>
        <w:t xml:space="preserve">планировка грунта у опор, подсыпка и подтрамбовка грунта у основания опор;</w:t>
      </w:r>
    </w:p>
    <w:p>
      <w:pPr>
        <w:pStyle w:val="0"/>
        <w:spacing w:before="200" w:line-rule="auto"/>
        <w:ind w:firstLine="540"/>
        <w:jc w:val="both"/>
      </w:pPr>
      <w:r>
        <w:rPr>
          <w:sz w:val="20"/>
        </w:rPr>
        <w:t xml:space="preserve">обваловка опор привозным (местным) грунтом;</w:t>
      </w:r>
    </w:p>
    <w:p>
      <w:pPr>
        <w:pStyle w:val="0"/>
        <w:spacing w:before="200" w:line-rule="auto"/>
        <w:ind w:firstLine="540"/>
        <w:jc w:val="both"/>
      </w:pPr>
      <w:r>
        <w:rPr>
          <w:sz w:val="20"/>
        </w:rPr>
        <w:t xml:space="preserve">установка и ремонт отбойных тумб у опор, расположенных у обочин дорог;</w:t>
      </w:r>
    </w:p>
    <w:p>
      <w:pPr>
        <w:pStyle w:val="0"/>
        <w:spacing w:before="200" w:line-rule="auto"/>
        <w:ind w:firstLine="540"/>
        <w:jc w:val="both"/>
      </w:pPr>
      <w:r>
        <w:rPr>
          <w:sz w:val="20"/>
        </w:rPr>
        <w:t xml:space="preserve">ремонт ледозащитных сооружений опор в поймах рек;</w:t>
      </w:r>
    </w:p>
    <w:p>
      <w:pPr>
        <w:pStyle w:val="0"/>
        <w:spacing w:before="200" w:line-rule="auto"/>
        <w:ind w:firstLine="540"/>
        <w:jc w:val="both"/>
      </w:pPr>
      <w:r>
        <w:rPr>
          <w:sz w:val="20"/>
        </w:rPr>
        <w:t xml:space="preserve">устройство площадок для гнездования птиц (в том числе выносных).</w:t>
      </w:r>
    </w:p>
    <w:p>
      <w:pPr>
        <w:pStyle w:val="0"/>
        <w:spacing w:before="200" w:line-rule="auto"/>
        <w:ind w:firstLine="540"/>
        <w:jc w:val="both"/>
      </w:pPr>
      <w:r>
        <w:rPr>
          <w:sz w:val="20"/>
        </w:rPr>
        <w:t xml:space="preserve">б) на железобетонных опорах:</w:t>
      </w:r>
    </w:p>
    <w:p>
      <w:pPr>
        <w:pStyle w:val="0"/>
        <w:spacing w:before="200" w:line-rule="auto"/>
        <w:ind w:firstLine="540"/>
        <w:jc w:val="both"/>
      </w:pPr>
      <w:r>
        <w:rPr>
          <w:sz w:val="20"/>
        </w:rPr>
        <w:t xml:space="preserve">заделка трещин, выбоин, установка ремонтных бандажей;</w:t>
      </w:r>
    </w:p>
    <w:p>
      <w:pPr>
        <w:pStyle w:val="0"/>
        <w:spacing w:before="200" w:line-rule="auto"/>
        <w:ind w:firstLine="540"/>
        <w:jc w:val="both"/>
      </w:pPr>
      <w:r>
        <w:rPr>
          <w:sz w:val="20"/>
        </w:rPr>
        <w:t xml:space="preserve">защита бетона опор от действия агрессивной среды;</w:t>
      </w:r>
    </w:p>
    <w:p>
      <w:pPr>
        <w:pStyle w:val="0"/>
        <w:spacing w:before="200" w:line-rule="auto"/>
        <w:ind w:firstLine="540"/>
        <w:jc w:val="both"/>
      </w:pPr>
      <w:r>
        <w:rPr>
          <w:sz w:val="20"/>
        </w:rPr>
        <w:t xml:space="preserve">замена отдельных опор;</w:t>
      </w:r>
    </w:p>
    <w:p>
      <w:pPr>
        <w:pStyle w:val="0"/>
        <w:spacing w:before="200" w:line-rule="auto"/>
        <w:ind w:firstLine="540"/>
        <w:jc w:val="both"/>
      </w:pPr>
      <w:r>
        <w:rPr>
          <w:sz w:val="20"/>
        </w:rPr>
        <w:t xml:space="preserve">перестановка и установка дополнительных опор;</w:t>
      </w:r>
    </w:p>
    <w:p>
      <w:pPr>
        <w:pStyle w:val="0"/>
        <w:spacing w:before="200" w:line-rule="auto"/>
        <w:ind w:firstLine="540"/>
        <w:jc w:val="both"/>
      </w:pPr>
      <w:r>
        <w:rPr>
          <w:sz w:val="20"/>
        </w:rPr>
        <w:t xml:space="preserve">ремонт и замена оттяжек и узлов их крепления, ветровых связей опор;</w:t>
      </w:r>
    </w:p>
    <w:p>
      <w:pPr>
        <w:pStyle w:val="0"/>
        <w:spacing w:before="200" w:line-rule="auto"/>
        <w:ind w:firstLine="540"/>
        <w:jc w:val="both"/>
      </w:pPr>
      <w:r>
        <w:rPr>
          <w:sz w:val="20"/>
        </w:rPr>
        <w:t xml:space="preserve">ремонт подземной части опор (фундаментов);</w:t>
      </w:r>
    </w:p>
    <w:p>
      <w:pPr>
        <w:pStyle w:val="0"/>
        <w:spacing w:before="200" w:line-rule="auto"/>
        <w:ind w:firstLine="540"/>
        <w:jc w:val="both"/>
      </w:pPr>
      <w:r>
        <w:rPr>
          <w:sz w:val="20"/>
        </w:rPr>
        <w:t xml:space="preserve">усиление заделки опор в грунте;</w:t>
      </w:r>
    </w:p>
    <w:p>
      <w:pPr>
        <w:pStyle w:val="0"/>
        <w:spacing w:before="200" w:line-rule="auto"/>
        <w:ind w:firstLine="540"/>
        <w:jc w:val="both"/>
      </w:pPr>
      <w:r>
        <w:rPr>
          <w:sz w:val="20"/>
        </w:rPr>
        <w:t xml:space="preserve">выправка опор, устранение перекосов траверс;</w:t>
      </w:r>
    </w:p>
    <w:p>
      <w:pPr>
        <w:pStyle w:val="0"/>
        <w:spacing w:before="200" w:line-rule="auto"/>
        <w:ind w:firstLine="540"/>
        <w:jc w:val="both"/>
      </w:pPr>
      <w:r>
        <w:rPr>
          <w:sz w:val="20"/>
        </w:rPr>
        <w:t xml:space="preserve">окраска металлических узлов и деталей опор;</w:t>
      </w:r>
    </w:p>
    <w:p>
      <w:pPr>
        <w:pStyle w:val="0"/>
        <w:spacing w:before="200" w:line-rule="auto"/>
        <w:ind w:firstLine="540"/>
        <w:jc w:val="both"/>
      </w:pPr>
      <w:r>
        <w:rPr>
          <w:sz w:val="20"/>
        </w:rPr>
        <w:t xml:space="preserve">усиление или замена металлических узлов и деталей, потерявших несущую способность.</w:t>
      </w:r>
    </w:p>
    <w:p>
      <w:pPr>
        <w:pStyle w:val="0"/>
        <w:spacing w:before="200" w:line-rule="auto"/>
        <w:ind w:firstLine="540"/>
        <w:jc w:val="both"/>
      </w:pPr>
      <w:r>
        <w:rPr>
          <w:sz w:val="20"/>
        </w:rPr>
        <w:t xml:space="preserve">в) на металлических опорах:</w:t>
      </w:r>
    </w:p>
    <w:p>
      <w:pPr>
        <w:pStyle w:val="0"/>
        <w:spacing w:before="200" w:line-rule="auto"/>
        <w:ind w:firstLine="540"/>
        <w:jc w:val="both"/>
      </w:pPr>
      <w:r>
        <w:rPr>
          <w:sz w:val="20"/>
        </w:rPr>
        <w:t xml:space="preserve">окраска металлоконструкций опор и металлических подножников;</w:t>
      </w:r>
    </w:p>
    <w:p>
      <w:pPr>
        <w:pStyle w:val="0"/>
        <w:spacing w:before="200" w:line-rule="auto"/>
        <w:ind w:firstLine="540"/>
        <w:jc w:val="both"/>
      </w:pPr>
      <w:r>
        <w:rPr>
          <w:sz w:val="20"/>
        </w:rPr>
        <w:t xml:space="preserve">замена элементов опор, потерявших несущую способность, их усиление, выправка;</w:t>
      </w:r>
    </w:p>
    <w:p>
      <w:pPr>
        <w:pStyle w:val="0"/>
        <w:spacing w:before="200" w:line-rule="auto"/>
        <w:ind w:firstLine="540"/>
        <w:jc w:val="both"/>
      </w:pPr>
      <w:r>
        <w:rPr>
          <w:sz w:val="20"/>
        </w:rPr>
        <w:t xml:space="preserve">замена отдельных опор;</w:t>
      </w:r>
    </w:p>
    <w:p>
      <w:pPr>
        <w:pStyle w:val="0"/>
        <w:spacing w:before="200" w:line-rule="auto"/>
        <w:ind w:firstLine="540"/>
        <w:jc w:val="both"/>
      </w:pPr>
      <w:r>
        <w:rPr>
          <w:sz w:val="20"/>
        </w:rPr>
        <w:t xml:space="preserve">перестановка и установка дополнительных опор;</w:t>
      </w:r>
    </w:p>
    <w:p>
      <w:pPr>
        <w:pStyle w:val="0"/>
        <w:spacing w:before="200" w:line-rule="auto"/>
        <w:ind w:firstLine="540"/>
        <w:jc w:val="both"/>
      </w:pPr>
      <w:r>
        <w:rPr>
          <w:sz w:val="20"/>
        </w:rPr>
        <w:t xml:space="preserve">замена фундаментов, анкерных плит и U-образных болтов;</w:t>
      </w:r>
    </w:p>
    <w:p>
      <w:pPr>
        <w:pStyle w:val="0"/>
        <w:spacing w:before="200" w:line-rule="auto"/>
        <w:ind w:firstLine="540"/>
        <w:jc w:val="both"/>
      </w:pPr>
      <w:r>
        <w:rPr>
          <w:sz w:val="20"/>
        </w:rPr>
        <w:t xml:space="preserve">выправка опор;</w:t>
      </w:r>
    </w:p>
    <w:p>
      <w:pPr>
        <w:pStyle w:val="0"/>
        <w:spacing w:before="200" w:line-rule="auto"/>
        <w:ind w:firstLine="540"/>
        <w:jc w:val="both"/>
      </w:pPr>
      <w:r>
        <w:rPr>
          <w:sz w:val="20"/>
        </w:rPr>
        <w:t xml:space="preserve">ремонт и замена оттяжек и узлов их крепления;</w:t>
      </w:r>
    </w:p>
    <w:p>
      <w:pPr>
        <w:pStyle w:val="0"/>
        <w:spacing w:before="200" w:line-rule="auto"/>
        <w:ind w:firstLine="540"/>
        <w:jc w:val="both"/>
      </w:pPr>
      <w:r>
        <w:rPr>
          <w:sz w:val="20"/>
        </w:rPr>
        <w:t xml:space="preserve">обварка болтовых соединений;</w:t>
      </w:r>
    </w:p>
    <w:p>
      <w:pPr>
        <w:pStyle w:val="0"/>
        <w:spacing w:before="200" w:line-rule="auto"/>
        <w:ind w:firstLine="540"/>
        <w:jc w:val="both"/>
      </w:pPr>
      <w:r>
        <w:rPr>
          <w:sz w:val="20"/>
        </w:rPr>
        <w:t xml:space="preserve">восстановление недостающих раскосов, уголков;</w:t>
      </w:r>
    </w:p>
    <w:p>
      <w:pPr>
        <w:pStyle w:val="0"/>
        <w:spacing w:before="200" w:line-rule="auto"/>
        <w:ind w:firstLine="540"/>
        <w:jc w:val="both"/>
      </w:pPr>
      <w:r>
        <w:rPr>
          <w:sz w:val="20"/>
        </w:rPr>
        <w:t xml:space="preserve">ремонт фундаментов, подножников.</w:t>
      </w:r>
    </w:p>
    <w:p>
      <w:pPr>
        <w:pStyle w:val="0"/>
        <w:spacing w:before="200" w:line-rule="auto"/>
        <w:ind w:firstLine="540"/>
        <w:jc w:val="both"/>
      </w:pPr>
      <w:r>
        <w:rPr>
          <w:sz w:val="20"/>
        </w:rPr>
        <w:t xml:space="preserve">г) на деревянных опорах:</w:t>
      </w:r>
    </w:p>
    <w:p>
      <w:pPr>
        <w:pStyle w:val="0"/>
        <w:spacing w:before="200" w:line-rule="auto"/>
        <w:ind w:firstLine="540"/>
        <w:jc w:val="both"/>
      </w:pPr>
      <w:r>
        <w:rPr>
          <w:sz w:val="20"/>
        </w:rPr>
        <w:t xml:space="preserve">замена опор;</w:t>
      </w:r>
    </w:p>
    <w:p>
      <w:pPr>
        <w:pStyle w:val="0"/>
        <w:spacing w:before="200" w:line-rule="auto"/>
        <w:ind w:firstLine="540"/>
        <w:jc w:val="both"/>
      </w:pPr>
      <w:r>
        <w:rPr>
          <w:sz w:val="20"/>
        </w:rPr>
        <w:t xml:space="preserve">замена деталей опор;</w:t>
      </w:r>
    </w:p>
    <w:p>
      <w:pPr>
        <w:pStyle w:val="0"/>
        <w:spacing w:before="200" w:line-rule="auto"/>
        <w:ind w:firstLine="540"/>
        <w:jc w:val="both"/>
      </w:pPr>
      <w:r>
        <w:rPr>
          <w:sz w:val="20"/>
        </w:rPr>
        <w:t xml:space="preserve">установка приставок;</w:t>
      </w:r>
    </w:p>
    <w:p>
      <w:pPr>
        <w:pStyle w:val="0"/>
        <w:spacing w:before="200" w:line-rule="auto"/>
        <w:ind w:firstLine="540"/>
        <w:jc w:val="both"/>
      </w:pPr>
      <w:r>
        <w:rPr>
          <w:sz w:val="20"/>
        </w:rPr>
        <w:t xml:space="preserve">защита деталей опор от загнивания;</w:t>
      </w:r>
    </w:p>
    <w:p>
      <w:pPr>
        <w:pStyle w:val="0"/>
        <w:spacing w:before="200" w:line-rule="auto"/>
        <w:ind w:firstLine="540"/>
        <w:jc w:val="both"/>
      </w:pPr>
      <w:r>
        <w:rPr>
          <w:sz w:val="20"/>
        </w:rPr>
        <w:t xml:space="preserve">выправка опор;</w:t>
      </w:r>
    </w:p>
    <w:p>
      <w:pPr>
        <w:pStyle w:val="0"/>
        <w:spacing w:before="200" w:line-rule="auto"/>
        <w:ind w:firstLine="540"/>
        <w:jc w:val="both"/>
      </w:pPr>
      <w:r>
        <w:rPr>
          <w:sz w:val="20"/>
        </w:rPr>
        <w:t xml:space="preserve">замена и окраска бандажных и болтовых соединений деталей опор.</w:t>
      </w:r>
    </w:p>
    <w:p>
      <w:pPr>
        <w:pStyle w:val="0"/>
        <w:spacing w:before="200" w:line-rule="auto"/>
        <w:ind w:firstLine="540"/>
        <w:jc w:val="both"/>
      </w:pPr>
      <w:r>
        <w:rPr>
          <w:sz w:val="20"/>
        </w:rPr>
        <w:t xml:space="preserve">д) на проводах и грозозащитных тросах:</w:t>
      </w:r>
    </w:p>
    <w:p>
      <w:pPr>
        <w:pStyle w:val="0"/>
        <w:spacing w:before="200" w:line-rule="auto"/>
        <w:ind w:firstLine="540"/>
        <w:jc w:val="both"/>
      </w:pPr>
      <w:r>
        <w:rPr>
          <w:sz w:val="20"/>
        </w:rPr>
        <w:t xml:space="preserve">установка и замена соединителей, ремонтных зажимов и бандажей, сварных соединений;</w:t>
      </w:r>
    </w:p>
    <w:p>
      <w:pPr>
        <w:pStyle w:val="0"/>
        <w:spacing w:before="200" w:line-rule="auto"/>
        <w:ind w:firstLine="540"/>
        <w:jc w:val="both"/>
      </w:pPr>
      <w:r>
        <w:rPr>
          <w:sz w:val="20"/>
        </w:rPr>
        <w:t xml:space="preserve">установка ремонтных зажимов в местах обрыва повивов, подмотка лент в зажимах;</w:t>
      </w:r>
    </w:p>
    <w:p>
      <w:pPr>
        <w:pStyle w:val="0"/>
        <w:spacing w:before="200" w:line-rule="auto"/>
        <w:ind w:firstLine="540"/>
        <w:jc w:val="both"/>
      </w:pPr>
      <w:r>
        <w:rPr>
          <w:sz w:val="20"/>
        </w:rPr>
        <w:t xml:space="preserve">вырезка и замена неисправных участков провода (троса);</w:t>
      </w:r>
    </w:p>
    <w:p>
      <w:pPr>
        <w:pStyle w:val="0"/>
        <w:spacing w:before="200" w:line-rule="auto"/>
        <w:ind w:firstLine="540"/>
        <w:jc w:val="both"/>
      </w:pPr>
      <w:r>
        <w:rPr>
          <w:sz w:val="20"/>
        </w:rPr>
        <w:t xml:space="preserve">перетяжка (регулировка) проводов (тросов);</w:t>
      </w:r>
    </w:p>
    <w:p>
      <w:pPr>
        <w:pStyle w:val="0"/>
        <w:spacing w:before="200" w:line-rule="auto"/>
        <w:ind w:firstLine="540"/>
        <w:jc w:val="both"/>
      </w:pPr>
      <w:r>
        <w:rPr>
          <w:sz w:val="20"/>
        </w:rPr>
        <w:t xml:space="preserve">замена провода (троса).</w:t>
      </w:r>
    </w:p>
    <w:p>
      <w:pPr>
        <w:pStyle w:val="0"/>
        <w:spacing w:before="200" w:line-rule="auto"/>
        <w:ind w:firstLine="540"/>
        <w:jc w:val="both"/>
      </w:pPr>
      <w:r>
        <w:rPr>
          <w:sz w:val="20"/>
        </w:rPr>
        <w:t xml:space="preserve">е) на заземляющих устройствах:</w:t>
      </w:r>
    </w:p>
    <w:p>
      <w:pPr>
        <w:pStyle w:val="0"/>
        <w:spacing w:before="200" w:line-rule="auto"/>
        <w:ind w:firstLine="540"/>
        <w:jc w:val="both"/>
      </w:pPr>
      <w:r>
        <w:rPr>
          <w:sz w:val="20"/>
        </w:rPr>
        <w:t xml:space="preserve">ремонт контуров заземления, включая замену отдельных контуров;</w:t>
      </w:r>
    </w:p>
    <w:p>
      <w:pPr>
        <w:pStyle w:val="0"/>
        <w:spacing w:before="200" w:line-rule="auto"/>
        <w:ind w:firstLine="540"/>
        <w:jc w:val="both"/>
      </w:pPr>
      <w:r>
        <w:rPr>
          <w:sz w:val="20"/>
        </w:rPr>
        <w:t xml:space="preserve">уменьшение сопротивления заземления;</w:t>
      </w:r>
    </w:p>
    <w:p>
      <w:pPr>
        <w:pStyle w:val="0"/>
        <w:spacing w:before="200" w:line-rule="auto"/>
        <w:ind w:firstLine="540"/>
        <w:jc w:val="both"/>
      </w:pPr>
      <w:r>
        <w:rPr>
          <w:sz w:val="20"/>
        </w:rPr>
        <w:t xml:space="preserve">ремонт или замена заземляющих спусков и мест присоединения их к заземляющему контуру.</w:t>
      </w:r>
    </w:p>
    <w:p>
      <w:pPr>
        <w:pStyle w:val="0"/>
        <w:spacing w:before="200" w:line-rule="auto"/>
        <w:ind w:firstLine="540"/>
        <w:jc w:val="both"/>
      </w:pPr>
      <w:r>
        <w:rPr>
          <w:sz w:val="20"/>
        </w:rPr>
        <w:t xml:space="preserve">ремонт металлических связей.</w:t>
      </w:r>
    </w:p>
    <w:p>
      <w:pPr>
        <w:pStyle w:val="0"/>
        <w:jc w:val="both"/>
      </w:pPr>
      <w:r>
        <w:rPr>
          <w:sz w:val="20"/>
        </w:rPr>
        <w:t xml:space="preserve">(абзац введен </w:t>
      </w:r>
      <w:hyperlink w:history="0" r:id="rId259" w:tooltip="Приказ Минэнерго России от 19.12.2023 N 1180 &quot;О внесении изменений в требования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утвержденные приказом Минэнерго России от 25 октября 2017 г. N 1013&quot; (Зарегистрировано в Минюсте России 24.04.2024 N 77984) {КонсультантПлюс}">
        <w:r>
          <w:rPr>
            <w:sz w:val="20"/>
            <w:color w:val="0000ff"/>
          </w:rPr>
          <w:t xml:space="preserve">Приказом</w:t>
        </w:r>
      </w:hyperlink>
      <w:r>
        <w:rPr>
          <w:sz w:val="20"/>
        </w:rPr>
        <w:t xml:space="preserve"> Минэнерго России от 19.12.2023 N 1180)</w:t>
      </w:r>
    </w:p>
    <w:p>
      <w:pPr>
        <w:pStyle w:val="0"/>
        <w:spacing w:before="200" w:line-rule="auto"/>
        <w:ind w:firstLine="540"/>
        <w:jc w:val="both"/>
      </w:pPr>
      <w:r>
        <w:rPr>
          <w:sz w:val="20"/>
        </w:rPr>
        <w:t xml:space="preserve">ж) установка и замена изоляторов, арматуры, разрядников и ограничителей перенапряжения (далее - ОПН):</w:t>
      </w:r>
    </w:p>
    <w:p>
      <w:pPr>
        <w:pStyle w:val="0"/>
        <w:spacing w:before="200" w:line-rule="auto"/>
        <w:ind w:firstLine="540"/>
        <w:jc w:val="both"/>
      </w:pPr>
      <w:r>
        <w:rPr>
          <w:sz w:val="20"/>
        </w:rPr>
        <w:t xml:space="preserve">замена неисправных изоляторов и элементов арматуры:</w:t>
      </w:r>
    </w:p>
    <w:p>
      <w:pPr>
        <w:pStyle w:val="0"/>
        <w:spacing w:before="200" w:line-rule="auto"/>
        <w:ind w:firstLine="540"/>
        <w:jc w:val="both"/>
      </w:pPr>
      <w:r>
        <w:rPr>
          <w:sz w:val="20"/>
        </w:rPr>
        <w:t xml:space="preserve">увеличение количества изоляторов в изолирующих подвесках;</w:t>
      </w:r>
    </w:p>
    <w:p>
      <w:pPr>
        <w:pStyle w:val="0"/>
        <w:spacing w:before="200" w:line-rule="auto"/>
        <w:ind w:firstLine="540"/>
        <w:jc w:val="both"/>
      </w:pPr>
      <w:r>
        <w:rPr>
          <w:sz w:val="20"/>
        </w:rPr>
        <w:t xml:space="preserve">замена одних изоляторов на другие (на грязестойкие, а фарфоровые на стеклянные);</w:t>
      </w:r>
    </w:p>
    <w:p>
      <w:pPr>
        <w:pStyle w:val="0"/>
        <w:spacing w:before="200" w:line-rule="auto"/>
        <w:ind w:firstLine="540"/>
        <w:jc w:val="both"/>
      </w:pPr>
      <w:r>
        <w:rPr>
          <w:sz w:val="20"/>
        </w:rPr>
        <w:t xml:space="preserve">чистка и обмыв изоляторов;</w:t>
      </w:r>
    </w:p>
    <w:p>
      <w:pPr>
        <w:pStyle w:val="0"/>
        <w:spacing w:before="200" w:line-rule="auto"/>
        <w:ind w:firstLine="540"/>
        <w:jc w:val="both"/>
      </w:pPr>
      <w:r>
        <w:rPr>
          <w:sz w:val="20"/>
        </w:rPr>
        <w:t xml:space="preserve">установка гасителей вибрации;</w:t>
      </w:r>
    </w:p>
    <w:p>
      <w:pPr>
        <w:pStyle w:val="0"/>
        <w:spacing w:before="200" w:line-rule="auto"/>
        <w:ind w:firstLine="540"/>
        <w:jc w:val="both"/>
      </w:pPr>
      <w:r>
        <w:rPr>
          <w:sz w:val="20"/>
        </w:rPr>
        <w:t xml:space="preserve">замена поддерживающих и натяжных зажимов, распорок;</w:t>
      </w:r>
    </w:p>
    <w:p>
      <w:pPr>
        <w:pStyle w:val="0"/>
        <w:spacing w:before="200" w:line-rule="auto"/>
        <w:ind w:firstLine="540"/>
        <w:jc w:val="both"/>
      </w:pPr>
      <w:r>
        <w:rPr>
          <w:sz w:val="20"/>
        </w:rPr>
        <w:t xml:space="preserve">установка и замена разрядников и ОПН с элементами соединения;</w:t>
      </w:r>
    </w:p>
    <w:p>
      <w:pPr>
        <w:pStyle w:val="0"/>
        <w:spacing w:before="200" w:line-rule="auto"/>
        <w:ind w:firstLine="540"/>
        <w:jc w:val="both"/>
      </w:pPr>
      <w:r>
        <w:rPr>
          <w:sz w:val="20"/>
        </w:rPr>
        <w:t xml:space="preserve">замена натяжной и поддерживающей арматуры;</w:t>
      </w:r>
    </w:p>
    <w:p>
      <w:pPr>
        <w:pStyle w:val="0"/>
        <w:spacing w:before="200" w:line-rule="auto"/>
        <w:ind w:firstLine="540"/>
        <w:jc w:val="both"/>
      </w:pPr>
      <w:r>
        <w:rPr>
          <w:sz w:val="20"/>
        </w:rPr>
        <w:t xml:space="preserve">установка поддерживающих гирлянд на шлейфах проводов.</w:t>
      </w:r>
    </w:p>
    <w:p>
      <w:pPr>
        <w:pStyle w:val="0"/>
        <w:spacing w:before="200" w:line-rule="auto"/>
        <w:ind w:firstLine="540"/>
        <w:jc w:val="both"/>
      </w:pPr>
      <w:r>
        <w:rPr>
          <w:sz w:val="20"/>
        </w:rPr>
        <w:t xml:space="preserve">регулировка искровых промежутков.</w:t>
      </w:r>
    </w:p>
    <w:p>
      <w:pPr>
        <w:pStyle w:val="0"/>
        <w:jc w:val="both"/>
      </w:pPr>
      <w:r>
        <w:rPr>
          <w:sz w:val="20"/>
        </w:rPr>
        <w:t xml:space="preserve">(абзац введен </w:t>
      </w:r>
      <w:hyperlink w:history="0" r:id="rId260" w:tooltip="Приказ Минэнерго России от 19.12.2023 N 1180 &quot;О внесении изменений в требования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утвержденные приказом Минэнерго России от 25 октября 2017 г. N 1013&quot; (Зарегистрировано в Минюсте России 24.04.2024 N 77984) {КонсультантПлюс}">
        <w:r>
          <w:rPr>
            <w:sz w:val="20"/>
            <w:color w:val="0000ff"/>
          </w:rPr>
          <w:t xml:space="preserve">Приказом</w:t>
        </w:r>
      </w:hyperlink>
      <w:r>
        <w:rPr>
          <w:sz w:val="20"/>
        </w:rPr>
        <w:t xml:space="preserve"> Минэнерго России от 19.12.2023 N 1180)</w:t>
      </w:r>
    </w:p>
    <w:p>
      <w:pPr>
        <w:pStyle w:val="0"/>
        <w:spacing w:before="200" w:line-rule="auto"/>
        <w:ind w:firstLine="540"/>
        <w:jc w:val="both"/>
      </w:pPr>
      <w:r>
        <w:rPr>
          <w:sz w:val="20"/>
        </w:rPr>
        <w:t xml:space="preserve">з) специальные работы:</w:t>
      </w:r>
    </w:p>
    <w:p>
      <w:pPr>
        <w:pStyle w:val="0"/>
        <w:spacing w:before="200" w:line-rule="auto"/>
        <w:ind w:firstLine="540"/>
        <w:jc w:val="both"/>
      </w:pPr>
      <w:r>
        <w:rPr>
          <w:sz w:val="20"/>
        </w:rPr>
        <w:t xml:space="preserve">переустройство переходов, пересечений и подходов к подстанциям;</w:t>
      </w:r>
    </w:p>
    <w:p>
      <w:pPr>
        <w:pStyle w:val="0"/>
        <w:spacing w:before="200" w:line-rule="auto"/>
        <w:ind w:firstLine="540"/>
        <w:jc w:val="both"/>
      </w:pPr>
      <w:r>
        <w:rPr>
          <w:sz w:val="20"/>
        </w:rPr>
        <w:t xml:space="preserve">ремонт светоограждений опор;</w:t>
      </w:r>
    </w:p>
    <w:p>
      <w:pPr>
        <w:pStyle w:val="0"/>
        <w:spacing w:before="200" w:line-rule="auto"/>
        <w:ind w:firstLine="540"/>
        <w:jc w:val="both"/>
      </w:pPr>
      <w:r>
        <w:rPr>
          <w:sz w:val="20"/>
        </w:rPr>
        <w:t xml:space="preserve">установка защиты от птиц.</w:t>
      </w:r>
    </w:p>
    <w:p>
      <w:pPr>
        <w:pStyle w:val="0"/>
        <w:spacing w:before="200" w:line-rule="auto"/>
        <w:ind w:firstLine="540"/>
        <w:jc w:val="both"/>
      </w:pPr>
      <w:r>
        <w:rPr>
          <w:sz w:val="20"/>
        </w:rPr>
        <w:t xml:space="preserve">В состав работ капитального ремонта включаются также работы, связанные с повышением надежности и продлением срока службы ВЛ: замена фарфоровых изоляторов на стеклянные и полимерные, усиление изоляции, увеличение количества изоляторов в подвесках, замена отдельных видов арматуры, установка железобетонных приставок к деревянным опорам, замена опор, провода, троса на отдельных участках ВЛ, замена отдельных деревянных опор на железобетонные, подвеска троса на отдельных участках ВЛ, вынос отдельных опор, а также работы по техническому обслуживанию, совмещаемые по времени с ремонтом.</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79</w:t>
      </w:r>
    </w:p>
    <w:p>
      <w:pPr>
        <w:pStyle w:val="0"/>
        <w:jc w:val="right"/>
      </w:pPr>
      <w:r>
        <w:rPr>
          <w:sz w:val="20"/>
        </w:rPr>
        <w:t xml:space="preserve">к правилам организации технического</w:t>
      </w:r>
    </w:p>
    <w:p>
      <w:pPr>
        <w:pStyle w:val="0"/>
        <w:jc w:val="right"/>
      </w:pPr>
      <w:r>
        <w:rPr>
          <w:sz w:val="20"/>
        </w:rPr>
        <w:t xml:space="preserve">обслуживания и ремонта объектов</w:t>
      </w:r>
    </w:p>
    <w:p>
      <w:pPr>
        <w:pStyle w:val="0"/>
        <w:jc w:val="right"/>
      </w:pPr>
      <w:r>
        <w:rPr>
          <w:sz w:val="20"/>
        </w:rPr>
        <w:t xml:space="preserve">электроэнергетики, утвержденным</w:t>
      </w:r>
    </w:p>
    <w:p>
      <w:pPr>
        <w:pStyle w:val="0"/>
        <w:jc w:val="right"/>
      </w:pPr>
      <w:r>
        <w:rPr>
          <w:sz w:val="20"/>
        </w:rPr>
        <w:t xml:space="preserve">приказом Минэнерго России</w:t>
      </w:r>
    </w:p>
    <w:p>
      <w:pPr>
        <w:pStyle w:val="0"/>
        <w:jc w:val="right"/>
      </w:pPr>
      <w:r>
        <w:rPr>
          <w:sz w:val="20"/>
        </w:rPr>
        <w:t xml:space="preserve">от 25.10.2017 N 1013</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261" w:tooltip="Приказ Минэнерго России от 19.12.2023 N 1180 &quot;О внесении изменений в требования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утвержденные приказом Минэнерго России от 25 октября 2017 г. N 1013&quot; (Зарегистрировано в Минюсте России 24.04.2024 N 77984) {КонсультантПлюс}">
              <w:r>
                <w:rPr>
                  <w:sz w:val="20"/>
                  <w:color w:val="0000ff"/>
                </w:rPr>
                <w:t xml:space="preserve">Приказа</w:t>
              </w:r>
            </w:hyperlink>
            <w:r>
              <w:rPr>
                <w:sz w:val="20"/>
                <w:color w:val="392c69"/>
              </w:rPr>
              <w:t xml:space="preserve"> Минэнерго России от 19.12.2023 N 1180)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jc w:val="right"/>
      </w:pPr>
      <w:r>
        <w:rPr>
          <w:sz w:val="20"/>
        </w:rPr>
        <w:t xml:space="preserve">(рекомендуемый образец)</w:t>
      </w:r>
    </w:p>
    <w:p>
      <w:pPr>
        <w:pStyle w:val="0"/>
        <w:ind w:firstLine="540"/>
        <w:jc w:val="both"/>
      </w:pPr>
      <w:r>
        <w:rPr>
          <w:sz w:val="20"/>
        </w:rPr>
      </w:r>
    </w:p>
    <w:bookmarkStart w:id="14646" w:name="P14646"/>
    <w:bookmarkEnd w:id="14646"/>
    <w:p>
      <w:pPr>
        <w:pStyle w:val="0"/>
        <w:jc w:val="center"/>
      </w:pPr>
      <w:r>
        <w:rPr>
          <w:sz w:val="20"/>
        </w:rPr>
        <w:t xml:space="preserve">ПЕРСПЕКТИВНЫЙ ПЛАН</w:t>
      </w:r>
    </w:p>
    <w:p>
      <w:pPr>
        <w:pStyle w:val="0"/>
        <w:jc w:val="center"/>
      </w:pPr>
      <w:r>
        <w:rPr>
          <w:sz w:val="20"/>
        </w:rPr>
        <w:t xml:space="preserve">КАПИТАЛЬНОГО РЕМОНТА ВОЗДУШНЫХ ЛИНИЙ ЭЛЕКТРОПЕРЕДАЧИ</w:t>
      </w:r>
    </w:p>
    <w:p>
      <w:pPr>
        <w:pStyle w:val="0"/>
        <w:ind w:firstLine="540"/>
        <w:jc w:val="both"/>
      </w:pPr>
      <w:r>
        <w:rPr>
          <w:sz w:val="20"/>
        </w:rPr>
      </w:r>
    </w:p>
    <w:p>
      <w:pPr>
        <w:pStyle w:val="1"/>
        <w:jc w:val="both"/>
      </w:pPr>
      <w:r>
        <w:rPr>
          <w:sz w:val="20"/>
        </w:rPr>
        <w:t xml:space="preserve">                                                                  УТВЕРЖДАЮ</w:t>
      </w:r>
    </w:p>
    <w:p>
      <w:pPr>
        <w:pStyle w:val="1"/>
        <w:jc w:val="both"/>
      </w:pPr>
      <w:r>
        <w:rPr>
          <w:sz w:val="20"/>
        </w:rPr>
        <w:t xml:space="preserve">___________________________________________   _____________________________</w:t>
      </w:r>
    </w:p>
    <w:p>
      <w:pPr>
        <w:pStyle w:val="1"/>
        <w:jc w:val="both"/>
      </w:pPr>
      <w:r>
        <w:rPr>
          <w:sz w:val="20"/>
        </w:rPr>
        <w:t xml:space="preserve"> наименование обособленного подразделения            должность технического</w:t>
      </w:r>
    </w:p>
    <w:p>
      <w:pPr>
        <w:pStyle w:val="1"/>
        <w:jc w:val="both"/>
      </w:pPr>
      <w:r>
        <w:rPr>
          <w:sz w:val="20"/>
        </w:rPr>
        <w:t xml:space="preserve">субъекта электроэнергетики (электростанции)                    руководителя</w:t>
      </w:r>
    </w:p>
    <w:p>
      <w:pPr>
        <w:pStyle w:val="1"/>
        <w:jc w:val="both"/>
      </w:pPr>
      <w:r>
        <w:rPr>
          <w:sz w:val="20"/>
        </w:rPr>
        <w:t xml:space="preserve">                                              _________ ___________________</w:t>
      </w:r>
    </w:p>
    <w:p>
      <w:pPr>
        <w:pStyle w:val="1"/>
        <w:jc w:val="both"/>
      </w:pPr>
      <w:r>
        <w:rPr>
          <w:sz w:val="20"/>
        </w:rPr>
        <w:t xml:space="preserve">                                               подпись    инициалы, фамилия</w:t>
      </w:r>
    </w:p>
    <w:p>
      <w:pPr>
        <w:pStyle w:val="1"/>
        <w:jc w:val="both"/>
      </w:pPr>
      <w:r>
        <w:rPr>
          <w:sz w:val="20"/>
        </w:rPr>
        <w:t xml:space="preserve">                                                                 __________</w:t>
      </w:r>
    </w:p>
    <w:p>
      <w:pPr>
        <w:pStyle w:val="1"/>
        <w:jc w:val="both"/>
      </w:pPr>
      <w:r>
        <w:rPr>
          <w:sz w:val="20"/>
        </w:rPr>
        <w:t xml:space="preserve">                                                                       дата</w:t>
      </w:r>
    </w:p>
    <w:p>
      <w:pPr>
        <w:pStyle w:val="1"/>
        <w:jc w:val="both"/>
      </w:pPr>
      <w:r>
        <w:rPr>
          <w:sz w:val="20"/>
        </w:rPr>
      </w:r>
    </w:p>
    <w:p>
      <w:pPr>
        <w:pStyle w:val="1"/>
        <w:jc w:val="both"/>
      </w:pPr>
      <w:r>
        <w:rPr>
          <w:sz w:val="20"/>
        </w:rPr>
        <w:t xml:space="preserve">                            Перспективный план</w:t>
      </w:r>
    </w:p>
    <w:p>
      <w:pPr>
        <w:pStyle w:val="1"/>
        <w:jc w:val="both"/>
      </w:pPr>
      <w:r>
        <w:rPr>
          <w:sz w:val="20"/>
        </w:rPr>
        <w:t xml:space="preserve">           капитального ремонта воздушных линий электропередачи</w:t>
      </w:r>
    </w:p>
    <w:p>
      <w:pPr>
        <w:pStyle w:val="0"/>
        <w:jc w:val="both"/>
      </w:pPr>
      <w:r>
        <w:rPr>
          <w:sz w:val="20"/>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76"/>
        <w:gridCol w:w="1738"/>
        <w:gridCol w:w="1417"/>
        <w:gridCol w:w="1191"/>
        <w:gridCol w:w="1728"/>
        <w:gridCol w:w="1304"/>
        <w:gridCol w:w="1701"/>
        <w:gridCol w:w="787"/>
        <w:gridCol w:w="787"/>
        <w:gridCol w:w="787"/>
        <w:gridCol w:w="787"/>
        <w:gridCol w:w="790"/>
      </w:tblGrid>
      <w:tr>
        <w:tc>
          <w:tcPr>
            <w:tcW w:w="576" w:type="dxa"/>
            <w:vMerge w:val="restart"/>
          </w:tcPr>
          <w:p>
            <w:pPr>
              <w:pStyle w:val="0"/>
              <w:jc w:val="center"/>
            </w:pPr>
            <w:r>
              <w:rPr>
                <w:sz w:val="20"/>
              </w:rPr>
              <w:t xml:space="preserve">N п/п</w:t>
            </w:r>
          </w:p>
        </w:tc>
        <w:tc>
          <w:tcPr>
            <w:tcW w:w="1738" w:type="dxa"/>
            <w:vMerge w:val="restart"/>
          </w:tcPr>
          <w:p>
            <w:pPr>
              <w:pStyle w:val="0"/>
              <w:jc w:val="center"/>
            </w:pPr>
            <w:r>
              <w:rPr>
                <w:sz w:val="20"/>
              </w:rPr>
              <w:t xml:space="preserve">Наименование и диспетчерский номер ВЛ</w:t>
            </w:r>
          </w:p>
        </w:tc>
        <w:tc>
          <w:tcPr>
            <w:tcW w:w="1417" w:type="dxa"/>
            <w:vMerge w:val="restart"/>
          </w:tcPr>
          <w:p>
            <w:pPr>
              <w:pStyle w:val="0"/>
              <w:jc w:val="center"/>
            </w:pPr>
            <w:r>
              <w:rPr>
                <w:sz w:val="20"/>
              </w:rPr>
              <w:t xml:space="preserve">Класс напряжения ВЛ, кВ</w:t>
            </w:r>
          </w:p>
        </w:tc>
        <w:tc>
          <w:tcPr>
            <w:tcW w:w="1191" w:type="dxa"/>
            <w:vMerge w:val="restart"/>
          </w:tcPr>
          <w:p>
            <w:pPr>
              <w:pStyle w:val="0"/>
              <w:jc w:val="center"/>
            </w:pPr>
            <w:r>
              <w:rPr>
                <w:sz w:val="20"/>
              </w:rPr>
              <w:t xml:space="preserve">Год ввода в эксплуатацию</w:t>
            </w:r>
          </w:p>
        </w:tc>
        <w:tc>
          <w:tcPr>
            <w:tcW w:w="1728" w:type="dxa"/>
            <w:vMerge w:val="restart"/>
          </w:tcPr>
          <w:p>
            <w:pPr>
              <w:pStyle w:val="0"/>
              <w:jc w:val="center"/>
            </w:pPr>
            <w:r>
              <w:rPr>
                <w:sz w:val="20"/>
              </w:rPr>
              <w:t xml:space="preserve">Протяженность ВЛ (по цепям), км</w:t>
            </w:r>
          </w:p>
        </w:tc>
        <w:tc>
          <w:tcPr>
            <w:tcW w:w="1304" w:type="dxa"/>
            <w:vMerge w:val="restart"/>
          </w:tcPr>
          <w:p>
            <w:pPr>
              <w:pStyle w:val="0"/>
              <w:jc w:val="center"/>
            </w:pPr>
            <w:r>
              <w:rPr>
                <w:sz w:val="20"/>
              </w:rPr>
              <w:t xml:space="preserve">Наименование сегмента воздушной ВЛ</w:t>
            </w:r>
          </w:p>
        </w:tc>
        <w:tc>
          <w:tcPr>
            <w:tcW w:w="1701" w:type="dxa"/>
            <w:vMerge w:val="restart"/>
          </w:tcPr>
          <w:p>
            <w:pPr>
              <w:pStyle w:val="0"/>
              <w:jc w:val="center"/>
            </w:pPr>
            <w:r>
              <w:rPr>
                <w:sz w:val="20"/>
              </w:rPr>
              <w:t xml:space="preserve">Прогнозное значение ИТС сегмента ВЛ на год ремонта</w:t>
            </w:r>
          </w:p>
        </w:tc>
        <w:tc>
          <w:tcPr>
            <w:gridSpan w:val="5"/>
            <w:tcW w:w="3938" w:type="dxa"/>
          </w:tcPr>
          <w:p>
            <w:pPr>
              <w:pStyle w:val="0"/>
              <w:jc w:val="center"/>
            </w:pPr>
            <w:r>
              <w:rPr>
                <w:sz w:val="20"/>
              </w:rPr>
              <w:t xml:space="preserve">Планируемый год проведения ремонта ВЛ</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787" w:type="dxa"/>
          </w:tcPr>
          <w:p>
            <w:pPr>
              <w:pStyle w:val="0"/>
              <w:jc w:val="center"/>
            </w:pPr>
            <w:r>
              <w:rPr>
                <w:sz w:val="20"/>
              </w:rPr>
              <w:t xml:space="preserve">20__</w:t>
            </w:r>
          </w:p>
        </w:tc>
        <w:tc>
          <w:tcPr>
            <w:tcW w:w="787" w:type="dxa"/>
          </w:tcPr>
          <w:p>
            <w:pPr>
              <w:pStyle w:val="0"/>
              <w:jc w:val="center"/>
            </w:pPr>
            <w:r>
              <w:rPr>
                <w:sz w:val="20"/>
              </w:rPr>
              <w:t xml:space="preserve">20__</w:t>
            </w:r>
          </w:p>
        </w:tc>
        <w:tc>
          <w:tcPr>
            <w:tcW w:w="787" w:type="dxa"/>
          </w:tcPr>
          <w:p>
            <w:pPr>
              <w:pStyle w:val="0"/>
              <w:jc w:val="center"/>
            </w:pPr>
            <w:r>
              <w:rPr>
                <w:sz w:val="20"/>
              </w:rPr>
              <w:t xml:space="preserve">20__</w:t>
            </w:r>
          </w:p>
        </w:tc>
        <w:tc>
          <w:tcPr>
            <w:tcW w:w="787" w:type="dxa"/>
          </w:tcPr>
          <w:p>
            <w:pPr>
              <w:pStyle w:val="0"/>
              <w:jc w:val="center"/>
            </w:pPr>
            <w:r>
              <w:rPr>
                <w:sz w:val="20"/>
              </w:rPr>
              <w:t xml:space="preserve">20__</w:t>
            </w:r>
          </w:p>
        </w:tc>
        <w:tc>
          <w:tcPr>
            <w:tcW w:w="790" w:type="dxa"/>
          </w:tcPr>
          <w:p>
            <w:pPr>
              <w:pStyle w:val="0"/>
              <w:jc w:val="center"/>
            </w:pPr>
            <w:r>
              <w:rPr>
                <w:sz w:val="20"/>
              </w:rPr>
              <w:t xml:space="preserve">20__</w:t>
            </w:r>
          </w:p>
        </w:tc>
      </w:tr>
      <w:tr>
        <w:tc>
          <w:tcPr>
            <w:tcW w:w="576" w:type="dxa"/>
          </w:tcPr>
          <w:p>
            <w:pPr>
              <w:pStyle w:val="0"/>
              <w:jc w:val="center"/>
            </w:pPr>
            <w:r>
              <w:rPr>
                <w:sz w:val="20"/>
              </w:rPr>
              <w:t xml:space="preserve">1</w:t>
            </w:r>
          </w:p>
        </w:tc>
        <w:tc>
          <w:tcPr>
            <w:tcW w:w="1738" w:type="dxa"/>
          </w:tcPr>
          <w:p>
            <w:pPr>
              <w:pStyle w:val="0"/>
              <w:jc w:val="center"/>
            </w:pPr>
            <w:r>
              <w:rPr>
                <w:sz w:val="20"/>
              </w:rPr>
              <w:t xml:space="preserve">2</w:t>
            </w:r>
          </w:p>
        </w:tc>
        <w:tc>
          <w:tcPr>
            <w:tcW w:w="1417" w:type="dxa"/>
          </w:tcPr>
          <w:p>
            <w:pPr>
              <w:pStyle w:val="0"/>
              <w:jc w:val="center"/>
            </w:pPr>
            <w:r>
              <w:rPr>
                <w:sz w:val="20"/>
              </w:rPr>
              <w:t xml:space="preserve">3</w:t>
            </w:r>
          </w:p>
        </w:tc>
        <w:tc>
          <w:tcPr>
            <w:tcW w:w="1191" w:type="dxa"/>
          </w:tcPr>
          <w:p>
            <w:pPr>
              <w:pStyle w:val="0"/>
              <w:jc w:val="center"/>
            </w:pPr>
            <w:r>
              <w:rPr>
                <w:sz w:val="20"/>
              </w:rPr>
              <w:t xml:space="preserve">4</w:t>
            </w:r>
          </w:p>
        </w:tc>
        <w:tc>
          <w:tcPr>
            <w:tcW w:w="1728" w:type="dxa"/>
          </w:tcPr>
          <w:p>
            <w:pPr>
              <w:pStyle w:val="0"/>
              <w:jc w:val="center"/>
            </w:pPr>
            <w:r>
              <w:rPr>
                <w:sz w:val="20"/>
              </w:rPr>
              <w:t xml:space="preserve">5</w:t>
            </w:r>
          </w:p>
        </w:tc>
        <w:tc>
          <w:tcPr>
            <w:tcW w:w="1304" w:type="dxa"/>
          </w:tcPr>
          <w:p>
            <w:pPr>
              <w:pStyle w:val="0"/>
              <w:jc w:val="center"/>
            </w:pPr>
            <w:r>
              <w:rPr>
                <w:sz w:val="20"/>
              </w:rPr>
              <w:t xml:space="preserve">6</w:t>
            </w:r>
          </w:p>
        </w:tc>
        <w:tc>
          <w:tcPr>
            <w:tcW w:w="1701" w:type="dxa"/>
          </w:tcPr>
          <w:p>
            <w:pPr>
              <w:pStyle w:val="0"/>
              <w:jc w:val="center"/>
            </w:pPr>
            <w:r>
              <w:rPr>
                <w:sz w:val="20"/>
              </w:rPr>
              <w:t xml:space="preserve">7</w:t>
            </w:r>
          </w:p>
        </w:tc>
        <w:tc>
          <w:tcPr>
            <w:tcW w:w="787" w:type="dxa"/>
          </w:tcPr>
          <w:p>
            <w:pPr>
              <w:pStyle w:val="0"/>
              <w:jc w:val="center"/>
            </w:pPr>
            <w:r>
              <w:rPr>
                <w:sz w:val="20"/>
              </w:rPr>
              <w:t xml:space="preserve">8</w:t>
            </w:r>
          </w:p>
        </w:tc>
        <w:tc>
          <w:tcPr>
            <w:tcW w:w="787" w:type="dxa"/>
          </w:tcPr>
          <w:p>
            <w:pPr>
              <w:pStyle w:val="0"/>
              <w:jc w:val="center"/>
            </w:pPr>
            <w:r>
              <w:rPr>
                <w:sz w:val="20"/>
              </w:rPr>
              <w:t xml:space="preserve">9</w:t>
            </w:r>
          </w:p>
        </w:tc>
        <w:tc>
          <w:tcPr>
            <w:tcW w:w="787" w:type="dxa"/>
          </w:tcPr>
          <w:p>
            <w:pPr>
              <w:pStyle w:val="0"/>
              <w:jc w:val="center"/>
            </w:pPr>
            <w:r>
              <w:rPr>
                <w:sz w:val="20"/>
              </w:rPr>
              <w:t xml:space="preserve">10</w:t>
            </w:r>
          </w:p>
        </w:tc>
        <w:tc>
          <w:tcPr>
            <w:tcW w:w="787" w:type="dxa"/>
          </w:tcPr>
          <w:p>
            <w:pPr>
              <w:pStyle w:val="0"/>
              <w:jc w:val="center"/>
            </w:pPr>
            <w:r>
              <w:rPr>
                <w:sz w:val="20"/>
              </w:rPr>
              <w:t xml:space="preserve">11</w:t>
            </w:r>
          </w:p>
        </w:tc>
        <w:tc>
          <w:tcPr>
            <w:tcW w:w="790" w:type="dxa"/>
          </w:tcPr>
          <w:p>
            <w:pPr>
              <w:pStyle w:val="0"/>
              <w:jc w:val="center"/>
            </w:pPr>
            <w:r>
              <w:rPr>
                <w:sz w:val="20"/>
              </w:rPr>
              <w:t xml:space="preserve">12</w:t>
            </w:r>
          </w:p>
        </w:tc>
      </w:tr>
      <w:tr>
        <w:tc>
          <w:tcPr>
            <w:tcW w:w="576" w:type="dxa"/>
          </w:tcPr>
          <w:p>
            <w:pPr>
              <w:pStyle w:val="0"/>
            </w:pPr>
            <w:r>
              <w:rPr>
                <w:sz w:val="20"/>
              </w:rPr>
            </w:r>
          </w:p>
        </w:tc>
        <w:tc>
          <w:tcPr>
            <w:tcW w:w="1738" w:type="dxa"/>
          </w:tcPr>
          <w:p>
            <w:pPr>
              <w:pStyle w:val="0"/>
            </w:pPr>
            <w:r>
              <w:rPr>
                <w:sz w:val="20"/>
              </w:rPr>
            </w:r>
          </w:p>
        </w:tc>
        <w:tc>
          <w:tcPr>
            <w:tcW w:w="1417" w:type="dxa"/>
          </w:tcPr>
          <w:p>
            <w:pPr>
              <w:pStyle w:val="0"/>
            </w:pPr>
            <w:r>
              <w:rPr>
                <w:sz w:val="20"/>
              </w:rPr>
            </w:r>
          </w:p>
        </w:tc>
        <w:tc>
          <w:tcPr>
            <w:tcW w:w="1191" w:type="dxa"/>
          </w:tcPr>
          <w:p>
            <w:pPr>
              <w:pStyle w:val="0"/>
            </w:pPr>
            <w:r>
              <w:rPr>
                <w:sz w:val="20"/>
              </w:rPr>
            </w:r>
          </w:p>
        </w:tc>
        <w:tc>
          <w:tcPr>
            <w:tcW w:w="1728" w:type="dxa"/>
          </w:tcPr>
          <w:p>
            <w:pPr>
              <w:pStyle w:val="0"/>
            </w:pPr>
            <w:r>
              <w:rPr>
                <w:sz w:val="20"/>
              </w:rPr>
            </w:r>
          </w:p>
        </w:tc>
        <w:tc>
          <w:tcPr>
            <w:tcW w:w="1304" w:type="dxa"/>
          </w:tcPr>
          <w:p>
            <w:pPr>
              <w:pStyle w:val="0"/>
            </w:pPr>
            <w:r>
              <w:rPr>
                <w:sz w:val="20"/>
              </w:rPr>
            </w:r>
          </w:p>
        </w:tc>
        <w:tc>
          <w:tcPr>
            <w:tcW w:w="1701" w:type="dxa"/>
          </w:tcPr>
          <w:p>
            <w:pPr>
              <w:pStyle w:val="0"/>
            </w:pPr>
            <w:r>
              <w:rPr>
                <w:sz w:val="20"/>
              </w:rPr>
            </w:r>
          </w:p>
        </w:tc>
        <w:tc>
          <w:tcPr>
            <w:tcW w:w="787" w:type="dxa"/>
          </w:tcPr>
          <w:p>
            <w:pPr>
              <w:pStyle w:val="0"/>
            </w:pPr>
            <w:r>
              <w:rPr>
                <w:sz w:val="20"/>
              </w:rPr>
            </w:r>
          </w:p>
        </w:tc>
        <w:tc>
          <w:tcPr>
            <w:tcW w:w="787" w:type="dxa"/>
          </w:tcPr>
          <w:p>
            <w:pPr>
              <w:pStyle w:val="0"/>
            </w:pPr>
            <w:r>
              <w:rPr>
                <w:sz w:val="20"/>
              </w:rPr>
            </w:r>
          </w:p>
        </w:tc>
        <w:tc>
          <w:tcPr>
            <w:tcW w:w="787" w:type="dxa"/>
          </w:tcPr>
          <w:p>
            <w:pPr>
              <w:pStyle w:val="0"/>
            </w:pPr>
            <w:r>
              <w:rPr>
                <w:sz w:val="20"/>
              </w:rPr>
            </w:r>
          </w:p>
        </w:tc>
        <w:tc>
          <w:tcPr>
            <w:tcW w:w="787" w:type="dxa"/>
          </w:tcPr>
          <w:p>
            <w:pPr>
              <w:pStyle w:val="0"/>
            </w:pPr>
            <w:r>
              <w:rPr>
                <w:sz w:val="20"/>
              </w:rPr>
            </w:r>
          </w:p>
        </w:tc>
        <w:tc>
          <w:tcPr>
            <w:tcW w:w="790" w:type="dxa"/>
          </w:tcPr>
          <w:p>
            <w:pPr>
              <w:pStyle w:val="0"/>
            </w:pPr>
            <w:r>
              <w:rPr>
                <w:sz w:val="20"/>
              </w:rPr>
            </w:r>
          </w:p>
        </w:tc>
      </w:tr>
    </w:tbl>
    <w:p>
      <w:pPr>
        <w:pStyle w:val="0"/>
        <w:ind w:firstLine="540"/>
        <w:jc w:val="both"/>
      </w:pPr>
      <w:r>
        <w:rPr>
          <w:sz w:val="20"/>
        </w:rPr>
      </w:r>
    </w:p>
    <w:p>
      <w:pPr>
        <w:pStyle w:val="1"/>
        <w:jc w:val="both"/>
      </w:pPr>
      <w:r>
        <w:rPr>
          <w:sz w:val="20"/>
        </w:rPr>
        <w:t xml:space="preserve">    Разработал _________________ __________ ___________________</w:t>
      </w:r>
    </w:p>
    <w:p>
      <w:pPr>
        <w:pStyle w:val="1"/>
        <w:jc w:val="both"/>
      </w:pPr>
      <w:r>
        <w:rPr>
          <w:sz w:val="20"/>
        </w:rPr>
        <w:t xml:space="preserve">                  должность       подпись    инициалы, фамилия</w:t>
      </w:r>
    </w:p>
    <w:p>
      <w:pPr>
        <w:pStyle w:val="1"/>
        <w:jc w:val="both"/>
      </w:pPr>
      <w:r>
        <w:rPr>
          <w:sz w:val="20"/>
        </w:rPr>
        <w:t xml:space="preserve">    Согласовано ________________ __________ ___________________</w:t>
      </w:r>
    </w:p>
    <w:p>
      <w:pPr>
        <w:pStyle w:val="1"/>
        <w:jc w:val="both"/>
      </w:pPr>
      <w:r>
        <w:rPr>
          <w:sz w:val="20"/>
        </w:rPr>
        <w:t xml:space="preserve">                  должность       подпись    инициалы, фамилия</w:t>
      </w:r>
    </w:p>
    <w:p>
      <w:pPr>
        <w:sectPr>
          <w:headerReference w:type="default" r:id="rId212"/>
          <w:headerReference w:type="first" r:id="rId212"/>
          <w:footerReference w:type="default" r:id="rId213"/>
          <w:footerReference w:type="first" r:id="rId213"/>
          <w:pgSz w:w="16838" w:h="11906" w:orient="landscape"/>
          <w:pgMar w:top="1133" w:right="1440" w:bottom="566" w:left="1440" w:header="0" w:footer="0" w:gutter="0"/>
          <w:titlePg/>
        </w:sectPr>
      </w:pP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80</w:t>
      </w:r>
    </w:p>
    <w:p>
      <w:pPr>
        <w:pStyle w:val="0"/>
        <w:jc w:val="right"/>
      </w:pPr>
      <w:r>
        <w:rPr>
          <w:sz w:val="20"/>
        </w:rPr>
        <w:t xml:space="preserve">к правилам организации технического</w:t>
      </w:r>
    </w:p>
    <w:p>
      <w:pPr>
        <w:pStyle w:val="0"/>
        <w:jc w:val="right"/>
      </w:pPr>
      <w:r>
        <w:rPr>
          <w:sz w:val="20"/>
        </w:rPr>
        <w:t xml:space="preserve">обслуживания и ремонта объектов</w:t>
      </w:r>
    </w:p>
    <w:p>
      <w:pPr>
        <w:pStyle w:val="0"/>
        <w:jc w:val="right"/>
      </w:pPr>
      <w:r>
        <w:rPr>
          <w:sz w:val="20"/>
        </w:rPr>
        <w:t xml:space="preserve">электроэнергетики, утвержденным</w:t>
      </w:r>
    </w:p>
    <w:p>
      <w:pPr>
        <w:pStyle w:val="0"/>
        <w:jc w:val="right"/>
      </w:pPr>
      <w:r>
        <w:rPr>
          <w:sz w:val="20"/>
        </w:rPr>
        <w:t xml:space="preserve">приказом Минэнерго России</w:t>
      </w:r>
    </w:p>
    <w:p>
      <w:pPr>
        <w:pStyle w:val="0"/>
        <w:jc w:val="right"/>
      </w:pPr>
      <w:r>
        <w:rPr>
          <w:sz w:val="20"/>
        </w:rPr>
        <w:t xml:space="preserve">от 25.10.2017 N 1013</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262" w:tooltip="Приказ Минэнерго России от 19.12.2023 N 1180 &quot;О внесении изменений в требования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утвержденные приказом Минэнерго России от 25 октября 2017 г. N 1013&quot; (Зарегистрировано в Минюсте России 24.04.2024 N 77984) {КонсультантПлюс}">
              <w:r>
                <w:rPr>
                  <w:sz w:val="20"/>
                  <w:color w:val="0000ff"/>
                </w:rPr>
                <w:t xml:space="preserve">Приказа</w:t>
              </w:r>
            </w:hyperlink>
            <w:r>
              <w:rPr>
                <w:sz w:val="20"/>
                <w:color w:val="392c69"/>
              </w:rPr>
              <w:t xml:space="preserve"> Минэнерго России от 19.12.2023 N 1180)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jc w:val="right"/>
      </w:pPr>
      <w:r>
        <w:rPr>
          <w:sz w:val="20"/>
        </w:rPr>
        <w:t xml:space="preserve">(рекомендуемый образец)</w:t>
      </w:r>
    </w:p>
    <w:p>
      <w:pPr>
        <w:pStyle w:val="0"/>
        <w:ind w:firstLine="540"/>
        <w:jc w:val="both"/>
      </w:pPr>
      <w:r>
        <w:rPr>
          <w:sz w:val="20"/>
        </w:rPr>
      </w:r>
    </w:p>
    <w:bookmarkStart w:id="14719" w:name="P14719"/>
    <w:bookmarkEnd w:id="14719"/>
    <w:p>
      <w:pPr>
        <w:pStyle w:val="0"/>
        <w:jc w:val="center"/>
      </w:pPr>
      <w:r>
        <w:rPr>
          <w:sz w:val="20"/>
        </w:rPr>
        <w:t xml:space="preserve">ГОДОВОЙ ГРАФИК</w:t>
      </w:r>
    </w:p>
    <w:p>
      <w:pPr>
        <w:pStyle w:val="0"/>
        <w:jc w:val="center"/>
      </w:pPr>
      <w:r>
        <w:rPr>
          <w:sz w:val="20"/>
        </w:rPr>
        <w:t xml:space="preserve">КАПИТАЛЬНОГО РЕМОНТА ВОЗДУШНЫХ ЛИНИЙ ЭЛЕКТРОПЕРЕДАЧИ</w:t>
      </w:r>
    </w:p>
    <w:p>
      <w:pPr>
        <w:pStyle w:val="0"/>
        <w:ind w:firstLine="540"/>
        <w:jc w:val="both"/>
      </w:pPr>
      <w:r>
        <w:rPr>
          <w:sz w:val="20"/>
        </w:rPr>
      </w:r>
    </w:p>
    <w:p>
      <w:pPr>
        <w:pStyle w:val="1"/>
        <w:jc w:val="both"/>
      </w:pPr>
      <w:r>
        <w:rPr>
          <w:sz w:val="20"/>
        </w:rPr>
        <w:t xml:space="preserve">___________________________________________                       УТВЕРЖДАЮ</w:t>
      </w:r>
    </w:p>
    <w:p>
      <w:pPr>
        <w:pStyle w:val="1"/>
        <w:jc w:val="both"/>
      </w:pPr>
      <w:r>
        <w:rPr>
          <w:sz w:val="20"/>
        </w:rPr>
        <w:t xml:space="preserve"> наименование обособленного подразделения      ____________________________</w:t>
      </w:r>
    </w:p>
    <w:p>
      <w:pPr>
        <w:pStyle w:val="1"/>
        <w:jc w:val="both"/>
      </w:pPr>
      <w:r>
        <w:rPr>
          <w:sz w:val="20"/>
        </w:rPr>
        <w:t xml:space="preserve">субъекта электроэнергетики (электростанции)          должность технического</w:t>
      </w:r>
    </w:p>
    <w:p>
      <w:pPr>
        <w:pStyle w:val="1"/>
        <w:jc w:val="both"/>
      </w:pPr>
      <w:r>
        <w:rPr>
          <w:sz w:val="20"/>
        </w:rPr>
        <w:t xml:space="preserve">                                                               руководителя</w:t>
      </w:r>
    </w:p>
    <w:p>
      <w:pPr>
        <w:pStyle w:val="1"/>
        <w:jc w:val="both"/>
      </w:pPr>
      <w:r>
        <w:rPr>
          <w:sz w:val="20"/>
        </w:rPr>
        <w:t xml:space="preserve">                                               _________  _________________</w:t>
      </w:r>
    </w:p>
    <w:p>
      <w:pPr>
        <w:pStyle w:val="1"/>
        <w:jc w:val="both"/>
      </w:pPr>
      <w:r>
        <w:rPr>
          <w:sz w:val="20"/>
        </w:rPr>
        <w:t xml:space="preserve">                                                подпись   инициалы, фамилия</w:t>
      </w:r>
    </w:p>
    <w:p>
      <w:pPr>
        <w:pStyle w:val="1"/>
        <w:jc w:val="both"/>
      </w:pPr>
      <w:r>
        <w:rPr>
          <w:sz w:val="20"/>
        </w:rPr>
        <w:t xml:space="preserve">                                                                 __________</w:t>
      </w:r>
    </w:p>
    <w:p>
      <w:pPr>
        <w:pStyle w:val="1"/>
        <w:jc w:val="both"/>
      </w:pPr>
      <w:r>
        <w:rPr>
          <w:sz w:val="20"/>
        </w:rPr>
        <w:t xml:space="preserve">                                                                       дата</w:t>
      </w:r>
    </w:p>
    <w:p>
      <w:pPr>
        <w:pStyle w:val="1"/>
        <w:jc w:val="both"/>
      </w:pPr>
      <w:r>
        <w:rPr>
          <w:sz w:val="20"/>
        </w:rPr>
      </w:r>
    </w:p>
    <w:p>
      <w:pPr>
        <w:pStyle w:val="1"/>
        <w:jc w:val="both"/>
      </w:pPr>
      <w:r>
        <w:rPr>
          <w:sz w:val="20"/>
        </w:rPr>
        <w:t xml:space="preserve">                              Годовой график</w:t>
      </w:r>
    </w:p>
    <w:p>
      <w:pPr>
        <w:pStyle w:val="1"/>
        <w:jc w:val="both"/>
      </w:pPr>
      <w:r>
        <w:rPr>
          <w:sz w:val="20"/>
        </w:rPr>
        <w:t xml:space="preserve">           капитального ремонта воздушных линий электропередачи</w:t>
      </w:r>
    </w:p>
    <w:p>
      <w:pPr>
        <w:pStyle w:val="1"/>
        <w:jc w:val="both"/>
      </w:pPr>
      <w:r>
        <w:rPr>
          <w:sz w:val="20"/>
        </w:rPr>
        <w:t xml:space="preserve">                                на 20__ г.</w:t>
      </w:r>
    </w:p>
    <w:p>
      <w:pPr>
        <w:pStyle w:val="0"/>
        <w:jc w:val="both"/>
      </w:pPr>
      <w:r>
        <w:rPr>
          <w:sz w:val="20"/>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964"/>
        <w:gridCol w:w="907"/>
        <w:gridCol w:w="680"/>
        <w:gridCol w:w="850"/>
        <w:gridCol w:w="850"/>
        <w:gridCol w:w="510"/>
        <w:gridCol w:w="406"/>
        <w:gridCol w:w="406"/>
        <w:gridCol w:w="406"/>
        <w:gridCol w:w="406"/>
        <w:gridCol w:w="406"/>
        <w:gridCol w:w="406"/>
        <w:gridCol w:w="406"/>
        <w:gridCol w:w="406"/>
        <w:gridCol w:w="406"/>
        <w:gridCol w:w="406"/>
        <w:gridCol w:w="406"/>
        <w:gridCol w:w="406"/>
        <w:gridCol w:w="406"/>
        <w:gridCol w:w="406"/>
        <w:gridCol w:w="406"/>
        <w:gridCol w:w="406"/>
        <w:gridCol w:w="406"/>
        <w:gridCol w:w="406"/>
        <w:gridCol w:w="406"/>
        <w:gridCol w:w="406"/>
        <w:gridCol w:w="406"/>
        <w:gridCol w:w="406"/>
        <w:gridCol w:w="406"/>
        <w:gridCol w:w="406"/>
        <w:gridCol w:w="406"/>
        <w:gridCol w:w="429"/>
      </w:tblGrid>
      <w:tr>
        <w:tc>
          <w:tcPr>
            <w:tcW w:w="510" w:type="dxa"/>
            <w:vMerge w:val="restart"/>
          </w:tcPr>
          <w:p>
            <w:pPr>
              <w:pStyle w:val="0"/>
              <w:jc w:val="center"/>
            </w:pPr>
            <w:r>
              <w:rPr>
                <w:sz w:val="20"/>
              </w:rPr>
              <w:t xml:space="preserve">N п/п</w:t>
            </w:r>
          </w:p>
        </w:tc>
        <w:tc>
          <w:tcPr>
            <w:tcW w:w="964" w:type="dxa"/>
            <w:vMerge w:val="restart"/>
          </w:tcPr>
          <w:p>
            <w:pPr>
              <w:pStyle w:val="0"/>
              <w:jc w:val="center"/>
            </w:pPr>
            <w:r>
              <w:rPr>
                <w:sz w:val="20"/>
              </w:rPr>
              <w:t xml:space="preserve">Наименование и диспетчерский номер ВЛ</w:t>
            </w:r>
          </w:p>
        </w:tc>
        <w:tc>
          <w:tcPr>
            <w:tcW w:w="907" w:type="dxa"/>
            <w:vMerge w:val="restart"/>
          </w:tcPr>
          <w:p>
            <w:pPr>
              <w:pStyle w:val="0"/>
              <w:jc w:val="center"/>
            </w:pPr>
            <w:r>
              <w:rPr>
                <w:sz w:val="20"/>
              </w:rPr>
              <w:t xml:space="preserve">Наименование ремонтируемого сегмента ВЛ</w:t>
            </w:r>
          </w:p>
        </w:tc>
        <w:tc>
          <w:tcPr>
            <w:tcW w:w="680" w:type="dxa"/>
            <w:vMerge w:val="restart"/>
          </w:tcPr>
          <w:p>
            <w:pPr>
              <w:pStyle w:val="0"/>
              <w:jc w:val="center"/>
            </w:pPr>
            <w:r>
              <w:rPr>
                <w:sz w:val="20"/>
              </w:rPr>
              <w:t xml:space="preserve">ИТС ВЛ</w:t>
            </w:r>
          </w:p>
        </w:tc>
        <w:tc>
          <w:tcPr>
            <w:tcW w:w="850" w:type="dxa"/>
            <w:vMerge w:val="restart"/>
          </w:tcPr>
          <w:p>
            <w:pPr>
              <w:pStyle w:val="0"/>
              <w:jc w:val="center"/>
            </w:pPr>
            <w:r>
              <w:rPr>
                <w:sz w:val="20"/>
              </w:rPr>
              <w:t xml:space="preserve">ИТС сегмента ВЛ</w:t>
            </w:r>
          </w:p>
        </w:tc>
        <w:tc>
          <w:tcPr>
            <w:tcW w:w="850" w:type="dxa"/>
            <w:vMerge w:val="restart"/>
          </w:tcPr>
          <w:p>
            <w:pPr>
              <w:pStyle w:val="0"/>
              <w:jc w:val="center"/>
            </w:pPr>
            <w:r>
              <w:rPr>
                <w:sz w:val="20"/>
              </w:rPr>
              <w:t xml:space="preserve">Номенклатура работ</w:t>
            </w:r>
          </w:p>
        </w:tc>
        <w:tc>
          <w:tcPr>
            <w:tcW w:w="510" w:type="dxa"/>
            <w:vMerge w:val="restart"/>
          </w:tcPr>
          <w:p>
            <w:pPr>
              <w:pStyle w:val="0"/>
              <w:jc w:val="center"/>
            </w:pPr>
            <w:r>
              <w:rPr>
                <w:sz w:val="20"/>
              </w:rPr>
              <w:t xml:space="preserve">Единица измерения</w:t>
            </w:r>
          </w:p>
        </w:tc>
        <w:tc>
          <w:tcPr>
            <w:gridSpan w:val="2"/>
            <w:tcW w:w="812" w:type="dxa"/>
          </w:tcPr>
          <w:p>
            <w:pPr>
              <w:pStyle w:val="0"/>
              <w:jc w:val="center"/>
            </w:pPr>
            <w:r>
              <w:rPr>
                <w:sz w:val="20"/>
              </w:rPr>
              <w:t xml:space="preserve">Январь</w:t>
            </w:r>
          </w:p>
        </w:tc>
        <w:tc>
          <w:tcPr>
            <w:gridSpan w:val="2"/>
            <w:tcW w:w="812" w:type="dxa"/>
          </w:tcPr>
          <w:p>
            <w:pPr>
              <w:pStyle w:val="0"/>
              <w:jc w:val="center"/>
            </w:pPr>
            <w:r>
              <w:rPr>
                <w:sz w:val="20"/>
              </w:rPr>
              <w:t xml:space="preserve">Февраль</w:t>
            </w:r>
          </w:p>
        </w:tc>
        <w:tc>
          <w:tcPr>
            <w:gridSpan w:val="2"/>
            <w:tcW w:w="812" w:type="dxa"/>
          </w:tcPr>
          <w:p>
            <w:pPr>
              <w:pStyle w:val="0"/>
              <w:jc w:val="center"/>
            </w:pPr>
            <w:r>
              <w:rPr>
                <w:sz w:val="20"/>
              </w:rPr>
              <w:t xml:space="preserve">Март</w:t>
            </w:r>
          </w:p>
        </w:tc>
        <w:tc>
          <w:tcPr>
            <w:gridSpan w:val="2"/>
            <w:tcW w:w="812" w:type="dxa"/>
          </w:tcPr>
          <w:p>
            <w:pPr>
              <w:pStyle w:val="0"/>
              <w:jc w:val="center"/>
            </w:pPr>
            <w:r>
              <w:rPr>
                <w:sz w:val="20"/>
              </w:rPr>
              <w:t xml:space="preserve">Апрель</w:t>
            </w:r>
          </w:p>
        </w:tc>
        <w:tc>
          <w:tcPr>
            <w:gridSpan w:val="2"/>
            <w:tcW w:w="812" w:type="dxa"/>
          </w:tcPr>
          <w:p>
            <w:pPr>
              <w:pStyle w:val="0"/>
              <w:jc w:val="center"/>
            </w:pPr>
            <w:r>
              <w:rPr>
                <w:sz w:val="20"/>
              </w:rPr>
              <w:t xml:space="preserve">Май</w:t>
            </w:r>
          </w:p>
        </w:tc>
        <w:tc>
          <w:tcPr>
            <w:gridSpan w:val="2"/>
            <w:tcW w:w="812" w:type="dxa"/>
          </w:tcPr>
          <w:p>
            <w:pPr>
              <w:pStyle w:val="0"/>
              <w:jc w:val="center"/>
            </w:pPr>
            <w:r>
              <w:rPr>
                <w:sz w:val="20"/>
              </w:rPr>
              <w:t xml:space="preserve">Июнь</w:t>
            </w:r>
          </w:p>
        </w:tc>
        <w:tc>
          <w:tcPr>
            <w:gridSpan w:val="2"/>
            <w:tcW w:w="812" w:type="dxa"/>
          </w:tcPr>
          <w:p>
            <w:pPr>
              <w:pStyle w:val="0"/>
              <w:jc w:val="center"/>
            </w:pPr>
            <w:r>
              <w:rPr>
                <w:sz w:val="20"/>
              </w:rPr>
              <w:t xml:space="preserve">Июль</w:t>
            </w:r>
          </w:p>
        </w:tc>
        <w:tc>
          <w:tcPr>
            <w:gridSpan w:val="2"/>
            <w:tcW w:w="812" w:type="dxa"/>
          </w:tcPr>
          <w:p>
            <w:pPr>
              <w:pStyle w:val="0"/>
              <w:jc w:val="center"/>
            </w:pPr>
            <w:r>
              <w:rPr>
                <w:sz w:val="20"/>
              </w:rPr>
              <w:t xml:space="preserve">Август</w:t>
            </w:r>
          </w:p>
        </w:tc>
        <w:tc>
          <w:tcPr>
            <w:gridSpan w:val="2"/>
            <w:tcW w:w="812" w:type="dxa"/>
          </w:tcPr>
          <w:p>
            <w:pPr>
              <w:pStyle w:val="0"/>
              <w:jc w:val="center"/>
            </w:pPr>
            <w:r>
              <w:rPr>
                <w:sz w:val="20"/>
              </w:rPr>
              <w:t xml:space="preserve">Сентябрь</w:t>
            </w:r>
          </w:p>
        </w:tc>
        <w:tc>
          <w:tcPr>
            <w:gridSpan w:val="2"/>
            <w:tcW w:w="812" w:type="dxa"/>
          </w:tcPr>
          <w:p>
            <w:pPr>
              <w:pStyle w:val="0"/>
              <w:jc w:val="center"/>
            </w:pPr>
            <w:r>
              <w:rPr>
                <w:sz w:val="20"/>
              </w:rPr>
              <w:t xml:space="preserve">Октябрь</w:t>
            </w:r>
          </w:p>
        </w:tc>
        <w:tc>
          <w:tcPr>
            <w:gridSpan w:val="2"/>
            <w:tcW w:w="812" w:type="dxa"/>
          </w:tcPr>
          <w:p>
            <w:pPr>
              <w:pStyle w:val="0"/>
              <w:jc w:val="center"/>
            </w:pPr>
            <w:r>
              <w:rPr>
                <w:sz w:val="20"/>
              </w:rPr>
              <w:t xml:space="preserve">Ноябрь</w:t>
            </w:r>
          </w:p>
        </w:tc>
        <w:tc>
          <w:tcPr>
            <w:gridSpan w:val="2"/>
            <w:tcW w:w="812" w:type="dxa"/>
          </w:tcPr>
          <w:p>
            <w:pPr>
              <w:pStyle w:val="0"/>
              <w:jc w:val="center"/>
            </w:pPr>
            <w:r>
              <w:rPr>
                <w:sz w:val="20"/>
              </w:rPr>
              <w:t xml:space="preserve">Декабрь</w:t>
            </w:r>
          </w:p>
        </w:tc>
        <w:tc>
          <w:tcPr>
            <w:gridSpan w:val="2"/>
            <w:tcW w:w="835" w:type="dxa"/>
          </w:tcPr>
          <w:p>
            <w:pPr>
              <w:pStyle w:val="0"/>
              <w:jc w:val="center"/>
            </w:pPr>
            <w:r>
              <w:rPr>
                <w:sz w:val="20"/>
              </w:rPr>
              <w:t xml:space="preserve">На год</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406" w:type="dxa"/>
          </w:tcPr>
          <w:p>
            <w:pPr>
              <w:pStyle w:val="0"/>
              <w:jc w:val="center"/>
            </w:pPr>
            <w:r>
              <w:rPr>
                <w:sz w:val="20"/>
              </w:rPr>
              <w:t xml:space="preserve">план</w:t>
            </w:r>
          </w:p>
        </w:tc>
        <w:tc>
          <w:tcPr>
            <w:tcW w:w="406" w:type="dxa"/>
          </w:tcPr>
          <w:p>
            <w:pPr>
              <w:pStyle w:val="0"/>
              <w:jc w:val="center"/>
            </w:pPr>
            <w:r>
              <w:rPr>
                <w:sz w:val="20"/>
              </w:rPr>
              <w:t xml:space="preserve">факт</w:t>
            </w:r>
          </w:p>
        </w:tc>
        <w:tc>
          <w:tcPr>
            <w:tcW w:w="406" w:type="dxa"/>
          </w:tcPr>
          <w:p>
            <w:pPr>
              <w:pStyle w:val="0"/>
              <w:jc w:val="center"/>
            </w:pPr>
            <w:r>
              <w:rPr>
                <w:sz w:val="20"/>
              </w:rPr>
              <w:t xml:space="preserve">план</w:t>
            </w:r>
          </w:p>
        </w:tc>
        <w:tc>
          <w:tcPr>
            <w:tcW w:w="406" w:type="dxa"/>
          </w:tcPr>
          <w:p>
            <w:pPr>
              <w:pStyle w:val="0"/>
              <w:jc w:val="center"/>
            </w:pPr>
            <w:r>
              <w:rPr>
                <w:sz w:val="20"/>
              </w:rPr>
              <w:t xml:space="preserve">факт</w:t>
            </w:r>
          </w:p>
        </w:tc>
        <w:tc>
          <w:tcPr>
            <w:tcW w:w="406" w:type="dxa"/>
          </w:tcPr>
          <w:p>
            <w:pPr>
              <w:pStyle w:val="0"/>
              <w:jc w:val="center"/>
            </w:pPr>
            <w:r>
              <w:rPr>
                <w:sz w:val="20"/>
              </w:rPr>
              <w:t xml:space="preserve">план</w:t>
            </w:r>
          </w:p>
        </w:tc>
        <w:tc>
          <w:tcPr>
            <w:tcW w:w="406" w:type="dxa"/>
          </w:tcPr>
          <w:p>
            <w:pPr>
              <w:pStyle w:val="0"/>
              <w:jc w:val="center"/>
            </w:pPr>
            <w:r>
              <w:rPr>
                <w:sz w:val="20"/>
              </w:rPr>
              <w:t xml:space="preserve">факт</w:t>
            </w:r>
          </w:p>
        </w:tc>
        <w:tc>
          <w:tcPr>
            <w:tcW w:w="406" w:type="dxa"/>
          </w:tcPr>
          <w:p>
            <w:pPr>
              <w:pStyle w:val="0"/>
              <w:jc w:val="center"/>
            </w:pPr>
            <w:r>
              <w:rPr>
                <w:sz w:val="20"/>
              </w:rPr>
              <w:t xml:space="preserve">план</w:t>
            </w:r>
          </w:p>
        </w:tc>
        <w:tc>
          <w:tcPr>
            <w:tcW w:w="406" w:type="dxa"/>
          </w:tcPr>
          <w:p>
            <w:pPr>
              <w:pStyle w:val="0"/>
              <w:jc w:val="center"/>
            </w:pPr>
            <w:r>
              <w:rPr>
                <w:sz w:val="20"/>
              </w:rPr>
              <w:t xml:space="preserve">факт</w:t>
            </w:r>
          </w:p>
        </w:tc>
        <w:tc>
          <w:tcPr>
            <w:tcW w:w="406" w:type="dxa"/>
          </w:tcPr>
          <w:p>
            <w:pPr>
              <w:pStyle w:val="0"/>
              <w:jc w:val="center"/>
            </w:pPr>
            <w:r>
              <w:rPr>
                <w:sz w:val="20"/>
              </w:rPr>
              <w:t xml:space="preserve">план</w:t>
            </w:r>
          </w:p>
        </w:tc>
        <w:tc>
          <w:tcPr>
            <w:tcW w:w="406" w:type="dxa"/>
          </w:tcPr>
          <w:p>
            <w:pPr>
              <w:pStyle w:val="0"/>
              <w:jc w:val="center"/>
            </w:pPr>
            <w:r>
              <w:rPr>
                <w:sz w:val="20"/>
              </w:rPr>
              <w:t xml:space="preserve">факт</w:t>
            </w:r>
          </w:p>
        </w:tc>
        <w:tc>
          <w:tcPr>
            <w:tcW w:w="406" w:type="dxa"/>
          </w:tcPr>
          <w:p>
            <w:pPr>
              <w:pStyle w:val="0"/>
              <w:jc w:val="center"/>
            </w:pPr>
            <w:r>
              <w:rPr>
                <w:sz w:val="20"/>
              </w:rPr>
              <w:t xml:space="preserve">план</w:t>
            </w:r>
          </w:p>
        </w:tc>
        <w:tc>
          <w:tcPr>
            <w:tcW w:w="406" w:type="dxa"/>
          </w:tcPr>
          <w:p>
            <w:pPr>
              <w:pStyle w:val="0"/>
              <w:jc w:val="center"/>
            </w:pPr>
            <w:r>
              <w:rPr>
                <w:sz w:val="20"/>
              </w:rPr>
              <w:t xml:space="preserve">факт</w:t>
            </w:r>
          </w:p>
        </w:tc>
        <w:tc>
          <w:tcPr>
            <w:tcW w:w="406" w:type="dxa"/>
          </w:tcPr>
          <w:p>
            <w:pPr>
              <w:pStyle w:val="0"/>
              <w:jc w:val="center"/>
            </w:pPr>
            <w:r>
              <w:rPr>
                <w:sz w:val="20"/>
              </w:rPr>
              <w:t xml:space="preserve">план</w:t>
            </w:r>
          </w:p>
        </w:tc>
        <w:tc>
          <w:tcPr>
            <w:tcW w:w="406" w:type="dxa"/>
          </w:tcPr>
          <w:p>
            <w:pPr>
              <w:pStyle w:val="0"/>
              <w:jc w:val="center"/>
            </w:pPr>
            <w:r>
              <w:rPr>
                <w:sz w:val="20"/>
              </w:rPr>
              <w:t xml:space="preserve">факт</w:t>
            </w:r>
          </w:p>
        </w:tc>
        <w:tc>
          <w:tcPr>
            <w:tcW w:w="406" w:type="dxa"/>
          </w:tcPr>
          <w:p>
            <w:pPr>
              <w:pStyle w:val="0"/>
              <w:jc w:val="center"/>
            </w:pPr>
            <w:r>
              <w:rPr>
                <w:sz w:val="20"/>
              </w:rPr>
              <w:t xml:space="preserve">план</w:t>
            </w:r>
          </w:p>
        </w:tc>
        <w:tc>
          <w:tcPr>
            <w:tcW w:w="406" w:type="dxa"/>
          </w:tcPr>
          <w:p>
            <w:pPr>
              <w:pStyle w:val="0"/>
              <w:jc w:val="center"/>
            </w:pPr>
            <w:r>
              <w:rPr>
                <w:sz w:val="20"/>
              </w:rPr>
              <w:t xml:space="preserve">факт</w:t>
            </w:r>
          </w:p>
        </w:tc>
        <w:tc>
          <w:tcPr>
            <w:tcW w:w="406" w:type="dxa"/>
          </w:tcPr>
          <w:p>
            <w:pPr>
              <w:pStyle w:val="0"/>
              <w:jc w:val="center"/>
            </w:pPr>
            <w:r>
              <w:rPr>
                <w:sz w:val="20"/>
              </w:rPr>
              <w:t xml:space="preserve">план</w:t>
            </w:r>
          </w:p>
        </w:tc>
        <w:tc>
          <w:tcPr>
            <w:tcW w:w="406" w:type="dxa"/>
          </w:tcPr>
          <w:p>
            <w:pPr>
              <w:pStyle w:val="0"/>
              <w:jc w:val="center"/>
            </w:pPr>
            <w:r>
              <w:rPr>
                <w:sz w:val="20"/>
              </w:rPr>
              <w:t xml:space="preserve">факт</w:t>
            </w:r>
          </w:p>
        </w:tc>
        <w:tc>
          <w:tcPr>
            <w:tcW w:w="406" w:type="dxa"/>
          </w:tcPr>
          <w:p>
            <w:pPr>
              <w:pStyle w:val="0"/>
              <w:jc w:val="center"/>
            </w:pPr>
            <w:r>
              <w:rPr>
                <w:sz w:val="20"/>
              </w:rPr>
              <w:t xml:space="preserve">план</w:t>
            </w:r>
          </w:p>
        </w:tc>
        <w:tc>
          <w:tcPr>
            <w:tcW w:w="406" w:type="dxa"/>
          </w:tcPr>
          <w:p>
            <w:pPr>
              <w:pStyle w:val="0"/>
              <w:jc w:val="center"/>
            </w:pPr>
            <w:r>
              <w:rPr>
                <w:sz w:val="20"/>
              </w:rPr>
              <w:t xml:space="preserve">факт</w:t>
            </w:r>
          </w:p>
        </w:tc>
        <w:tc>
          <w:tcPr>
            <w:tcW w:w="406" w:type="dxa"/>
          </w:tcPr>
          <w:p>
            <w:pPr>
              <w:pStyle w:val="0"/>
              <w:jc w:val="center"/>
            </w:pPr>
            <w:r>
              <w:rPr>
                <w:sz w:val="20"/>
              </w:rPr>
              <w:t xml:space="preserve">план</w:t>
            </w:r>
          </w:p>
        </w:tc>
        <w:tc>
          <w:tcPr>
            <w:tcW w:w="406" w:type="dxa"/>
          </w:tcPr>
          <w:p>
            <w:pPr>
              <w:pStyle w:val="0"/>
              <w:jc w:val="center"/>
            </w:pPr>
            <w:r>
              <w:rPr>
                <w:sz w:val="20"/>
              </w:rPr>
              <w:t xml:space="preserve">факт</w:t>
            </w:r>
          </w:p>
        </w:tc>
        <w:tc>
          <w:tcPr>
            <w:tcW w:w="406" w:type="dxa"/>
          </w:tcPr>
          <w:p>
            <w:pPr>
              <w:pStyle w:val="0"/>
              <w:jc w:val="center"/>
            </w:pPr>
            <w:r>
              <w:rPr>
                <w:sz w:val="20"/>
              </w:rPr>
              <w:t xml:space="preserve">план</w:t>
            </w:r>
          </w:p>
        </w:tc>
        <w:tc>
          <w:tcPr>
            <w:tcW w:w="406" w:type="dxa"/>
          </w:tcPr>
          <w:p>
            <w:pPr>
              <w:pStyle w:val="0"/>
              <w:jc w:val="center"/>
            </w:pPr>
            <w:r>
              <w:rPr>
                <w:sz w:val="20"/>
              </w:rPr>
              <w:t xml:space="preserve">факт</w:t>
            </w:r>
          </w:p>
        </w:tc>
        <w:tc>
          <w:tcPr>
            <w:tcW w:w="406" w:type="dxa"/>
          </w:tcPr>
          <w:p>
            <w:pPr>
              <w:pStyle w:val="0"/>
              <w:jc w:val="center"/>
            </w:pPr>
            <w:r>
              <w:rPr>
                <w:sz w:val="20"/>
              </w:rPr>
              <w:t xml:space="preserve">план</w:t>
            </w:r>
          </w:p>
        </w:tc>
        <w:tc>
          <w:tcPr>
            <w:tcW w:w="429" w:type="dxa"/>
          </w:tcPr>
          <w:p>
            <w:pPr>
              <w:pStyle w:val="0"/>
              <w:jc w:val="center"/>
            </w:pPr>
            <w:r>
              <w:rPr>
                <w:sz w:val="20"/>
              </w:rPr>
              <w:t xml:space="preserve">факт</w:t>
            </w:r>
          </w:p>
        </w:tc>
      </w:tr>
      <w:tr>
        <w:tc>
          <w:tcPr>
            <w:tcW w:w="510" w:type="dxa"/>
          </w:tcPr>
          <w:p>
            <w:pPr>
              <w:pStyle w:val="0"/>
              <w:jc w:val="center"/>
            </w:pPr>
            <w:r>
              <w:rPr>
                <w:sz w:val="20"/>
              </w:rPr>
              <w:t xml:space="preserve">1</w:t>
            </w:r>
          </w:p>
        </w:tc>
        <w:tc>
          <w:tcPr>
            <w:tcW w:w="964" w:type="dxa"/>
          </w:tcPr>
          <w:p>
            <w:pPr>
              <w:pStyle w:val="0"/>
              <w:jc w:val="center"/>
            </w:pPr>
            <w:r>
              <w:rPr>
                <w:sz w:val="20"/>
              </w:rPr>
              <w:t xml:space="preserve">2</w:t>
            </w:r>
          </w:p>
        </w:tc>
        <w:tc>
          <w:tcPr>
            <w:tcW w:w="907" w:type="dxa"/>
          </w:tcPr>
          <w:p>
            <w:pPr>
              <w:pStyle w:val="0"/>
              <w:jc w:val="center"/>
            </w:pPr>
            <w:r>
              <w:rPr>
                <w:sz w:val="20"/>
              </w:rPr>
              <w:t xml:space="preserve">3</w:t>
            </w:r>
          </w:p>
        </w:tc>
        <w:tc>
          <w:tcPr>
            <w:tcW w:w="680" w:type="dxa"/>
          </w:tcPr>
          <w:p>
            <w:pPr>
              <w:pStyle w:val="0"/>
              <w:jc w:val="center"/>
            </w:pPr>
            <w:r>
              <w:rPr>
                <w:sz w:val="20"/>
              </w:rPr>
              <w:t xml:space="preserve">4</w:t>
            </w:r>
          </w:p>
        </w:tc>
        <w:tc>
          <w:tcPr>
            <w:tcW w:w="850" w:type="dxa"/>
          </w:tcPr>
          <w:p>
            <w:pPr>
              <w:pStyle w:val="0"/>
              <w:jc w:val="center"/>
            </w:pPr>
            <w:r>
              <w:rPr>
                <w:sz w:val="20"/>
              </w:rPr>
              <w:t xml:space="preserve">5</w:t>
            </w:r>
          </w:p>
        </w:tc>
        <w:tc>
          <w:tcPr>
            <w:tcW w:w="850" w:type="dxa"/>
          </w:tcPr>
          <w:p>
            <w:pPr>
              <w:pStyle w:val="0"/>
              <w:jc w:val="center"/>
            </w:pPr>
            <w:r>
              <w:rPr>
                <w:sz w:val="20"/>
              </w:rPr>
              <w:t xml:space="preserve">6</w:t>
            </w:r>
          </w:p>
        </w:tc>
        <w:tc>
          <w:tcPr>
            <w:tcW w:w="510" w:type="dxa"/>
          </w:tcPr>
          <w:p>
            <w:pPr>
              <w:pStyle w:val="0"/>
              <w:jc w:val="center"/>
            </w:pPr>
            <w:r>
              <w:rPr>
                <w:sz w:val="20"/>
              </w:rPr>
              <w:t xml:space="preserve">7</w:t>
            </w:r>
          </w:p>
        </w:tc>
        <w:tc>
          <w:tcPr>
            <w:tcW w:w="406" w:type="dxa"/>
          </w:tcPr>
          <w:p>
            <w:pPr>
              <w:pStyle w:val="0"/>
              <w:jc w:val="center"/>
            </w:pPr>
            <w:r>
              <w:rPr>
                <w:sz w:val="20"/>
              </w:rPr>
              <w:t xml:space="preserve">8</w:t>
            </w:r>
          </w:p>
        </w:tc>
        <w:tc>
          <w:tcPr>
            <w:tcW w:w="406" w:type="dxa"/>
          </w:tcPr>
          <w:p>
            <w:pPr>
              <w:pStyle w:val="0"/>
              <w:jc w:val="center"/>
            </w:pPr>
            <w:r>
              <w:rPr>
                <w:sz w:val="20"/>
              </w:rPr>
              <w:t xml:space="preserve">9</w:t>
            </w:r>
          </w:p>
        </w:tc>
        <w:tc>
          <w:tcPr>
            <w:tcW w:w="406" w:type="dxa"/>
          </w:tcPr>
          <w:p>
            <w:pPr>
              <w:pStyle w:val="0"/>
              <w:jc w:val="center"/>
            </w:pPr>
            <w:r>
              <w:rPr>
                <w:sz w:val="20"/>
              </w:rPr>
              <w:t xml:space="preserve">10</w:t>
            </w:r>
          </w:p>
        </w:tc>
        <w:tc>
          <w:tcPr>
            <w:tcW w:w="406" w:type="dxa"/>
          </w:tcPr>
          <w:p>
            <w:pPr>
              <w:pStyle w:val="0"/>
              <w:jc w:val="center"/>
            </w:pPr>
            <w:r>
              <w:rPr>
                <w:sz w:val="20"/>
              </w:rPr>
              <w:t xml:space="preserve">11</w:t>
            </w:r>
          </w:p>
        </w:tc>
        <w:tc>
          <w:tcPr>
            <w:tcW w:w="406" w:type="dxa"/>
          </w:tcPr>
          <w:p>
            <w:pPr>
              <w:pStyle w:val="0"/>
              <w:jc w:val="center"/>
            </w:pPr>
            <w:r>
              <w:rPr>
                <w:sz w:val="20"/>
              </w:rPr>
              <w:t xml:space="preserve">12</w:t>
            </w:r>
          </w:p>
        </w:tc>
        <w:tc>
          <w:tcPr>
            <w:tcW w:w="406" w:type="dxa"/>
          </w:tcPr>
          <w:p>
            <w:pPr>
              <w:pStyle w:val="0"/>
              <w:jc w:val="center"/>
            </w:pPr>
            <w:r>
              <w:rPr>
                <w:sz w:val="20"/>
              </w:rPr>
              <w:t xml:space="preserve">13</w:t>
            </w:r>
          </w:p>
        </w:tc>
        <w:tc>
          <w:tcPr>
            <w:tcW w:w="406" w:type="dxa"/>
          </w:tcPr>
          <w:p>
            <w:pPr>
              <w:pStyle w:val="0"/>
              <w:jc w:val="center"/>
            </w:pPr>
            <w:r>
              <w:rPr>
                <w:sz w:val="20"/>
              </w:rPr>
              <w:t xml:space="preserve">14</w:t>
            </w:r>
          </w:p>
        </w:tc>
        <w:tc>
          <w:tcPr>
            <w:tcW w:w="406" w:type="dxa"/>
          </w:tcPr>
          <w:p>
            <w:pPr>
              <w:pStyle w:val="0"/>
              <w:jc w:val="center"/>
            </w:pPr>
            <w:r>
              <w:rPr>
                <w:sz w:val="20"/>
              </w:rPr>
              <w:t xml:space="preserve">15</w:t>
            </w:r>
          </w:p>
        </w:tc>
        <w:tc>
          <w:tcPr>
            <w:tcW w:w="406" w:type="dxa"/>
          </w:tcPr>
          <w:p>
            <w:pPr>
              <w:pStyle w:val="0"/>
              <w:jc w:val="center"/>
            </w:pPr>
            <w:r>
              <w:rPr>
                <w:sz w:val="20"/>
              </w:rPr>
              <w:t xml:space="preserve">16</w:t>
            </w:r>
          </w:p>
        </w:tc>
        <w:tc>
          <w:tcPr>
            <w:tcW w:w="406" w:type="dxa"/>
          </w:tcPr>
          <w:p>
            <w:pPr>
              <w:pStyle w:val="0"/>
              <w:jc w:val="center"/>
            </w:pPr>
            <w:r>
              <w:rPr>
                <w:sz w:val="20"/>
              </w:rPr>
              <w:t xml:space="preserve">17</w:t>
            </w:r>
          </w:p>
        </w:tc>
        <w:tc>
          <w:tcPr>
            <w:tcW w:w="406" w:type="dxa"/>
          </w:tcPr>
          <w:p>
            <w:pPr>
              <w:pStyle w:val="0"/>
              <w:jc w:val="center"/>
            </w:pPr>
            <w:r>
              <w:rPr>
                <w:sz w:val="20"/>
              </w:rPr>
              <w:t xml:space="preserve">18</w:t>
            </w:r>
          </w:p>
        </w:tc>
        <w:tc>
          <w:tcPr>
            <w:tcW w:w="406" w:type="dxa"/>
          </w:tcPr>
          <w:p>
            <w:pPr>
              <w:pStyle w:val="0"/>
              <w:jc w:val="center"/>
            </w:pPr>
            <w:r>
              <w:rPr>
                <w:sz w:val="20"/>
              </w:rPr>
              <w:t xml:space="preserve">19</w:t>
            </w:r>
          </w:p>
        </w:tc>
        <w:tc>
          <w:tcPr>
            <w:tcW w:w="406" w:type="dxa"/>
          </w:tcPr>
          <w:p>
            <w:pPr>
              <w:pStyle w:val="0"/>
              <w:jc w:val="center"/>
            </w:pPr>
            <w:r>
              <w:rPr>
                <w:sz w:val="20"/>
              </w:rPr>
              <w:t xml:space="preserve">20</w:t>
            </w:r>
          </w:p>
        </w:tc>
        <w:tc>
          <w:tcPr>
            <w:tcW w:w="406" w:type="dxa"/>
          </w:tcPr>
          <w:p>
            <w:pPr>
              <w:pStyle w:val="0"/>
              <w:jc w:val="center"/>
            </w:pPr>
            <w:r>
              <w:rPr>
                <w:sz w:val="20"/>
              </w:rPr>
              <w:t xml:space="preserve">21</w:t>
            </w:r>
          </w:p>
        </w:tc>
        <w:tc>
          <w:tcPr>
            <w:tcW w:w="406" w:type="dxa"/>
          </w:tcPr>
          <w:p>
            <w:pPr>
              <w:pStyle w:val="0"/>
              <w:jc w:val="center"/>
            </w:pPr>
            <w:r>
              <w:rPr>
                <w:sz w:val="20"/>
              </w:rPr>
              <w:t xml:space="preserve">22</w:t>
            </w:r>
          </w:p>
        </w:tc>
        <w:tc>
          <w:tcPr>
            <w:tcW w:w="406" w:type="dxa"/>
          </w:tcPr>
          <w:p>
            <w:pPr>
              <w:pStyle w:val="0"/>
              <w:jc w:val="center"/>
            </w:pPr>
            <w:r>
              <w:rPr>
                <w:sz w:val="20"/>
              </w:rPr>
              <w:t xml:space="preserve">23</w:t>
            </w:r>
          </w:p>
        </w:tc>
        <w:tc>
          <w:tcPr>
            <w:tcW w:w="406" w:type="dxa"/>
          </w:tcPr>
          <w:p>
            <w:pPr>
              <w:pStyle w:val="0"/>
              <w:jc w:val="center"/>
            </w:pPr>
            <w:r>
              <w:rPr>
                <w:sz w:val="20"/>
              </w:rPr>
              <w:t xml:space="preserve">24</w:t>
            </w:r>
          </w:p>
        </w:tc>
        <w:tc>
          <w:tcPr>
            <w:tcW w:w="406" w:type="dxa"/>
          </w:tcPr>
          <w:p>
            <w:pPr>
              <w:pStyle w:val="0"/>
              <w:jc w:val="center"/>
            </w:pPr>
            <w:r>
              <w:rPr>
                <w:sz w:val="20"/>
              </w:rPr>
              <w:t xml:space="preserve">25</w:t>
            </w:r>
          </w:p>
        </w:tc>
        <w:tc>
          <w:tcPr>
            <w:tcW w:w="406" w:type="dxa"/>
          </w:tcPr>
          <w:p>
            <w:pPr>
              <w:pStyle w:val="0"/>
              <w:jc w:val="center"/>
            </w:pPr>
            <w:r>
              <w:rPr>
                <w:sz w:val="20"/>
              </w:rPr>
              <w:t xml:space="preserve">26</w:t>
            </w:r>
          </w:p>
        </w:tc>
        <w:tc>
          <w:tcPr>
            <w:tcW w:w="406" w:type="dxa"/>
          </w:tcPr>
          <w:p>
            <w:pPr>
              <w:pStyle w:val="0"/>
              <w:jc w:val="center"/>
            </w:pPr>
            <w:r>
              <w:rPr>
                <w:sz w:val="20"/>
              </w:rPr>
              <w:t xml:space="preserve">27</w:t>
            </w:r>
          </w:p>
        </w:tc>
        <w:tc>
          <w:tcPr>
            <w:tcW w:w="406" w:type="dxa"/>
          </w:tcPr>
          <w:p>
            <w:pPr>
              <w:pStyle w:val="0"/>
              <w:jc w:val="center"/>
            </w:pPr>
            <w:r>
              <w:rPr>
                <w:sz w:val="20"/>
              </w:rPr>
              <w:t xml:space="preserve">28</w:t>
            </w:r>
          </w:p>
        </w:tc>
        <w:tc>
          <w:tcPr>
            <w:tcW w:w="406" w:type="dxa"/>
          </w:tcPr>
          <w:p>
            <w:pPr>
              <w:pStyle w:val="0"/>
              <w:jc w:val="center"/>
            </w:pPr>
            <w:r>
              <w:rPr>
                <w:sz w:val="20"/>
              </w:rPr>
              <w:t xml:space="preserve">29</w:t>
            </w:r>
          </w:p>
        </w:tc>
        <w:tc>
          <w:tcPr>
            <w:tcW w:w="406" w:type="dxa"/>
          </w:tcPr>
          <w:p>
            <w:pPr>
              <w:pStyle w:val="0"/>
              <w:jc w:val="center"/>
            </w:pPr>
            <w:r>
              <w:rPr>
                <w:sz w:val="20"/>
              </w:rPr>
              <w:t xml:space="preserve">30</w:t>
            </w:r>
          </w:p>
        </w:tc>
        <w:tc>
          <w:tcPr>
            <w:tcW w:w="406" w:type="dxa"/>
          </w:tcPr>
          <w:p>
            <w:pPr>
              <w:pStyle w:val="0"/>
              <w:jc w:val="center"/>
            </w:pPr>
            <w:r>
              <w:rPr>
                <w:sz w:val="20"/>
              </w:rPr>
              <w:t xml:space="preserve">31</w:t>
            </w:r>
          </w:p>
        </w:tc>
        <w:tc>
          <w:tcPr>
            <w:tcW w:w="406" w:type="dxa"/>
          </w:tcPr>
          <w:p>
            <w:pPr>
              <w:pStyle w:val="0"/>
              <w:jc w:val="center"/>
            </w:pPr>
            <w:r>
              <w:rPr>
                <w:sz w:val="20"/>
              </w:rPr>
              <w:t xml:space="preserve">32</w:t>
            </w:r>
          </w:p>
        </w:tc>
        <w:tc>
          <w:tcPr>
            <w:tcW w:w="429" w:type="dxa"/>
          </w:tcPr>
          <w:p>
            <w:pPr>
              <w:pStyle w:val="0"/>
              <w:jc w:val="center"/>
            </w:pPr>
            <w:r>
              <w:rPr>
                <w:sz w:val="20"/>
              </w:rPr>
              <w:t xml:space="preserve">33</w:t>
            </w:r>
          </w:p>
        </w:tc>
      </w:tr>
      <w:tr>
        <w:tc>
          <w:tcPr>
            <w:tcW w:w="510" w:type="dxa"/>
          </w:tcPr>
          <w:p>
            <w:pPr>
              <w:pStyle w:val="0"/>
            </w:pPr>
            <w:r>
              <w:rPr>
                <w:sz w:val="20"/>
              </w:rPr>
            </w:r>
          </w:p>
        </w:tc>
        <w:tc>
          <w:tcPr>
            <w:tcW w:w="964" w:type="dxa"/>
          </w:tcPr>
          <w:p>
            <w:pPr>
              <w:pStyle w:val="0"/>
            </w:pPr>
            <w:r>
              <w:rPr>
                <w:sz w:val="20"/>
              </w:rPr>
            </w:r>
          </w:p>
        </w:tc>
        <w:tc>
          <w:tcPr>
            <w:tcW w:w="907" w:type="dxa"/>
          </w:tcPr>
          <w:p>
            <w:pPr>
              <w:pStyle w:val="0"/>
            </w:pPr>
            <w:r>
              <w:rPr>
                <w:sz w:val="20"/>
              </w:rPr>
            </w:r>
          </w:p>
        </w:tc>
        <w:tc>
          <w:tcPr>
            <w:tcW w:w="680" w:type="dxa"/>
          </w:tcPr>
          <w:p>
            <w:pPr>
              <w:pStyle w:val="0"/>
            </w:pPr>
            <w:r>
              <w:rPr>
                <w:sz w:val="20"/>
              </w:rPr>
            </w:r>
          </w:p>
        </w:tc>
        <w:tc>
          <w:tcPr>
            <w:tcW w:w="850" w:type="dxa"/>
          </w:tcPr>
          <w:p>
            <w:pPr>
              <w:pStyle w:val="0"/>
            </w:pPr>
            <w:r>
              <w:rPr>
                <w:sz w:val="20"/>
              </w:rPr>
            </w:r>
          </w:p>
        </w:tc>
        <w:tc>
          <w:tcPr>
            <w:tcW w:w="850" w:type="dxa"/>
          </w:tcPr>
          <w:p>
            <w:pPr>
              <w:pStyle w:val="0"/>
            </w:pPr>
            <w:r>
              <w:rPr>
                <w:sz w:val="20"/>
              </w:rPr>
            </w:r>
          </w:p>
        </w:tc>
        <w:tc>
          <w:tcPr>
            <w:tcW w:w="510" w:type="dxa"/>
          </w:tcPr>
          <w:p>
            <w:pPr>
              <w:pStyle w:val="0"/>
            </w:pPr>
            <w:r>
              <w:rPr>
                <w:sz w:val="20"/>
              </w:rPr>
            </w:r>
          </w:p>
        </w:tc>
        <w:tc>
          <w:tcPr>
            <w:tcW w:w="406" w:type="dxa"/>
          </w:tcPr>
          <w:p>
            <w:pPr>
              <w:pStyle w:val="0"/>
            </w:pPr>
            <w:r>
              <w:rPr>
                <w:sz w:val="20"/>
              </w:rPr>
            </w:r>
          </w:p>
        </w:tc>
        <w:tc>
          <w:tcPr>
            <w:tcW w:w="406" w:type="dxa"/>
          </w:tcPr>
          <w:p>
            <w:pPr>
              <w:pStyle w:val="0"/>
            </w:pPr>
            <w:r>
              <w:rPr>
                <w:sz w:val="20"/>
              </w:rPr>
            </w:r>
          </w:p>
        </w:tc>
        <w:tc>
          <w:tcPr>
            <w:tcW w:w="406" w:type="dxa"/>
          </w:tcPr>
          <w:p>
            <w:pPr>
              <w:pStyle w:val="0"/>
            </w:pPr>
            <w:r>
              <w:rPr>
                <w:sz w:val="20"/>
              </w:rPr>
            </w:r>
          </w:p>
        </w:tc>
        <w:tc>
          <w:tcPr>
            <w:tcW w:w="406" w:type="dxa"/>
          </w:tcPr>
          <w:p>
            <w:pPr>
              <w:pStyle w:val="0"/>
            </w:pPr>
            <w:r>
              <w:rPr>
                <w:sz w:val="20"/>
              </w:rPr>
            </w:r>
          </w:p>
        </w:tc>
        <w:tc>
          <w:tcPr>
            <w:tcW w:w="406" w:type="dxa"/>
          </w:tcPr>
          <w:p>
            <w:pPr>
              <w:pStyle w:val="0"/>
            </w:pPr>
            <w:r>
              <w:rPr>
                <w:sz w:val="20"/>
              </w:rPr>
            </w:r>
          </w:p>
        </w:tc>
        <w:tc>
          <w:tcPr>
            <w:tcW w:w="406" w:type="dxa"/>
          </w:tcPr>
          <w:p>
            <w:pPr>
              <w:pStyle w:val="0"/>
            </w:pPr>
            <w:r>
              <w:rPr>
                <w:sz w:val="20"/>
              </w:rPr>
            </w:r>
          </w:p>
        </w:tc>
        <w:tc>
          <w:tcPr>
            <w:tcW w:w="406" w:type="dxa"/>
          </w:tcPr>
          <w:p>
            <w:pPr>
              <w:pStyle w:val="0"/>
            </w:pPr>
            <w:r>
              <w:rPr>
                <w:sz w:val="20"/>
              </w:rPr>
            </w:r>
          </w:p>
        </w:tc>
        <w:tc>
          <w:tcPr>
            <w:tcW w:w="406" w:type="dxa"/>
          </w:tcPr>
          <w:p>
            <w:pPr>
              <w:pStyle w:val="0"/>
            </w:pPr>
            <w:r>
              <w:rPr>
                <w:sz w:val="20"/>
              </w:rPr>
            </w:r>
          </w:p>
        </w:tc>
        <w:tc>
          <w:tcPr>
            <w:tcW w:w="406" w:type="dxa"/>
          </w:tcPr>
          <w:p>
            <w:pPr>
              <w:pStyle w:val="0"/>
            </w:pPr>
            <w:r>
              <w:rPr>
                <w:sz w:val="20"/>
              </w:rPr>
            </w:r>
          </w:p>
        </w:tc>
        <w:tc>
          <w:tcPr>
            <w:tcW w:w="406" w:type="dxa"/>
          </w:tcPr>
          <w:p>
            <w:pPr>
              <w:pStyle w:val="0"/>
            </w:pPr>
            <w:r>
              <w:rPr>
                <w:sz w:val="20"/>
              </w:rPr>
            </w:r>
          </w:p>
        </w:tc>
        <w:tc>
          <w:tcPr>
            <w:tcW w:w="406" w:type="dxa"/>
          </w:tcPr>
          <w:p>
            <w:pPr>
              <w:pStyle w:val="0"/>
            </w:pPr>
            <w:r>
              <w:rPr>
                <w:sz w:val="20"/>
              </w:rPr>
            </w:r>
          </w:p>
        </w:tc>
        <w:tc>
          <w:tcPr>
            <w:tcW w:w="406" w:type="dxa"/>
          </w:tcPr>
          <w:p>
            <w:pPr>
              <w:pStyle w:val="0"/>
            </w:pPr>
            <w:r>
              <w:rPr>
                <w:sz w:val="20"/>
              </w:rPr>
            </w:r>
          </w:p>
        </w:tc>
        <w:tc>
          <w:tcPr>
            <w:tcW w:w="406" w:type="dxa"/>
          </w:tcPr>
          <w:p>
            <w:pPr>
              <w:pStyle w:val="0"/>
            </w:pPr>
            <w:r>
              <w:rPr>
                <w:sz w:val="20"/>
              </w:rPr>
            </w:r>
          </w:p>
        </w:tc>
        <w:tc>
          <w:tcPr>
            <w:tcW w:w="406" w:type="dxa"/>
          </w:tcPr>
          <w:p>
            <w:pPr>
              <w:pStyle w:val="0"/>
            </w:pPr>
            <w:r>
              <w:rPr>
                <w:sz w:val="20"/>
              </w:rPr>
            </w:r>
          </w:p>
        </w:tc>
        <w:tc>
          <w:tcPr>
            <w:tcW w:w="406" w:type="dxa"/>
          </w:tcPr>
          <w:p>
            <w:pPr>
              <w:pStyle w:val="0"/>
            </w:pPr>
            <w:r>
              <w:rPr>
                <w:sz w:val="20"/>
              </w:rPr>
            </w:r>
          </w:p>
        </w:tc>
        <w:tc>
          <w:tcPr>
            <w:tcW w:w="406" w:type="dxa"/>
          </w:tcPr>
          <w:p>
            <w:pPr>
              <w:pStyle w:val="0"/>
            </w:pPr>
            <w:r>
              <w:rPr>
                <w:sz w:val="20"/>
              </w:rPr>
            </w:r>
          </w:p>
        </w:tc>
        <w:tc>
          <w:tcPr>
            <w:tcW w:w="406" w:type="dxa"/>
          </w:tcPr>
          <w:p>
            <w:pPr>
              <w:pStyle w:val="0"/>
            </w:pPr>
            <w:r>
              <w:rPr>
                <w:sz w:val="20"/>
              </w:rPr>
            </w:r>
          </w:p>
        </w:tc>
        <w:tc>
          <w:tcPr>
            <w:tcW w:w="406" w:type="dxa"/>
          </w:tcPr>
          <w:p>
            <w:pPr>
              <w:pStyle w:val="0"/>
            </w:pPr>
            <w:r>
              <w:rPr>
                <w:sz w:val="20"/>
              </w:rPr>
            </w:r>
          </w:p>
        </w:tc>
        <w:tc>
          <w:tcPr>
            <w:tcW w:w="406" w:type="dxa"/>
          </w:tcPr>
          <w:p>
            <w:pPr>
              <w:pStyle w:val="0"/>
            </w:pPr>
            <w:r>
              <w:rPr>
                <w:sz w:val="20"/>
              </w:rPr>
            </w:r>
          </w:p>
        </w:tc>
        <w:tc>
          <w:tcPr>
            <w:tcW w:w="406" w:type="dxa"/>
          </w:tcPr>
          <w:p>
            <w:pPr>
              <w:pStyle w:val="0"/>
            </w:pPr>
            <w:r>
              <w:rPr>
                <w:sz w:val="20"/>
              </w:rPr>
            </w:r>
          </w:p>
        </w:tc>
        <w:tc>
          <w:tcPr>
            <w:tcW w:w="406" w:type="dxa"/>
          </w:tcPr>
          <w:p>
            <w:pPr>
              <w:pStyle w:val="0"/>
            </w:pPr>
            <w:r>
              <w:rPr>
                <w:sz w:val="20"/>
              </w:rPr>
            </w:r>
          </w:p>
        </w:tc>
        <w:tc>
          <w:tcPr>
            <w:tcW w:w="406" w:type="dxa"/>
          </w:tcPr>
          <w:p>
            <w:pPr>
              <w:pStyle w:val="0"/>
            </w:pPr>
            <w:r>
              <w:rPr>
                <w:sz w:val="20"/>
              </w:rPr>
            </w:r>
          </w:p>
        </w:tc>
        <w:tc>
          <w:tcPr>
            <w:tcW w:w="406" w:type="dxa"/>
          </w:tcPr>
          <w:p>
            <w:pPr>
              <w:pStyle w:val="0"/>
            </w:pPr>
            <w:r>
              <w:rPr>
                <w:sz w:val="20"/>
              </w:rPr>
            </w:r>
          </w:p>
        </w:tc>
        <w:tc>
          <w:tcPr>
            <w:tcW w:w="406" w:type="dxa"/>
          </w:tcPr>
          <w:p>
            <w:pPr>
              <w:pStyle w:val="0"/>
            </w:pPr>
            <w:r>
              <w:rPr>
                <w:sz w:val="20"/>
              </w:rPr>
            </w:r>
          </w:p>
        </w:tc>
        <w:tc>
          <w:tcPr>
            <w:tcW w:w="406" w:type="dxa"/>
          </w:tcPr>
          <w:p>
            <w:pPr>
              <w:pStyle w:val="0"/>
            </w:pPr>
            <w:r>
              <w:rPr>
                <w:sz w:val="20"/>
              </w:rPr>
            </w:r>
          </w:p>
        </w:tc>
        <w:tc>
          <w:tcPr>
            <w:tcW w:w="429" w:type="dxa"/>
          </w:tcPr>
          <w:p>
            <w:pPr>
              <w:pStyle w:val="0"/>
            </w:pPr>
            <w:r>
              <w:rPr>
                <w:sz w:val="20"/>
              </w:rPr>
            </w:r>
          </w:p>
        </w:tc>
      </w:tr>
    </w:tbl>
    <w:p>
      <w:pPr>
        <w:pStyle w:val="0"/>
        <w:ind w:firstLine="540"/>
        <w:jc w:val="both"/>
      </w:pPr>
      <w:r>
        <w:rPr>
          <w:sz w:val="20"/>
        </w:rPr>
      </w:r>
    </w:p>
    <w:p>
      <w:pPr>
        <w:pStyle w:val="1"/>
        <w:jc w:val="both"/>
      </w:pPr>
      <w:r>
        <w:rPr>
          <w:sz w:val="20"/>
        </w:rPr>
        <w:t xml:space="preserve">    Разработал  _________ _______ _________________</w:t>
      </w:r>
    </w:p>
    <w:p>
      <w:pPr>
        <w:pStyle w:val="1"/>
        <w:jc w:val="both"/>
      </w:pPr>
      <w:r>
        <w:rPr>
          <w:sz w:val="20"/>
        </w:rPr>
        <w:t xml:space="preserve">                должность подпись инициалы, фамилия</w:t>
      </w:r>
    </w:p>
    <w:p>
      <w:pPr>
        <w:pStyle w:val="1"/>
        <w:jc w:val="both"/>
      </w:pPr>
      <w:r>
        <w:rPr>
          <w:sz w:val="20"/>
        </w:rPr>
      </w:r>
    </w:p>
    <w:p>
      <w:pPr>
        <w:pStyle w:val="1"/>
        <w:jc w:val="both"/>
      </w:pPr>
      <w:r>
        <w:rPr>
          <w:sz w:val="20"/>
        </w:rPr>
        <w:t xml:space="preserve">    Согласовано _________ _______ _________________</w:t>
      </w:r>
    </w:p>
    <w:p>
      <w:pPr>
        <w:pStyle w:val="1"/>
        <w:jc w:val="both"/>
      </w:pPr>
      <w:r>
        <w:rPr>
          <w:sz w:val="20"/>
        </w:rPr>
        <w:t xml:space="preserve">                должность подпись инициалы, фамилия</w:t>
      </w:r>
    </w:p>
    <w:p>
      <w:pPr>
        <w:sectPr>
          <w:headerReference w:type="default" r:id="rId212"/>
          <w:headerReference w:type="first" r:id="rId212"/>
          <w:footerReference w:type="default" r:id="rId213"/>
          <w:footerReference w:type="first" r:id="rId213"/>
          <w:pgSz w:w="16838" w:h="11906" w:orient="landscape"/>
          <w:pgMar w:top="1133" w:right="397" w:bottom="566" w:left="397" w:header="0" w:footer="0" w:gutter="0"/>
          <w:titlePg/>
        </w:sectPr>
      </w:pP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81</w:t>
      </w:r>
    </w:p>
    <w:p>
      <w:pPr>
        <w:pStyle w:val="0"/>
        <w:jc w:val="right"/>
      </w:pPr>
      <w:r>
        <w:rPr>
          <w:sz w:val="20"/>
        </w:rPr>
        <w:t xml:space="preserve">к правилам организации технического</w:t>
      </w:r>
    </w:p>
    <w:p>
      <w:pPr>
        <w:pStyle w:val="0"/>
        <w:jc w:val="right"/>
      </w:pPr>
      <w:r>
        <w:rPr>
          <w:sz w:val="20"/>
        </w:rPr>
        <w:t xml:space="preserve">обслуживания и ремонта объектов</w:t>
      </w:r>
    </w:p>
    <w:p>
      <w:pPr>
        <w:pStyle w:val="0"/>
        <w:jc w:val="right"/>
      </w:pPr>
      <w:r>
        <w:rPr>
          <w:sz w:val="20"/>
        </w:rPr>
        <w:t xml:space="preserve">электроэнергетики, утвержденным</w:t>
      </w:r>
    </w:p>
    <w:p>
      <w:pPr>
        <w:pStyle w:val="0"/>
        <w:jc w:val="right"/>
      </w:pPr>
      <w:r>
        <w:rPr>
          <w:sz w:val="20"/>
        </w:rPr>
        <w:t xml:space="preserve">приказом Минэнерго России</w:t>
      </w:r>
    </w:p>
    <w:p>
      <w:pPr>
        <w:pStyle w:val="0"/>
        <w:jc w:val="right"/>
      </w:pPr>
      <w:r>
        <w:rPr>
          <w:sz w:val="20"/>
        </w:rPr>
        <w:t xml:space="preserve">от 25.10.2017 N 1013</w:t>
      </w:r>
    </w:p>
    <w:p>
      <w:pPr>
        <w:pStyle w:val="0"/>
        <w:ind w:firstLine="540"/>
        <w:jc w:val="both"/>
      </w:pPr>
      <w:r>
        <w:rPr>
          <w:sz w:val="20"/>
        </w:rPr>
      </w:r>
    </w:p>
    <w:bookmarkStart w:id="14865" w:name="P14865"/>
    <w:bookmarkEnd w:id="14865"/>
    <w:p>
      <w:pPr>
        <w:pStyle w:val="2"/>
        <w:jc w:val="center"/>
      </w:pPr>
      <w:r>
        <w:rPr>
          <w:sz w:val="20"/>
        </w:rPr>
        <w:t xml:space="preserve">ПЕРЕЧЕНЬ</w:t>
      </w:r>
    </w:p>
    <w:p>
      <w:pPr>
        <w:pStyle w:val="2"/>
        <w:jc w:val="center"/>
      </w:pPr>
      <w:r>
        <w:rPr>
          <w:sz w:val="20"/>
        </w:rPr>
        <w:t xml:space="preserve">РАБОТ ПО ТЕХНИЧЕСКОМУ ОБСЛУЖИВАНИЮ ВОЗДУШНЫХ ЛИНИЙ</w:t>
      </w:r>
    </w:p>
    <w:p>
      <w:pPr>
        <w:pStyle w:val="2"/>
        <w:jc w:val="center"/>
      </w:pPr>
      <w:r>
        <w:rPr>
          <w:sz w:val="20"/>
        </w:rPr>
        <w:t xml:space="preserve">ЭЛЕКТРОПЕРЕДАЧИ НАПРЯЖЕНИЕМ 0,38 - 20 КВ И СРОКИ</w:t>
      </w:r>
    </w:p>
    <w:p>
      <w:pPr>
        <w:pStyle w:val="2"/>
        <w:jc w:val="center"/>
      </w:pPr>
      <w:r>
        <w:rPr>
          <w:sz w:val="20"/>
        </w:rPr>
        <w:t xml:space="preserve">ИХ ПРОВЕДЕНИЯ</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35"/>
        <w:gridCol w:w="4535"/>
      </w:tblGrid>
      <w:tr>
        <w:tc>
          <w:tcPr>
            <w:tcW w:w="4535" w:type="dxa"/>
          </w:tcPr>
          <w:p>
            <w:pPr>
              <w:pStyle w:val="0"/>
              <w:jc w:val="center"/>
            </w:pPr>
            <w:r>
              <w:rPr>
                <w:sz w:val="20"/>
              </w:rPr>
              <w:t xml:space="preserve">Наименование работы</w:t>
            </w:r>
          </w:p>
        </w:tc>
        <w:tc>
          <w:tcPr>
            <w:tcW w:w="4535" w:type="dxa"/>
          </w:tcPr>
          <w:p>
            <w:pPr>
              <w:pStyle w:val="0"/>
              <w:jc w:val="center"/>
            </w:pPr>
            <w:r>
              <w:rPr>
                <w:sz w:val="20"/>
              </w:rPr>
              <w:t xml:space="preserve">Сроки проведения</w:t>
            </w:r>
          </w:p>
        </w:tc>
      </w:tr>
      <w:tr>
        <w:tc>
          <w:tcPr>
            <w:gridSpan w:val="2"/>
            <w:tcW w:w="9070" w:type="dxa"/>
          </w:tcPr>
          <w:p>
            <w:pPr>
              <w:pStyle w:val="0"/>
              <w:outlineLvl w:val="2"/>
            </w:pPr>
            <w:r>
              <w:rPr>
                <w:sz w:val="20"/>
              </w:rPr>
              <w:t xml:space="preserve">Осмотр воздушных линий электропередачи (далее - ВЛ)</w:t>
            </w:r>
          </w:p>
        </w:tc>
      </w:tr>
      <w:tr>
        <w:tc>
          <w:tcPr>
            <w:tcW w:w="4535" w:type="dxa"/>
          </w:tcPr>
          <w:bookmarkStart w:id="14873" w:name="P14873"/>
          <w:bookmarkEnd w:id="14873"/>
          <w:p>
            <w:pPr>
              <w:pStyle w:val="0"/>
            </w:pPr>
            <w:r>
              <w:rPr>
                <w:sz w:val="20"/>
              </w:rPr>
              <w:t xml:space="preserve">1. Периодический осмотр всей ВЛ электромонтерами</w:t>
            </w:r>
          </w:p>
        </w:tc>
        <w:tc>
          <w:tcPr>
            <w:tcW w:w="4535" w:type="dxa"/>
          </w:tcPr>
          <w:p>
            <w:pPr>
              <w:pStyle w:val="0"/>
            </w:pPr>
            <w:r>
              <w:rPr>
                <w:sz w:val="20"/>
              </w:rPr>
              <w:t xml:space="preserve">Не реже 1 раза в год, по годовому плану технического обслуживания</w:t>
            </w:r>
          </w:p>
        </w:tc>
      </w:tr>
      <w:tr>
        <w:tc>
          <w:tcPr>
            <w:tcW w:w="4535" w:type="dxa"/>
          </w:tcPr>
          <w:p>
            <w:pPr>
              <w:pStyle w:val="0"/>
            </w:pPr>
            <w:r>
              <w:rPr>
                <w:sz w:val="20"/>
              </w:rPr>
              <w:t xml:space="preserve">2. Выборочный осмотр отдельных ВЛ (участков) инженерно-техническим персоналом.</w:t>
            </w:r>
          </w:p>
        </w:tc>
        <w:tc>
          <w:tcPr>
            <w:tcW w:w="4535" w:type="dxa"/>
          </w:tcPr>
          <w:p>
            <w:pPr>
              <w:pStyle w:val="0"/>
            </w:pPr>
            <w:r>
              <w:rPr>
                <w:sz w:val="20"/>
              </w:rPr>
              <w:t xml:space="preserve">Не реже 1 раза в год</w:t>
            </w:r>
          </w:p>
        </w:tc>
      </w:tr>
      <w:tr>
        <w:tc>
          <w:tcPr>
            <w:tcW w:w="4535" w:type="dxa"/>
          </w:tcPr>
          <w:bookmarkStart w:id="14877" w:name="P14877"/>
          <w:bookmarkEnd w:id="14877"/>
          <w:p>
            <w:pPr>
              <w:pStyle w:val="0"/>
            </w:pPr>
            <w:r>
              <w:rPr>
                <w:sz w:val="20"/>
              </w:rPr>
              <w:t xml:space="preserve">3. Осмотр ВЛ, включенных в план капитального ремонта, инженерно-техническим персоналом совмещается с проверкой загнивания деревянных деталей опор, закрепления крюков, состояния изоляторов, проводов, определением состояния железобетонных опор и приставок</w:t>
            </w:r>
          </w:p>
        </w:tc>
        <w:tc>
          <w:tcPr>
            <w:tcW w:w="4535" w:type="dxa"/>
          </w:tcPr>
          <w:p>
            <w:pPr>
              <w:pStyle w:val="0"/>
            </w:pPr>
            <w:r>
              <w:rPr>
                <w:sz w:val="20"/>
              </w:rPr>
              <w:t xml:space="preserve">В течение года, предшествующего капитальному ремонту</w:t>
            </w:r>
          </w:p>
        </w:tc>
      </w:tr>
      <w:tr>
        <w:tc>
          <w:tcPr>
            <w:tcW w:w="4535" w:type="dxa"/>
          </w:tcPr>
          <w:p>
            <w:pPr>
              <w:pStyle w:val="0"/>
            </w:pPr>
            <w:r>
              <w:rPr>
                <w:sz w:val="20"/>
              </w:rPr>
              <w:t xml:space="preserve">4. Верховой осмотр</w:t>
            </w:r>
          </w:p>
        </w:tc>
        <w:tc>
          <w:tcPr>
            <w:tcW w:w="4535" w:type="dxa"/>
          </w:tcPr>
          <w:p>
            <w:pPr>
              <w:pStyle w:val="0"/>
            </w:pPr>
            <w:r>
              <w:rPr>
                <w:sz w:val="20"/>
              </w:rPr>
              <w:t xml:space="preserve">По мере необходимости</w:t>
            </w:r>
          </w:p>
        </w:tc>
      </w:tr>
      <w:tr>
        <w:tc>
          <w:tcPr>
            <w:tcW w:w="4535" w:type="dxa"/>
          </w:tcPr>
          <w:bookmarkStart w:id="14881" w:name="P14881"/>
          <w:bookmarkEnd w:id="14881"/>
          <w:p>
            <w:pPr>
              <w:pStyle w:val="0"/>
            </w:pPr>
            <w:r>
              <w:rPr>
                <w:sz w:val="20"/>
              </w:rPr>
              <w:t xml:space="preserve">5. Внеочередной осмотр после стихийных явлений или воздействия сверхрасчетных нагрузок</w:t>
            </w:r>
          </w:p>
        </w:tc>
        <w:tc>
          <w:tcPr>
            <w:tcW w:w="4535" w:type="dxa"/>
          </w:tcPr>
          <w:p>
            <w:pPr>
              <w:pStyle w:val="0"/>
            </w:pPr>
            <w:r>
              <w:rPr>
                <w:sz w:val="20"/>
              </w:rPr>
              <w:t xml:space="preserve">После стихийных явлений или воздействия сверхрасчетных нагрузок</w:t>
            </w:r>
          </w:p>
        </w:tc>
      </w:tr>
      <w:tr>
        <w:tc>
          <w:tcPr>
            <w:tcW w:w="4535" w:type="dxa"/>
          </w:tcPr>
          <w:bookmarkStart w:id="14883" w:name="P14883"/>
          <w:bookmarkEnd w:id="14883"/>
          <w:p>
            <w:pPr>
              <w:pStyle w:val="0"/>
            </w:pPr>
            <w:r>
              <w:rPr>
                <w:sz w:val="20"/>
              </w:rPr>
              <w:t xml:space="preserve">6. Осмотр, связанный с непредвиденным отключением ВЛ</w:t>
            </w:r>
          </w:p>
        </w:tc>
        <w:tc>
          <w:tcPr>
            <w:tcW w:w="4535" w:type="dxa"/>
          </w:tcPr>
          <w:p>
            <w:pPr>
              <w:pStyle w:val="0"/>
            </w:pPr>
            <w:r>
              <w:rPr>
                <w:sz w:val="20"/>
              </w:rPr>
              <w:t xml:space="preserve">По мере необходимости</w:t>
            </w:r>
          </w:p>
        </w:tc>
      </w:tr>
      <w:tr>
        <w:tc>
          <w:tcPr>
            <w:tcW w:w="4535" w:type="dxa"/>
          </w:tcPr>
          <w:p>
            <w:pPr>
              <w:pStyle w:val="0"/>
            </w:pPr>
            <w:r>
              <w:rPr>
                <w:sz w:val="20"/>
              </w:rPr>
              <w:t xml:space="preserve">7. Осмотр после успешного повторного включения</w:t>
            </w:r>
          </w:p>
        </w:tc>
        <w:tc>
          <w:tcPr>
            <w:tcW w:w="4535" w:type="dxa"/>
          </w:tcPr>
          <w:p>
            <w:pPr>
              <w:pStyle w:val="0"/>
            </w:pPr>
            <w:r>
              <w:rPr>
                <w:sz w:val="20"/>
              </w:rPr>
              <w:t xml:space="preserve">По мере необходимости</w:t>
            </w:r>
          </w:p>
        </w:tc>
      </w:tr>
      <w:tr>
        <w:tc>
          <w:tcPr>
            <w:tcW w:w="4535" w:type="dxa"/>
          </w:tcPr>
          <w:bookmarkStart w:id="14887" w:name="P14887"/>
          <w:bookmarkEnd w:id="14887"/>
          <w:p>
            <w:pPr>
              <w:pStyle w:val="0"/>
            </w:pPr>
            <w:r>
              <w:rPr>
                <w:sz w:val="20"/>
              </w:rPr>
              <w:t xml:space="preserve">8. Осмотр инженерно-техническим персоналом с составлением акта</w:t>
            </w:r>
          </w:p>
        </w:tc>
        <w:tc>
          <w:tcPr>
            <w:tcW w:w="4535" w:type="dxa"/>
          </w:tcPr>
          <w:p>
            <w:pPr>
              <w:pStyle w:val="0"/>
            </w:pPr>
            <w:r>
              <w:rPr>
                <w:sz w:val="20"/>
              </w:rPr>
              <w:t xml:space="preserve">После капитального ремонта</w:t>
            </w:r>
          </w:p>
        </w:tc>
      </w:tr>
      <w:tr>
        <w:tc>
          <w:tcPr>
            <w:gridSpan w:val="2"/>
            <w:tcW w:w="9070" w:type="dxa"/>
          </w:tcPr>
          <w:p>
            <w:pPr>
              <w:pStyle w:val="0"/>
              <w:outlineLvl w:val="2"/>
            </w:pPr>
            <w:r>
              <w:rPr>
                <w:sz w:val="20"/>
              </w:rPr>
              <w:t xml:space="preserve">Профилактические проверки и измерения</w:t>
            </w:r>
          </w:p>
        </w:tc>
      </w:tr>
      <w:tr>
        <w:tc>
          <w:tcPr>
            <w:tcW w:w="4535" w:type="dxa"/>
          </w:tcPr>
          <w:p>
            <w:pPr>
              <w:pStyle w:val="0"/>
            </w:pPr>
            <w:r>
              <w:rPr>
                <w:sz w:val="20"/>
              </w:rPr>
              <w:t xml:space="preserve">9. Проверка степени загнивания деталей деревянных опор</w:t>
            </w:r>
          </w:p>
        </w:tc>
        <w:tc>
          <w:tcPr>
            <w:tcW w:w="4535" w:type="dxa"/>
          </w:tcPr>
          <w:p>
            <w:pPr>
              <w:pStyle w:val="0"/>
            </w:pPr>
            <w:r>
              <w:rPr>
                <w:sz w:val="20"/>
              </w:rPr>
              <w:t xml:space="preserve">Через 3 - 6 лет после ввода в эксплуатацию, далее не реже 1 раза в 3 года.</w:t>
            </w:r>
          </w:p>
          <w:p>
            <w:pPr>
              <w:pStyle w:val="0"/>
            </w:pPr>
            <w:r>
              <w:rPr>
                <w:sz w:val="20"/>
              </w:rPr>
              <w:t xml:space="preserve">Каждый раз перед подъемом на опору или сменой деталей.</w:t>
            </w:r>
          </w:p>
          <w:p>
            <w:pPr>
              <w:pStyle w:val="0"/>
            </w:pPr>
            <w:r>
              <w:rPr>
                <w:sz w:val="20"/>
              </w:rPr>
              <w:t xml:space="preserve">В течение года, предшествующего капитальному ремонту.</w:t>
            </w:r>
          </w:p>
        </w:tc>
      </w:tr>
      <w:tr>
        <w:tc>
          <w:tcPr>
            <w:tcW w:w="4535" w:type="dxa"/>
          </w:tcPr>
          <w:bookmarkStart w:id="14894" w:name="P14894"/>
          <w:bookmarkEnd w:id="14894"/>
          <w:p>
            <w:pPr>
              <w:pStyle w:val="0"/>
            </w:pPr>
            <w:r>
              <w:rPr>
                <w:sz w:val="20"/>
              </w:rPr>
              <w:t xml:space="preserve">10. Проверка состояния железобетонных опор, их элементов, железобетонных приставок</w:t>
            </w:r>
          </w:p>
        </w:tc>
        <w:tc>
          <w:tcPr>
            <w:tcW w:w="4535" w:type="dxa"/>
          </w:tcPr>
          <w:p>
            <w:pPr>
              <w:pStyle w:val="0"/>
            </w:pPr>
            <w:r>
              <w:rPr>
                <w:sz w:val="20"/>
              </w:rPr>
              <w:t xml:space="preserve">Каждый раз перед подъемом на опору в течение года, предшествующего капитальному ремонту</w:t>
            </w:r>
          </w:p>
        </w:tc>
      </w:tr>
      <w:tr>
        <w:tc>
          <w:tcPr>
            <w:tcW w:w="4535" w:type="dxa"/>
          </w:tcPr>
          <w:p>
            <w:pPr>
              <w:pStyle w:val="0"/>
            </w:pPr>
            <w:r>
              <w:rPr>
                <w:sz w:val="20"/>
              </w:rPr>
              <w:t xml:space="preserve">11. Проверка и подтяжка бандажей, болтовых соединений, гаек анкерных болтов опор</w:t>
            </w:r>
          </w:p>
        </w:tc>
        <w:tc>
          <w:tcPr>
            <w:tcW w:w="4535" w:type="dxa"/>
          </w:tcPr>
          <w:p>
            <w:pPr>
              <w:pStyle w:val="0"/>
            </w:pPr>
            <w:r>
              <w:rPr>
                <w:sz w:val="20"/>
              </w:rPr>
              <w:t xml:space="preserve">Не реже 1 раза в 6 лет</w:t>
            </w:r>
          </w:p>
        </w:tc>
      </w:tr>
      <w:tr>
        <w:tc>
          <w:tcPr>
            <w:tcW w:w="4535" w:type="dxa"/>
          </w:tcPr>
          <w:bookmarkStart w:id="14898" w:name="P14898"/>
          <w:bookmarkEnd w:id="14898"/>
          <w:p>
            <w:pPr>
              <w:pStyle w:val="0"/>
            </w:pPr>
            <w:r>
              <w:rPr>
                <w:sz w:val="20"/>
              </w:rPr>
              <w:t xml:space="preserve">12. Измерение ширины просеки, высоты деревьев и кустарников под проводами</w:t>
            </w:r>
          </w:p>
        </w:tc>
        <w:tc>
          <w:tcPr>
            <w:tcW w:w="4535" w:type="dxa"/>
          </w:tcPr>
          <w:p>
            <w:pPr>
              <w:pStyle w:val="0"/>
            </w:pPr>
            <w:r>
              <w:rPr>
                <w:sz w:val="20"/>
              </w:rPr>
              <w:t xml:space="preserve">Не реже 1 раза в 3 года.</w:t>
            </w:r>
          </w:p>
          <w:p>
            <w:pPr>
              <w:pStyle w:val="0"/>
            </w:pPr>
            <w:r>
              <w:rPr>
                <w:sz w:val="20"/>
              </w:rPr>
              <w:t xml:space="preserve">По мере необходимости по решению технического руководителя субъекта электроэнергетики.</w:t>
            </w:r>
          </w:p>
        </w:tc>
      </w:tr>
      <w:tr>
        <w:tblPrEx>
          <w:tblBorders>
            <w:insideH w:val="nil"/>
          </w:tblBorders>
        </w:tblPrEx>
        <w:tc>
          <w:tcPr>
            <w:tcW w:w="4535" w:type="dxa"/>
            <w:tcBorders>
              <w:bottom w:val="nil"/>
            </w:tcBorders>
          </w:tcPr>
          <w:p>
            <w:pPr>
              <w:pStyle w:val="0"/>
            </w:pPr>
            <w:r>
              <w:rPr>
                <w:sz w:val="20"/>
              </w:rPr>
              <w:t xml:space="preserve">13. Измерение сопротивления заземляющих устройств:</w:t>
            </w:r>
          </w:p>
        </w:tc>
        <w:tc>
          <w:tcPr>
            <w:tcW w:w="4535" w:type="dxa"/>
            <w:tcBorders>
              <w:bottom w:val="nil"/>
            </w:tcBorders>
          </w:tcPr>
          <w:p>
            <w:pPr>
              <w:pStyle w:val="0"/>
            </w:pPr>
            <w:r>
              <w:rPr>
                <w:sz w:val="20"/>
              </w:rPr>
            </w:r>
          </w:p>
        </w:tc>
      </w:tr>
      <w:tr>
        <w:tblPrEx>
          <w:tblBorders>
            <w:insideH w:val="nil"/>
          </w:tblBorders>
        </w:tblPrEx>
        <w:tc>
          <w:tcPr>
            <w:tcW w:w="4535" w:type="dxa"/>
            <w:tcBorders>
              <w:top w:val="nil"/>
              <w:bottom w:val="nil"/>
            </w:tcBorders>
          </w:tcPr>
          <w:p>
            <w:pPr>
              <w:pStyle w:val="0"/>
            </w:pPr>
            <w:r>
              <w:rPr>
                <w:sz w:val="20"/>
              </w:rPr>
              <w:t xml:space="preserve">- на опорах с разрядниками или ограничителями перенапряжения (далее - ОПН), защитными промежутками и электрооборудованием, заземлителями грозозащиты и с повторными заземлением нулевого провода;</w:t>
            </w:r>
          </w:p>
        </w:tc>
        <w:tc>
          <w:tcPr>
            <w:tcW w:w="4535" w:type="dxa"/>
            <w:tcBorders>
              <w:top w:val="nil"/>
              <w:bottom w:val="nil"/>
            </w:tcBorders>
          </w:tcPr>
          <w:p>
            <w:pPr>
              <w:pStyle w:val="0"/>
            </w:pPr>
            <w:r>
              <w:rPr>
                <w:sz w:val="20"/>
              </w:rPr>
              <w:t xml:space="preserve">Не реже 1 раза в 6 лет</w:t>
            </w:r>
          </w:p>
        </w:tc>
      </w:tr>
      <w:tr>
        <w:tblPrEx>
          <w:tblBorders>
            <w:insideH w:val="nil"/>
          </w:tblBorders>
        </w:tblPrEx>
        <w:tc>
          <w:tcPr>
            <w:tcW w:w="4535" w:type="dxa"/>
            <w:tcBorders>
              <w:top w:val="nil"/>
              <w:bottom w:val="nil"/>
            </w:tcBorders>
          </w:tcPr>
          <w:p>
            <w:pPr>
              <w:pStyle w:val="0"/>
            </w:pPr>
            <w:r>
              <w:rPr>
                <w:sz w:val="20"/>
              </w:rPr>
              <w:t xml:space="preserve">- выборочно на 2% металлических и железобетонных опор от общего числа опор в населенной местности на участках ВЛ с наиболее агрессивными, оползневыми, выдуваемыми или плохо проводящими грунтами;</w:t>
            </w:r>
          </w:p>
        </w:tc>
        <w:tc>
          <w:tcPr>
            <w:tcW w:w="4535" w:type="dxa"/>
            <w:tcBorders>
              <w:top w:val="nil"/>
              <w:bottom w:val="nil"/>
            </w:tcBorders>
          </w:tcPr>
          <w:p>
            <w:pPr>
              <w:pStyle w:val="0"/>
            </w:pPr>
            <w:r>
              <w:rPr>
                <w:sz w:val="20"/>
              </w:rPr>
              <w:t xml:space="preserve">Не реже 1 раза в 12 лет</w:t>
            </w:r>
          </w:p>
        </w:tc>
      </w:tr>
      <w:tr>
        <w:tblPrEx>
          <w:tblBorders>
            <w:insideH w:val="nil"/>
          </w:tblBorders>
        </w:tblPrEx>
        <w:tc>
          <w:tcPr>
            <w:tcW w:w="4535" w:type="dxa"/>
            <w:tcBorders>
              <w:top w:val="nil"/>
            </w:tcBorders>
          </w:tcPr>
          <w:p>
            <w:pPr>
              <w:pStyle w:val="0"/>
            </w:pPr>
            <w:r>
              <w:rPr>
                <w:sz w:val="20"/>
              </w:rPr>
              <w:t xml:space="preserve">- у опор всех типов</w:t>
            </w:r>
          </w:p>
        </w:tc>
        <w:tc>
          <w:tcPr>
            <w:tcW w:w="4535" w:type="dxa"/>
            <w:tcBorders>
              <w:top w:val="nil"/>
            </w:tcBorders>
          </w:tcPr>
          <w:p>
            <w:pPr>
              <w:pStyle w:val="0"/>
            </w:pPr>
            <w:r>
              <w:rPr>
                <w:sz w:val="20"/>
              </w:rPr>
              <w:t xml:space="preserve">После переустройства, ремонта заземляющих устройств</w:t>
            </w:r>
          </w:p>
        </w:tc>
      </w:tr>
      <w:tr>
        <w:tblPrEx>
          <w:tblBorders>
            <w:insideH w:val="nil"/>
          </w:tblBorders>
        </w:tblPrEx>
        <w:tc>
          <w:tcPr>
            <w:tcW w:w="4535" w:type="dxa"/>
            <w:tcBorders>
              <w:bottom w:val="nil"/>
            </w:tcBorders>
          </w:tcPr>
          <w:p>
            <w:pPr>
              <w:pStyle w:val="0"/>
            </w:pPr>
            <w:r>
              <w:rPr>
                <w:sz w:val="20"/>
              </w:rPr>
              <w:t xml:space="preserve">14. Выборочная проверка состояния заземляющего устройств со вскрытием грунта:</w:t>
            </w:r>
          </w:p>
        </w:tc>
        <w:tc>
          <w:tcPr>
            <w:tcW w:w="4535" w:type="dxa"/>
            <w:tcBorders>
              <w:bottom w:val="nil"/>
            </w:tcBorders>
          </w:tcPr>
          <w:p>
            <w:pPr>
              <w:pStyle w:val="0"/>
            </w:pPr>
            <w:r>
              <w:rPr>
                <w:sz w:val="20"/>
              </w:rPr>
            </w:r>
          </w:p>
        </w:tc>
      </w:tr>
      <w:tr>
        <w:tblPrEx>
          <w:tblBorders>
            <w:insideH w:val="nil"/>
          </w:tblBorders>
        </w:tblPrEx>
        <w:tc>
          <w:tcPr>
            <w:tcW w:w="4535" w:type="dxa"/>
            <w:tcBorders>
              <w:top w:val="nil"/>
              <w:bottom w:val="nil"/>
            </w:tcBorders>
          </w:tcPr>
          <w:p>
            <w:pPr>
              <w:pStyle w:val="0"/>
            </w:pPr>
            <w:r>
              <w:rPr>
                <w:sz w:val="20"/>
              </w:rPr>
              <w:t xml:space="preserve">- у 2% опор с заземлителями</w:t>
            </w:r>
          </w:p>
        </w:tc>
        <w:tc>
          <w:tcPr>
            <w:tcW w:w="4535" w:type="dxa"/>
            <w:tcBorders>
              <w:top w:val="nil"/>
              <w:bottom w:val="nil"/>
            </w:tcBorders>
          </w:tcPr>
          <w:p>
            <w:pPr>
              <w:pStyle w:val="0"/>
            </w:pPr>
            <w:r>
              <w:rPr>
                <w:sz w:val="20"/>
              </w:rPr>
              <w:t xml:space="preserve">Не реже 1 раза в 12 лет</w:t>
            </w:r>
          </w:p>
        </w:tc>
      </w:tr>
      <w:tr>
        <w:tblPrEx>
          <w:tblBorders>
            <w:insideH w:val="nil"/>
          </w:tblBorders>
        </w:tblPrEx>
        <w:tc>
          <w:tcPr>
            <w:tcW w:w="4535" w:type="dxa"/>
            <w:tcBorders>
              <w:top w:val="nil"/>
            </w:tcBorders>
          </w:tcPr>
          <w:p>
            <w:pPr>
              <w:pStyle w:val="0"/>
            </w:pPr>
            <w:r>
              <w:rPr>
                <w:sz w:val="20"/>
              </w:rPr>
              <w:t xml:space="preserve">- у опор с заземлителями, подвергающимися интенсивной коррозии</w:t>
            </w:r>
          </w:p>
        </w:tc>
        <w:tc>
          <w:tcPr>
            <w:tcW w:w="4535" w:type="dxa"/>
            <w:tcBorders>
              <w:top w:val="nil"/>
            </w:tcBorders>
          </w:tcPr>
          <w:p>
            <w:pPr>
              <w:pStyle w:val="0"/>
            </w:pPr>
            <w:r>
              <w:rPr>
                <w:sz w:val="20"/>
              </w:rPr>
              <w:t xml:space="preserve">По решению технического руководителя субъекта электроэнергетики</w:t>
            </w:r>
          </w:p>
        </w:tc>
      </w:tr>
      <w:tr>
        <w:tc>
          <w:tcPr>
            <w:tcW w:w="4535" w:type="dxa"/>
          </w:tcPr>
          <w:bookmarkStart w:id="14915" w:name="P14915"/>
          <w:bookmarkEnd w:id="14915"/>
          <w:p>
            <w:pPr>
              <w:pStyle w:val="0"/>
            </w:pPr>
            <w:r>
              <w:rPr>
                <w:sz w:val="20"/>
              </w:rPr>
              <w:t xml:space="preserve">15. Проверка расстояний от проводов до поверхности земли и различных объектов в местах сближения и пересечения; расстояний между проводами ВЛ с совместной подвеской</w:t>
            </w:r>
          </w:p>
        </w:tc>
        <w:tc>
          <w:tcPr>
            <w:tcW w:w="4535" w:type="dxa"/>
          </w:tcPr>
          <w:p>
            <w:pPr>
              <w:pStyle w:val="0"/>
            </w:pPr>
            <w:r>
              <w:rPr>
                <w:sz w:val="20"/>
              </w:rPr>
              <w:t xml:space="preserve">По мере необходимости;</w:t>
            </w:r>
          </w:p>
          <w:p>
            <w:pPr>
              <w:pStyle w:val="0"/>
            </w:pPr>
            <w:r>
              <w:rPr>
                <w:sz w:val="20"/>
              </w:rPr>
              <w:t xml:space="preserve">перед капитальным ремонтом</w:t>
            </w:r>
          </w:p>
        </w:tc>
      </w:tr>
      <w:tr>
        <w:tc>
          <w:tcPr>
            <w:tcW w:w="4535" w:type="dxa"/>
          </w:tcPr>
          <w:p>
            <w:pPr>
              <w:pStyle w:val="0"/>
            </w:pPr>
            <w:r>
              <w:rPr>
                <w:sz w:val="20"/>
              </w:rPr>
              <w:t xml:space="preserve">16. Проверка сопротивления петли "фаза - нуль"</w:t>
            </w:r>
          </w:p>
        </w:tc>
        <w:tc>
          <w:tcPr>
            <w:tcW w:w="4535" w:type="dxa"/>
          </w:tcPr>
          <w:p>
            <w:pPr>
              <w:pStyle w:val="0"/>
            </w:pPr>
            <w:r>
              <w:rPr>
                <w:sz w:val="20"/>
              </w:rPr>
              <w:t xml:space="preserve">При подключении новых потребителей и выполнении работ, вызывающих изменения этого сопротивления.</w:t>
            </w:r>
          </w:p>
          <w:p>
            <w:pPr>
              <w:pStyle w:val="0"/>
            </w:pPr>
            <w:r>
              <w:rPr>
                <w:sz w:val="20"/>
              </w:rPr>
              <w:t xml:space="preserve">При возрастании нагрузки, требующей замены плавкой вставки предохранителя или установки автоматического выключателя.</w:t>
            </w:r>
          </w:p>
        </w:tc>
      </w:tr>
      <w:tr>
        <w:tc>
          <w:tcPr>
            <w:tcW w:w="4535" w:type="dxa"/>
          </w:tcPr>
          <w:bookmarkStart w:id="14921" w:name="P14921"/>
          <w:bookmarkEnd w:id="14921"/>
          <w:p>
            <w:pPr>
              <w:pStyle w:val="0"/>
            </w:pPr>
            <w:r>
              <w:rPr>
                <w:sz w:val="20"/>
              </w:rPr>
              <w:t xml:space="preserve">17. Проверка разрядников, ОПН, защитных промежутков</w:t>
            </w:r>
          </w:p>
        </w:tc>
        <w:tc>
          <w:tcPr>
            <w:tcW w:w="4535" w:type="dxa"/>
          </w:tcPr>
          <w:p>
            <w:pPr>
              <w:pStyle w:val="0"/>
            </w:pPr>
            <w:r>
              <w:rPr>
                <w:sz w:val="20"/>
              </w:rPr>
              <w:t xml:space="preserve">В течение года, предшествующего капитальному ремонту.</w:t>
            </w:r>
          </w:p>
          <w:p>
            <w:pPr>
              <w:pStyle w:val="0"/>
            </w:pPr>
            <w:r>
              <w:rPr>
                <w:sz w:val="20"/>
              </w:rPr>
              <w:t xml:space="preserve">Проверка разрядников со снятием с опор 1 раз 3 года.</w:t>
            </w:r>
          </w:p>
        </w:tc>
      </w:tr>
      <w:tr>
        <w:tc>
          <w:tcPr>
            <w:tcW w:w="4535" w:type="dxa"/>
          </w:tcPr>
          <w:bookmarkStart w:id="14924" w:name="P14924"/>
          <w:bookmarkEnd w:id="14924"/>
          <w:p>
            <w:pPr>
              <w:pStyle w:val="0"/>
            </w:pPr>
            <w:r>
              <w:rPr>
                <w:sz w:val="20"/>
              </w:rPr>
              <w:t xml:space="preserve">18. Проверка защиты от перенапряжений.</w:t>
            </w:r>
          </w:p>
        </w:tc>
        <w:tc>
          <w:tcPr>
            <w:tcW w:w="4535" w:type="dxa"/>
          </w:tcPr>
          <w:p>
            <w:pPr>
              <w:pStyle w:val="0"/>
            </w:pPr>
            <w:r>
              <w:rPr>
                <w:sz w:val="20"/>
              </w:rPr>
              <w:t xml:space="preserve">Ежегодно перед началом грозового сезона.</w:t>
            </w:r>
          </w:p>
        </w:tc>
      </w:tr>
      <w:tr>
        <w:tc>
          <w:tcPr>
            <w:tcW w:w="4535" w:type="dxa"/>
          </w:tcPr>
          <w:p>
            <w:pPr>
              <w:pStyle w:val="0"/>
            </w:pPr>
            <w:r>
              <w:rPr>
                <w:sz w:val="20"/>
              </w:rPr>
              <w:t xml:space="preserve">19. Проверка состояния проводов и соединителей проводов</w:t>
            </w:r>
          </w:p>
        </w:tc>
        <w:tc>
          <w:tcPr>
            <w:tcW w:w="4535" w:type="dxa"/>
          </w:tcPr>
          <w:p>
            <w:pPr>
              <w:pStyle w:val="0"/>
            </w:pPr>
            <w:r>
              <w:rPr>
                <w:sz w:val="20"/>
              </w:rPr>
              <w:t xml:space="preserve">В течение года, предшествующего капитальному ремонту</w:t>
            </w:r>
          </w:p>
        </w:tc>
      </w:tr>
      <w:tr>
        <w:tc>
          <w:tcPr>
            <w:tcW w:w="4535" w:type="dxa"/>
          </w:tcPr>
          <w:bookmarkStart w:id="14928" w:name="P14928"/>
          <w:bookmarkEnd w:id="14928"/>
          <w:p>
            <w:pPr>
              <w:pStyle w:val="0"/>
            </w:pPr>
            <w:r>
              <w:rPr>
                <w:sz w:val="20"/>
              </w:rPr>
              <w:t xml:space="preserve">20. Проверка габаритов проводов, расстояний приближения, в том числе в местах пересечений</w:t>
            </w:r>
          </w:p>
        </w:tc>
        <w:tc>
          <w:tcPr>
            <w:tcW w:w="4535" w:type="dxa"/>
          </w:tcPr>
          <w:p>
            <w:pPr>
              <w:pStyle w:val="0"/>
            </w:pPr>
            <w:r>
              <w:rPr>
                <w:sz w:val="20"/>
              </w:rPr>
              <w:t xml:space="preserve">В течение года, предшествующего капитальному ремонту</w:t>
            </w:r>
          </w:p>
        </w:tc>
      </w:tr>
      <w:tr>
        <w:tc>
          <w:tcPr>
            <w:tcW w:w="4535" w:type="dxa"/>
          </w:tcPr>
          <w:bookmarkStart w:id="14930" w:name="P14930"/>
          <w:bookmarkEnd w:id="14930"/>
          <w:p>
            <w:pPr>
              <w:pStyle w:val="0"/>
            </w:pPr>
            <w:r>
              <w:rPr>
                <w:sz w:val="20"/>
              </w:rPr>
              <w:t xml:space="preserve">21. Проверка расстояний приближения проводов ВЛ к проводам других ВЛ или проводам проводного вещания при совместной подвеске на общих опорах</w:t>
            </w:r>
          </w:p>
        </w:tc>
        <w:tc>
          <w:tcPr>
            <w:tcW w:w="4535" w:type="dxa"/>
          </w:tcPr>
          <w:p>
            <w:pPr>
              <w:pStyle w:val="0"/>
            </w:pPr>
            <w:r>
              <w:rPr>
                <w:sz w:val="20"/>
              </w:rPr>
              <w:t xml:space="preserve">В течение года, предшествующего капитальному ремонту</w:t>
            </w:r>
          </w:p>
        </w:tc>
      </w:tr>
      <w:tr>
        <w:tc>
          <w:tcPr>
            <w:tcW w:w="4535" w:type="dxa"/>
          </w:tcPr>
          <w:p>
            <w:pPr>
              <w:pStyle w:val="0"/>
            </w:pPr>
            <w:r>
              <w:rPr>
                <w:sz w:val="20"/>
              </w:rPr>
              <w:t xml:space="preserve">22. Проверка габарита от проводов до поросли</w:t>
            </w:r>
          </w:p>
        </w:tc>
        <w:tc>
          <w:tcPr>
            <w:tcW w:w="4535" w:type="dxa"/>
          </w:tcPr>
          <w:p>
            <w:pPr>
              <w:pStyle w:val="0"/>
            </w:pPr>
            <w:r>
              <w:rPr>
                <w:sz w:val="20"/>
              </w:rPr>
              <w:t xml:space="preserve">В течение года, предшествующего капитальному ремонту</w:t>
            </w:r>
          </w:p>
        </w:tc>
      </w:tr>
      <w:tr>
        <w:tc>
          <w:tcPr>
            <w:tcW w:w="4535" w:type="dxa"/>
          </w:tcPr>
          <w:bookmarkStart w:id="14934" w:name="P14934"/>
          <w:bookmarkEnd w:id="14934"/>
          <w:p>
            <w:pPr>
              <w:pStyle w:val="0"/>
            </w:pPr>
            <w:r>
              <w:rPr>
                <w:sz w:val="20"/>
              </w:rPr>
              <w:t xml:space="preserve">23. Проверка состояния проводов в местах возможного соприкосновения с деревьями, отдельными сучьями</w:t>
            </w:r>
          </w:p>
        </w:tc>
        <w:tc>
          <w:tcPr>
            <w:tcW w:w="4535" w:type="dxa"/>
          </w:tcPr>
          <w:p>
            <w:pPr>
              <w:pStyle w:val="0"/>
            </w:pPr>
            <w:r>
              <w:rPr>
                <w:sz w:val="20"/>
              </w:rPr>
              <w:t xml:space="preserve">В течение года, предшествующего капитальному ремонту</w:t>
            </w:r>
          </w:p>
        </w:tc>
      </w:tr>
      <w:tr>
        <w:tc>
          <w:tcPr>
            <w:tcW w:w="4535" w:type="dxa"/>
          </w:tcPr>
          <w:p>
            <w:pPr>
              <w:pStyle w:val="0"/>
            </w:pPr>
            <w:r>
              <w:rPr>
                <w:sz w:val="20"/>
              </w:rPr>
              <w:t xml:space="preserve">24. Проверка отсутствия повреждений зажимов и арматуры для соединения проводов с оборудованием и подземным кабелем</w:t>
            </w:r>
          </w:p>
        </w:tc>
        <w:tc>
          <w:tcPr>
            <w:tcW w:w="4535" w:type="dxa"/>
          </w:tcPr>
          <w:p>
            <w:pPr>
              <w:pStyle w:val="0"/>
            </w:pPr>
            <w:r>
              <w:rPr>
                <w:sz w:val="20"/>
              </w:rPr>
              <w:t xml:space="preserve">В течение года, предшествующего капитальному ремонту</w:t>
            </w:r>
          </w:p>
        </w:tc>
      </w:tr>
      <w:tr>
        <w:tc>
          <w:tcPr>
            <w:gridSpan w:val="2"/>
            <w:tcW w:w="9070" w:type="dxa"/>
          </w:tcPr>
          <w:p>
            <w:pPr>
              <w:pStyle w:val="0"/>
              <w:outlineLvl w:val="2"/>
            </w:pPr>
            <w:r>
              <w:rPr>
                <w:sz w:val="20"/>
              </w:rPr>
              <w:t xml:space="preserve">Основные отдельные работы, выполняемые по мере необходимости</w:t>
            </w:r>
          </w:p>
        </w:tc>
      </w:tr>
      <w:tr>
        <w:tc>
          <w:tcPr>
            <w:tcW w:w="4535" w:type="dxa"/>
          </w:tcPr>
          <w:p>
            <w:pPr>
              <w:pStyle w:val="0"/>
            </w:pPr>
            <w:r>
              <w:rPr>
                <w:sz w:val="20"/>
              </w:rPr>
              <w:t xml:space="preserve">25. Вырубка отдельных деревьев, угрожающих падением на провода ВЛ, обрезка кроны на отдельных деревьях</w:t>
            </w:r>
          </w:p>
        </w:tc>
        <w:tc>
          <w:tcPr>
            <w:tcW w:w="4535" w:type="dxa"/>
          </w:tcPr>
          <w:p>
            <w:pPr>
              <w:pStyle w:val="0"/>
            </w:pPr>
            <w:r>
              <w:rPr>
                <w:sz w:val="20"/>
              </w:rPr>
              <w:t xml:space="preserve">По результатам осмотров</w:t>
            </w:r>
          </w:p>
        </w:tc>
      </w:tr>
      <w:tr>
        <w:tc>
          <w:tcPr>
            <w:tcW w:w="4535" w:type="dxa"/>
          </w:tcPr>
          <w:p>
            <w:pPr>
              <w:pStyle w:val="0"/>
            </w:pPr>
            <w:r>
              <w:rPr>
                <w:sz w:val="20"/>
              </w:rPr>
              <w:t xml:space="preserve">26. Замена отдельных поврежденных элементов ВЛ</w:t>
            </w:r>
          </w:p>
        </w:tc>
        <w:tc>
          <w:tcPr>
            <w:tcW w:w="4535" w:type="dxa"/>
          </w:tcPr>
          <w:p>
            <w:pPr>
              <w:pStyle w:val="0"/>
            </w:pPr>
            <w:r>
              <w:rPr>
                <w:sz w:val="20"/>
              </w:rPr>
              <w:t xml:space="preserve">По результатам осмотров</w:t>
            </w:r>
          </w:p>
        </w:tc>
      </w:tr>
      <w:tr>
        <w:tc>
          <w:tcPr>
            <w:tcW w:w="4535" w:type="dxa"/>
          </w:tcPr>
          <w:p>
            <w:pPr>
              <w:pStyle w:val="0"/>
            </w:pPr>
            <w:r>
              <w:rPr>
                <w:sz w:val="20"/>
              </w:rPr>
              <w:t xml:space="preserve">27. Выправка отдельных опор</w:t>
            </w:r>
          </w:p>
        </w:tc>
        <w:tc>
          <w:tcPr>
            <w:tcW w:w="4535" w:type="dxa"/>
          </w:tcPr>
          <w:p>
            <w:pPr>
              <w:pStyle w:val="0"/>
            </w:pPr>
            <w:r>
              <w:rPr>
                <w:sz w:val="20"/>
              </w:rPr>
              <w:t xml:space="preserve">По результатам осмотров</w:t>
            </w:r>
          </w:p>
        </w:tc>
      </w:tr>
      <w:tr>
        <w:tc>
          <w:tcPr>
            <w:tcW w:w="4535" w:type="dxa"/>
          </w:tcPr>
          <w:p>
            <w:pPr>
              <w:pStyle w:val="0"/>
            </w:pPr>
            <w:r>
              <w:rPr>
                <w:sz w:val="20"/>
              </w:rPr>
              <w:t xml:space="preserve">28. Уплотнение грунта в пазухах котлованов опор</w:t>
            </w:r>
          </w:p>
        </w:tc>
        <w:tc>
          <w:tcPr>
            <w:tcW w:w="4535" w:type="dxa"/>
          </w:tcPr>
          <w:p>
            <w:pPr>
              <w:pStyle w:val="0"/>
            </w:pPr>
            <w:r>
              <w:rPr>
                <w:sz w:val="20"/>
              </w:rPr>
              <w:t xml:space="preserve">По результатам осмотров</w:t>
            </w:r>
          </w:p>
        </w:tc>
      </w:tr>
      <w:tr>
        <w:tc>
          <w:tcPr>
            <w:tcW w:w="4535" w:type="dxa"/>
          </w:tcPr>
          <w:p>
            <w:pPr>
              <w:pStyle w:val="0"/>
            </w:pPr>
            <w:r>
              <w:rPr>
                <w:sz w:val="20"/>
              </w:rPr>
              <w:t xml:space="preserve">29. Перетяжка проводов</w:t>
            </w:r>
          </w:p>
        </w:tc>
        <w:tc>
          <w:tcPr>
            <w:tcW w:w="4535" w:type="dxa"/>
          </w:tcPr>
          <w:p>
            <w:pPr>
              <w:pStyle w:val="0"/>
            </w:pPr>
            <w:r>
              <w:rPr>
                <w:sz w:val="20"/>
              </w:rPr>
              <w:t xml:space="preserve">По результатам осмотров</w:t>
            </w:r>
          </w:p>
        </w:tc>
      </w:tr>
      <w:tr>
        <w:tc>
          <w:tcPr>
            <w:tcW w:w="4535" w:type="dxa"/>
          </w:tcPr>
          <w:p>
            <w:pPr>
              <w:pStyle w:val="0"/>
            </w:pPr>
            <w:r>
              <w:rPr>
                <w:sz w:val="20"/>
              </w:rPr>
              <w:t xml:space="preserve">30. Удаление набросов на проводах ВЛ</w:t>
            </w:r>
          </w:p>
        </w:tc>
        <w:tc>
          <w:tcPr>
            <w:tcW w:w="4535" w:type="dxa"/>
          </w:tcPr>
          <w:p>
            <w:pPr>
              <w:pStyle w:val="0"/>
            </w:pPr>
            <w:r>
              <w:rPr>
                <w:sz w:val="20"/>
              </w:rPr>
              <w:t xml:space="preserve">По результатам осмотров</w:t>
            </w:r>
          </w:p>
        </w:tc>
      </w:tr>
      <w:tr>
        <w:tc>
          <w:tcPr>
            <w:tcW w:w="4535" w:type="dxa"/>
          </w:tcPr>
          <w:p>
            <w:pPr>
              <w:pStyle w:val="0"/>
            </w:pPr>
            <w:r>
              <w:rPr>
                <w:sz w:val="20"/>
              </w:rPr>
              <w:t xml:space="preserve">31. Замена оборванных заземляющих проводников</w:t>
            </w:r>
          </w:p>
        </w:tc>
        <w:tc>
          <w:tcPr>
            <w:tcW w:w="4535" w:type="dxa"/>
          </w:tcPr>
          <w:p>
            <w:pPr>
              <w:pStyle w:val="0"/>
            </w:pPr>
            <w:r>
              <w:rPr>
                <w:sz w:val="20"/>
              </w:rPr>
              <w:t xml:space="preserve">По результатам осмотров</w:t>
            </w:r>
          </w:p>
        </w:tc>
      </w:tr>
      <w:tr>
        <w:tc>
          <w:tcPr>
            <w:tcW w:w="4535" w:type="dxa"/>
          </w:tcPr>
          <w:p>
            <w:pPr>
              <w:pStyle w:val="0"/>
            </w:pPr>
            <w:r>
              <w:rPr>
                <w:sz w:val="20"/>
              </w:rPr>
              <w:t xml:space="preserve">32. Перетяжка проволочных бандажей крепления деревянных стоек к приставкам</w:t>
            </w:r>
          </w:p>
        </w:tc>
        <w:tc>
          <w:tcPr>
            <w:tcW w:w="4535" w:type="dxa"/>
          </w:tcPr>
          <w:p>
            <w:pPr>
              <w:pStyle w:val="0"/>
            </w:pPr>
            <w:r>
              <w:rPr>
                <w:sz w:val="20"/>
              </w:rPr>
              <w:t xml:space="preserve">По результатам осмотров</w:t>
            </w:r>
          </w:p>
        </w:tc>
      </w:tr>
      <w:tr>
        <w:tc>
          <w:tcPr>
            <w:tcW w:w="4535" w:type="dxa"/>
          </w:tcPr>
          <w:p>
            <w:pPr>
              <w:pStyle w:val="0"/>
            </w:pPr>
            <w:r>
              <w:rPr>
                <w:sz w:val="20"/>
              </w:rPr>
              <w:t xml:space="preserve">33. Замена трубчатых разрядников</w:t>
            </w:r>
          </w:p>
        </w:tc>
        <w:tc>
          <w:tcPr>
            <w:tcW w:w="4535" w:type="dxa"/>
          </w:tcPr>
          <w:p>
            <w:pPr>
              <w:pStyle w:val="0"/>
            </w:pPr>
            <w:r>
              <w:rPr>
                <w:sz w:val="20"/>
              </w:rPr>
              <w:t xml:space="preserve">По результатам осмотров</w:t>
            </w:r>
          </w:p>
        </w:tc>
      </w:tr>
      <w:tr>
        <w:tc>
          <w:tcPr>
            <w:tcW w:w="4535" w:type="dxa"/>
          </w:tcPr>
          <w:p>
            <w:pPr>
              <w:pStyle w:val="0"/>
            </w:pPr>
            <w:r>
              <w:rPr>
                <w:sz w:val="20"/>
              </w:rPr>
              <w:t xml:space="preserve">34. Восстановление постоянных знаков, плакатов</w:t>
            </w:r>
          </w:p>
        </w:tc>
        <w:tc>
          <w:tcPr>
            <w:tcW w:w="4535" w:type="dxa"/>
          </w:tcPr>
          <w:p>
            <w:pPr>
              <w:pStyle w:val="0"/>
            </w:pPr>
            <w:r>
              <w:rPr>
                <w:sz w:val="20"/>
              </w:rPr>
              <w:t xml:space="preserve">По результатам осмотров</w:t>
            </w:r>
          </w:p>
        </w:tc>
      </w:tr>
      <w:tr>
        <w:tc>
          <w:tcPr>
            <w:tcW w:w="4535" w:type="dxa"/>
          </w:tcPr>
          <w:p>
            <w:pPr>
              <w:pStyle w:val="0"/>
            </w:pPr>
            <w:r>
              <w:rPr>
                <w:sz w:val="20"/>
              </w:rPr>
              <w:t xml:space="preserve">35. Выполнение мероприятий, связанных с охраной ВЛ. Допуск к работам сторонних организаций и надзор за работами, проводимыми вблизи ВЛ</w:t>
            </w:r>
          </w:p>
        </w:tc>
        <w:tc>
          <w:tcPr>
            <w:tcW w:w="4535" w:type="dxa"/>
          </w:tcPr>
          <w:p>
            <w:pPr>
              <w:pStyle w:val="0"/>
            </w:pPr>
            <w:r>
              <w:rPr>
                <w:sz w:val="20"/>
              </w:rPr>
              <w:t xml:space="preserve">По графикам работ</w:t>
            </w:r>
          </w:p>
        </w:tc>
      </w:tr>
      <w:tr>
        <w:tc>
          <w:tcPr>
            <w:tcW w:w="4535" w:type="dxa"/>
          </w:tcPr>
          <w:p>
            <w:pPr>
              <w:pStyle w:val="0"/>
            </w:pPr>
            <w:r>
              <w:rPr>
                <w:sz w:val="20"/>
              </w:rPr>
              <w:t xml:space="preserve">36. Технический осмотр при строительстве и реконструкции ВЛ, выполняемый организациями - исполнителями ремонта.</w:t>
            </w:r>
          </w:p>
        </w:tc>
        <w:tc>
          <w:tcPr>
            <w:tcW w:w="4535" w:type="dxa"/>
          </w:tcPr>
          <w:p>
            <w:pPr>
              <w:pStyle w:val="0"/>
            </w:pPr>
            <w:r>
              <w:rPr>
                <w:sz w:val="20"/>
              </w:rPr>
              <w:t xml:space="preserve">По графикам работ</w:t>
            </w:r>
          </w:p>
        </w:tc>
      </w:tr>
      <w:tr>
        <w:tc>
          <w:tcPr>
            <w:tcW w:w="4535" w:type="dxa"/>
          </w:tcPr>
          <w:p>
            <w:pPr>
              <w:pStyle w:val="0"/>
            </w:pPr>
            <w:r>
              <w:rPr>
                <w:sz w:val="20"/>
              </w:rPr>
              <w:t xml:space="preserve">37. Работы, связанные с приемкой объектов на баланс и в эксплуатацию</w:t>
            </w:r>
          </w:p>
        </w:tc>
        <w:tc>
          <w:tcPr>
            <w:tcW w:w="4535" w:type="dxa"/>
          </w:tcPr>
          <w:p>
            <w:pPr>
              <w:pStyle w:val="0"/>
            </w:pPr>
            <w:r>
              <w:rPr>
                <w:sz w:val="20"/>
              </w:rPr>
              <w:t xml:space="preserve">По графикам работ</w:t>
            </w:r>
          </w:p>
        </w:tc>
      </w:tr>
      <w:tr>
        <w:tc>
          <w:tcPr>
            <w:tcW w:w="4535" w:type="dxa"/>
          </w:tcPr>
          <w:p>
            <w:pPr>
              <w:pStyle w:val="0"/>
            </w:pPr>
            <w:r>
              <w:rPr>
                <w:sz w:val="20"/>
              </w:rPr>
              <w:t xml:space="preserve">38. Наблюдение за образованием гололедно-изморозевых отложений</w:t>
            </w:r>
          </w:p>
        </w:tc>
        <w:tc>
          <w:tcPr>
            <w:tcW w:w="4535" w:type="dxa"/>
          </w:tcPr>
          <w:p>
            <w:pPr>
              <w:pStyle w:val="0"/>
            </w:pPr>
            <w:r>
              <w:rPr>
                <w:sz w:val="20"/>
              </w:rPr>
              <w:t xml:space="preserve">При возникновении условий для образования гололедно-изморозевых отложений</w:t>
            </w:r>
          </w:p>
        </w:tc>
      </w:tr>
      <w:tr>
        <w:tblPrEx>
          <w:tblBorders>
            <w:insideV w:val="nil"/>
          </w:tblBorders>
        </w:tblPrEx>
        <w:tc>
          <w:tcPr>
            <w:tcW w:w="4535" w:type="dxa"/>
            <w:tcBorders>
              <w:left w:val="single" w:sz="4"/>
            </w:tcBorders>
          </w:tcPr>
          <w:p>
            <w:pPr>
              <w:pStyle w:val="0"/>
            </w:pPr>
            <w:r>
              <w:rPr>
                <w:sz w:val="20"/>
              </w:rPr>
              <w:t xml:space="preserve">Работы на ВЛ с изолированными и защищенными изоляцией проводами </w:t>
            </w:r>
            <w:hyperlink w:history="0" w:anchor="P14986" w:tooltip="&lt;*&gt; Проводятся наряду с работами 1, 3, 5, 6, 8 - 10, 12, 15, 17, 18, 20, 21, 23, перечисленными в настоящей таблице.">
              <w:r>
                <w:rPr>
                  <w:sz w:val="20"/>
                  <w:color w:val="0000ff"/>
                </w:rPr>
                <w:t xml:space="preserve">&lt;*&gt;</w:t>
              </w:r>
            </w:hyperlink>
          </w:p>
        </w:tc>
        <w:tc>
          <w:tcPr>
            <w:tcW w:w="4535" w:type="dxa"/>
            <w:tcBorders>
              <w:right w:val="single" w:sz="4"/>
            </w:tcBorders>
          </w:tcPr>
          <w:p>
            <w:pPr>
              <w:pStyle w:val="0"/>
            </w:pPr>
            <w:r>
              <w:rPr>
                <w:sz w:val="20"/>
              </w:rPr>
            </w:r>
          </w:p>
        </w:tc>
      </w:tr>
      <w:tr>
        <w:tc>
          <w:tcPr>
            <w:tcW w:w="4535" w:type="dxa"/>
          </w:tcPr>
          <w:p>
            <w:pPr>
              <w:pStyle w:val="0"/>
            </w:pPr>
            <w:r>
              <w:rPr>
                <w:sz w:val="20"/>
              </w:rPr>
              <w:t xml:space="preserve">39. Проверка состояния концевых, анкерных, поддерживающих, соединительных и ответвительных зажимов, устройств их крепления к опорам или сооружениям</w:t>
            </w:r>
          </w:p>
        </w:tc>
        <w:tc>
          <w:tcPr>
            <w:tcW w:w="4535" w:type="dxa"/>
          </w:tcPr>
          <w:p>
            <w:pPr>
              <w:pStyle w:val="0"/>
            </w:pPr>
            <w:r>
              <w:rPr>
                <w:sz w:val="20"/>
              </w:rPr>
              <w:t xml:space="preserve">При осмотрах линии, включенной в план капитального ремонта на следующий год.</w:t>
            </w:r>
          </w:p>
          <w:p>
            <w:pPr>
              <w:pStyle w:val="0"/>
            </w:pPr>
            <w:r>
              <w:rPr>
                <w:sz w:val="20"/>
              </w:rPr>
              <w:t xml:space="preserve">По мере необходимости</w:t>
            </w:r>
          </w:p>
        </w:tc>
      </w:tr>
      <w:tr>
        <w:tc>
          <w:tcPr>
            <w:tcW w:w="4535" w:type="dxa"/>
          </w:tcPr>
          <w:p>
            <w:pPr>
              <w:pStyle w:val="0"/>
            </w:pPr>
            <w:r>
              <w:rPr>
                <w:sz w:val="20"/>
              </w:rPr>
              <w:t xml:space="preserve">40. Проверка состояния защитной оболочки проводов в местах возможного соприкосновения с деревьями, отдельными сучьями</w:t>
            </w:r>
          </w:p>
        </w:tc>
        <w:tc>
          <w:tcPr>
            <w:tcW w:w="4535" w:type="dxa"/>
          </w:tcPr>
          <w:p>
            <w:pPr>
              <w:pStyle w:val="0"/>
            </w:pPr>
            <w:r>
              <w:rPr>
                <w:sz w:val="20"/>
              </w:rPr>
              <w:t xml:space="preserve">При осмотрах линии, включенной в план капитального ремонта на следующий год.</w:t>
            </w:r>
          </w:p>
          <w:p>
            <w:pPr>
              <w:pStyle w:val="0"/>
            </w:pPr>
            <w:r>
              <w:rPr>
                <w:sz w:val="20"/>
              </w:rPr>
              <w:t xml:space="preserve">По мере необходимости</w:t>
            </w:r>
          </w:p>
        </w:tc>
      </w:tr>
      <w:tr>
        <w:tc>
          <w:tcPr>
            <w:tcW w:w="4535" w:type="dxa"/>
          </w:tcPr>
          <w:p>
            <w:pPr>
              <w:pStyle w:val="0"/>
            </w:pPr>
            <w:r>
              <w:rPr>
                <w:sz w:val="20"/>
              </w:rPr>
              <w:t xml:space="preserve">41. Проверка отсутствия повреждений арматуры для соединения проводов с оборудованием и подземным кабелем</w:t>
            </w:r>
          </w:p>
        </w:tc>
        <w:tc>
          <w:tcPr>
            <w:tcW w:w="4535" w:type="dxa"/>
          </w:tcPr>
          <w:p>
            <w:pPr>
              <w:pStyle w:val="0"/>
            </w:pPr>
            <w:r>
              <w:rPr>
                <w:sz w:val="20"/>
              </w:rPr>
              <w:t xml:space="preserve">При осмотрах линии, включенной в план капитального ремонта на следующий год.</w:t>
            </w:r>
          </w:p>
          <w:p>
            <w:pPr>
              <w:pStyle w:val="0"/>
            </w:pPr>
            <w:r>
              <w:rPr>
                <w:sz w:val="20"/>
              </w:rPr>
              <w:t xml:space="preserve">По мере необходимости</w:t>
            </w:r>
          </w:p>
        </w:tc>
      </w:tr>
      <w:tr>
        <w:tc>
          <w:tcPr>
            <w:tcW w:w="4535" w:type="dxa"/>
          </w:tcPr>
          <w:p>
            <w:pPr>
              <w:pStyle w:val="0"/>
            </w:pPr>
            <w:r>
              <w:rPr>
                <w:sz w:val="20"/>
              </w:rPr>
              <w:t xml:space="preserve">42. Проверка защитных промежутков, устройств защиты от дуги</w:t>
            </w:r>
          </w:p>
        </w:tc>
        <w:tc>
          <w:tcPr>
            <w:tcW w:w="4535" w:type="dxa"/>
          </w:tcPr>
          <w:p>
            <w:pPr>
              <w:pStyle w:val="0"/>
            </w:pPr>
            <w:r>
              <w:rPr>
                <w:sz w:val="20"/>
              </w:rPr>
              <w:t xml:space="preserve">При осмотрах линии, включенной в план капитального ремонта на следующий год.</w:t>
            </w:r>
          </w:p>
          <w:p>
            <w:pPr>
              <w:pStyle w:val="0"/>
            </w:pPr>
            <w:r>
              <w:rPr>
                <w:sz w:val="20"/>
              </w:rPr>
              <w:t xml:space="preserve">По мере необходимости</w:t>
            </w:r>
          </w:p>
        </w:tc>
      </w:tr>
      <w:tr>
        <w:tc>
          <w:tcPr>
            <w:tcW w:w="4535" w:type="dxa"/>
          </w:tcPr>
          <w:p>
            <w:pPr>
              <w:pStyle w:val="0"/>
            </w:pPr>
            <w:r>
              <w:rPr>
                <w:sz w:val="20"/>
              </w:rPr>
              <w:t xml:space="preserve">43. Замена элементов устройств, защиты проводов от атмосферных перенапряжений</w:t>
            </w:r>
          </w:p>
        </w:tc>
        <w:tc>
          <w:tcPr>
            <w:tcW w:w="4535" w:type="dxa"/>
          </w:tcPr>
          <w:p>
            <w:pPr>
              <w:pStyle w:val="0"/>
            </w:pPr>
            <w:r>
              <w:rPr>
                <w:sz w:val="20"/>
              </w:rPr>
              <w:t xml:space="preserve">При необходимости</w:t>
            </w:r>
          </w:p>
        </w:tc>
      </w:tr>
      <w:tr>
        <w:tc>
          <w:tcPr>
            <w:tcW w:w="4535" w:type="dxa"/>
          </w:tcPr>
          <w:p>
            <w:pPr>
              <w:pStyle w:val="0"/>
            </w:pPr>
            <w:r>
              <w:rPr>
                <w:sz w:val="20"/>
              </w:rPr>
              <w:t xml:space="preserve">44. Наложение изолирующей ленты на поврежденные места защитного покрытия провода</w:t>
            </w:r>
          </w:p>
        </w:tc>
        <w:tc>
          <w:tcPr>
            <w:tcW w:w="4535" w:type="dxa"/>
          </w:tcPr>
          <w:p>
            <w:pPr>
              <w:pStyle w:val="0"/>
            </w:pPr>
            <w:r>
              <w:rPr>
                <w:sz w:val="20"/>
              </w:rPr>
              <w:t xml:space="preserve">При осмотрах линии, включенной в план капитального ремонта на следующий год.</w:t>
            </w:r>
          </w:p>
          <w:p>
            <w:pPr>
              <w:pStyle w:val="0"/>
            </w:pPr>
            <w:r>
              <w:rPr>
                <w:sz w:val="20"/>
              </w:rPr>
              <w:t xml:space="preserve">По мере необходимости</w:t>
            </w:r>
          </w:p>
        </w:tc>
      </w:tr>
      <w:tr>
        <w:tc>
          <w:tcPr>
            <w:gridSpan w:val="2"/>
            <w:tcW w:w="9070" w:type="dxa"/>
          </w:tcPr>
          <w:bookmarkStart w:id="14986" w:name="P14986"/>
          <w:bookmarkEnd w:id="14986"/>
          <w:p>
            <w:pPr>
              <w:pStyle w:val="0"/>
              <w:jc w:val="both"/>
            </w:pPr>
            <w:r>
              <w:rPr>
                <w:sz w:val="20"/>
              </w:rPr>
              <w:t xml:space="preserve">&lt;*&gt; Проводятся наряду с работами </w:t>
            </w:r>
            <w:hyperlink w:history="0" w:anchor="P14873" w:tooltip="1. Периодический осмотр всей ВЛ электромонтерами">
              <w:r>
                <w:rPr>
                  <w:sz w:val="20"/>
                  <w:color w:val="0000ff"/>
                </w:rPr>
                <w:t xml:space="preserve">1</w:t>
              </w:r>
            </w:hyperlink>
            <w:r>
              <w:rPr>
                <w:sz w:val="20"/>
              </w:rPr>
              <w:t xml:space="preserve">, </w:t>
            </w:r>
            <w:hyperlink w:history="0" w:anchor="P14877" w:tooltip="3. Осмотр ВЛ, включенных в план капитального ремонта, инженерно-техническим персоналом совмещается с проверкой загнивания деревянных деталей опор, закрепления крюков, состояния изоляторов, проводов, определением состояния железобетонных опор и приставок">
              <w:r>
                <w:rPr>
                  <w:sz w:val="20"/>
                  <w:color w:val="0000ff"/>
                </w:rPr>
                <w:t xml:space="preserve">3</w:t>
              </w:r>
            </w:hyperlink>
            <w:r>
              <w:rPr>
                <w:sz w:val="20"/>
              </w:rPr>
              <w:t xml:space="preserve">, </w:t>
            </w:r>
            <w:hyperlink w:history="0" w:anchor="P14881" w:tooltip="5. Внеочередной осмотр после стихийных явлений или воздействия сверхрасчетных нагрузок">
              <w:r>
                <w:rPr>
                  <w:sz w:val="20"/>
                  <w:color w:val="0000ff"/>
                </w:rPr>
                <w:t xml:space="preserve">5</w:t>
              </w:r>
            </w:hyperlink>
            <w:r>
              <w:rPr>
                <w:sz w:val="20"/>
              </w:rPr>
              <w:t xml:space="preserve">, </w:t>
            </w:r>
            <w:hyperlink w:history="0" w:anchor="P14883" w:tooltip="6. Осмотр, связанный с непредвиденным отключением ВЛ">
              <w:r>
                <w:rPr>
                  <w:sz w:val="20"/>
                  <w:color w:val="0000ff"/>
                </w:rPr>
                <w:t xml:space="preserve">6</w:t>
              </w:r>
            </w:hyperlink>
            <w:r>
              <w:rPr>
                <w:sz w:val="20"/>
              </w:rPr>
              <w:t xml:space="preserve">, </w:t>
            </w:r>
            <w:hyperlink w:history="0" w:anchor="P14887" w:tooltip="8. Осмотр инженерно-техническим персоналом с составлением акта">
              <w:r>
                <w:rPr>
                  <w:sz w:val="20"/>
                  <w:color w:val="0000ff"/>
                </w:rPr>
                <w:t xml:space="preserve">8</w:t>
              </w:r>
            </w:hyperlink>
            <w:r>
              <w:rPr>
                <w:sz w:val="20"/>
              </w:rPr>
              <w:t xml:space="preserve"> - </w:t>
            </w:r>
            <w:hyperlink w:history="0" w:anchor="P14894" w:tooltip="10. Проверка состояния железобетонных опор, их элементов, железобетонных приставок">
              <w:r>
                <w:rPr>
                  <w:sz w:val="20"/>
                  <w:color w:val="0000ff"/>
                </w:rPr>
                <w:t xml:space="preserve">10</w:t>
              </w:r>
            </w:hyperlink>
            <w:r>
              <w:rPr>
                <w:sz w:val="20"/>
              </w:rPr>
              <w:t xml:space="preserve">, </w:t>
            </w:r>
            <w:hyperlink w:history="0" w:anchor="P14898" w:tooltip="12. Измерение ширины просеки, высоты деревьев и кустарников под проводами">
              <w:r>
                <w:rPr>
                  <w:sz w:val="20"/>
                  <w:color w:val="0000ff"/>
                </w:rPr>
                <w:t xml:space="preserve">12</w:t>
              </w:r>
            </w:hyperlink>
            <w:r>
              <w:rPr>
                <w:sz w:val="20"/>
              </w:rPr>
              <w:t xml:space="preserve">, </w:t>
            </w:r>
            <w:hyperlink w:history="0" w:anchor="P14915" w:tooltip="15. Проверка расстояний от проводов до поверхности земли и различных объектов в местах сближения и пересечения; расстояний между проводами ВЛ с совместной подвеской">
              <w:r>
                <w:rPr>
                  <w:sz w:val="20"/>
                  <w:color w:val="0000ff"/>
                </w:rPr>
                <w:t xml:space="preserve">15</w:t>
              </w:r>
            </w:hyperlink>
            <w:r>
              <w:rPr>
                <w:sz w:val="20"/>
              </w:rPr>
              <w:t xml:space="preserve">, </w:t>
            </w:r>
            <w:hyperlink w:history="0" w:anchor="P14921" w:tooltip="17. Проверка разрядников, ОПН, защитных промежутков">
              <w:r>
                <w:rPr>
                  <w:sz w:val="20"/>
                  <w:color w:val="0000ff"/>
                </w:rPr>
                <w:t xml:space="preserve">17</w:t>
              </w:r>
            </w:hyperlink>
            <w:r>
              <w:rPr>
                <w:sz w:val="20"/>
              </w:rPr>
              <w:t xml:space="preserve">, </w:t>
            </w:r>
            <w:hyperlink w:history="0" w:anchor="P14924" w:tooltip="18. Проверка защиты от перенапряжений.">
              <w:r>
                <w:rPr>
                  <w:sz w:val="20"/>
                  <w:color w:val="0000ff"/>
                </w:rPr>
                <w:t xml:space="preserve">18</w:t>
              </w:r>
            </w:hyperlink>
            <w:r>
              <w:rPr>
                <w:sz w:val="20"/>
              </w:rPr>
              <w:t xml:space="preserve">, </w:t>
            </w:r>
            <w:hyperlink w:history="0" w:anchor="P14928" w:tooltip="20. Проверка габаритов проводов, расстояний приближения, в том числе в местах пересечений">
              <w:r>
                <w:rPr>
                  <w:sz w:val="20"/>
                  <w:color w:val="0000ff"/>
                </w:rPr>
                <w:t xml:space="preserve">20</w:t>
              </w:r>
            </w:hyperlink>
            <w:r>
              <w:rPr>
                <w:sz w:val="20"/>
              </w:rPr>
              <w:t xml:space="preserve">, </w:t>
            </w:r>
            <w:hyperlink w:history="0" w:anchor="P14930" w:tooltip="21. Проверка расстояний приближения проводов ВЛ к проводам других ВЛ или проводам проводного вещания при совместной подвеске на общих опорах">
              <w:r>
                <w:rPr>
                  <w:sz w:val="20"/>
                  <w:color w:val="0000ff"/>
                </w:rPr>
                <w:t xml:space="preserve">21</w:t>
              </w:r>
            </w:hyperlink>
            <w:r>
              <w:rPr>
                <w:sz w:val="20"/>
              </w:rPr>
              <w:t xml:space="preserve">, </w:t>
            </w:r>
            <w:hyperlink w:history="0" w:anchor="P14934" w:tooltip="23. Проверка состояния проводов в местах возможного соприкосновения с деревьями, отдельными сучьями">
              <w:r>
                <w:rPr>
                  <w:sz w:val="20"/>
                  <w:color w:val="0000ff"/>
                </w:rPr>
                <w:t xml:space="preserve">23</w:t>
              </w:r>
            </w:hyperlink>
            <w:r>
              <w:rPr>
                <w:sz w:val="20"/>
              </w:rPr>
              <w:t xml:space="preserve">, перечисленными в настоящей таблице.</w:t>
            </w:r>
          </w:p>
        </w:tc>
      </w:tr>
    </w:tbl>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bookmarkStart w:id="14992" w:name="P14992"/>
    <w:bookmarkEnd w:id="14992"/>
    <w:p>
      <w:pPr>
        <w:pStyle w:val="0"/>
        <w:outlineLvl w:val="1"/>
        <w:jc w:val="right"/>
      </w:pPr>
      <w:r>
        <w:rPr>
          <w:sz w:val="20"/>
        </w:rPr>
        <w:t xml:space="preserve">Приложение N 82</w:t>
      </w:r>
    </w:p>
    <w:p>
      <w:pPr>
        <w:pStyle w:val="0"/>
        <w:jc w:val="right"/>
      </w:pPr>
      <w:r>
        <w:rPr>
          <w:sz w:val="20"/>
        </w:rPr>
        <w:t xml:space="preserve">к правилам организации технического</w:t>
      </w:r>
    </w:p>
    <w:p>
      <w:pPr>
        <w:pStyle w:val="0"/>
        <w:jc w:val="right"/>
      </w:pPr>
      <w:r>
        <w:rPr>
          <w:sz w:val="20"/>
        </w:rPr>
        <w:t xml:space="preserve">обслуживания и ремонта объектов</w:t>
      </w:r>
    </w:p>
    <w:p>
      <w:pPr>
        <w:pStyle w:val="0"/>
        <w:jc w:val="right"/>
      </w:pPr>
      <w:r>
        <w:rPr>
          <w:sz w:val="20"/>
        </w:rPr>
        <w:t xml:space="preserve">электроэнергетики, утвержденным</w:t>
      </w:r>
    </w:p>
    <w:p>
      <w:pPr>
        <w:pStyle w:val="0"/>
        <w:jc w:val="right"/>
      </w:pPr>
      <w:r>
        <w:rPr>
          <w:sz w:val="20"/>
        </w:rPr>
        <w:t xml:space="preserve">приказом Минэнерго России</w:t>
      </w:r>
    </w:p>
    <w:p>
      <w:pPr>
        <w:pStyle w:val="0"/>
        <w:jc w:val="right"/>
      </w:pPr>
      <w:r>
        <w:rPr>
          <w:sz w:val="20"/>
        </w:rPr>
        <w:t xml:space="preserve">от 25.10.2017 N 1013</w:t>
      </w:r>
    </w:p>
    <w:p>
      <w:pPr>
        <w:pStyle w:val="0"/>
        <w:ind w:firstLine="540"/>
        <w:jc w:val="both"/>
      </w:pPr>
      <w:r>
        <w:rPr>
          <w:sz w:val="20"/>
        </w:rPr>
      </w:r>
    </w:p>
    <w:p>
      <w:pPr>
        <w:pStyle w:val="2"/>
        <w:jc w:val="center"/>
      </w:pPr>
      <w:r>
        <w:rPr>
          <w:sz w:val="20"/>
        </w:rPr>
        <w:t xml:space="preserve">ПЕРЕЧЕНЬ</w:t>
      </w:r>
    </w:p>
    <w:p>
      <w:pPr>
        <w:pStyle w:val="2"/>
        <w:jc w:val="center"/>
      </w:pPr>
      <w:r>
        <w:rPr>
          <w:sz w:val="20"/>
        </w:rPr>
        <w:t xml:space="preserve">РАБОТ ПО ТЕХНИЧЕСКОМУ ОБСЛУЖИВАНИЮ ОБОРУДОВАНИЯ ПОДСТАНЦИЙ</w:t>
      </w:r>
    </w:p>
    <w:p>
      <w:pPr>
        <w:pStyle w:val="2"/>
        <w:jc w:val="center"/>
      </w:pPr>
      <w:r>
        <w:rPr>
          <w:sz w:val="20"/>
        </w:rPr>
        <w:t xml:space="preserve">0,38 - 20 КВ И СРОКИ ИХ ПРОВЕДЕНИЯ</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35"/>
        <w:gridCol w:w="4535"/>
      </w:tblGrid>
      <w:tr>
        <w:tc>
          <w:tcPr>
            <w:tcW w:w="4535" w:type="dxa"/>
          </w:tcPr>
          <w:p>
            <w:pPr>
              <w:pStyle w:val="0"/>
              <w:jc w:val="center"/>
            </w:pPr>
            <w:r>
              <w:rPr>
                <w:sz w:val="20"/>
              </w:rPr>
              <w:t xml:space="preserve">Наименование работы</w:t>
            </w:r>
          </w:p>
        </w:tc>
        <w:tc>
          <w:tcPr>
            <w:tcW w:w="4535" w:type="dxa"/>
          </w:tcPr>
          <w:p>
            <w:pPr>
              <w:pStyle w:val="0"/>
              <w:jc w:val="center"/>
            </w:pPr>
            <w:r>
              <w:rPr>
                <w:sz w:val="20"/>
              </w:rPr>
              <w:t xml:space="preserve">Периодичность проведения</w:t>
            </w:r>
          </w:p>
        </w:tc>
      </w:tr>
      <w:tr>
        <w:tc>
          <w:tcPr>
            <w:tcW w:w="4535" w:type="dxa"/>
          </w:tcPr>
          <w:p>
            <w:pPr>
              <w:pStyle w:val="0"/>
            </w:pPr>
            <w:r>
              <w:rPr>
                <w:sz w:val="20"/>
              </w:rPr>
              <w:t xml:space="preserve">1. Осмотры электромонтерами</w:t>
            </w:r>
          </w:p>
        </w:tc>
        <w:tc>
          <w:tcPr>
            <w:tcW w:w="4535" w:type="dxa"/>
          </w:tcPr>
          <w:p>
            <w:pPr>
              <w:pStyle w:val="0"/>
            </w:pPr>
            <w:r>
              <w:rPr>
                <w:sz w:val="20"/>
              </w:rPr>
              <w:t xml:space="preserve">Не реже 1 раз в 6 месяцев</w:t>
            </w:r>
          </w:p>
        </w:tc>
      </w:tr>
      <w:tr>
        <w:tc>
          <w:tcPr>
            <w:tcW w:w="4535" w:type="dxa"/>
          </w:tcPr>
          <w:p>
            <w:pPr>
              <w:pStyle w:val="0"/>
            </w:pPr>
            <w:r>
              <w:rPr>
                <w:sz w:val="20"/>
              </w:rPr>
              <w:t xml:space="preserve">2. Осмотры оборудования отдельных подстанций (далее - ПС) 0,38 - 20 кВ инженерно-техническим персоналом</w:t>
            </w:r>
          </w:p>
        </w:tc>
        <w:tc>
          <w:tcPr>
            <w:tcW w:w="4535" w:type="dxa"/>
          </w:tcPr>
          <w:p>
            <w:pPr>
              <w:pStyle w:val="0"/>
            </w:pPr>
            <w:r>
              <w:rPr>
                <w:sz w:val="20"/>
              </w:rPr>
              <w:t xml:space="preserve">Не реже 1 раза в год</w:t>
            </w:r>
          </w:p>
        </w:tc>
      </w:tr>
      <w:tr>
        <w:tc>
          <w:tcPr>
            <w:tcW w:w="4535" w:type="dxa"/>
          </w:tcPr>
          <w:p>
            <w:pPr>
              <w:pStyle w:val="0"/>
            </w:pPr>
            <w:r>
              <w:rPr>
                <w:sz w:val="20"/>
              </w:rPr>
              <w:t xml:space="preserve">3. Осмотр оборудования ПС 0,38 - 20 кВ, включенных в план капитального ремонта, инженерно-техническим персоналом</w:t>
            </w:r>
          </w:p>
        </w:tc>
        <w:tc>
          <w:tcPr>
            <w:tcW w:w="4535" w:type="dxa"/>
          </w:tcPr>
          <w:p>
            <w:pPr>
              <w:pStyle w:val="0"/>
            </w:pPr>
            <w:r>
              <w:rPr>
                <w:sz w:val="20"/>
              </w:rPr>
              <w:t xml:space="preserve">В течение года, предшествующего капитальному ремонту</w:t>
            </w:r>
          </w:p>
        </w:tc>
      </w:tr>
      <w:tr>
        <w:tc>
          <w:tcPr>
            <w:tcW w:w="4535" w:type="dxa"/>
          </w:tcPr>
          <w:p>
            <w:pPr>
              <w:pStyle w:val="0"/>
            </w:pPr>
            <w:r>
              <w:rPr>
                <w:sz w:val="20"/>
              </w:rPr>
              <w:t xml:space="preserve">4. Измерение нагрузок и напряжений на трансформаторах и отходящих линиях</w:t>
            </w:r>
          </w:p>
        </w:tc>
        <w:tc>
          <w:tcPr>
            <w:tcW w:w="4535" w:type="dxa"/>
          </w:tcPr>
          <w:p>
            <w:pPr>
              <w:pStyle w:val="0"/>
            </w:pPr>
            <w:r>
              <w:rPr>
                <w:sz w:val="20"/>
              </w:rPr>
              <w:t xml:space="preserve">В период минимальных и максимальных нагрузок; сроки и периодичность устанавливаются техническим руководителем субъекта электроэнергетики</w:t>
            </w:r>
          </w:p>
        </w:tc>
      </w:tr>
      <w:tr>
        <w:tc>
          <w:tcPr>
            <w:tcW w:w="4535" w:type="dxa"/>
          </w:tcPr>
          <w:p>
            <w:pPr>
              <w:pStyle w:val="0"/>
            </w:pPr>
            <w:r>
              <w:rPr>
                <w:sz w:val="20"/>
              </w:rPr>
              <w:t xml:space="preserve">5. Проверка состояния, проведение измерений оборудования ПС 0,38 - 20 кВ</w:t>
            </w:r>
          </w:p>
        </w:tc>
        <w:tc>
          <w:tcPr>
            <w:tcW w:w="4535" w:type="dxa"/>
          </w:tcPr>
          <w:p>
            <w:pPr>
              <w:pStyle w:val="0"/>
            </w:pPr>
            <w:r>
              <w:rPr>
                <w:sz w:val="20"/>
              </w:rPr>
              <w:t xml:space="preserve">В соответствии с требованиями действующей нормативной документации</w:t>
            </w:r>
          </w:p>
        </w:tc>
      </w:tr>
      <w:tr>
        <w:tc>
          <w:tcPr>
            <w:tcW w:w="4535" w:type="dxa"/>
          </w:tcPr>
          <w:p>
            <w:pPr>
              <w:pStyle w:val="0"/>
            </w:pPr>
            <w:r>
              <w:rPr>
                <w:sz w:val="20"/>
              </w:rPr>
              <w:t xml:space="preserve">6. Измерение сопротивления заземляющего устройства ПС 0,38 - 20 кВ</w:t>
            </w:r>
          </w:p>
        </w:tc>
        <w:tc>
          <w:tcPr>
            <w:tcW w:w="4535" w:type="dxa"/>
          </w:tcPr>
          <w:p>
            <w:pPr>
              <w:pStyle w:val="0"/>
            </w:pPr>
            <w:r>
              <w:rPr>
                <w:sz w:val="20"/>
              </w:rPr>
              <w:t xml:space="preserve">После монтажа, переустройства и капитального ремонта, но не реже 1 раза в 12 лет.</w:t>
            </w:r>
          </w:p>
        </w:tc>
      </w:tr>
      <w:tr>
        <w:tc>
          <w:tcPr>
            <w:tcW w:w="4535" w:type="dxa"/>
          </w:tcPr>
          <w:p>
            <w:pPr>
              <w:pStyle w:val="0"/>
            </w:pPr>
            <w:r>
              <w:rPr>
                <w:sz w:val="20"/>
              </w:rPr>
              <w:t xml:space="preserve">7. Замена или ремонт дефектных элементов оборудования ПС 0,38 - 20 кВ в</w:t>
            </w:r>
          </w:p>
        </w:tc>
        <w:tc>
          <w:tcPr>
            <w:tcW w:w="4535" w:type="dxa"/>
          </w:tcPr>
          <w:p>
            <w:pPr>
              <w:pStyle w:val="0"/>
            </w:pPr>
            <w:r>
              <w:rPr>
                <w:sz w:val="20"/>
              </w:rPr>
              <w:t xml:space="preserve">При необходимости</w:t>
            </w:r>
          </w:p>
        </w:tc>
      </w:tr>
      <w:tr>
        <w:tc>
          <w:tcPr>
            <w:tcW w:w="4535" w:type="dxa"/>
          </w:tcPr>
          <w:p>
            <w:pPr>
              <w:pStyle w:val="0"/>
            </w:pPr>
            <w:r>
              <w:rPr>
                <w:sz w:val="20"/>
              </w:rPr>
              <w:t xml:space="preserve">8. Доливка масла в маслонаполненные аппараты ПС 0,38 - 20 кВ</w:t>
            </w:r>
          </w:p>
        </w:tc>
        <w:tc>
          <w:tcPr>
            <w:tcW w:w="4535" w:type="dxa"/>
          </w:tcPr>
          <w:p>
            <w:pPr>
              <w:pStyle w:val="0"/>
            </w:pPr>
            <w:r>
              <w:rPr>
                <w:sz w:val="20"/>
              </w:rPr>
              <w:t xml:space="preserve">При необходимости</w:t>
            </w:r>
          </w:p>
        </w:tc>
      </w:tr>
      <w:tr>
        <w:tc>
          <w:tcPr>
            <w:tcW w:w="4535" w:type="dxa"/>
          </w:tcPr>
          <w:p>
            <w:pPr>
              <w:pStyle w:val="0"/>
            </w:pPr>
            <w:r>
              <w:rPr>
                <w:sz w:val="20"/>
              </w:rPr>
              <w:t xml:space="preserve">9. Обновление надписей, диспетчерских наименований и знаков безопасности</w:t>
            </w:r>
          </w:p>
        </w:tc>
        <w:tc>
          <w:tcPr>
            <w:tcW w:w="4535" w:type="dxa"/>
          </w:tcPr>
          <w:p>
            <w:pPr>
              <w:pStyle w:val="0"/>
            </w:pPr>
            <w:r>
              <w:rPr>
                <w:sz w:val="20"/>
              </w:rPr>
              <w:t xml:space="preserve">При необходимости</w:t>
            </w:r>
          </w:p>
        </w:tc>
      </w:tr>
    </w:tbl>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83</w:t>
      </w:r>
    </w:p>
    <w:p>
      <w:pPr>
        <w:pStyle w:val="0"/>
        <w:jc w:val="right"/>
      </w:pPr>
      <w:r>
        <w:rPr>
          <w:sz w:val="20"/>
        </w:rPr>
        <w:t xml:space="preserve">к правилам организации технического</w:t>
      </w:r>
    </w:p>
    <w:p>
      <w:pPr>
        <w:pStyle w:val="0"/>
        <w:jc w:val="right"/>
      </w:pPr>
      <w:r>
        <w:rPr>
          <w:sz w:val="20"/>
        </w:rPr>
        <w:t xml:space="preserve">обслуживания и ремонта объектов</w:t>
      </w:r>
    </w:p>
    <w:p>
      <w:pPr>
        <w:pStyle w:val="0"/>
        <w:jc w:val="right"/>
      </w:pPr>
      <w:r>
        <w:rPr>
          <w:sz w:val="20"/>
        </w:rPr>
        <w:t xml:space="preserve">электроэнергетики, утвержденным</w:t>
      </w:r>
    </w:p>
    <w:p>
      <w:pPr>
        <w:pStyle w:val="0"/>
        <w:jc w:val="right"/>
      </w:pPr>
      <w:r>
        <w:rPr>
          <w:sz w:val="20"/>
        </w:rPr>
        <w:t xml:space="preserve">приказом Минэнерго России</w:t>
      </w:r>
    </w:p>
    <w:p>
      <w:pPr>
        <w:pStyle w:val="0"/>
        <w:jc w:val="right"/>
      </w:pPr>
      <w:r>
        <w:rPr>
          <w:sz w:val="20"/>
        </w:rPr>
        <w:t xml:space="preserve">от 25.10.2017 N 1013</w:t>
      </w:r>
    </w:p>
    <w:p>
      <w:pPr>
        <w:pStyle w:val="0"/>
        <w:ind w:firstLine="540"/>
        <w:jc w:val="both"/>
      </w:pPr>
      <w:r>
        <w:rPr>
          <w:sz w:val="20"/>
        </w:rPr>
      </w:r>
    </w:p>
    <w:bookmarkStart w:id="15035" w:name="P15035"/>
    <w:bookmarkEnd w:id="15035"/>
    <w:p>
      <w:pPr>
        <w:pStyle w:val="2"/>
        <w:jc w:val="center"/>
      </w:pPr>
      <w:r>
        <w:rPr>
          <w:sz w:val="20"/>
        </w:rPr>
        <w:t xml:space="preserve">ПЕРЕЧЕНЬ</w:t>
      </w:r>
    </w:p>
    <w:p>
      <w:pPr>
        <w:pStyle w:val="2"/>
        <w:jc w:val="center"/>
      </w:pPr>
      <w:r>
        <w:rPr>
          <w:sz w:val="20"/>
        </w:rPr>
        <w:t xml:space="preserve">РАБОТ ТИПОВОГО КАПИТАЛЬНОГО РЕМОНТА ВОЗДУШНЫХ ЛИНИЙ</w:t>
      </w:r>
    </w:p>
    <w:p>
      <w:pPr>
        <w:pStyle w:val="2"/>
        <w:jc w:val="center"/>
      </w:pPr>
      <w:r>
        <w:rPr>
          <w:sz w:val="20"/>
        </w:rPr>
        <w:t xml:space="preserve">ЭЛЕКТРОПЕРЕДАЧИ НАПРЯЖЕНИЕМ 0,38 - 20 КВ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263" w:tooltip="Приказ Минэнерго России от 19.12.2023 N 1180 &quot;О внесении изменений в требования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утвержденные приказом Минэнерго России от 25 октября 2017 г. N 1013&quot; (Зарегистрировано в Минюсте России 24.04.2024 N 77984) {КонсультантПлюс}">
              <w:r>
                <w:rPr>
                  <w:sz w:val="20"/>
                  <w:color w:val="0000ff"/>
                </w:rPr>
                <w:t xml:space="preserve">Приказа</w:t>
              </w:r>
            </w:hyperlink>
            <w:r>
              <w:rPr>
                <w:sz w:val="20"/>
                <w:color w:val="392c69"/>
              </w:rPr>
              <w:t xml:space="preserve"> Минэнерго России от 19.12.2023 N 1180)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В период капитального ремонта воздушных линий электропередачи (далее - ВЛ) выполняются следующие виды работ:</w:t>
      </w:r>
    </w:p>
    <w:p>
      <w:pPr>
        <w:pStyle w:val="0"/>
        <w:spacing w:before="200" w:line-rule="auto"/>
        <w:ind w:firstLine="540"/>
        <w:jc w:val="both"/>
      </w:pPr>
      <w:r>
        <w:rPr>
          <w:sz w:val="20"/>
        </w:rPr>
        <w:t xml:space="preserve">расчистка трасс ВЛ от кустарников, сваленных деревьев и сучьев, поддержание ширины просеки в размере, установленном проектом;</w:t>
      </w:r>
    </w:p>
    <w:p>
      <w:pPr>
        <w:pStyle w:val="0"/>
        <w:spacing w:before="200" w:line-rule="auto"/>
        <w:ind w:firstLine="540"/>
        <w:jc w:val="both"/>
      </w:pPr>
      <w:r>
        <w:rPr>
          <w:sz w:val="20"/>
        </w:rPr>
        <w:t xml:space="preserve">вырубка вне просеки деревьев, угрожающих падением на провода ВЛ;</w:t>
      </w:r>
    </w:p>
    <w:p>
      <w:pPr>
        <w:pStyle w:val="0"/>
        <w:spacing w:before="200" w:line-rule="auto"/>
        <w:ind w:firstLine="540"/>
        <w:jc w:val="both"/>
      </w:pPr>
      <w:r>
        <w:rPr>
          <w:sz w:val="20"/>
        </w:rPr>
        <w:t xml:space="preserve">установка отбойных тумб;</w:t>
      </w:r>
    </w:p>
    <w:p>
      <w:pPr>
        <w:pStyle w:val="0"/>
        <w:spacing w:before="200" w:line-rule="auto"/>
        <w:ind w:firstLine="540"/>
        <w:jc w:val="both"/>
      </w:pPr>
      <w:r>
        <w:rPr>
          <w:sz w:val="20"/>
        </w:rPr>
        <w:t xml:space="preserve">перетяжка проводов;</w:t>
      </w:r>
    </w:p>
    <w:p>
      <w:pPr>
        <w:pStyle w:val="0"/>
        <w:spacing w:before="200" w:line-rule="auto"/>
        <w:ind w:firstLine="540"/>
        <w:jc w:val="both"/>
      </w:pPr>
      <w:r>
        <w:rPr>
          <w:sz w:val="20"/>
        </w:rPr>
        <w:t xml:space="preserve">сплошная замена опор на участке длиной не более 50% протяженности ВЛ;</w:t>
      </w:r>
    </w:p>
    <w:p>
      <w:pPr>
        <w:pStyle w:val="0"/>
        <w:spacing w:before="200" w:line-rule="auto"/>
        <w:ind w:firstLine="540"/>
        <w:jc w:val="both"/>
      </w:pPr>
      <w:r>
        <w:rPr>
          <w:sz w:val="20"/>
        </w:rPr>
        <w:t xml:space="preserve">выправка опор на протяженных участках ВЛ, подсыпка и трамбовка грунта у основания опор;</w:t>
      </w:r>
    </w:p>
    <w:p>
      <w:pPr>
        <w:pStyle w:val="0"/>
        <w:spacing w:before="200" w:line-rule="auto"/>
        <w:ind w:firstLine="540"/>
        <w:jc w:val="both"/>
      </w:pPr>
      <w:r>
        <w:rPr>
          <w:sz w:val="20"/>
        </w:rPr>
        <w:t xml:space="preserve">обваловка опор привозным (местным) грунтом;</w:t>
      </w:r>
    </w:p>
    <w:p>
      <w:pPr>
        <w:pStyle w:val="0"/>
        <w:spacing w:before="200" w:line-rule="auto"/>
        <w:ind w:firstLine="540"/>
        <w:jc w:val="both"/>
      </w:pPr>
      <w:r>
        <w:rPr>
          <w:sz w:val="20"/>
        </w:rPr>
        <w:t xml:space="preserve">замена стоек, траверс, подкосов и приставок;</w:t>
      </w:r>
    </w:p>
    <w:p>
      <w:pPr>
        <w:pStyle w:val="0"/>
        <w:spacing w:before="200" w:line-rule="auto"/>
        <w:ind w:firstLine="540"/>
        <w:jc w:val="both"/>
      </w:pPr>
      <w:r>
        <w:rPr>
          <w:sz w:val="20"/>
        </w:rPr>
        <w:t xml:space="preserve">установка приставок и подкосов;</w:t>
      </w:r>
    </w:p>
    <w:p>
      <w:pPr>
        <w:pStyle w:val="0"/>
        <w:spacing w:before="200" w:line-rule="auto"/>
        <w:ind w:firstLine="540"/>
        <w:jc w:val="both"/>
      </w:pPr>
      <w:r>
        <w:rPr>
          <w:sz w:val="20"/>
        </w:rPr>
        <w:t xml:space="preserve">перенос и установка дополнительных опор при общем количестве вновь устанавливаемых опор не более 30% количества установленных на ВЛ;</w:t>
      </w:r>
    </w:p>
    <w:p>
      <w:pPr>
        <w:pStyle w:val="0"/>
        <w:spacing w:before="200" w:line-rule="auto"/>
        <w:ind w:firstLine="540"/>
        <w:jc w:val="both"/>
      </w:pPr>
      <w:r>
        <w:rPr>
          <w:sz w:val="20"/>
        </w:rPr>
        <w:t xml:space="preserve">переустройство закреплений опор в грунте;</w:t>
      </w:r>
    </w:p>
    <w:p>
      <w:pPr>
        <w:pStyle w:val="0"/>
        <w:spacing w:before="200" w:line-rule="auto"/>
        <w:ind w:firstLine="540"/>
        <w:jc w:val="both"/>
      </w:pPr>
      <w:r>
        <w:rPr>
          <w:sz w:val="20"/>
        </w:rPr>
        <w:t xml:space="preserve">замена и ремонт (установка и замена соединителей, ремонт муфт, бандажей) проводов;</w:t>
      </w:r>
    </w:p>
    <w:p>
      <w:pPr>
        <w:pStyle w:val="0"/>
        <w:spacing w:before="200" w:line-rule="auto"/>
        <w:ind w:firstLine="540"/>
        <w:jc w:val="both"/>
      </w:pPr>
      <w:r>
        <w:rPr>
          <w:sz w:val="20"/>
        </w:rPr>
        <w:t xml:space="preserve">замена ответвлений ВЛ к вводу в жилые дома и производственные здания;</w:t>
      </w:r>
    </w:p>
    <w:p>
      <w:pPr>
        <w:pStyle w:val="0"/>
        <w:spacing w:before="200" w:line-rule="auto"/>
        <w:ind w:firstLine="540"/>
        <w:jc w:val="both"/>
      </w:pPr>
      <w:r>
        <w:rPr>
          <w:sz w:val="20"/>
        </w:rPr>
        <w:t xml:space="preserve">замена проводов на провода большего сечения или большей механической прочности на участках длиной не более 30% протяженности ВЛ;</w:t>
      </w:r>
    </w:p>
    <w:p>
      <w:pPr>
        <w:pStyle w:val="0"/>
        <w:spacing w:before="200" w:line-rule="auto"/>
        <w:ind w:firstLine="540"/>
        <w:jc w:val="both"/>
      </w:pPr>
      <w:r>
        <w:rPr>
          <w:sz w:val="20"/>
        </w:rPr>
        <w:t xml:space="preserve">устройство двойных креплений проводов;</w:t>
      </w:r>
    </w:p>
    <w:p>
      <w:pPr>
        <w:pStyle w:val="0"/>
        <w:spacing w:before="200" w:line-rule="auto"/>
        <w:ind w:firstLine="540"/>
        <w:jc w:val="both"/>
      </w:pPr>
      <w:r>
        <w:rPr>
          <w:sz w:val="20"/>
        </w:rPr>
        <w:t xml:space="preserve">замена изоляторов на опорах, разъединителях;</w:t>
      </w:r>
    </w:p>
    <w:p>
      <w:pPr>
        <w:pStyle w:val="0"/>
        <w:spacing w:before="200" w:line-rule="auto"/>
        <w:ind w:firstLine="540"/>
        <w:jc w:val="both"/>
      </w:pPr>
      <w:r>
        <w:rPr>
          <w:sz w:val="20"/>
        </w:rPr>
        <w:t xml:space="preserve">установка дополнительных изоляторов;</w:t>
      </w:r>
    </w:p>
    <w:p>
      <w:pPr>
        <w:pStyle w:val="0"/>
        <w:spacing w:before="200" w:line-rule="auto"/>
        <w:ind w:firstLine="540"/>
        <w:jc w:val="both"/>
      </w:pPr>
      <w:r>
        <w:rPr>
          <w:sz w:val="20"/>
        </w:rPr>
        <w:t xml:space="preserve">замена крюков и штырей;</w:t>
      </w:r>
    </w:p>
    <w:p>
      <w:pPr>
        <w:pStyle w:val="0"/>
        <w:spacing w:before="200" w:line-rule="auto"/>
        <w:ind w:firstLine="540"/>
        <w:jc w:val="both"/>
      </w:pPr>
      <w:r>
        <w:rPr>
          <w:sz w:val="20"/>
        </w:rPr>
        <w:t xml:space="preserve">регулировка, ремонт или замена разъединителей;</w:t>
      </w:r>
    </w:p>
    <w:p>
      <w:pPr>
        <w:pStyle w:val="0"/>
        <w:spacing w:before="200" w:line-rule="auto"/>
        <w:ind w:firstLine="540"/>
        <w:jc w:val="both"/>
      </w:pPr>
      <w:r>
        <w:rPr>
          <w:sz w:val="20"/>
        </w:rPr>
        <w:t xml:space="preserve">замена заземляющего спуска, устройство заземления;</w:t>
      </w:r>
    </w:p>
    <w:p>
      <w:pPr>
        <w:pStyle w:val="0"/>
        <w:spacing w:before="200" w:line-rule="auto"/>
        <w:ind w:firstLine="540"/>
        <w:jc w:val="both"/>
      </w:pPr>
      <w:r>
        <w:rPr>
          <w:sz w:val="20"/>
        </w:rPr>
        <w:t xml:space="preserve">проверка, замена и установка недостающих устройств грозозащиты;</w:t>
      </w:r>
    </w:p>
    <w:p>
      <w:pPr>
        <w:pStyle w:val="0"/>
        <w:spacing w:before="200" w:line-rule="auto"/>
        <w:ind w:firstLine="540"/>
        <w:jc w:val="both"/>
      </w:pPr>
      <w:r>
        <w:rPr>
          <w:sz w:val="20"/>
        </w:rPr>
        <w:t xml:space="preserve">восстановление постоянных знаков по всей длине ВЛ;</w:t>
      </w:r>
    </w:p>
    <w:p>
      <w:pPr>
        <w:pStyle w:val="0"/>
        <w:spacing w:before="200" w:line-rule="auto"/>
        <w:ind w:firstLine="540"/>
        <w:jc w:val="both"/>
      </w:pPr>
      <w:r>
        <w:rPr>
          <w:sz w:val="20"/>
        </w:rPr>
        <w:t xml:space="preserve">замена бандажей, болтовых соединений деталей опор;</w:t>
      </w:r>
    </w:p>
    <w:p>
      <w:pPr>
        <w:pStyle w:val="0"/>
        <w:spacing w:before="200" w:line-rule="auto"/>
        <w:ind w:firstLine="540"/>
        <w:jc w:val="both"/>
      </w:pPr>
      <w:r>
        <w:rPr>
          <w:sz w:val="20"/>
        </w:rPr>
        <w:t xml:space="preserve">ремонт железобетонных опор;</w:t>
      </w:r>
    </w:p>
    <w:p>
      <w:pPr>
        <w:pStyle w:val="0"/>
        <w:spacing w:before="200" w:line-rule="auto"/>
        <w:ind w:firstLine="540"/>
        <w:jc w:val="both"/>
      </w:pPr>
      <w:r>
        <w:rPr>
          <w:sz w:val="20"/>
        </w:rPr>
        <w:t xml:space="preserve">переустройство переходов, пересечений, подходов к подстанциям;</w:t>
      </w:r>
    </w:p>
    <w:p>
      <w:pPr>
        <w:pStyle w:val="0"/>
        <w:spacing w:before="200" w:line-rule="auto"/>
        <w:ind w:firstLine="540"/>
        <w:jc w:val="both"/>
      </w:pPr>
      <w:r>
        <w:rPr>
          <w:sz w:val="20"/>
        </w:rPr>
        <w:t xml:space="preserve">замена, ремонт дефектных участков кабельных вставок;</w:t>
      </w:r>
    </w:p>
    <w:p>
      <w:pPr>
        <w:pStyle w:val="0"/>
        <w:spacing w:before="200" w:line-rule="auto"/>
        <w:ind w:firstLine="540"/>
        <w:jc w:val="both"/>
      </w:pPr>
      <w:r>
        <w:rPr>
          <w:sz w:val="20"/>
        </w:rPr>
        <w:t xml:space="preserve">проверка соответствия нормальных схем ВЛ с фактическим положением;</w:t>
      </w:r>
    </w:p>
    <w:p>
      <w:pPr>
        <w:pStyle w:val="0"/>
        <w:spacing w:before="200" w:line-rule="auto"/>
        <w:ind w:firstLine="540"/>
        <w:jc w:val="both"/>
      </w:pPr>
      <w:r>
        <w:rPr>
          <w:sz w:val="20"/>
        </w:rPr>
        <w:t xml:space="preserve">вынос отдельных опор ВЛ из зон выпучивания грунта (болотистая местность, весенние размывы, затопление и тому подобное);</w:t>
      </w:r>
    </w:p>
    <w:p>
      <w:pPr>
        <w:pStyle w:val="0"/>
        <w:spacing w:before="200" w:line-rule="auto"/>
        <w:ind w:firstLine="540"/>
        <w:jc w:val="both"/>
      </w:pPr>
      <w:r>
        <w:rPr>
          <w:sz w:val="20"/>
        </w:rPr>
        <w:t xml:space="preserve">комплекс работ по определению технического состояния ВЛ, подлежащей ремонту и работ по техническому обслуживанию, совмещаемых по времени с ремонтом.</w:t>
      </w:r>
    </w:p>
    <w:p>
      <w:pPr>
        <w:pStyle w:val="0"/>
        <w:spacing w:before="200" w:line-rule="auto"/>
        <w:ind w:firstLine="540"/>
        <w:jc w:val="both"/>
      </w:pPr>
      <w:r>
        <w:rPr>
          <w:sz w:val="20"/>
        </w:rPr>
        <w:t xml:space="preserve">установка и замена разрядников и ОПН с элементами соединения.</w:t>
      </w:r>
    </w:p>
    <w:p>
      <w:pPr>
        <w:pStyle w:val="0"/>
        <w:jc w:val="both"/>
      </w:pPr>
      <w:r>
        <w:rPr>
          <w:sz w:val="20"/>
        </w:rPr>
        <w:t xml:space="preserve">(абзац введен </w:t>
      </w:r>
      <w:hyperlink w:history="0" r:id="rId264" w:tooltip="Приказ Минэнерго России от 19.12.2023 N 1180 &quot;О внесении изменений в требования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утвержденные приказом Минэнерго России от 25 октября 2017 г. N 1013&quot; (Зарегистрировано в Минюсте России 24.04.2024 N 77984) {КонсультантПлюс}">
        <w:r>
          <w:rPr>
            <w:sz w:val="20"/>
            <w:color w:val="0000ff"/>
          </w:rPr>
          <w:t xml:space="preserve">Приказом</w:t>
        </w:r>
      </w:hyperlink>
      <w:r>
        <w:rPr>
          <w:sz w:val="20"/>
        </w:rPr>
        <w:t xml:space="preserve"> Минэнерго России от 19.12.2023 N 1180)</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84</w:t>
      </w:r>
    </w:p>
    <w:p>
      <w:pPr>
        <w:pStyle w:val="0"/>
        <w:jc w:val="right"/>
      </w:pPr>
      <w:r>
        <w:rPr>
          <w:sz w:val="20"/>
        </w:rPr>
        <w:t xml:space="preserve">к правилам организации технического</w:t>
      </w:r>
    </w:p>
    <w:p>
      <w:pPr>
        <w:pStyle w:val="0"/>
        <w:jc w:val="right"/>
      </w:pPr>
      <w:r>
        <w:rPr>
          <w:sz w:val="20"/>
        </w:rPr>
        <w:t xml:space="preserve">обслуживания и ремонта объектов</w:t>
      </w:r>
    </w:p>
    <w:p>
      <w:pPr>
        <w:pStyle w:val="0"/>
        <w:jc w:val="right"/>
      </w:pPr>
      <w:r>
        <w:rPr>
          <w:sz w:val="20"/>
        </w:rPr>
        <w:t xml:space="preserve">электроэнергетики, утвержденным</w:t>
      </w:r>
    </w:p>
    <w:p>
      <w:pPr>
        <w:pStyle w:val="0"/>
        <w:jc w:val="right"/>
      </w:pPr>
      <w:r>
        <w:rPr>
          <w:sz w:val="20"/>
        </w:rPr>
        <w:t xml:space="preserve">приказом Минэнерго России</w:t>
      </w:r>
    </w:p>
    <w:p>
      <w:pPr>
        <w:pStyle w:val="0"/>
        <w:jc w:val="right"/>
      </w:pPr>
      <w:r>
        <w:rPr>
          <w:sz w:val="20"/>
        </w:rPr>
        <w:t xml:space="preserve">от 25.10.2017 N 1013</w:t>
      </w:r>
    </w:p>
    <w:p>
      <w:pPr>
        <w:pStyle w:val="0"/>
        <w:ind w:firstLine="540"/>
        <w:jc w:val="both"/>
      </w:pPr>
      <w:r>
        <w:rPr>
          <w:sz w:val="20"/>
        </w:rPr>
      </w:r>
    </w:p>
    <w:bookmarkStart w:id="15085" w:name="P15085"/>
    <w:bookmarkEnd w:id="15085"/>
    <w:p>
      <w:pPr>
        <w:pStyle w:val="2"/>
        <w:jc w:val="center"/>
      </w:pPr>
      <w:r>
        <w:rPr>
          <w:sz w:val="20"/>
        </w:rPr>
        <w:t xml:space="preserve">ПЕРЕЧЕНЬ</w:t>
      </w:r>
    </w:p>
    <w:p>
      <w:pPr>
        <w:pStyle w:val="2"/>
        <w:jc w:val="center"/>
      </w:pPr>
      <w:r>
        <w:rPr>
          <w:sz w:val="20"/>
        </w:rPr>
        <w:t xml:space="preserve">РАБОТ ТИПОВОГО КАПИТАЛЬНОГО РЕМОНТА ОБОРУДОВАНИЯ</w:t>
      </w:r>
    </w:p>
    <w:p>
      <w:pPr>
        <w:pStyle w:val="2"/>
        <w:jc w:val="center"/>
      </w:pPr>
      <w:r>
        <w:rPr>
          <w:sz w:val="20"/>
        </w:rPr>
        <w:t xml:space="preserve">ПОДСТАНЦИЙ 0,38 - 20 КВ</w:t>
      </w:r>
    </w:p>
    <w:p>
      <w:pPr>
        <w:pStyle w:val="0"/>
        <w:ind w:firstLine="540"/>
        <w:jc w:val="both"/>
      </w:pPr>
      <w:r>
        <w:rPr>
          <w:sz w:val="20"/>
        </w:rPr>
      </w:r>
    </w:p>
    <w:p>
      <w:pPr>
        <w:pStyle w:val="0"/>
        <w:ind w:firstLine="540"/>
        <w:jc w:val="both"/>
      </w:pPr>
      <w:r>
        <w:rPr>
          <w:sz w:val="20"/>
        </w:rPr>
        <w:t xml:space="preserve">По результатам осмотров сетевых трансформаторных подстанций и распределительных пунктов составляются перечни выполняемых при ремонте работ, утверждаемые техническим руководителем субъекта электроэнергетики или его обособленного подразделения, в которые могут быть включены:</w:t>
      </w:r>
    </w:p>
    <w:p>
      <w:pPr>
        <w:pStyle w:val="0"/>
        <w:spacing w:before="200" w:line-rule="auto"/>
        <w:ind w:firstLine="540"/>
        <w:jc w:val="both"/>
      </w:pPr>
      <w:r>
        <w:rPr>
          <w:sz w:val="20"/>
        </w:rPr>
        <w:t xml:space="preserve">ремонт и закрепление конструкций строительной части мачтовых трансформаторных подстанций;</w:t>
      </w:r>
    </w:p>
    <w:p>
      <w:pPr>
        <w:pStyle w:val="0"/>
        <w:spacing w:before="200" w:line-rule="auto"/>
        <w:ind w:firstLine="540"/>
        <w:jc w:val="both"/>
      </w:pPr>
      <w:r>
        <w:rPr>
          <w:sz w:val="20"/>
        </w:rPr>
        <w:t xml:space="preserve">ремонт строительной части закрытой трансформаторной подстанции, распределительных пунктов;</w:t>
      </w:r>
    </w:p>
    <w:p>
      <w:pPr>
        <w:pStyle w:val="0"/>
        <w:spacing w:before="200" w:line-rule="auto"/>
        <w:ind w:firstLine="540"/>
        <w:jc w:val="both"/>
      </w:pPr>
      <w:r>
        <w:rPr>
          <w:sz w:val="20"/>
        </w:rPr>
        <w:t xml:space="preserve">замена корпусов комплектной трансформаторной подстанции;</w:t>
      </w:r>
    </w:p>
    <w:p>
      <w:pPr>
        <w:pStyle w:val="0"/>
        <w:spacing w:before="200" w:line-rule="auto"/>
        <w:ind w:firstLine="540"/>
        <w:jc w:val="both"/>
      </w:pPr>
      <w:r>
        <w:rPr>
          <w:sz w:val="20"/>
        </w:rPr>
        <w:t xml:space="preserve">очистка, ремонт и покраска металлоконструкций, корпусов оборудования, шкафов, панелей, щитов распределительных устройств комплектных трансформаторных подстанций;</w:t>
      </w:r>
    </w:p>
    <w:p>
      <w:pPr>
        <w:pStyle w:val="0"/>
        <w:spacing w:before="200" w:line-rule="auto"/>
        <w:ind w:firstLine="540"/>
        <w:jc w:val="both"/>
      </w:pPr>
      <w:r>
        <w:rPr>
          <w:sz w:val="20"/>
        </w:rPr>
        <w:t xml:space="preserve">замена шкафов, панелей, щитов;</w:t>
      </w:r>
    </w:p>
    <w:p>
      <w:pPr>
        <w:pStyle w:val="0"/>
        <w:spacing w:before="200" w:line-rule="auto"/>
        <w:ind w:firstLine="540"/>
        <w:jc w:val="both"/>
      </w:pPr>
      <w:r>
        <w:rPr>
          <w:sz w:val="20"/>
        </w:rPr>
        <w:t xml:space="preserve">ремонт, замена заземляющих устройств;</w:t>
      </w:r>
    </w:p>
    <w:p>
      <w:pPr>
        <w:pStyle w:val="0"/>
        <w:spacing w:before="200" w:line-rule="auto"/>
        <w:ind w:firstLine="540"/>
        <w:jc w:val="both"/>
      </w:pPr>
      <w:r>
        <w:rPr>
          <w:sz w:val="20"/>
        </w:rPr>
        <w:t xml:space="preserve">проверка, замена и установка недостающих устройств грозозащиты;</w:t>
      </w:r>
    </w:p>
    <w:p>
      <w:pPr>
        <w:pStyle w:val="0"/>
        <w:spacing w:before="200" w:line-rule="auto"/>
        <w:ind w:firstLine="540"/>
        <w:jc w:val="both"/>
      </w:pPr>
      <w:r>
        <w:rPr>
          <w:sz w:val="20"/>
        </w:rPr>
        <w:t xml:space="preserve">ремонт или замена электрооборудования, вводов (в закрытых трансформаторных подстанциях), сборных шин, блокировочных устройств;</w:t>
      </w:r>
    </w:p>
    <w:p>
      <w:pPr>
        <w:pStyle w:val="0"/>
        <w:spacing w:before="200" w:line-rule="auto"/>
        <w:ind w:firstLine="540"/>
        <w:jc w:val="both"/>
      </w:pPr>
      <w:r>
        <w:rPr>
          <w:sz w:val="20"/>
        </w:rPr>
        <w:t xml:space="preserve">замена кабельных муфт;</w:t>
      </w:r>
    </w:p>
    <w:p>
      <w:pPr>
        <w:pStyle w:val="0"/>
        <w:spacing w:before="200" w:line-rule="auto"/>
        <w:ind w:firstLine="540"/>
        <w:jc w:val="both"/>
      </w:pPr>
      <w:r>
        <w:rPr>
          <w:sz w:val="20"/>
        </w:rPr>
        <w:t xml:space="preserve">замена изоляторов;</w:t>
      </w:r>
    </w:p>
    <w:p>
      <w:pPr>
        <w:pStyle w:val="0"/>
        <w:spacing w:before="200" w:line-rule="auto"/>
        <w:ind w:firstLine="540"/>
        <w:jc w:val="both"/>
      </w:pPr>
      <w:r>
        <w:rPr>
          <w:sz w:val="20"/>
        </w:rPr>
        <w:t xml:space="preserve">демонтаж и замена перегруженных (поврежденных) трансформаторов, выключателей и других аппаратов;</w:t>
      </w:r>
    </w:p>
    <w:p>
      <w:pPr>
        <w:pStyle w:val="0"/>
        <w:spacing w:before="200" w:line-rule="auto"/>
        <w:ind w:firstLine="540"/>
        <w:jc w:val="both"/>
      </w:pPr>
      <w:r>
        <w:rPr>
          <w:sz w:val="20"/>
        </w:rPr>
        <w:t xml:space="preserve">ремонт силовых и измерительных трансформаторов с заменой обмоток, восстановлением изоляционных характеристик;</w:t>
      </w:r>
    </w:p>
    <w:p>
      <w:pPr>
        <w:pStyle w:val="0"/>
        <w:spacing w:before="200" w:line-rule="auto"/>
        <w:ind w:firstLine="540"/>
        <w:jc w:val="both"/>
      </w:pPr>
      <w:r>
        <w:rPr>
          <w:sz w:val="20"/>
        </w:rPr>
        <w:t xml:space="preserve">замена или ремонт средств связи, релейной защиты, автоматики;</w:t>
      </w:r>
    </w:p>
    <w:p>
      <w:pPr>
        <w:pStyle w:val="0"/>
        <w:spacing w:before="200" w:line-rule="auto"/>
        <w:ind w:firstLine="540"/>
        <w:jc w:val="both"/>
      </w:pPr>
      <w:r>
        <w:rPr>
          <w:sz w:val="20"/>
        </w:rPr>
        <w:t xml:space="preserve">ремонт освещения;</w:t>
      </w:r>
    </w:p>
    <w:p>
      <w:pPr>
        <w:pStyle w:val="0"/>
        <w:spacing w:before="200" w:line-rule="auto"/>
        <w:ind w:firstLine="540"/>
        <w:jc w:val="both"/>
      </w:pPr>
      <w:r>
        <w:rPr>
          <w:sz w:val="20"/>
        </w:rPr>
        <w:t xml:space="preserve">комплекс работ по техническому обслуживанию, выполняемый одновременно с ремонтом объекта.</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85</w:t>
      </w:r>
    </w:p>
    <w:p>
      <w:pPr>
        <w:pStyle w:val="0"/>
        <w:jc w:val="right"/>
      </w:pPr>
      <w:r>
        <w:rPr>
          <w:sz w:val="20"/>
        </w:rPr>
        <w:t xml:space="preserve">к правилам организации технического</w:t>
      </w:r>
    </w:p>
    <w:p>
      <w:pPr>
        <w:pStyle w:val="0"/>
        <w:jc w:val="right"/>
      </w:pPr>
      <w:r>
        <w:rPr>
          <w:sz w:val="20"/>
        </w:rPr>
        <w:t xml:space="preserve">обслуживания и ремонта объектов</w:t>
      </w:r>
    </w:p>
    <w:p>
      <w:pPr>
        <w:pStyle w:val="0"/>
        <w:jc w:val="right"/>
      </w:pPr>
      <w:r>
        <w:rPr>
          <w:sz w:val="20"/>
        </w:rPr>
        <w:t xml:space="preserve">электроэнергетики, утвержденным</w:t>
      </w:r>
    </w:p>
    <w:p>
      <w:pPr>
        <w:pStyle w:val="0"/>
        <w:jc w:val="right"/>
      </w:pPr>
      <w:r>
        <w:rPr>
          <w:sz w:val="20"/>
        </w:rPr>
        <w:t xml:space="preserve">приказом Минэнерго России</w:t>
      </w:r>
    </w:p>
    <w:p>
      <w:pPr>
        <w:pStyle w:val="0"/>
        <w:jc w:val="right"/>
      </w:pPr>
      <w:r>
        <w:rPr>
          <w:sz w:val="20"/>
        </w:rPr>
        <w:t xml:space="preserve">от 25.10.2017 N 1013</w:t>
      </w:r>
    </w:p>
    <w:p>
      <w:pPr>
        <w:pStyle w:val="0"/>
        <w:ind w:firstLine="540"/>
        <w:jc w:val="both"/>
      </w:pPr>
      <w:r>
        <w:rPr>
          <w:sz w:val="20"/>
        </w:rPr>
      </w:r>
    </w:p>
    <w:bookmarkStart w:id="15117" w:name="P15117"/>
    <w:bookmarkEnd w:id="15117"/>
    <w:p>
      <w:pPr>
        <w:pStyle w:val="2"/>
        <w:jc w:val="center"/>
      </w:pPr>
      <w:r>
        <w:rPr>
          <w:sz w:val="20"/>
        </w:rPr>
        <w:t xml:space="preserve">ПЕРЕЧЕНЬ</w:t>
      </w:r>
    </w:p>
    <w:p>
      <w:pPr>
        <w:pStyle w:val="2"/>
        <w:jc w:val="center"/>
      </w:pPr>
      <w:r>
        <w:rPr>
          <w:sz w:val="20"/>
        </w:rPr>
        <w:t xml:space="preserve">РАБОТ ПО ТЕХНИЧЕСКОМУ ОБСЛУЖИВАНИЮ ПОДСТАНЦИЙ 35 КВ</w:t>
      </w:r>
    </w:p>
    <w:p>
      <w:pPr>
        <w:pStyle w:val="2"/>
        <w:jc w:val="center"/>
      </w:pPr>
      <w:r>
        <w:rPr>
          <w:sz w:val="20"/>
        </w:rPr>
        <w:t xml:space="preserve">И ВЫШЕ И СРОКИ ИХ ПРОВЕДЕНИЯ</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35"/>
        <w:gridCol w:w="4535"/>
      </w:tblGrid>
      <w:tr>
        <w:tc>
          <w:tcPr>
            <w:tcW w:w="4535" w:type="dxa"/>
          </w:tcPr>
          <w:p>
            <w:pPr>
              <w:pStyle w:val="0"/>
              <w:jc w:val="center"/>
            </w:pPr>
            <w:r>
              <w:rPr>
                <w:sz w:val="20"/>
              </w:rPr>
              <w:t xml:space="preserve">Наименование работы</w:t>
            </w:r>
          </w:p>
        </w:tc>
        <w:tc>
          <w:tcPr>
            <w:tcW w:w="4535" w:type="dxa"/>
          </w:tcPr>
          <w:p>
            <w:pPr>
              <w:pStyle w:val="0"/>
              <w:jc w:val="center"/>
            </w:pPr>
            <w:r>
              <w:rPr>
                <w:sz w:val="20"/>
              </w:rPr>
              <w:t xml:space="preserve">Сроки проведения</w:t>
            </w:r>
          </w:p>
        </w:tc>
      </w:tr>
      <w:tr>
        <w:tc>
          <w:tcPr>
            <w:tcW w:w="4535" w:type="dxa"/>
          </w:tcPr>
          <w:p>
            <w:pPr>
              <w:pStyle w:val="0"/>
            </w:pPr>
            <w:r>
              <w:rPr>
                <w:sz w:val="20"/>
              </w:rPr>
              <w:t xml:space="preserve">1. Осмотр оборудования оперативным персоналом</w:t>
            </w:r>
          </w:p>
        </w:tc>
        <w:tc>
          <w:tcPr>
            <w:tcW w:w="4535" w:type="dxa"/>
          </w:tcPr>
          <w:p>
            <w:pPr>
              <w:pStyle w:val="0"/>
            </w:pPr>
            <w:r>
              <w:rPr>
                <w:sz w:val="20"/>
              </w:rPr>
              <w:t xml:space="preserve">На объектах с постоянным дежурством персонала: не реже 1 раза в сутки; в темное время суток для выявления разрядов, коронирования - не реже 1 раза в месяц.</w:t>
            </w:r>
          </w:p>
          <w:p>
            <w:pPr>
              <w:pStyle w:val="0"/>
            </w:pPr>
            <w:r>
              <w:rPr>
                <w:sz w:val="20"/>
              </w:rPr>
              <w:t xml:space="preserve">На объектах без постоянного дежурства персонала - не реже 1 раза в месяц, а в трансформаторных и распределительных пунктах - не реже 1 раза в 6 мес.</w:t>
            </w:r>
          </w:p>
        </w:tc>
      </w:tr>
      <w:tr>
        <w:tc>
          <w:tcPr>
            <w:tcW w:w="4535" w:type="dxa"/>
          </w:tcPr>
          <w:p>
            <w:pPr>
              <w:pStyle w:val="0"/>
            </w:pPr>
            <w:r>
              <w:rPr>
                <w:sz w:val="20"/>
              </w:rPr>
              <w:t xml:space="preserve">2. Внеочередной осмотр оперативным персоналом.</w:t>
            </w:r>
          </w:p>
        </w:tc>
        <w:tc>
          <w:tcPr>
            <w:tcW w:w="4535" w:type="dxa"/>
          </w:tcPr>
          <w:p>
            <w:pPr>
              <w:pStyle w:val="0"/>
            </w:pPr>
            <w:r>
              <w:rPr>
                <w:sz w:val="20"/>
              </w:rPr>
              <w:t xml:space="preserve">После непредвиденного отключения оборудования; при неблагоприятной погоде (сильный туман, мокрый снег, гололед) или усиленном загрязнении на открытом распределительном устройстве, а также после отключения оборудования при коротком замыкании</w:t>
            </w:r>
          </w:p>
        </w:tc>
      </w:tr>
      <w:tr>
        <w:tc>
          <w:tcPr>
            <w:tcW w:w="4535" w:type="dxa"/>
          </w:tcPr>
          <w:p>
            <w:pPr>
              <w:pStyle w:val="0"/>
            </w:pPr>
            <w:r>
              <w:rPr>
                <w:sz w:val="20"/>
              </w:rPr>
              <w:t xml:space="preserve">3. Выборочный осмотр заместителями технического руководителя, субъекта электроэнергетики или его обособленного подразделения, начальником подстанции, инженерно-техническим персоналом субъекта электроэнергетики.</w:t>
            </w:r>
          </w:p>
        </w:tc>
        <w:tc>
          <w:tcPr>
            <w:tcW w:w="4535" w:type="dxa"/>
          </w:tcPr>
          <w:p>
            <w:pPr>
              <w:pStyle w:val="0"/>
            </w:pPr>
            <w:r>
              <w:rPr>
                <w:sz w:val="20"/>
              </w:rPr>
              <w:t xml:space="preserve">По графику, утвержденному техническим руководителем субъекта электроэнергетики.</w:t>
            </w:r>
          </w:p>
        </w:tc>
      </w:tr>
      <w:tr>
        <w:tc>
          <w:tcPr>
            <w:tcW w:w="4535" w:type="dxa"/>
          </w:tcPr>
          <w:p>
            <w:pPr>
              <w:pStyle w:val="0"/>
            </w:pPr>
            <w:r>
              <w:rPr>
                <w:sz w:val="20"/>
              </w:rPr>
              <w:t xml:space="preserve">4. Испытания, контроль параметров и изоляционных характеристик оборудования</w:t>
            </w:r>
          </w:p>
        </w:tc>
        <w:tc>
          <w:tcPr>
            <w:tcW w:w="4535" w:type="dxa"/>
          </w:tcPr>
          <w:p>
            <w:pPr>
              <w:pStyle w:val="0"/>
            </w:pPr>
            <w:r>
              <w:rPr>
                <w:sz w:val="20"/>
              </w:rPr>
              <w:t xml:space="preserve">В соответствии с действующей нормативной документацией</w:t>
            </w:r>
          </w:p>
        </w:tc>
      </w:tr>
      <w:tr>
        <w:tc>
          <w:tcPr>
            <w:tcW w:w="4535" w:type="dxa"/>
          </w:tcPr>
          <w:p>
            <w:pPr>
              <w:pStyle w:val="0"/>
            </w:pPr>
            <w:r>
              <w:rPr>
                <w:sz w:val="20"/>
              </w:rPr>
              <w:t xml:space="preserve">5. Опробование работы коммутационных аппаратов и приводов в межремонтный период</w:t>
            </w:r>
          </w:p>
        </w:tc>
        <w:tc>
          <w:tcPr>
            <w:tcW w:w="4535" w:type="dxa"/>
          </w:tcPr>
          <w:p>
            <w:pPr>
              <w:pStyle w:val="0"/>
            </w:pPr>
            <w:r>
              <w:rPr>
                <w:sz w:val="20"/>
              </w:rPr>
              <w:t xml:space="preserve">В соответствии с графиком, установленным техническим руководителем субъекта электроэнергетики.</w:t>
            </w:r>
          </w:p>
          <w:p>
            <w:pPr>
              <w:pStyle w:val="0"/>
            </w:pPr>
            <w:r>
              <w:rPr>
                <w:sz w:val="20"/>
              </w:rPr>
              <w:t xml:space="preserve">После выполнения ремонта.</w:t>
            </w:r>
          </w:p>
        </w:tc>
      </w:tr>
      <w:tr>
        <w:tc>
          <w:tcPr>
            <w:tcW w:w="4535" w:type="dxa"/>
          </w:tcPr>
          <w:p>
            <w:pPr>
              <w:pStyle w:val="0"/>
            </w:pPr>
            <w:r>
              <w:rPr>
                <w:sz w:val="20"/>
              </w:rPr>
              <w:t xml:space="preserve">6. Профилактические работы, включая отбор проб масла, доливку масла, замену силикагеля, чистку и обмыв водой загрязненной изоляции оборудования, ошиновку распределительных устройств, смазку трущихся и вращающихся узлов и элементов, промывку и проверку маслоотводов и маслосборных устройств, работы уровнемеров</w:t>
            </w:r>
          </w:p>
        </w:tc>
        <w:tc>
          <w:tcPr>
            <w:tcW w:w="4535" w:type="dxa"/>
          </w:tcPr>
          <w:p>
            <w:pPr>
              <w:pStyle w:val="0"/>
            </w:pPr>
            <w:r>
              <w:rPr>
                <w:sz w:val="20"/>
              </w:rPr>
              <w:t xml:space="preserve">2 раза в год. Сроки могут быть увеличены техническим руководителем субъекта электроэнергетики в зависимости от условий эксплуатации и состояния оборудования.</w:t>
            </w:r>
          </w:p>
        </w:tc>
      </w:tr>
      <w:tr>
        <w:tc>
          <w:tcPr>
            <w:tcW w:w="4535" w:type="dxa"/>
          </w:tcPr>
          <w:p>
            <w:pPr>
              <w:pStyle w:val="0"/>
            </w:pPr>
            <w:r>
              <w:rPr>
                <w:sz w:val="20"/>
              </w:rPr>
              <w:t xml:space="preserve">7. Проверка состояния цепей и контактных соединений между заземляемыми элементами, а также соединений естественных заземлителей с заземляющим устройством, измерение сопротивления заземляющего устройства, проверка коррозионного состояния заземлителей.</w:t>
            </w:r>
          </w:p>
        </w:tc>
        <w:tc>
          <w:tcPr>
            <w:tcW w:w="4535" w:type="dxa"/>
          </w:tcPr>
          <w:p>
            <w:pPr>
              <w:pStyle w:val="0"/>
            </w:pPr>
            <w:r>
              <w:rPr>
                <w:sz w:val="20"/>
              </w:rPr>
              <w:t xml:space="preserve">По графику, утвержденному техническим руководителем субъекта электроэнергетики, но не реже 1 раза в 12 лет; после каждого ремонта и реконструкции заземляющего устройства.</w:t>
            </w:r>
          </w:p>
        </w:tc>
      </w:tr>
    </w:tbl>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86</w:t>
      </w:r>
    </w:p>
    <w:p>
      <w:pPr>
        <w:pStyle w:val="0"/>
        <w:jc w:val="right"/>
      </w:pPr>
      <w:r>
        <w:rPr>
          <w:sz w:val="20"/>
        </w:rPr>
        <w:t xml:space="preserve">к правилам организации технического</w:t>
      </w:r>
    </w:p>
    <w:p>
      <w:pPr>
        <w:pStyle w:val="0"/>
        <w:jc w:val="right"/>
      </w:pPr>
      <w:r>
        <w:rPr>
          <w:sz w:val="20"/>
        </w:rPr>
        <w:t xml:space="preserve">обслуживания и ремонта объектов</w:t>
      </w:r>
    </w:p>
    <w:p>
      <w:pPr>
        <w:pStyle w:val="0"/>
        <w:jc w:val="right"/>
      </w:pPr>
      <w:r>
        <w:rPr>
          <w:sz w:val="20"/>
        </w:rPr>
        <w:t xml:space="preserve">электроэнергетики, утвержденным</w:t>
      </w:r>
    </w:p>
    <w:p>
      <w:pPr>
        <w:pStyle w:val="0"/>
        <w:jc w:val="right"/>
      </w:pPr>
      <w:r>
        <w:rPr>
          <w:sz w:val="20"/>
        </w:rPr>
        <w:t xml:space="preserve">приказом Минэнерго России</w:t>
      </w:r>
    </w:p>
    <w:p>
      <w:pPr>
        <w:pStyle w:val="0"/>
        <w:jc w:val="right"/>
      </w:pPr>
      <w:r>
        <w:rPr>
          <w:sz w:val="20"/>
        </w:rPr>
        <w:t xml:space="preserve">от 25.10.2017 N 1013</w:t>
      </w:r>
    </w:p>
    <w:p>
      <w:pPr>
        <w:pStyle w:val="0"/>
        <w:ind w:firstLine="540"/>
        <w:jc w:val="both"/>
      </w:pPr>
      <w:r>
        <w:rPr>
          <w:sz w:val="20"/>
        </w:rPr>
      </w:r>
    </w:p>
    <w:bookmarkStart w:id="15151" w:name="P15151"/>
    <w:bookmarkEnd w:id="15151"/>
    <w:p>
      <w:pPr>
        <w:pStyle w:val="2"/>
        <w:jc w:val="center"/>
      </w:pPr>
      <w:r>
        <w:rPr>
          <w:sz w:val="20"/>
        </w:rPr>
        <w:t xml:space="preserve">ПЕРИОДИЧНОСТЬ РЕМОНТА ОБОРУДОВАНИЯ ПОДСТАНЦИЙ 35 КВ И ВЫШЕ</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211"/>
        <w:gridCol w:w="3855"/>
        <w:gridCol w:w="3005"/>
      </w:tblGrid>
      <w:tr>
        <w:tc>
          <w:tcPr>
            <w:tcW w:w="2211" w:type="dxa"/>
          </w:tcPr>
          <w:p>
            <w:pPr>
              <w:pStyle w:val="0"/>
              <w:jc w:val="center"/>
            </w:pPr>
            <w:r>
              <w:rPr>
                <w:sz w:val="20"/>
              </w:rPr>
              <w:t xml:space="preserve">Наименование оборудования</w:t>
            </w:r>
          </w:p>
        </w:tc>
        <w:tc>
          <w:tcPr>
            <w:tcW w:w="3855" w:type="dxa"/>
          </w:tcPr>
          <w:p>
            <w:pPr>
              <w:pStyle w:val="0"/>
              <w:jc w:val="center"/>
            </w:pPr>
            <w:r>
              <w:rPr>
                <w:sz w:val="20"/>
              </w:rPr>
              <w:t xml:space="preserve">Вид, периодичность ремонта</w:t>
            </w:r>
          </w:p>
        </w:tc>
        <w:tc>
          <w:tcPr>
            <w:tcW w:w="3005" w:type="dxa"/>
          </w:tcPr>
          <w:p>
            <w:pPr>
              <w:pStyle w:val="0"/>
              <w:jc w:val="center"/>
            </w:pPr>
            <w:r>
              <w:rPr>
                <w:sz w:val="20"/>
              </w:rPr>
              <w:t xml:space="preserve">Примечания</w:t>
            </w:r>
          </w:p>
        </w:tc>
      </w:tr>
      <w:tr>
        <w:tc>
          <w:tcPr>
            <w:tcW w:w="2211" w:type="dxa"/>
          </w:tcPr>
          <w:p>
            <w:pPr>
              <w:pStyle w:val="0"/>
            </w:pPr>
            <w:r>
              <w:rPr>
                <w:sz w:val="20"/>
              </w:rPr>
              <w:t xml:space="preserve">Синхронный компенсатор</w:t>
            </w:r>
          </w:p>
        </w:tc>
        <w:tc>
          <w:tcPr>
            <w:tcW w:w="3855" w:type="dxa"/>
          </w:tcPr>
          <w:p>
            <w:pPr>
              <w:pStyle w:val="0"/>
              <w:jc w:val="both"/>
            </w:pPr>
            <w:r>
              <w:rPr>
                <w:sz w:val="20"/>
              </w:rPr>
              <w:t xml:space="preserve">Капитальный ремонт - не реже 1 раза в 5 лет.</w:t>
            </w:r>
          </w:p>
          <w:p>
            <w:pPr>
              <w:pStyle w:val="0"/>
              <w:jc w:val="both"/>
            </w:pPr>
            <w:r>
              <w:rPr>
                <w:sz w:val="20"/>
              </w:rPr>
              <w:t xml:space="preserve">Первый ремонт с выемкой ротора - не позднее чем через 8000 часов работы после ввода в эксплуатацию.</w:t>
            </w:r>
          </w:p>
          <w:p>
            <w:pPr>
              <w:pStyle w:val="0"/>
              <w:jc w:val="both"/>
            </w:pPr>
            <w:r>
              <w:rPr>
                <w:sz w:val="20"/>
              </w:rPr>
              <w:t xml:space="preserve">Средний и текущий ремонты должны выполняться с периодичностью, устанавливаемой техническим руководителем субъекта электроэнергетики на основании требований нормативной и технической документации, инструкций изготовителей оборудования с учетом фактического технического состояния оборудования, климатических и метеорологических условий.</w:t>
            </w:r>
          </w:p>
        </w:tc>
        <w:tc>
          <w:tcPr>
            <w:tcW w:w="3005" w:type="dxa"/>
          </w:tcPr>
          <w:p>
            <w:pPr>
              <w:pStyle w:val="0"/>
              <w:jc w:val="both"/>
            </w:pPr>
            <w:r>
              <w:rPr>
                <w:sz w:val="20"/>
              </w:rPr>
              <w:t xml:space="preserve">Объем работ при капитальном ремонте синхронного компенсатора указан в </w:t>
            </w:r>
            <w:hyperlink w:history="0" w:anchor="P15181" w:tooltip="ПЕРЕЧЕНЬ">
              <w:r>
                <w:rPr>
                  <w:sz w:val="20"/>
                  <w:color w:val="0000ff"/>
                </w:rPr>
                <w:t xml:space="preserve">приложении N 87</w:t>
              </w:r>
            </w:hyperlink>
            <w:r>
              <w:rPr>
                <w:sz w:val="20"/>
              </w:rPr>
              <w:t xml:space="preserve"> к настоящим Правилам.</w:t>
            </w:r>
          </w:p>
          <w:p>
            <w:pPr>
              <w:pStyle w:val="0"/>
              <w:jc w:val="both"/>
            </w:pPr>
            <w:r>
              <w:rPr>
                <w:sz w:val="20"/>
              </w:rPr>
              <w:t xml:space="preserve">Объем среднего и текущего ремонта должен определяться заводской инструкцией по эксплуатации.</w:t>
            </w:r>
          </w:p>
        </w:tc>
      </w:tr>
      <w:tr>
        <w:tc>
          <w:tcPr>
            <w:tcW w:w="2211" w:type="dxa"/>
          </w:tcPr>
          <w:p>
            <w:pPr>
              <w:pStyle w:val="0"/>
            </w:pPr>
            <w:r>
              <w:rPr>
                <w:sz w:val="20"/>
              </w:rPr>
              <w:t xml:space="preserve">Силовой трансформатор, реактор</w:t>
            </w:r>
          </w:p>
        </w:tc>
        <w:tc>
          <w:tcPr>
            <w:tcW w:w="3855" w:type="dxa"/>
            <w:vMerge w:val="restart"/>
          </w:tcPr>
          <w:p>
            <w:pPr>
              <w:pStyle w:val="0"/>
              <w:jc w:val="both"/>
            </w:pPr>
            <w:r>
              <w:rPr>
                <w:sz w:val="20"/>
              </w:rPr>
              <w:t xml:space="preserve">Капитальные, средние, текущие ремонты должны выполняться с периодичностью, устанавливаемой техническим руководителем субъекта электроэнергетики на основании требований нормативной и технической документации, инструкций изготовителей оборудования с учетом фактического технического состояния оборудования, климатических и метеорологических условий</w:t>
            </w:r>
          </w:p>
        </w:tc>
        <w:tc>
          <w:tcPr>
            <w:tcW w:w="3005" w:type="dxa"/>
            <w:vMerge w:val="restart"/>
          </w:tcPr>
          <w:p>
            <w:pPr>
              <w:pStyle w:val="0"/>
            </w:pPr>
            <w:r>
              <w:rPr>
                <w:sz w:val="20"/>
              </w:rPr>
              <w:t xml:space="preserve">Объем работ при капитальном ремонте силовых трансформаторов указан в </w:t>
            </w:r>
            <w:hyperlink w:history="0" w:anchor="P15227" w:tooltip="ПЕРЕЧЕНЬ">
              <w:r>
                <w:rPr>
                  <w:sz w:val="20"/>
                  <w:color w:val="0000ff"/>
                </w:rPr>
                <w:t xml:space="preserve">приложении N 88</w:t>
              </w:r>
            </w:hyperlink>
            <w:r>
              <w:rPr>
                <w:sz w:val="20"/>
              </w:rPr>
              <w:t xml:space="preserve"> к настоящим Правилам.</w:t>
            </w:r>
          </w:p>
          <w:p>
            <w:pPr>
              <w:pStyle w:val="0"/>
            </w:pPr>
            <w:r>
              <w:rPr>
                <w:sz w:val="20"/>
              </w:rPr>
              <w:t xml:space="preserve">Объем среднего и текущего ремонта должен определяться заводской инструкцией по эксплуатации</w:t>
            </w:r>
          </w:p>
        </w:tc>
      </w:tr>
      <w:tr>
        <w:tc>
          <w:tcPr>
            <w:tcW w:w="2211" w:type="dxa"/>
          </w:tcPr>
          <w:p>
            <w:pPr>
              <w:pStyle w:val="0"/>
            </w:pPr>
            <w:r>
              <w:rPr>
                <w:sz w:val="20"/>
              </w:rPr>
              <w:t xml:space="preserve">Коммутационные аппараты</w:t>
            </w:r>
          </w:p>
        </w:tc>
        <w:tc>
          <w:tcPr>
            <w:vMerge w:val="continue"/>
          </w:tcPr>
          <w:p/>
        </w:tc>
        <w:tc>
          <w:tcPr>
            <w:vMerge w:val="continue"/>
          </w:tcPr>
          <w:p/>
        </w:tc>
      </w:tr>
      <w:tr>
        <w:tc>
          <w:tcPr>
            <w:tcW w:w="2211" w:type="dxa"/>
          </w:tcPr>
          <w:p>
            <w:pPr>
              <w:pStyle w:val="0"/>
            </w:pPr>
            <w:r>
              <w:rPr>
                <w:sz w:val="20"/>
              </w:rPr>
              <w:t xml:space="preserve">Трансформаторы тока и напряжения</w:t>
            </w:r>
          </w:p>
        </w:tc>
        <w:tc>
          <w:tcPr>
            <w:vMerge w:val="continue"/>
          </w:tcPr>
          <w:p/>
        </w:tc>
        <w:tc>
          <w:tcPr>
            <w:vMerge w:val="continue"/>
          </w:tcPr>
          <w:p/>
        </w:tc>
      </w:tr>
      <w:tr>
        <w:tc>
          <w:tcPr>
            <w:tcW w:w="2211" w:type="dxa"/>
          </w:tcPr>
          <w:p>
            <w:pPr>
              <w:pStyle w:val="0"/>
            </w:pPr>
            <w:r>
              <w:rPr>
                <w:sz w:val="20"/>
              </w:rPr>
              <w:t xml:space="preserve">Аккумуляторная батарея</w:t>
            </w:r>
          </w:p>
        </w:tc>
        <w:tc>
          <w:tcPr>
            <w:vMerge w:val="continue"/>
          </w:tcPr>
          <w:p/>
        </w:tc>
        <w:tc>
          <w:tcPr>
            <w:vMerge w:val="continue"/>
          </w:tcPr>
          <w:p/>
        </w:tc>
      </w:tr>
    </w:tbl>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87</w:t>
      </w:r>
    </w:p>
    <w:p>
      <w:pPr>
        <w:pStyle w:val="0"/>
        <w:jc w:val="right"/>
      </w:pPr>
      <w:r>
        <w:rPr>
          <w:sz w:val="20"/>
        </w:rPr>
        <w:t xml:space="preserve">к правилам организации технического</w:t>
      </w:r>
    </w:p>
    <w:p>
      <w:pPr>
        <w:pStyle w:val="0"/>
        <w:jc w:val="right"/>
      </w:pPr>
      <w:r>
        <w:rPr>
          <w:sz w:val="20"/>
        </w:rPr>
        <w:t xml:space="preserve">обслуживания и ремонта объектов</w:t>
      </w:r>
    </w:p>
    <w:p>
      <w:pPr>
        <w:pStyle w:val="0"/>
        <w:jc w:val="right"/>
      </w:pPr>
      <w:r>
        <w:rPr>
          <w:sz w:val="20"/>
        </w:rPr>
        <w:t xml:space="preserve">электроэнергетики, утвержденным</w:t>
      </w:r>
    </w:p>
    <w:p>
      <w:pPr>
        <w:pStyle w:val="0"/>
        <w:jc w:val="right"/>
      </w:pPr>
      <w:r>
        <w:rPr>
          <w:sz w:val="20"/>
        </w:rPr>
        <w:t xml:space="preserve">приказом Минэнерго России</w:t>
      </w:r>
    </w:p>
    <w:p>
      <w:pPr>
        <w:pStyle w:val="0"/>
        <w:jc w:val="right"/>
      </w:pPr>
      <w:r>
        <w:rPr>
          <w:sz w:val="20"/>
        </w:rPr>
        <w:t xml:space="preserve">от 25.10.2017 N 1013</w:t>
      </w:r>
    </w:p>
    <w:p>
      <w:pPr>
        <w:pStyle w:val="0"/>
        <w:ind w:firstLine="540"/>
        <w:jc w:val="both"/>
      </w:pPr>
      <w:r>
        <w:rPr>
          <w:sz w:val="20"/>
        </w:rPr>
      </w:r>
    </w:p>
    <w:bookmarkStart w:id="15181" w:name="P15181"/>
    <w:bookmarkEnd w:id="15181"/>
    <w:p>
      <w:pPr>
        <w:pStyle w:val="2"/>
        <w:jc w:val="center"/>
      </w:pPr>
      <w:r>
        <w:rPr>
          <w:sz w:val="20"/>
        </w:rPr>
        <w:t xml:space="preserve">ПЕРЕЧЕНЬ</w:t>
      </w:r>
    </w:p>
    <w:p>
      <w:pPr>
        <w:pStyle w:val="2"/>
        <w:jc w:val="center"/>
      </w:pPr>
      <w:r>
        <w:rPr>
          <w:sz w:val="20"/>
        </w:rPr>
        <w:t xml:space="preserve">РАБОТ ТИПОВОГО КАПИТАЛЬНОГО РЕМОНТА</w:t>
      </w:r>
    </w:p>
    <w:p>
      <w:pPr>
        <w:pStyle w:val="2"/>
        <w:jc w:val="center"/>
      </w:pPr>
      <w:r>
        <w:rPr>
          <w:sz w:val="20"/>
        </w:rPr>
        <w:t xml:space="preserve">СИНХРОННОГО КОМПЕНСАТОРА</w:t>
      </w:r>
    </w:p>
    <w:p>
      <w:pPr>
        <w:pStyle w:val="0"/>
        <w:ind w:firstLine="540"/>
        <w:jc w:val="both"/>
      </w:pPr>
      <w:r>
        <w:rPr>
          <w:sz w:val="20"/>
        </w:rPr>
      </w:r>
    </w:p>
    <w:p>
      <w:pPr>
        <w:pStyle w:val="0"/>
        <w:ind w:firstLine="540"/>
        <w:jc w:val="both"/>
      </w:pPr>
      <w:r>
        <w:rPr>
          <w:sz w:val="20"/>
        </w:rPr>
        <w:t xml:space="preserve">1. Подготовительные работы:</w:t>
      </w:r>
    </w:p>
    <w:p>
      <w:pPr>
        <w:pStyle w:val="0"/>
        <w:spacing w:before="200" w:line-rule="auto"/>
        <w:ind w:firstLine="540"/>
        <w:jc w:val="both"/>
      </w:pPr>
      <w:r>
        <w:rPr>
          <w:sz w:val="20"/>
        </w:rPr>
        <w:t xml:space="preserve">измерение вибрации подшипников синхронного компенсатора и возбудителя в разных режимах работы;</w:t>
      </w:r>
    </w:p>
    <w:p>
      <w:pPr>
        <w:pStyle w:val="0"/>
        <w:spacing w:before="200" w:line-rule="auto"/>
        <w:ind w:firstLine="540"/>
        <w:jc w:val="both"/>
      </w:pPr>
      <w:r>
        <w:rPr>
          <w:sz w:val="20"/>
        </w:rPr>
        <w:t xml:space="preserve">установка лесов и подмостей. Установка временного помещения вокруг синхронного компенсатора при выполнении ремонта в зимнее время и для защиты от осадков;</w:t>
      </w:r>
    </w:p>
    <w:p>
      <w:pPr>
        <w:pStyle w:val="0"/>
        <w:spacing w:before="200" w:line-rule="auto"/>
        <w:ind w:firstLine="540"/>
        <w:jc w:val="both"/>
      </w:pPr>
      <w:r>
        <w:rPr>
          <w:sz w:val="20"/>
        </w:rPr>
        <w:t xml:space="preserve">проверка газоплотности синхронного компенсатора до его останова и вывода в ремонт;</w:t>
      </w:r>
    </w:p>
    <w:p>
      <w:pPr>
        <w:pStyle w:val="0"/>
        <w:spacing w:before="200" w:line-rule="auto"/>
        <w:ind w:firstLine="540"/>
        <w:jc w:val="both"/>
      </w:pPr>
      <w:r>
        <w:rPr>
          <w:sz w:val="20"/>
        </w:rPr>
        <w:t xml:space="preserve">разборка синхронного компенсатора, соединительных муфт между синхронным компенсатором, разгонным двигателем и возбудителем, а также разборка системы охлаждения, измерение зазоров, вывод ротора (при необходимости).</w:t>
      </w:r>
    </w:p>
    <w:p>
      <w:pPr>
        <w:pStyle w:val="0"/>
        <w:spacing w:before="200" w:line-rule="auto"/>
        <w:ind w:firstLine="540"/>
        <w:jc w:val="both"/>
      </w:pPr>
      <w:r>
        <w:rPr>
          <w:sz w:val="20"/>
        </w:rPr>
        <w:t xml:space="preserve">2. Статор синхронного компенсатора:</w:t>
      </w:r>
    </w:p>
    <w:p>
      <w:pPr>
        <w:pStyle w:val="0"/>
        <w:spacing w:before="200" w:line-rule="auto"/>
        <w:ind w:firstLine="540"/>
        <w:jc w:val="both"/>
      </w:pPr>
      <w:r>
        <w:rPr>
          <w:sz w:val="20"/>
        </w:rPr>
        <w:t xml:space="preserve">осмотр и проверка состояния активной стали статора со стороны расточки и спинки, проверка плотности прессовки и испытание активной стали;</w:t>
      </w:r>
    </w:p>
    <w:p>
      <w:pPr>
        <w:pStyle w:val="0"/>
        <w:spacing w:before="200" w:line-rule="auto"/>
        <w:ind w:firstLine="540"/>
        <w:jc w:val="both"/>
      </w:pPr>
      <w:r>
        <w:rPr>
          <w:sz w:val="20"/>
        </w:rPr>
        <w:t xml:space="preserve">проверка плотности клиновки пазов статора, состояния изоляции и крепления лобовых частей обмотки, мелкий ремонт, покрытие лаком или эмалями лобовых частей обмотки и активной стали статора.</w:t>
      </w:r>
    </w:p>
    <w:p>
      <w:pPr>
        <w:pStyle w:val="0"/>
        <w:spacing w:before="200" w:line-rule="auto"/>
        <w:ind w:firstLine="540"/>
        <w:jc w:val="both"/>
      </w:pPr>
      <w:r>
        <w:rPr>
          <w:sz w:val="20"/>
        </w:rPr>
        <w:t xml:space="preserve">3. Ротор синхронного компенсатора:</w:t>
      </w:r>
    </w:p>
    <w:p>
      <w:pPr>
        <w:pStyle w:val="0"/>
        <w:spacing w:before="200" w:line-rule="auto"/>
        <w:ind w:firstLine="540"/>
        <w:jc w:val="both"/>
      </w:pPr>
      <w:r>
        <w:rPr>
          <w:sz w:val="20"/>
        </w:rPr>
        <w:t xml:space="preserve">проверка в доступных местах крепления и контактов токопроводов, целости резьбы болтов токопроводов, пластин и изоляции токоподводов;</w:t>
      </w:r>
    </w:p>
    <w:p>
      <w:pPr>
        <w:pStyle w:val="0"/>
        <w:spacing w:before="200" w:line-rule="auto"/>
        <w:ind w:firstLine="540"/>
        <w:jc w:val="both"/>
      </w:pPr>
      <w:r>
        <w:rPr>
          <w:sz w:val="20"/>
        </w:rPr>
        <w:t xml:space="preserve">проверка крепления полюсов, обмотки полюсов и межполюсных соединений деферной обмотки;</w:t>
      </w:r>
    </w:p>
    <w:p>
      <w:pPr>
        <w:pStyle w:val="0"/>
        <w:spacing w:before="200" w:line-rule="auto"/>
        <w:ind w:firstLine="540"/>
        <w:jc w:val="both"/>
      </w:pPr>
      <w:r>
        <w:rPr>
          <w:sz w:val="20"/>
        </w:rPr>
        <w:t xml:space="preserve">проточка и шлифовка контактных колец;</w:t>
      </w:r>
    </w:p>
    <w:p>
      <w:pPr>
        <w:pStyle w:val="0"/>
        <w:spacing w:before="200" w:line-rule="auto"/>
        <w:ind w:firstLine="540"/>
        <w:jc w:val="both"/>
      </w:pPr>
      <w:r>
        <w:rPr>
          <w:sz w:val="20"/>
        </w:rPr>
        <w:t xml:space="preserve">проверка состояния щеточного аппарата, крепления щеткодержателей и траверс, замена изношенных щеток, регулировка нажатия пружин.</w:t>
      </w:r>
    </w:p>
    <w:p>
      <w:pPr>
        <w:pStyle w:val="0"/>
        <w:spacing w:before="200" w:line-rule="auto"/>
        <w:ind w:firstLine="540"/>
        <w:jc w:val="both"/>
      </w:pPr>
      <w:r>
        <w:rPr>
          <w:sz w:val="20"/>
        </w:rPr>
        <w:t xml:space="preserve">4. Общие работы по синхронному компенсатору:</w:t>
      </w:r>
    </w:p>
    <w:p>
      <w:pPr>
        <w:pStyle w:val="0"/>
        <w:spacing w:before="200" w:line-rule="auto"/>
        <w:ind w:firstLine="540"/>
        <w:jc w:val="both"/>
      </w:pPr>
      <w:r>
        <w:rPr>
          <w:sz w:val="20"/>
        </w:rPr>
        <w:t xml:space="preserve">проверка систем полного возбуждения;</w:t>
      </w:r>
    </w:p>
    <w:p>
      <w:pPr>
        <w:pStyle w:val="0"/>
        <w:spacing w:before="200" w:line-rule="auto"/>
        <w:ind w:firstLine="540"/>
        <w:jc w:val="both"/>
      </w:pPr>
      <w:r>
        <w:rPr>
          <w:sz w:val="20"/>
        </w:rPr>
        <w:t xml:space="preserve">проверка и ремонт подшипников и маслопроводов в пределах синхронного компенсатора, проверка и ремонт изоляции подшипников;</w:t>
      </w:r>
    </w:p>
    <w:p>
      <w:pPr>
        <w:pStyle w:val="0"/>
        <w:spacing w:before="200" w:line-rule="auto"/>
        <w:ind w:firstLine="540"/>
        <w:jc w:val="both"/>
      </w:pPr>
      <w:r>
        <w:rPr>
          <w:sz w:val="20"/>
        </w:rPr>
        <w:t xml:space="preserve">проверка и ремонт узлов и деталей маслосистемы;</w:t>
      </w:r>
    </w:p>
    <w:p>
      <w:pPr>
        <w:pStyle w:val="0"/>
        <w:spacing w:before="200" w:line-rule="auto"/>
        <w:ind w:firstLine="540"/>
        <w:jc w:val="both"/>
      </w:pPr>
      <w:r>
        <w:rPr>
          <w:sz w:val="20"/>
        </w:rPr>
        <w:t xml:space="preserve">очистка, промывка, опрессовка и ремонт воздухоохладителей, газоохладителей, очистка и промывка воздушных фильтров и окраска воздушных камер;</w:t>
      </w:r>
    </w:p>
    <w:p>
      <w:pPr>
        <w:pStyle w:val="0"/>
        <w:spacing w:before="200" w:line-rule="auto"/>
        <w:ind w:firstLine="540"/>
        <w:jc w:val="both"/>
      </w:pPr>
      <w:r>
        <w:rPr>
          <w:sz w:val="20"/>
        </w:rPr>
        <w:t xml:space="preserve">осмотр и ремонт системы водородного охлаждения, опрессовка синхронного компенсатора и устранение утечек;</w:t>
      </w:r>
    </w:p>
    <w:p>
      <w:pPr>
        <w:pStyle w:val="0"/>
        <w:spacing w:before="200" w:line-rule="auto"/>
        <w:ind w:firstLine="540"/>
        <w:jc w:val="both"/>
      </w:pPr>
      <w:r>
        <w:rPr>
          <w:sz w:val="20"/>
        </w:rPr>
        <w:t xml:space="preserve">проверка и ремонт противопожарной защиты;</w:t>
      </w:r>
    </w:p>
    <w:p>
      <w:pPr>
        <w:pStyle w:val="0"/>
        <w:spacing w:before="200" w:line-rule="auto"/>
        <w:ind w:firstLine="540"/>
        <w:jc w:val="both"/>
      </w:pPr>
      <w:r>
        <w:rPr>
          <w:sz w:val="20"/>
        </w:rPr>
        <w:t xml:space="preserve">проверка и ремонт пусковых и регулирующих устройств, автомата гашения поля и гасительного сопротивления силовой части, аппаратуры водородного охлаждения и теплового контроля;</w:t>
      </w:r>
    </w:p>
    <w:p>
      <w:pPr>
        <w:pStyle w:val="0"/>
        <w:spacing w:before="200" w:line-rule="auto"/>
        <w:ind w:firstLine="540"/>
        <w:jc w:val="both"/>
      </w:pPr>
      <w:r>
        <w:rPr>
          <w:sz w:val="20"/>
        </w:rPr>
        <w:t xml:space="preserve">проверка и ремонт цепей управления, сигнализации и защитных устройств синхронного компенсатора, его двигателей и аппаратуры возбуждения;</w:t>
      </w:r>
    </w:p>
    <w:p>
      <w:pPr>
        <w:pStyle w:val="0"/>
        <w:spacing w:before="200" w:line-rule="auto"/>
        <w:ind w:firstLine="540"/>
        <w:jc w:val="both"/>
      </w:pPr>
      <w:r>
        <w:rPr>
          <w:sz w:val="20"/>
        </w:rPr>
        <w:t xml:space="preserve">проверка и ремонт разгонного двигателя;</w:t>
      </w:r>
    </w:p>
    <w:p>
      <w:pPr>
        <w:pStyle w:val="0"/>
        <w:spacing w:before="200" w:line-rule="auto"/>
        <w:ind w:firstLine="540"/>
        <w:jc w:val="both"/>
      </w:pPr>
      <w:r>
        <w:rPr>
          <w:sz w:val="20"/>
        </w:rPr>
        <w:t xml:space="preserve">профилактические испытания и измерения.</w:t>
      </w:r>
    </w:p>
    <w:p>
      <w:pPr>
        <w:pStyle w:val="0"/>
        <w:spacing w:before="200" w:line-rule="auto"/>
        <w:ind w:firstLine="540"/>
        <w:jc w:val="both"/>
      </w:pPr>
      <w:r>
        <w:rPr>
          <w:sz w:val="20"/>
        </w:rPr>
        <w:t xml:space="preserve">5. Сборка синхронного компенсатора:</w:t>
      </w:r>
    </w:p>
    <w:p>
      <w:pPr>
        <w:pStyle w:val="0"/>
        <w:spacing w:before="200" w:line-rule="auto"/>
        <w:ind w:firstLine="540"/>
        <w:jc w:val="both"/>
      </w:pPr>
      <w:r>
        <w:rPr>
          <w:sz w:val="20"/>
        </w:rPr>
        <w:t xml:space="preserve">проверка в сборе синхронного компенсатора на газоплотность и устранение утечек;</w:t>
      </w:r>
    </w:p>
    <w:p>
      <w:pPr>
        <w:pStyle w:val="0"/>
        <w:spacing w:before="200" w:line-rule="auto"/>
        <w:ind w:firstLine="540"/>
        <w:jc w:val="both"/>
      </w:pPr>
      <w:r>
        <w:rPr>
          <w:sz w:val="20"/>
        </w:rPr>
        <w:t xml:space="preserve">измерение вибрации подшипников;</w:t>
      </w:r>
    </w:p>
    <w:p>
      <w:pPr>
        <w:pStyle w:val="0"/>
        <w:spacing w:before="200" w:line-rule="auto"/>
        <w:ind w:firstLine="540"/>
        <w:jc w:val="both"/>
      </w:pPr>
      <w:r>
        <w:rPr>
          <w:sz w:val="20"/>
        </w:rPr>
        <w:t xml:space="preserve">заполнение корпуса синхронного компенсатора водородом.</w:t>
      </w:r>
    </w:p>
    <w:p>
      <w:pPr>
        <w:pStyle w:val="0"/>
        <w:spacing w:before="200" w:line-rule="auto"/>
        <w:ind w:firstLine="540"/>
        <w:jc w:val="both"/>
      </w:pPr>
      <w:r>
        <w:rPr>
          <w:sz w:val="20"/>
        </w:rPr>
        <w:t xml:space="preserve">6. Заключительные работы:</w:t>
      </w:r>
    </w:p>
    <w:p>
      <w:pPr>
        <w:pStyle w:val="0"/>
        <w:spacing w:before="200" w:line-rule="auto"/>
        <w:ind w:firstLine="540"/>
        <w:jc w:val="both"/>
      </w:pPr>
      <w:r>
        <w:rPr>
          <w:sz w:val="20"/>
        </w:rPr>
        <w:t xml:space="preserve">сдача синхронного компенсатора под нагрузкой.</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88</w:t>
      </w:r>
    </w:p>
    <w:p>
      <w:pPr>
        <w:pStyle w:val="0"/>
        <w:jc w:val="right"/>
      </w:pPr>
      <w:r>
        <w:rPr>
          <w:sz w:val="20"/>
        </w:rPr>
        <w:t xml:space="preserve">к правилам организации технического</w:t>
      </w:r>
    </w:p>
    <w:p>
      <w:pPr>
        <w:pStyle w:val="0"/>
        <w:jc w:val="right"/>
      </w:pPr>
      <w:r>
        <w:rPr>
          <w:sz w:val="20"/>
        </w:rPr>
        <w:t xml:space="preserve">обслуживания и ремонта объектов</w:t>
      </w:r>
    </w:p>
    <w:p>
      <w:pPr>
        <w:pStyle w:val="0"/>
        <w:jc w:val="right"/>
      </w:pPr>
      <w:r>
        <w:rPr>
          <w:sz w:val="20"/>
        </w:rPr>
        <w:t xml:space="preserve">электроэнергетики, утвержденным</w:t>
      </w:r>
    </w:p>
    <w:p>
      <w:pPr>
        <w:pStyle w:val="0"/>
        <w:jc w:val="right"/>
      </w:pPr>
      <w:r>
        <w:rPr>
          <w:sz w:val="20"/>
        </w:rPr>
        <w:t xml:space="preserve">приказом Минэнерго России</w:t>
      </w:r>
    </w:p>
    <w:p>
      <w:pPr>
        <w:pStyle w:val="0"/>
        <w:jc w:val="right"/>
      </w:pPr>
      <w:r>
        <w:rPr>
          <w:sz w:val="20"/>
        </w:rPr>
        <w:t xml:space="preserve">от 25.10.2017 N 1013</w:t>
      </w:r>
    </w:p>
    <w:p>
      <w:pPr>
        <w:pStyle w:val="0"/>
        <w:ind w:firstLine="540"/>
        <w:jc w:val="both"/>
      </w:pPr>
      <w:r>
        <w:rPr>
          <w:sz w:val="20"/>
        </w:rPr>
      </w:r>
    </w:p>
    <w:bookmarkStart w:id="15227" w:name="P15227"/>
    <w:bookmarkEnd w:id="15227"/>
    <w:p>
      <w:pPr>
        <w:pStyle w:val="2"/>
        <w:jc w:val="center"/>
      </w:pPr>
      <w:r>
        <w:rPr>
          <w:sz w:val="20"/>
        </w:rPr>
        <w:t xml:space="preserve">ПЕРЕЧЕНЬ</w:t>
      </w:r>
    </w:p>
    <w:p>
      <w:pPr>
        <w:pStyle w:val="2"/>
        <w:jc w:val="center"/>
      </w:pPr>
      <w:r>
        <w:rPr>
          <w:sz w:val="20"/>
        </w:rPr>
        <w:t xml:space="preserve">РАБОТ ТИПОВОГО КАПИТАЛЬНОГО РЕМОНТА СИЛОВОГО ТРАНСФОРМАТОРА</w:t>
      </w:r>
    </w:p>
    <w:p>
      <w:pPr>
        <w:pStyle w:val="0"/>
        <w:ind w:firstLine="540"/>
        <w:jc w:val="both"/>
      </w:pPr>
      <w:r>
        <w:rPr>
          <w:sz w:val="20"/>
        </w:rPr>
      </w:r>
    </w:p>
    <w:p>
      <w:pPr>
        <w:pStyle w:val="0"/>
        <w:ind w:firstLine="540"/>
        <w:jc w:val="both"/>
      </w:pPr>
      <w:r>
        <w:rPr>
          <w:sz w:val="20"/>
        </w:rPr>
        <w:t xml:space="preserve">Демонтаж трансформатора и транспортировка его на ремонтную площадку.</w:t>
      </w:r>
    </w:p>
    <w:p>
      <w:pPr>
        <w:pStyle w:val="0"/>
        <w:spacing w:before="200" w:line-rule="auto"/>
        <w:ind w:firstLine="540"/>
        <w:jc w:val="both"/>
      </w:pPr>
      <w:r>
        <w:rPr>
          <w:sz w:val="20"/>
        </w:rPr>
        <w:t xml:space="preserve">Отбор проб масла на химический анализ и хроматографию.</w:t>
      </w:r>
    </w:p>
    <w:p>
      <w:pPr>
        <w:pStyle w:val="0"/>
        <w:spacing w:before="200" w:line-rule="auto"/>
        <w:ind w:firstLine="540"/>
        <w:jc w:val="both"/>
      </w:pPr>
      <w:r>
        <w:rPr>
          <w:sz w:val="20"/>
        </w:rPr>
        <w:t xml:space="preserve">Прогрев трансформатора на ремонтной площадке.</w:t>
      </w:r>
    </w:p>
    <w:p>
      <w:pPr>
        <w:pStyle w:val="0"/>
        <w:spacing w:before="200" w:line-rule="auto"/>
        <w:ind w:firstLine="540"/>
        <w:jc w:val="both"/>
      </w:pPr>
      <w:r>
        <w:rPr>
          <w:sz w:val="20"/>
        </w:rPr>
        <w:t xml:space="preserve">Предварительные испытания трансформатора.</w:t>
      </w:r>
    </w:p>
    <w:p>
      <w:pPr>
        <w:pStyle w:val="0"/>
        <w:spacing w:before="200" w:line-rule="auto"/>
        <w:ind w:firstLine="540"/>
        <w:jc w:val="both"/>
      </w:pPr>
      <w:r>
        <w:rPr>
          <w:sz w:val="20"/>
        </w:rPr>
        <w:t xml:space="preserve">Вскрытие активной части трансформатора.</w:t>
      </w:r>
    </w:p>
    <w:p>
      <w:pPr>
        <w:pStyle w:val="0"/>
        <w:spacing w:before="200" w:line-rule="auto"/>
        <w:ind w:firstLine="540"/>
        <w:jc w:val="both"/>
      </w:pPr>
      <w:r>
        <w:rPr>
          <w:sz w:val="20"/>
        </w:rPr>
        <w:t xml:space="preserve">Осмотр и очистка магнитопровода, проверка и восстановление изоляции доступных стяжных устройств и их подтяжка, проверка схемы заземления с измерением сопротивления изоляции.</w:t>
      </w:r>
    </w:p>
    <w:p>
      <w:pPr>
        <w:pStyle w:val="0"/>
        <w:spacing w:before="200" w:line-rule="auto"/>
        <w:ind w:firstLine="540"/>
        <w:jc w:val="both"/>
      </w:pPr>
      <w:r>
        <w:rPr>
          <w:sz w:val="20"/>
        </w:rPr>
        <w:t xml:space="preserve">Осмотр и очистка обмоток и отводов, мелкий ремонт ярмовой изоляции и изоляции отводов, подпрессовка обмоток, проверка доступных паек, ремонт несущей конструкции отводов обмоток.</w:t>
      </w:r>
    </w:p>
    <w:p>
      <w:pPr>
        <w:pStyle w:val="0"/>
        <w:spacing w:before="200" w:line-rule="auto"/>
        <w:ind w:firstLine="540"/>
        <w:jc w:val="both"/>
      </w:pPr>
      <w:r>
        <w:rPr>
          <w:sz w:val="20"/>
        </w:rPr>
        <w:t xml:space="preserve">Осмотр, проверка и очистка переключателей ответвлений обмоток, ремонт и подтяжка контактов, проверка паек, перемычек и всех механизмов переключателя регулирования под нагрузкой.</w:t>
      </w:r>
    </w:p>
    <w:p>
      <w:pPr>
        <w:pStyle w:val="0"/>
        <w:spacing w:before="200" w:line-rule="auto"/>
        <w:ind w:firstLine="540"/>
        <w:jc w:val="both"/>
      </w:pPr>
      <w:r>
        <w:rPr>
          <w:sz w:val="20"/>
        </w:rPr>
        <w:t xml:space="preserve">Осмотр, очистка и ремонт крышки, расширителя, предохранительных устройств, арматуры, системы охлаждения, термосифонных или адсорбционных фильтров и воздухосушителей, замена сорбента.</w:t>
      </w:r>
    </w:p>
    <w:p>
      <w:pPr>
        <w:pStyle w:val="0"/>
        <w:spacing w:before="200" w:line-rule="auto"/>
        <w:ind w:firstLine="540"/>
        <w:jc w:val="both"/>
      </w:pPr>
      <w:r>
        <w:rPr>
          <w:sz w:val="20"/>
        </w:rPr>
        <w:t xml:space="preserve">Осмотр, чистка, ремонт (замена) вводов, при необходимости замена масла и испытание вводов перед установкой на трансформатор.</w:t>
      </w:r>
    </w:p>
    <w:p>
      <w:pPr>
        <w:pStyle w:val="0"/>
        <w:spacing w:before="200" w:line-rule="auto"/>
        <w:ind w:firstLine="540"/>
        <w:jc w:val="both"/>
      </w:pPr>
      <w:r>
        <w:rPr>
          <w:sz w:val="20"/>
        </w:rPr>
        <w:t xml:space="preserve">Осмотр, чистка, ремонт и покраска бака.</w:t>
      </w:r>
    </w:p>
    <w:p>
      <w:pPr>
        <w:pStyle w:val="0"/>
        <w:spacing w:before="200" w:line-rule="auto"/>
        <w:ind w:firstLine="540"/>
        <w:jc w:val="both"/>
      </w:pPr>
      <w:r>
        <w:rPr>
          <w:sz w:val="20"/>
        </w:rPr>
        <w:t xml:space="preserve">Проверка избыточным давлением герметичности маслонаполненных вводов.</w:t>
      </w:r>
    </w:p>
    <w:p>
      <w:pPr>
        <w:pStyle w:val="0"/>
        <w:spacing w:before="200" w:line-rule="auto"/>
        <w:ind w:firstLine="540"/>
        <w:jc w:val="both"/>
      </w:pPr>
      <w:r>
        <w:rPr>
          <w:sz w:val="20"/>
        </w:rPr>
        <w:t xml:space="preserve">Сушка, очистка, регенерация и, при необходимости, смена масла.</w:t>
      </w:r>
    </w:p>
    <w:p>
      <w:pPr>
        <w:pStyle w:val="0"/>
        <w:spacing w:before="200" w:line-rule="auto"/>
        <w:ind w:firstLine="540"/>
        <w:jc w:val="both"/>
      </w:pPr>
      <w:r>
        <w:rPr>
          <w:sz w:val="20"/>
        </w:rPr>
        <w:t xml:space="preserve">Сушка изоляции обмоток активной части и трансформаторов тока, необходимость сушки определяется по результатам предварительных испытаний.</w:t>
      </w:r>
    </w:p>
    <w:p>
      <w:pPr>
        <w:pStyle w:val="0"/>
        <w:spacing w:before="200" w:line-rule="auto"/>
        <w:ind w:firstLine="540"/>
        <w:jc w:val="both"/>
      </w:pPr>
      <w:r>
        <w:rPr>
          <w:sz w:val="20"/>
        </w:rPr>
        <w:t xml:space="preserve">Проверка защит и измерительных приборов.</w:t>
      </w:r>
    </w:p>
    <w:p>
      <w:pPr>
        <w:pStyle w:val="0"/>
        <w:spacing w:before="200" w:line-rule="auto"/>
        <w:ind w:firstLine="540"/>
        <w:jc w:val="both"/>
      </w:pPr>
      <w:r>
        <w:rPr>
          <w:sz w:val="20"/>
        </w:rPr>
        <w:t xml:space="preserve">Сборка трансформатора с заменой уплотнений и гидравлические испытания после ремонта.</w:t>
      </w:r>
    </w:p>
    <w:p>
      <w:pPr>
        <w:pStyle w:val="0"/>
        <w:spacing w:before="200" w:line-rule="auto"/>
        <w:ind w:firstLine="540"/>
        <w:jc w:val="both"/>
      </w:pPr>
      <w:r>
        <w:rPr>
          <w:sz w:val="20"/>
        </w:rPr>
        <w:t xml:space="preserve">Испытания после капитального ремонта.</w:t>
      </w:r>
    </w:p>
    <w:p>
      <w:pPr>
        <w:pStyle w:val="0"/>
        <w:spacing w:before="200" w:line-rule="auto"/>
        <w:ind w:firstLine="540"/>
        <w:jc w:val="both"/>
      </w:pPr>
      <w:r>
        <w:rPr>
          <w:sz w:val="20"/>
        </w:rPr>
        <w:t xml:space="preserve">Доставка трансформатора до фундамента, монтаж на фундаменте.</w:t>
      </w:r>
    </w:p>
    <w:p>
      <w:pPr>
        <w:pStyle w:val="0"/>
        <w:spacing w:before="200" w:line-rule="auto"/>
        <w:ind w:firstLine="540"/>
        <w:jc w:val="both"/>
      </w:pPr>
      <w:r>
        <w:rPr>
          <w:sz w:val="20"/>
        </w:rPr>
        <w:t xml:space="preserve">Подготовка к включению и включение трансформатора под нагрузку.</w:t>
      </w:r>
    </w:p>
    <w:p>
      <w:pPr>
        <w:pStyle w:val="0"/>
        <w:spacing w:before="200" w:line-rule="auto"/>
        <w:ind w:firstLine="540"/>
        <w:jc w:val="both"/>
      </w:pPr>
      <w:r>
        <w:rPr>
          <w:sz w:val="20"/>
        </w:rPr>
        <w:t xml:space="preserve">В начале и конце разгерметизации активной части трансформатора производить отбор образцов твердой изоляции на влагосодержание и степень полимеризации.</w:t>
      </w:r>
    </w:p>
    <w:p>
      <w:pPr>
        <w:pStyle w:val="0"/>
        <w:ind w:firstLine="540"/>
        <w:jc w:val="both"/>
      </w:pPr>
      <w:r>
        <w:rPr>
          <w:sz w:val="20"/>
        </w:rPr>
      </w:r>
    </w:p>
    <w:p>
      <w:pPr>
        <w:pStyle w:val="0"/>
        <w:ind w:firstLine="540"/>
        <w:jc w:val="both"/>
      </w:pPr>
      <w:r>
        <w:rPr>
          <w:sz w:val="20"/>
        </w:rPr>
        <w:t xml:space="preserve">--------------------------------</w:t>
      </w:r>
    </w:p>
    <w:p>
      <w:pPr>
        <w:pStyle w:val="0"/>
        <w:spacing w:before="200" w:line-rule="auto"/>
        <w:ind w:firstLine="540"/>
        <w:jc w:val="both"/>
      </w:pPr>
      <w:r>
        <w:rPr>
          <w:sz w:val="20"/>
        </w:rPr>
        <w:t xml:space="preserve">&lt;*&gt; У трансформаторов класса напряжения 150 кВ и выше, имеющих наружные барьеры на активной части, обязательно снятие барьеров на момент осмотра обмоток.</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89</w:t>
      </w:r>
    </w:p>
    <w:p>
      <w:pPr>
        <w:pStyle w:val="0"/>
        <w:jc w:val="right"/>
      </w:pPr>
      <w:r>
        <w:rPr>
          <w:sz w:val="20"/>
        </w:rPr>
        <w:t xml:space="preserve">к правилам организации технического</w:t>
      </w:r>
    </w:p>
    <w:p>
      <w:pPr>
        <w:pStyle w:val="0"/>
        <w:jc w:val="right"/>
      </w:pPr>
      <w:r>
        <w:rPr>
          <w:sz w:val="20"/>
        </w:rPr>
        <w:t xml:space="preserve">обслуживания и ремонта объектов</w:t>
      </w:r>
    </w:p>
    <w:p>
      <w:pPr>
        <w:pStyle w:val="0"/>
        <w:jc w:val="right"/>
      </w:pPr>
      <w:r>
        <w:rPr>
          <w:sz w:val="20"/>
        </w:rPr>
        <w:t xml:space="preserve">электроэнергетики, утвержденным</w:t>
      </w:r>
    </w:p>
    <w:p>
      <w:pPr>
        <w:pStyle w:val="0"/>
        <w:jc w:val="right"/>
      </w:pPr>
      <w:r>
        <w:rPr>
          <w:sz w:val="20"/>
        </w:rPr>
        <w:t xml:space="preserve">приказом Минэнерго России</w:t>
      </w:r>
    </w:p>
    <w:p>
      <w:pPr>
        <w:pStyle w:val="0"/>
        <w:jc w:val="right"/>
      </w:pPr>
      <w:r>
        <w:rPr>
          <w:sz w:val="20"/>
        </w:rPr>
        <w:t xml:space="preserve">от 25.10.2017 N 1013</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265" w:tooltip="Приказ Минэнерго России от 19.12.2023 N 1180 &quot;О внесении изменений в требования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утвержденные приказом Минэнерго России от 25 октября 2017 г. N 1013&quot; (Зарегистрировано в Минюсте России 24.04.2024 N 77984) {КонсультантПлюс}">
              <w:r>
                <w:rPr>
                  <w:sz w:val="20"/>
                  <w:color w:val="0000ff"/>
                </w:rPr>
                <w:t xml:space="preserve">Приказа</w:t>
              </w:r>
            </w:hyperlink>
            <w:r>
              <w:rPr>
                <w:sz w:val="20"/>
                <w:color w:val="392c69"/>
              </w:rPr>
              <w:t xml:space="preserve"> Минэнерго России от 19.12.2023 N 1180)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jc w:val="right"/>
      </w:pPr>
      <w:r>
        <w:rPr>
          <w:sz w:val="20"/>
        </w:rPr>
        <w:t xml:space="preserve">(рекомендуемый образец)</w:t>
      </w:r>
    </w:p>
    <w:p>
      <w:pPr>
        <w:pStyle w:val="0"/>
        <w:ind w:firstLine="540"/>
        <w:jc w:val="both"/>
      </w:pPr>
      <w:r>
        <w:rPr>
          <w:sz w:val="20"/>
        </w:rPr>
      </w:r>
    </w:p>
    <w:bookmarkStart w:id="15269" w:name="P15269"/>
    <w:bookmarkEnd w:id="15269"/>
    <w:p>
      <w:pPr>
        <w:pStyle w:val="0"/>
        <w:jc w:val="center"/>
      </w:pPr>
      <w:r>
        <w:rPr>
          <w:sz w:val="20"/>
        </w:rPr>
        <w:t xml:space="preserve">ПЕРСПЕКТИВНЫЙ ПЛАН</w:t>
      </w:r>
    </w:p>
    <w:p>
      <w:pPr>
        <w:pStyle w:val="0"/>
        <w:jc w:val="center"/>
      </w:pPr>
      <w:r>
        <w:rPr>
          <w:sz w:val="20"/>
        </w:rPr>
        <w:t xml:space="preserve">КАПИТАЛЬНОГО (СРЕДНЕГО) РЕМОНТА ОБОРУДОВАНИЯ ПОДСТАНЦИЙ</w:t>
      </w:r>
    </w:p>
    <w:p>
      <w:pPr>
        <w:pStyle w:val="0"/>
        <w:ind w:firstLine="540"/>
        <w:jc w:val="both"/>
      </w:pPr>
      <w:r>
        <w:rPr>
          <w:sz w:val="20"/>
        </w:rPr>
      </w:r>
    </w:p>
    <w:p>
      <w:pPr>
        <w:pStyle w:val="1"/>
        <w:jc w:val="both"/>
      </w:pPr>
      <w:r>
        <w:rPr>
          <w:sz w:val="20"/>
        </w:rPr>
        <w:t xml:space="preserve">___________________________________________                       УТВЕРЖДАЮ</w:t>
      </w:r>
    </w:p>
    <w:p>
      <w:pPr>
        <w:pStyle w:val="1"/>
        <w:jc w:val="both"/>
      </w:pPr>
      <w:r>
        <w:rPr>
          <w:sz w:val="20"/>
        </w:rPr>
        <w:t xml:space="preserve"> наименование обособленного подразделения      ____________________________</w:t>
      </w:r>
    </w:p>
    <w:p>
      <w:pPr>
        <w:pStyle w:val="1"/>
        <w:jc w:val="both"/>
      </w:pPr>
      <w:r>
        <w:rPr>
          <w:sz w:val="20"/>
        </w:rPr>
        <w:t xml:space="preserve">субъекта электроэнергетики (электростанции)          должность технического</w:t>
      </w:r>
    </w:p>
    <w:p>
      <w:pPr>
        <w:pStyle w:val="1"/>
        <w:jc w:val="both"/>
      </w:pPr>
      <w:r>
        <w:rPr>
          <w:sz w:val="20"/>
        </w:rPr>
        <w:t xml:space="preserve">                                                               руководителя</w:t>
      </w:r>
    </w:p>
    <w:p>
      <w:pPr>
        <w:pStyle w:val="1"/>
        <w:jc w:val="both"/>
      </w:pPr>
      <w:r>
        <w:rPr>
          <w:sz w:val="20"/>
        </w:rPr>
        <w:t xml:space="preserve">                                               _________  _________________</w:t>
      </w:r>
    </w:p>
    <w:p>
      <w:pPr>
        <w:pStyle w:val="1"/>
        <w:jc w:val="both"/>
      </w:pPr>
      <w:r>
        <w:rPr>
          <w:sz w:val="20"/>
        </w:rPr>
        <w:t xml:space="preserve">                                                подпись   инициалы, фамилия</w:t>
      </w:r>
    </w:p>
    <w:p>
      <w:pPr>
        <w:pStyle w:val="1"/>
        <w:jc w:val="both"/>
      </w:pPr>
      <w:r>
        <w:rPr>
          <w:sz w:val="20"/>
        </w:rPr>
        <w:t xml:space="preserve">                                                                 __________</w:t>
      </w:r>
    </w:p>
    <w:p>
      <w:pPr>
        <w:pStyle w:val="1"/>
        <w:jc w:val="both"/>
      </w:pPr>
      <w:r>
        <w:rPr>
          <w:sz w:val="20"/>
        </w:rPr>
        <w:t xml:space="preserve">                                                                       дата</w:t>
      </w:r>
    </w:p>
    <w:p>
      <w:pPr>
        <w:pStyle w:val="1"/>
        <w:jc w:val="both"/>
      </w:pPr>
      <w:r>
        <w:rPr>
          <w:sz w:val="20"/>
        </w:rPr>
      </w:r>
    </w:p>
    <w:p>
      <w:pPr>
        <w:pStyle w:val="1"/>
        <w:jc w:val="both"/>
      </w:pPr>
      <w:r>
        <w:rPr>
          <w:sz w:val="20"/>
        </w:rPr>
        <w:t xml:space="preserve">                            Перспективный план</w:t>
      </w:r>
    </w:p>
    <w:p>
      <w:pPr>
        <w:pStyle w:val="1"/>
        <w:jc w:val="both"/>
      </w:pPr>
      <w:r>
        <w:rPr>
          <w:sz w:val="20"/>
        </w:rPr>
        <w:t xml:space="preserve">          капитального (среднего) ремонта оборудования подстанций</w:t>
      </w:r>
    </w:p>
    <w:p>
      <w:pPr>
        <w:pStyle w:val="0"/>
        <w:ind w:firstLine="540"/>
        <w:jc w:val="both"/>
      </w:pPr>
      <w:r>
        <w:rPr>
          <w:sz w:val="20"/>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964"/>
        <w:gridCol w:w="1020"/>
        <w:gridCol w:w="907"/>
        <w:gridCol w:w="964"/>
        <w:gridCol w:w="907"/>
        <w:gridCol w:w="907"/>
        <w:gridCol w:w="1304"/>
        <w:gridCol w:w="1361"/>
        <w:gridCol w:w="1048"/>
        <w:gridCol w:w="1048"/>
        <w:gridCol w:w="1048"/>
        <w:gridCol w:w="1048"/>
        <w:gridCol w:w="1049"/>
      </w:tblGrid>
      <w:tr>
        <w:tc>
          <w:tcPr>
            <w:tcW w:w="964" w:type="dxa"/>
            <w:vMerge w:val="restart"/>
          </w:tcPr>
          <w:p>
            <w:pPr>
              <w:pStyle w:val="0"/>
              <w:jc w:val="center"/>
            </w:pPr>
            <w:r>
              <w:rPr>
                <w:sz w:val="20"/>
              </w:rPr>
              <w:t xml:space="preserve">Наименование подстанции</w:t>
            </w:r>
          </w:p>
        </w:tc>
        <w:tc>
          <w:tcPr>
            <w:tcW w:w="1020" w:type="dxa"/>
            <w:vMerge w:val="restart"/>
          </w:tcPr>
          <w:p>
            <w:pPr>
              <w:pStyle w:val="0"/>
              <w:jc w:val="center"/>
            </w:pPr>
            <w:r>
              <w:rPr>
                <w:sz w:val="20"/>
              </w:rPr>
              <w:t xml:space="preserve">Высшее напряжение подстанции, кВ</w:t>
            </w:r>
          </w:p>
        </w:tc>
        <w:tc>
          <w:tcPr>
            <w:tcW w:w="907" w:type="dxa"/>
            <w:vMerge w:val="restart"/>
          </w:tcPr>
          <w:p>
            <w:pPr>
              <w:pStyle w:val="0"/>
              <w:jc w:val="center"/>
            </w:pPr>
            <w:r>
              <w:rPr>
                <w:sz w:val="20"/>
              </w:rPr>
              <w:t xml:space="preserve">Вид оборудования</w:t>
            </w:r>
          </w:p>
        </w:tc>
        <w:tc>
          <w:tcPr>
            <w:tcW w:w="964" w:type="dxa"/>
            <w:vMerge w:val="restart"/>
          </w:tcPr>
          <w:p>
            <w:pPr>
              <w:pStyle w:val="0"/>
              <w:jc w:val="center"/>
            </w:pPr>
            <w:r>
              <w:rPr>
                <w:sz w:val="20"/>
              </w:rPr>
              <w:t xml:space="preserve">Диспетчерское наименование</w:t>
            </w:r>
          </w:p>
        </w:tc>
        <w:tc>
          <w:tcPr>
            <w:tcW w:w="907" w:type="dxa"/>
            <w:vMerge w:val="restart"/>
          </w:tcPr>
          <w:p>
            <w:pPr>
              <w:pStyle w:val="0"/>
              <w:jc w:val="center"/>
            </w:pPr>
            <w:r>
              <w:rPr>
                <w:sz w:val="20"/>
              </w:rPr>
              <w:t xml:space="preserve">Тип оборудования</w:t>
            </w:r>
          </w:p>
        </w:tc>
        <w:tc>
          <w:tcPr>
            <w:tcW w:w="907" w:type="dxa"/>
            <w:vMerge w:val="restart"/>
          </w:tcPr>
          <w:p>
            <w:pPr>
              <w:pStyle w:val="0"/>
              <w:jc w:val="center"/>
            </w:pPr>
            <w:r>
              <w:rPr>
                <w:sz w:val="20"/>
              </w:rPr>
              <w:t xml:space="preserve">Год ввода в эксплуатацию</w:t>
            </w:r>
          </w:p>
        </w:tc>
        <w:tc>
          <w:tcPr>
            <w:tcW w:w="1304" w:type="dxa"/>
            <w:vMerge w:val="restart"/>
          </w:tcPr>
          <w:p>
            <w:pPr>
              <w:pStyle w:val="0"/>
              <w:jc w:val="center"/>
            </w:pPr>
            <w:r>
              <w:rPr>
                <w:sz w:val="20"/>
              </w:rPr>
              <w:t xml:space="preserve">Год последнего капитального (среднего) ремонта</w:t>
            </w:r>
          </w:p>
        </w:tc>
        <w:tc>
          <w:tcPr>
            <w:tcW w:w="1361" w:type="dxa"/>
            <w:vMerge w:val="restart"/>
          </w:tcPr>
          <w:p>
            <w:pPr>
              <w:pStyle w:val="0"/>
              <w:jc w:val="center"/>
            </w:pPr>
            <w:r>
              <w:rPr>
                <w:sz w:val="20"/>
              </w:rPr>
              <w:t xml:space="preserve">Прогнозное значение ИТС на год ремонта</w:t>
            </w:r>
          </w:p>
        </w:tc>
        <w:tc>
          <w:tcPr>
            <w:gridSpan w:val="5"/>
            <w:tcW w:w="5241" w:type="dxa"/>
          </w:tcPr>
          <w:p>
            <w:pPr>
              <w:pStyle w:val="0"/>
              <w:jc w:val="center"/>
            </w:pPr>
            <w:r>
              <w:rPr>
                <w:sz w:val="20"/>
              </w:rPr>
              <w:t xml:space="preserve">Планируемый год вывода оборудования в ремонт</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048" w:type="dxa"/>
          </w:tcPr>
          <w:p>
            <w:pPr>
              <w:pStyle w:val="0"/>
              <w:jc w:val="center"/>
            </w:pPr>
            <w:r>
              <w:rPr>
                <w:sz w:val="20"/>
              </w:rPr>
              <w:t xml:space="preserve">20__ г.</w:t>
            </w:r>
          </w:p>
        </w:tc>
        <w:tc>
          <w:tcPr>
            <w:tcW w:w="1048" w:type="dxa"/>
          </w:tcPr>
          <w:p>
            <w:pPr>
              <w:pStyle w:val="0"/>
              <w:jc w:val="center"/>
            </w:pPr>
            <w:r>
              <w:rPr>
                <w:sz w:val="20"/>
              </w:rPr>
              <w:t xml:space="preserve">20__ г.</w:t>
            </w:r>
          </w:p>
        </w:tc>
        <w:tc>
          <w:tcPr>
            <w:tcW w:w="1048" w:type="dxa"/>
          </w:tcPr>
          <w:p>
            <w:pPr>
              <w:pStyle w:val="0"/>
              <w:jc w:val="center"/>
            </w:pPr>
            <w:r>
              <w:rPr>
                <w:sz w:val="20"/>
              </w:rPr>
              <w:t xml:space="preserve">20__ г.</w:t>
            </w:r>
          </w:p>
        </w:tc>
        <w:tc>
          <w:tcPr>
            <w:tcW w:w="1048" w:type="dxa"/>
          </w:tcPr>
          <w:p>
            <w:pPr>
              <w:pStyle w:val="0"/>
              <w:jc w:val="center"/>
            </w:pPr>
            <w:r>
              <w:rPr>
                <w:sz w:val="20"/>
              </w:rPr>
              <w:t xml:space="preserve">20__ г.</w:t>
            </w:r>
          </w:p>
        </w:tc>
        <w:tc>
          <w:tcPr>
            <w:tcW w:w="1049" w:type="dxa"/>
          </w:tcPr>
          <w:p>
            <w:pPr>
              <w:pStyle w:val="0"/>
              <w:jc w:val="center"/>
            </w:pPr>
            <w:r>
              <w:rPr>
                <w:sz w:val="20"/>
              </w:rPr>
              <w:t xml:space="preserve">20__ г.</w:t>
            </w:r>
          </w:p>
        </w:tc>
      </w:tr>
      <w:tr>
        <w:tc>
          <w:tcPr>
            <w:tcW w:w="964" w:type="dxa"/>
          </w:tcPr>
          <w:p>
            <w:pPr>
              <w:pStyle w:val="0"/>
              <w:jc w:val="center"/>
            </w:pPr>
            <w:r>
              <w:rPr>
                <w:sz w:val="20"/>
              </w:rPr>
              <w:t xml:space="preserve">1</w:t>
            </w:r>
          </w:p>
        </w:tc>
        <w:tc>
          <w:tcPr>
            <w:tcW w:w="1020" w:type="dxa"/>
          </w:tcPr>
          <w:p>
            <w:pPr>
              <w:pStyle w:val="0"/>
              <w:jc w:val="center"/>
            </w:pPr>
            <w:r>
              <w:rPr>
                <w:sz w:val="20"/>
              </w:rPr>
              <w:t xml:space="preserve">2</w:t>
            </w:r>
          </w:p>
        </w:tc>
        <w:tc>
          <w:tcPr>
            <w:tcW w:w="907" w:type="dxa"/>
          </w:tcPr>
          <w:p>
            <w:pPr>
              <w:pStyle w:val="0"/>
              <w:jc w:val="center"/>
            </w:pPr>
            <w:r>
              <w:rPr>
                <w:sz w:val="20"/>
              </w:rPr>
              <w:t xml:space="preserve">3</w:t>
            </w:r>
          </w:p>
        </w:tc>
        <w:tc>
          <w:tcPr>
            <w:tcW w:w="964" w:type="dxa"/>
          </w:tcPr>
          <w:p>
            <w:pPr>
              <w:pStyle w:val="0"/>
              <w:jc w:val="center"/>
            </w:pPr>
            <w:r>
              <w:rPr>
                <w:sz w:val="20"/>
              </w:rPr>
              <w:t xml:space="preserve">4</w:t>
            </w:r>
          </w:p>
        </w:tc>
        <w:tc>
          <w:tcPr>
            <w:tcW w:w="907" w:type="dxa"/>
          </w:tcPr>
          <w:p>
            <w:pPr>
              <w:pStyle w:val="0"/>
              <w:jc w:val="center"/>
            </w:pPr>
            <w:r>
              <w:rPr>
                <w:sz w:val="20"/>
              </w:rPr>
              <w:t xml:space="preserve">5</w:t>
            </w:r>
          </w:p>
        </w:tc>
        <w:tc>
          <w:tcPr>
            <w:tcW w:w="907" w:type="dxa"/>
          </w:tcPr>
          <w:p>
            <w:pPr>
              <w:pStyle w:val="0"/>
              <w:jc w:val="center"/>
            </w:pPr>
            <w:r>
              <w:rPr>
                <w:sz w:val="20"/>
              </w:rPr>
              <w:t xml:space="preserve">6</w:t>
            </w:r>
          </w:p>
        </w:tc>
        <w:tc>
          <w:tcPr>
            <w:tcW w:w="1304" w:type="dxa"/>
          </w:tcPr>
          <w:p>
            <w:pPr>
              <w:pStyle w:val="0"/>
              <w:jc w:val="center"/>
            </w:pPr>
            <w:r>
              <w:rPr>
                <w:sz w:val="20"/>
              </w:rPr>
              <w:t xml:space="preserve">7</w:t>
            </w:r>
          </w:p>
        </w:tc>
        <w:tc>
          <w:tcPr>
            <w:tcW w:w="1361" w:type="dxa"/>
          </w:tcPr>
          <w:p>
            <w:pPr>
              <w:pStyle w:val="0"/>
              <w:jc w:val="center"/>
            </w:pPr>
            <w:r>
              <w:rPr>
                <w:sz w:val="20"/>
              </w:rPr>
              <w:t xml:space="preserve">8</w:t>
            </w:r>
          </w:p>
        </w:tc>
        <w:tc>
          <w:tcPr>
            <w:tcW w:w="1048" w:type="dxa"/>
          </w:tcPr>
          <w:p>
            <w:pPr>
              <w:pStyle w:val="0"/>
              <w:jc w:val="center"/>
            </w:pPr>
            <w:r>
              <w:rPr>
                <w:sz w:val="20"/>
              </w:rPr>
              <w:t xml:space="preserve">9</w:t>
            </w:r>
          </w:p>
        </w:tc>
        <w:tc>
          <w:tcPr>
            <w:tcW w:w="1048" w:type="dxa"/>
          </w:tcPr>
          <w:p>
            <w:pPr>
              <w:pStyle w:val="0"/>
              <w:jc w:val="center"/>
            </w:pPr>
            <w:r>
              <w:rPr>
                <w:sz w:val="20"/>
              </w:rPr>
              <w:t xml:space="preserve">10</w:t>
            </w:r>
          </w:p>
        </w:tc>
        <w:tc>
          <w:tcPr>
            <w:tcW w:w="1048" w:type="dxa"/>
          </w:tcPr>
          <w:p>
            <w:pPr>
              <w:pStyle w:val="0"/>
              <w:jc w:val="center"/>
            </w:pPr>
            <w:r>
              <w:rPr>
                <w:sz w:val="20"/>
              </w:rPr>
              <w:t xml:space="preserve">11</w:t>
            </w:r>
          </w:p>
        </w:tc>
        <w:tc>
          <w:tcPr>
            <w:tcW w:w="1048" w:type="dxa"/>
          </w:tcPr>
          <w:p>
            <w:pPr>
              <w:pStyle w:val="0"/>
              <w:jc w:val="center"/>
            </w:pPr>
            <w:r>
              <w:rPr>
                <w:sz w:val="20"/>
              </w:rPr>
              <w:t xml:space="preserve">12</w:t>
            </w:r>
          </w:p>
        </w:tc>
        <w:tc>
          <w:tcPr>
            <w:tcW w:w="1049" w:type="dxa"/>
          </w:tcPr>
          <w:p>
            <w:pPr>
              <w:pStyle w:val="0"/>
              <w:jc w:val="center"/>
            </w:pPr>
            <w:r>
              <w:rPr>
                <w:sz w:val="20"/>
              </w:rPr>
              <w:t xml:space="preserve">13</w:t>
            </w:r>
          </w:p>
        </w:tc>
      </w:tr>
      <w:tr>
        <w:tc>
          <w:tcPr>
            <w:tcW w:w="964" w:type="dxa"/>
          </w:tcPr>
          <w:p>
            <w:pPr>
              <w:pStyle w:val="0"/>
            </w:pPr>
            <w:r>
              <w:rPr>
                <w:sz w:val="20"/>
              </w:rPr>
            </w:r>
          </w:p>
        </w:tc>
        <w:tc>
          <w:tcPr>
            <w:tcW w:w="1020" w:type="dxa"/>
          </w:tcPr>
          <w:p>
            <w:pPr>
              <w:pStyle w:val="0"/>
            </w:pPr>
            <w:r>
              <w:rPr>
                <w:sz w:val="20"/>
              </w:rPr>
            </w:r>
          </w:p>
        </w:tc>
        <w:tc>
          <w:tcPr>
            <w:tcW w:w="907" w:type="dxa"/>
          </w:tcPr>
          <w:p>
            <w:pPr>
              <w:pStyle w:val="0"/>
            </w:pPr>
            <w:r>
              <w:rPr>
                <w:sz w:val="20"/>
              </w:rPr>
            </w:r>
          </w:p>
        </w:tc>
        <w:tc>
          <w:tcPr>
            <w:tcW w:w="964"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1304" w:type="dxa"/>
          </w:tcPr>
          <w:p>
            <w:pPr>
              <w:pStyle w:val="0"/>
            </w:pPr>
            <w:r>
              <w:rPr>
                <w:sz w:val="20"/>
              </w:rPr>
            </w:r>
          </w:p>
        </w:tc>
        <w:tc>
          <w:tcPr>
            <w:tcW w:w="1361" w:type="dxa"/>
          </w:tcPr>
          <w:p>
            <w:pPr>
              <w:pStyle w:val="0"/>
            </w:pPr>
            <w:r>
              <w:rPr>
                <w:sz w:val="20"/>
              </w:rPr>
            </w:r>
          </w:p>
        </w:tc>
        <w:tc>
          <w:tcPr>
            <w:tcW w:w="1048" w:type="dxa"/>
          </w:tcPr>
          <w:p>
            <w:pPr>
              <w:pStyle w:val="0"/>
            </w:pPr>
            <w:r>
              <w:rPr>
                <w:sz w:val="20"/>
              </w:rPr>
            </w:r>
          </w:p>
        </w:tc>
        <w:tc>
          <w:tcPr>
            <w:tcW w:w="1048" w:type="dxa"/>
          </w:tcPr>
          <w:p>
            <w:pPr>
              <w:pStyle w:val="0"/>
            </w:pPr>
            <w:r>
              <w:rPr>
                <w:sz w:val="20"/>
              </w:rPr>
            </w:r>
          </w:p>
        </w:tc>
        <w:tc>
          <w:tcPr>
            <w:tcW w:w="1048" w:type="dxa"/>
          </w:tcPr>
          <w:p>
            <w:pPr>
              <w:pStyle w:val="0"/>
            </w:pPr>
            <w:r>
              <w:rPr>
                <w:sz w:val="20"/>
              </w:rPr>
            </w:r>
          </w:p>
        </w:tc>
        <w:tc>
          <w:tcPr>
            <w:tcW w:w="1048" w:type="dxa"/>
          </w:tcPr>
          <w:p>
            <w:pPr>
              <w:pStyle w:val="0"/>
            </w:pPr>
            <w:r>
              <w:rPr>
                <w:sz w:val="20"/>
              </w:rPr>
            </w:r>
          </w:p>
        </w:tc>
        <w:tc>
          <w:tcPr>
            <w:tcW w:w="1049" w:type="dxa"/>
          </w:tcPr>
          <w:p>
            <w:pPr>
              <w:pStyle w:val="0"/>
            </w:pPr>
            <w:r>
              <w:rPr>
                <w:sz w:val="20"/>
              </w:rPr>
            </w:r>
          </w:p>
        </w:tc>
      </w:tr>
    </w:tbl>
    <w:p>
      <w:pPr>
        <w:pStyle w:val="0"/>
        <w:ind w:firstLine="540"/>
        <w:jc w:val="both"/>
      </w:pPr>
      <w:r>
        <w:rPr>
          <w:sz w:val="20"/>
        </w:rPr>
      </w:r>
    </w:p>
    <w:p>
      <w:pPr>
        <w:pStyle w:val="1"/>
        <w:jc w:val="both"/>
      </w:pPr>
      <w:r>
        <w:rPr>
          <w:sz w:val="20"/>
        </w:rPr>
        <w:t xml:space="preserve">    Разработал  _________ _______ _________________</w:t>
      </w:r>
    </w:p>
    <w:p>
      <w:pPr>
        <w:pStyle w:val="1"/>
        <w:jc w:val="both"/>
      </w:pPr>
      <w:r>
        <w:rPr>
          <w:sz w:val="20"/>
        </w:rPr>
        <w:t xml:space="preserve">                должность подпись инициалы, фамилия</w:t>
      </w:r>
    </w:p>
    <w:p>
      <w:pPr>
        <w:pStyle w:val="1"/>
        <w:jc w:val="both"/>
      </w:pPr>
      <w:r>
        <w:rPr>
          <w:sz w:val="20"/>
        </w:rPr>
      </w:r>
    </w:p>
    <w:p>
      <w:pPr>
        <w:pStyle w:val="1"/>
        <w:jc w:val="both"/>
      </w:pPr>
      <w:r>
        <w:rPr>
          <w:sz w:val="20"/>
        </w:rPr>
        <w:t xml:space="preserve">    Согласовано _________ _______ _________________</w:t>
      </w:r>
    </w:p>
    <w:p>
      <w:pPr>
        <w:pStyle w:val="1"/>
        <w:jc w:val="both"/>
      </w:pPr>
      <w:r>
        <w:rPr>
          <w:sz w:val="20"/>
        </w:rPr>
        <w:t xml:space="preserve">                должность подпись инициалы, фамилия</w:t>
      </w:r>
    </w:p>
    <w:p>
      <w:pPr>
        <w:sectPr>
          <w:headerReference w:type="default" r:id="rId212"/>
          <w:headerReference w:type="first" r:id="rId212"/>
          <w:footerReference w:type="default" r:id="rId213"/>
          <w:footerReference w:type="first" r:id="rId213"/>
          <w:pgSz w:w="16838" w:h="11906" w:orient="landscape"/>
          <w:pgMar w:top="1133" w:right="1440" w:bottom="566" w:left="1440" w:header="0" w:footer="0" w:gutter="0"/>
          <w:titlePg/>
        </w:sectPr>
      </w:pP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90</w:t>
      </w:r>
    </w:p>
    <w:p>
      <w:pPr>
        <w:pStyle w:val="0"/>
        <w:jc w:val="right"/>
      </w:pPr>
      <w:r>
        <w:rPr>
          <w:sz w:val="20"/>
        </w:rPr>
        <w:t xml:space="preserve">к правилам организации технического</w:t>
      </w:r>
    </w:p>
    <w:p>
      <w:pPr>
        <w:pStyle w:val="0"/>
        <w:jc w:val="right"/>
      </w:pPr>
      <w:r>
        <w:rPr>
          <w:sz w:val="20"/>
        </w:rPr>
        <w:t xml:space="preserve">обслуживания и ремонта объектов</w:t>
      </w:r>
    </w:p>
    <w:p>
      <w:pPr>
        <w:pStyle w:val="0"/>
        <w:jc w:val="right"/>
      </w:pPr>
      <w:r>
        <w:rPr>
          <w:sz w:val="20"/>
        </w:rPr>
        <w:t xml:space="preserve">электроэнергетики, утвержденным</w:t>
      </w:r>
    </w:p>
    <w:p>
      <w:pPr>
        <w:pStyle w:val="0"/>
        <w:jc w:val="right"/>
      </w:pPr>
      <w:r>
        <w:rPr>
          <w:sz w:val="20"/>
        </w:rPr>
        <w:t xml:space="preserve">приказом Минэнерго России</w:t>
      </w:r>
    </w:p>
    <w:p>
      <w:pPr>
        <w:pStyle w:val="0"/>
        <w:jc w:val="right"/>
      </w:pPr>
      <w:r>
        <w:rPr>
          <w:sz w:val="20"/>
        </w:rPr>
        <w:t xml:space="preserve">от 25.10.2017 N 1013</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266" w:tooltip="Приказ Минэнерго России от 19.12.2023 N 1180 &quot;О внесении изменений в требования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утвержденные приказом Минэнерго России от 25 октября 2017 г. N 1013&quot; (Зарегистрировано в Минюсте России 24.04.2024 N 77984) {КонсультантПлюс}">
              <w:r>
                <w:rPr>
                  <w:sz w:val="20"/>
                  <w:color w:val="0000ff"/>
                </w:rPr>
                <w:t xml:space="preserve">Приказа</w:t>
              </w:r>
            </w:hyperlink>
            <w:r>
              <w:rPr>
                <w:sz w:val="20"/>
                <w:color w:val="392c69"/>
              </w:rPr>
              <w:t xml:space="preserve"> Минэнерго России от 19.12.2023 N 1180)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jc w:val="right"/>
      </w:pPr>
      <w:r>
        <w:rPr>
          <w:sz w:val="20"/>
        </w:rPr>
        <w:t xml:space="preserve">(рекомендуемый образец)</w:t>
      </w:r>
    </w:p>
    <w:p>
      <w:pPr>
        <w:pStyle w:val="0"/>
        <w:ind w:firstLine="540"/>
        <w:jc w:val="both"/>
      </w:pPr>
      <w:r>
        <w:rPr>
          <w:sz w:val="20"/>
        </w:rPr>
      </w:r>
    </w:p>
    <w:bookmarkStart w:id="15346" w:name="P15346"/>
    <w:bookmarkEnd w:id="15346"/>
    <w:p>
      <w:pPr>
        <w:pStyle w:val="0"/>
        <w:jc w:val="center"/>
      </w:pPr>
      <w:r>
        <w:rPr>
          <w:sz w:val="20"/>
        </w:rPr>
        <w:t xml:space="preserve">ГОДОВОЙ ГРАФИК</w:t>
      </w:r>
    </w:p>
    <w:p>
      <w:pPr>
        <w:pStyle w:val="0"/>
        <w:jc w:val="center"/>
      </w:pPr>
      <w:r>
        <w:rPr>
          <w:sz w:val="20"/>
        </w:rPr>
        <w:t xml:space="preserve">КАПИТАЛЬНОГО (СРЕДНЕГО) РЕМОНТА ОБОРУДОВАНИЯ ПОДСТАНЦИЙ</w:t>
      </w:r>
    </w:p>
    <w:p>
      <w:pPr>
        <w:pStyle w:val="0"/>
        <w:ind w:firstLine="540"/>
        <w:jc w:val="both"/>
      </w:pPr>
      <w:r>
        <w:rPr>
          <w:sz w:val="20"/>
        </w:rPr>
      </w:r>
    </w:p>
    <w:p>
      <w:pPr>
        <w:pStyle w:val="1"/>
        <w:jc w:val="both"/>
      </w:pPr>
      <w:r>
        <w:rPr>
          <w:sz w:val="20"/>
        </w:rPr>
        <w:t xml:space="preserve">___________________________________________                       УТВЕРЖДАЮ</w:t>
      </w:r>
    </w:p>
    <w:p>
      <w:pPr>
        <w:pStyle w:val="1"/>
        <w:jc w:val="both"/>
      </w:pPr>
      <w:r>
        <w:rPr>
          <w:sz w:val="20"/>
        </w:rPr>
        <w:t xml:space="preserve"> наименование обособленного подразделения      ____________________________</w:t>
      </w:r>
    </w:p>
    <w:p>
      <w:pPr>
        <w:pStyle w:val="1"/>
        <w:jc w:val="both"/>
      </w:pPr>
      <w:r>
        <w:rPr>
          <w:sz w:val="20"/>
        </w:rPr>
        <w:t xml:space="preserve">субъекта электроэнергетики (электростанции)          должность технического</w:t>
      </w:r>
    </w:p>
    <w:p>
      <w:pPr>
        <w:pStyle w:val="1"/>
        <w:jc w:val="both"/>
      </w:pPr>
      <w:r>
        <w:rPr>
          <w:sz w:val="20"/>
        </w:rPr>
        <w:t xml:space="preserve">                                                               руководителя</w:t>
      </w:r>
    </w:p>
    <w:p>
      <w:pPr>
        <w:pStyle w:val="1"/>
        <w:jc w:val="both"/>
      </w:pPr>
      <w:r>
        <w:rPr>
          <w:sz w:val="20"/>
        </w:rPr>
        <w:t xml:space="preserve">                                               _________  _________________</w:t>
      </w:r>
    </w:p>
    <w:p>
      <w:pPr>
        <w:pStyle w:val="1"/>
        <w:jc w:val="both"/>
      </w:pPr>
      <w:r>
        <w:rPr>
          <w:sz w:val="20"/>
        </w:rPr>
        <w:t xml:space="preserve">                                                подпись   инициалы, фамилия</w:t>
      </w:r>
    </w:p>
    <w:p>
      <w:pPr>
        <w:pStyle w:val="1"/>
        <w:jc w:val="both"/>
      </w:pPr>
      <w:r>
        <w:rPr>
          <w:sz w:val="20"/>
        </w:rPr>
        <w:t xml:space="preserve">                                                                 __________</w:t>
      </w:r>
    </w:p>
    <w:p>
      <w:pPr>
        <w:pStyle w:val="1"/>
        <w:jc w:val="both"/>
      </w:pPr>
      <w:r>
        <w:rPr>
          <w:sz w:val="20"/>
        </w:rPr>
        <w:t xml:space="preserve">                                                                       дата</w:t>
      </w:r>
    </w:p>
    <w:p>
      <w:pPr>
        <w:pStyle w:val="1"/>
        <w:jc w:val="both"/>
      </w:pPr>
      <w:r>
        <w:rPr>
          <w:sz w:val="20"/>
        </w:rPr>
        <w:t xml:space="preserve">                              Годовой график</w:t>
      </w:r>
    </w:p>
    <w:p>
      <w:pPr>
        <w:pStyle w:val="1"/>
        <w:jc w:val="both"/>
      </w:pPr>
      <w:r>
        <w:rPr>
          <w:sz w:val="20"/>
        </w:rPr>
        <w:t xml:space="preserve">          капитального (среднего) ремонта оборудования подстанций</w:t>
      </w:r>
    </w:p>
    <w:p>
      <w:pPr>
        <w:pStyle w:val="1"/>
        <w:jc w:val="both"/>
      </w:pPr>
      <w:r>
        <w:rPr>
          <w:sz w:val="20"/>
        </w:rPr>
        <w:t xml:space="preserve">                                на 20__ год</w:t>
      </w:r>
    </w:p>
    <w:p>
      <w:pPr>
        <w:pStyle w:val="0"/>
        <w:ind w:firstLine="540"/>
        <w:jc w:val="both"/>
      </w:pPr>
      <w:r>
        <w:rPr>
          <w:sz w:val="20"/>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964"/>
        <w:gridCol w:w="1020"/>
        <w:gridCol w:w="907"/>
        <w:gridCol w:w="964"/>
        <w:gridCol w:w="907"/>
        <w:gridCol w:w="1191"/>
        <w:gridCol w:w="1304"/>
        <w:gridCol w:w="1077"/>
        <w:gridCol w:w="1247"/>
        <w:gridCol w:w="1304"/>
        <w:gridCol w:w="1587"/>
      </w:tblGrid>
      <w:tr>
        <w:tc>
          <w:tcPr>
            <w:tcW w:w="964" w:type="dxa"/>
            <w:vMerge w:val="restart"/>
          </w:tcPr>
          <w:p>
            <w:pPr>
              <w:pStyle w:val="0"/>
              <w:jc w:val="center"/>
            </w:pPr>
            <w:r>
              <w:rPr>
                <w:sz w:val="20"/>
              </w:rPr>
              <w:t xml:space="preserve">Наименование подстанции</w:t>
            </w:r>
          </w:p>
        </w:tc>
        <w:tc>
          <w:tcPr>
            <w:tcW w:w="1020" w:type="dxa"/>
            <w:vMerge w:val="restart"/>
          </w:tcPr>
          <w:p>
            <w:pPr>
              <w:pStyle w:val="0"/>
              <w:jc w:val="center"/>
            </w:pPr>
            <w:r>
              <w:rPr>
                <w:sz w:val="20"/>
              </w:rPr>
              <w:t xml:space="preserve">Высшее напряжение подстанции, кВ</w:t>
            </w:r>
          </w:p>
        </w:tc>
        <w:tc>
          <w:tcPr>
            <w:tcW w:w="907" w:type="dxa"/>
            <w:vMerge w:val="restart"/>
          </w:tcPr>
          <w:p>
            <w:pPr>
              <w:pStyle w:val="0"/>
              <w:jc w:val="center"/>
            </w:pPr>
            <w:r>
              <w:rPr>
                <w:sz w:val="20"/>
              </w:rPr>
              <w:t xml:space="preserve">Вид оборудования</w:t>
            </w:r>
          </w:p>
        </w:tc>
        <w:tc>
          <w:tcPr>
            <w:tcW w:w="964" w:type="dxa"/>
            <w:vMerge w:val="restart"/>
          </w:tcPr>
          <w:p>
            <w:pPr>
              <w:pStyle w:val="0"/>
              <w:jc w:val="center"/>
            </w:pPr>
            <w:r>
              <w:rPr>
                <w:sz w:val="20"/>
              </w:rPr>
              <w:t xml:space="preserve">Диспетчерское наименование</w:t>
            </w:r>
          </w:p>
        </w:tc>
        <w:tc>
          <w:tcPr>
            <w:tcW w:w="907" w:type="dxa"/>
            <w:vMerge w:val="restart"/>
          </w:tcPr>
          <w:p>
            <w:pPr>
              <w:pStyle w:val="0"/>
              <w:jc w:val="center"/>
            </w:pPr>
            <w:r>
              <w:rPr>
                <w:sz w:val="20"/>
              </w:rPr>
              <w:t xml:space="preserve">Тип оборудования</w:t>
            </w:r>
          </w:p>
        </w:tc>
        <w:tc>
          <w:tcPr>
            <w:tcW w:w="1191" w:type="dxa"/>
            <w:vMerge w:val="restart"/>
          </w:tcPr>
          <w:p>
            <w:pPr>
              <w:pStyle w:val="0"/>
              <w:jc w:val="center"/>
            </w:pPr>
            <w:r>
              <w:rPr>
                <w:sz w:val="20"/>
              </w:rPr>
              <w:t xml:space="preserve">Вид ремонта (капитальный, средний)</w:t>
            </w:r>
          </w:p>
        </w:tc>
        <w:tc>
          <w:tcPr>
            <w:tcW w:w="1304" w:type="dxa"/>
            <w:vMerge w:val="restart"/>
          </w:tcPr>
          <w:p>
            <w:pPr>
              <w:pStyle w:val="0"/>
              <w:jc w:val="center"/>
            </w:pPr>
            <w:r>
              <w:rPr>
                <w:sz w:val="20"/>
              </w:rPr>
              <w:t xml:space="preserve">Год последнего капитального (среднего) ремонта</w:t>
            </w:r>
          </w:p>
        </w:tc>
        <w:tc>
          <w:tcPr>
            <w:tcW w:w="1077" w:type="dxa"/>
            <w:vMerge w:val="restart"/>
          </w:tcPr>
          <w:p>
            <w:pPr>
              <w:pStyle w:val="0"/>
              <w:jc w:val="center"/>
            </w:pPr>
            <w:r>
              <w:rPr>
                <w:sz w:val="20"/>
              </w:rPr>
              <w:t xml:space="preserve">ИТС</w:t>
            </w:r>
          </w:p>
        </w:tc>
        <w:tc>
          <w:tcPr>
            <w:gridSpan w:val="2"/>
            <w:tcW w:w="2551" w:type="dxa"/>
          </w:tcPr>
          <w:p>
            <w:pPr>
              <w:pStyle w:val="0"/>
              <w:jc w:val="center"/>
            </w:pPr>
            <w:r>
              <w:rPr>
                <w:sz w:val="20"/>
              </w:rPr>
              <w:t xml:space="preserve">Планируемое время ремонта</w:t>
            </w:r>
          </w:p>
        </w:tc>
        <w:tc>
          <w:tcPr>
            <w:tcW w:w="1587" w:type="dxa"/>
            <w:vMerge w:val="restart"/>
          </w:tcPr>
          <w:p>
            <w:pPr>
              <w:pStyle w:val="0"/>
              <w:jc w:val="center"/>
            </w:pPr>
            <w:r>
              <w:rPr>
                <w:sz w:val="20"/>
              </w:rPr>
              <w:t xml:space="preserve">Исполнитель</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247" w:type="dxa"/>
          </w:tcPr>
          <w:p>
            <w:pPr>
              <w:pStyle w:val="0"/>
              <w:jc w:val="center"/>
            </w:pPr>
            <w:r>
              <w:rPr>
                <w:sz w:val="20"/>
              </w:rPr>
              <w:t xml:space="preserve">Начало (дата)</w:t>
            </w:r>
          </w:p>
        </w:tc>
        <w:tc>
          <w:tcPr>
            <w:tcW w:w="1304" w:type="dxa"/>
          </w:tcPr>
          <w:p>
            <w:pPr>
              <w:pStyle w:val="0"/>
              <w:jc w:val="center"/>
            </w:pPr>
            <w:r>
              <w:rPr>
                <w:sz w:val="20"/>
              </w:rPr>
              <w:t xml:space="preserve">Окончание (дата)</w:t>
            </w:r>
          </w:p>
        </w:tc>
        <w:tc>
          <w:tcPr>
            <w:vMerge w:val="continue"/>
          </w:tcPr>
          <w:p/>
        </w:tc>
      </w:tr>
      <w:tr>
        <w:tc>
          <w:tcPr>
            <w:tcW w:w="964" w:type="dxa"/>
          </w:tcPr>
          <w:p>
            <w:pPr>
              <w:pStyle w:val="0"/>
              <w:jc w:val="center"/>
            </w:pPr>
            <w:r>
              <w:rPr>
                <w:sz w:val="20"/>
              </w:rPr>
              <w:t xml:space="preserve">1</w:t>
            </w:r>
          </w:p>
        </w:tc>
        <w:tc>
          <w:tcPr>
            <w:tcW w:w="1020" w:type="dxa"/>
          </w:tcPr>
          <w:p>
            <w:pPr>
              <w:pStyle w:val="0"/>
              <w:jc w:val="center"/>
            </w:pPr>
            <w:r>
              <w:rPr>
                <w:sz w:val="20"/>
              </w:rPr>
              <w:t xml:space="preserve">2</w:t>
            </w:r>
          </w:p>
        </w:tc>
        <w:tc>
          <w:tcPr>
            <w:tcW w:w="907" w:type="dxa"/>
          </w:tcPr>
          <w:p>
            <w:pPr>
              <w:pStyle w:val="0"/>
              <w:jc w:val="center"/>
            </w:pPr>
            <w:r>
              <w:rPr>
                <w:sz w:val="20"/>
              </w:rPr>
              <w:t xml:space="preserve">3</w:t>
            </w:r>
          </w:p>
        </w:tc>
        <w:tc>
          <w:tcPr>
            <w:tcW w:w="964" w:type="dxa"/>
          </w:tcPr>
          <w:p>
            <w:pPr>
              <w:pStyle w:val="0"/>
              <w:jc w:val="center"/>
            </w:pPr>
            <w:r>
              <w:rPr>
                <w:sz w:val="20"/>
              </w:rPr>
              <w:t xml:space="preserve">4</w:t>
            </w:r>
          </w:p>
        </w:tc>
        <w:tc>
          <w:tcPr>
            <w:tcW w:w="907" w:type="dxa"/>
          </w:tcPr>
          <w:p>
            <w:pPr>
              <w:pStyle w:val="0"/>
              <w:jc w:val="center"/>
            </w:pPr>
            <w:r>
              <w:rPr>
                <w:sz w:val="20"/>
              </w:rPr>
              <w:t xml:space="preserve">5</w:t>
            </w:r>
          </w:p>
        </w:tc>
        <w:tc>
          <w:tcPr>
            <w:tcW w:w="1191" w:type="dxa"/>
          </w:tcPr>
          <w:p>
            <w:pPr>
              <w:pStyle w:val="0"/>
              <w:jc w:val="center"/>
            </w:pPr>
            <w:r>
              <w:rPr>
                <w:sz w:val="20"/>
              </w:rPr>
              <w:t xml:space="preserve">6</w:t>
            </w:r>
          </w:p>
        </w:tc>
        <w:tc>
          <w:tcPr>
            <w:tcW w:w="1304" w:type="dxa"/>
          </w:tcPr>
          <w:p>
            <w:pPr>
              <w:pStyle w:val="0"/>
              <w:jc w:val="center"/>
            </w:pPr>
            <w:r>
              <w:rPr>
                <w:sz w:val="20"/>
              </w:rPr>
              <w:t xml:space="preserve">7</w:t>
            </w:r>
          </w:p>
        </w:tc>
        <w:tc>
          <w:tcPr>
            <w:tcW w:w="1077" w:type="dxa"/>
          </w:tcPr>
          <w:p>
            <w:pPr>
              <w:pStyle w:val="0"/>
              <w:jc w:val="center"/>
            </w:pPr>
            <w:r>
              <w:rPr>
                <w:sz w:val="20"/>
              </w:rPr>
              <w:t xml:space="preserve">8</w:t>
            </w:r>
          </w:p>
        </w:tc>
        <w:tc>
          <w:tcPr>
            <w:tcW w:w="1247" w:type="dxa"/>
          </w:tcPr>
          <w:p>
            <w:pPr>
              <w:pStyle w:val="0"/>
              <w:jc w:val="center"/>
            </w:pPr>
            <w:r>
              <w:rPr>
                <w:sz w:val="20"/>
              </w:rPr>
              <w:t xml:space="preserve">9</w:t>
            </w:r>
          </w:p>
        </w:tc>
        <w:tc>
          <w:tcPr>
            <w:tcW w:w="1304" w:type="dxa"/>
          </w:tcPr>
          <w:p>
            <w:pPr>
              <w:pStyle w:val="0"/>
              <w:jc w:val="center"/>
            </w:pPr>
            <w:r>
              <w:rPr>
                <w:sz w:val="20"/>
              </w:rPr>
              <w:t xml:space="preserve">10</w:t>
            </w:r>
          </w:p>
        </w:tc>
        <w:tc>
          <w:tcPr>
            <w:tcW w:w="1587" w:type="dxa"/>
          </w:tcPr>
          <w:p>
            <w:pPr>
              <w:pStyle w:val="0"/>
              <w:jc w:val="center"/>
            </w:pPr>
            <w:r>
              <w:rPr>
                <w:sz w:val="20"/>
              </w:rPr>
              <w:t xml:space="preserve">11</w:t>
            </w:r>
          </w:p>
        </w:tc>
      </w:tr>
      <w:tr>
        <w:tc>
          <w:tcPr>
            <w:tcW w:w="964" w:type="dxa"/>
          </w:tcPr>
          <w:p>
            <w:pPr>
              <w:pStyle w:val="0"/>
            </w:pPr>
            <w:r>
              <w:rPr>
                <w:sz w:val="20"/>
              </w:rPr>
            </w:r>
          </w:p>
        </w:tc>
        <w:tc>
          <w:tcPr>
            <w:tcW w:w="1020" w:type="dxa"/>
          </w:tcPr>
          <w:p>
            <w:pPr>
              <w:pStyle w:val="0"/>
            </w:pPr>
            <w:r>
              <w:rPr>
                <w:sz w:val="20"/>
              </w:rPr>
            </w:r>
          </w:p>
        </w:tc>
        <w:tc>
          <w:tcPr>
            <w:tcW w:w="907" w:type="dxa"/>
          </w:tcPr>
          <w:p>
            <w:pPr>
              <w:pStyle w:val="0"/>
            </w:pPr>
            <w:r>
              <w:rPr>
                <w:sz w:val="20"/>
              </w:rPr>
            </w:r>
          </w:p>
        </w:tc>
        <w:tc>
          <w:tcPr>
            <w:tcW w:w="964" w:type="dxa"/>
          </w:tcPr>
          <w:p>
            <w:pPr>
              <w:pStyle w:val="0"/>
            </w:pPr>
            <w:r>
              <w:rPr>
                <w:sz w:val="20"/>
              </w:rPr>
            </w:r>
          </w:p>
        </w:tc>
        <w:tc>
          <w:tcPr>
            <w:tcW w:w="907" w:type="dxa"/>
          </w:tcPr>
          <w:p>
            <w:pPr>
              <w:pStyle w:val="0"/>
            </w:pPr>
            <w:r>
              <w:rPr>
                <w:sz w:val="20"/>
              </w:rPr>
            </w:r>
          </w:p>
        </w:tc>
        <w:tc>
          <w:tcPr>
            <w:tcW w:w="1191" w:type="dxa"/>
          </w:tcPr>
          <w:p>
            <w:pPr>
              <w:pStyle w:val="0"/>
            </w:pPr>
            <w:r>
              <w:rPr>
                <w:sz w:val="20"/>
              </w:rPr>
            </w:r>
          </w:p>
        </w:tc>
        <w:tc>
          <w:tcPr>
            <w:tcW w:w="1304" w:type="dxa"/>
          </w:tcPr>
          <w:p>
            <w:pPr>
              <w:pStyle w:val="0"/>
            </w:pPr>
            <w:r>
              <w:rPr>
                <w:sz w:val="20"/>
              </w:rPr>
            </w:r>
          </w:p>
        </w:tc>
        <w:tc>
          <w:tcPr>
            <w:tcW w:w="1077" w:type="dxa"/>
          </w:tcPr>
          <w:p>
            <w:pPr>
              <w:pStyle w:val="0"/>
            </w:pPr>
            <w:r>
              <w:rPr>
                <w:sz w:val="20"/>
              </w:rPr>
            </w:r>
          </w:p>
        </w:tc>
        <w:tc>
          <w:tcPr>
            <w:tcW w:w="1247" w:type="dxa"/>
          </w:tcPr>
          <w:p>
            <w:pPr>
              <w:pStyle w:val="0"/>
            </w:pPr>
            <w:r>
              <w:rPr>
                <w:sz w:val="20"/>
              </w:rPr>
            </w:r>
          </w:p>
        </w:tc>
        <w:tc>
          <w:tcPr>
            <w:tcW w:w="1304" w:type="dxa"/>
          </w:tcPr>
          <w:p>
            <w:pPr>
              <w:pStyle w:val="0"/>
            </w:pPr>
            <w:r>
              <w:rPr>
                <w:sz w:val="20"/>
              </w:rPr>
            </w:r>
          </w:p>
        </w:tc>
        <w:tc>
          <w:tcPr>
            <w:tcW w:w="1587" w:type="dxa"/>
          </w:tcPr>
          <w:p>
            <w:pPr>
              <w:pStyle w:val="0"/>
            </w:pPr>
            <w:r>
              <w:rPr>
                <w:sz w:val="20"/>
              </w:rPr>
            </w:r>
          </w:p>
        </w:tc>
      </w:tr>
    </w:tbl>
    <w:p>
      <w:pPr>
        <w:pStyle w:val="0"/>
        <w:ind w:firstLine="540"/>
        <w:jc w:val="both"/>
      </w:pPr>
      <w:r>
        <w:rPr>
          <w:sz w:val="20"/>
        </w:rPr>
      </w:r>
    </w:p>
    <w:p>
      <w:pPr>
        <w:pStyle w:val="1"/>
        <w:jc w:val="both"/>
      </w:pPr>
      <w:r>
        <w:rPr>
          <w:sz w:val="20"/>
        </w:rPr>
        <w:t xml:space="preserve">    Разработал  _________ _______ _________________</w:t>
      </w:r>
    </w:p>
    <w:p>
      <w:pPr>
        <w:pStyle w:val="1"/>
        <w:jc w:val="both"/>
      </w:pPr>
      <w:r>
        <w:rPr>
          <w:sz w:val="20"/>
        </w:rPr>
        <w:t xml:space="preserve">                должность подпись инициалы, фамилия</w:t>
      </w:r>
    </w:p>
    <w:p>
      <w:pPr>
        <w:pStyle w:val="1"/>
        <w:jc w:val="both"/>
      </w:pPr>
      <w:r>
        <w:rPr>
          <w:sz w:val="20"/>
        </w:rPr>
      </w:r>
    </w:p>
    <w:p>
      <w:pPr>
        <w:pStyle w:val="1"/>
        <w:jc w:val="both"/>
      </w:pPr>
      <w:r>
        <w:rPr>
          <w:sz w:val="20"/>
        </w:rPr>
        <w:t xml:space="preserve">    Согласовано _________ _______ _________________</w:t>
      </w:r>
    </w:p>
    <w:p>
      <w:pPr>
        <w:pStyle w:val="1"/>
        <w:jc w:val="both"/>
      </w:pPr>
      <w:r>
        <w:rPr>
          <w:sz w:val="20"/>
        </w:rPr>
        <w:t xml:space="preserve">                должность подпись инициалы, фамилия</w:t>
      </w:r>
    </w:p>
    <w:p>
      <w:pPr>
        <w:sectPr>
          <w:headerReference w:type="default" r:id="rId212"/>
          <w:headerReference w:type="first" r:id="rId212"/>
          <w:footerReference w:type="default" r:id="rId213"/>
          <w:footerReference w:type="first" r:id="rId213"/>
          <w:pgSz w:w="16838" w:h="11906" w:orient="landscape"/>
          <w:pgMar w:top="1133" w:right="1440" w:bottom="566" w:left="1440" w:header="0" w:footer="0" w:gutter="0"/>
          <w:titlePg/>
        </w:sectPr>
      </w:pP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91</w:t>
      </w:r>
    </w:p>
    <w:p>
      <w:pPr>
        <w:pStyle w:val="0"/>
        <w:jc w:val="right"/>
      </w:pPr>
      <w:r>
        <w:rPr>
          <w:sz w:val="20"/>
        </w:rPr>
        <w:t xml:space="preserve">к правилам организации технического</w:t>
      </w:r>
    </w:p>
    <w:p>
      <w:pPr>
        <w:pStyle w:val="0"/>
        <w:jc w:val="right"/>
      </w:pPr>
      <w:r>
        <w:rPr>
          <w:sz w:val="20"/>
        </w:rPr>
        <w:t xml:space="preserve">обслуживания и ремонта объектов</w:t>
      </w:r>
    </w:p>
    <w:p>
      <w:pPr>
        <w:pStyle w:val="0"/>
        <w:jc w:val="right"/>
      </w:pPr>
      <w:r>
        <w:rPr>
          <w:sz w:val="20"/>
        </w:rPr>
        <w:t xml:space="preserve">электроэнергетики, утвержденным</w:t>
      </w:r>
    </w:p>
    <w:p>
      <w:pPr>
        <w:pStyle w:val="0"/>
        <w:jc w:val="right"/>
      </w:pPr>
      <w:r>
        <w:rPr>
          <w:sz w:val="20"/>
        </w:rPr>
        <w:t xml:space="preserve">приказом Минэнерго России</w:t>
      </w:r>
    </w:p>
    <w:p>
      <w:pPr>
        <w:pStyle w:val="0"/>
        <w:jc w:val="right"/>
      </w:pPr>
      <w:r>
        <w:rPr>
          <w:sz w:val="20"/>
        </w:rPr>
        <w:t xml:space="preserve">от 25.10.2017 N 1013</w:t>
      </w:r>
    </w:p>
    <w:p>
      <w:pPr>
        <w:pStyle w:val="0"/>
        <w:ind w:firstLine="540"/>
        <w:jc w:val="both"/>
      </w:pPr>
      <w:r>
        <w:rPr>
          <w:sz w:val="20"/>
        </w:rPr>
      </w:r>
    </w:p>
    <w:bookmarkStart w:id="15413" w:name="P15413"/>
    <w:bookmarkEnd w:id="15413"/>
    <w:p>
      <w:pPr>
        <w:pStyle w:val="2"/>
        <w:jc w:val="center"/>
      </w:pPr>
      <w:r>
        <w:rPr>
          <w:sz w:val="20"/>
        </w:rPr>
        <w:t xml:space="preserve">ПЕРЕЧЕНЬ</w:t>
      </w:r>
    </w:p>
    <w:p>
      <w:pPr>
        <w:pStyle w:val="2"/>
        <w:jc w:val="center"/>
      </w:pPr>
      <w:r>
        <w:rPr>
          <w:sz w:val="20"/>
        </w:rPr>
        <w:t xml:space="preserve">РАБОТ ПО ТЕХНИЧЕСКОМУ ОБСЛУЖИВАНИЮ КАБЕЛЬНЫХ</w:t>
      </w:r>
    </w:p>
    <w:p>
      <w:pPr>
        <w:pStyle w:val="2"/>
        <w:jc w:val="center"/>
      </w:pPr>
      <w:r>
        <w:rPr>
          <w:sz w:val="20"/>
        </w:rPr>
        <w:t xml:space="preserve">ЛИНИЙ ЭЛЕКТРОПЕРЕДАЧИ</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35"/>
        <w:gridCol w:w="2211"/>
        <w:gridCol w:w="2324"/>
      </w:tblGrid>
      <w:tr>
        <w:tc>
          <w:tcPr>
            <w:tcW w:w="4535" w:type="dxa"/>
            <w:vMerge w:val="restart"/>
          </w:tcPr>
          <w:p>
            <w:pPr>
              <w:pStyle w:val="0"/>
              <w:jc w:val="center"/>
            </w:pPr>
            <w:r>
              <w:rPr>
                <w:sz w:val="20"/>
              </w:rPr>
              <w:t xml:space="preserve">Наименование работы</w:t>
            </w:r>
          </w:p>
        </w:tc>
        <w:tc>
          <w:tcPr>
            <w:gridSpan w:val="2"/>
            <w:tcW w:w="4535" w:type="dxa"/>
          </w:tcPr>
          <w:p>
            <w:pPr>
              <w:pStyle w:val="0"/>
              <w:jc w:val="center"/>
            </w:pPr>
            <w:r>
              <w:rPr>
                <w:sz w:val="20"/>
              </w:rPr>
              <w:t xml:space="preserve">Периодичность проведения</w:t>
            </w:r>
          </w:p>
        </w:tc>
      </w:tr>
      <w:tr>
        <w:tc>
          <w:tcPr>
            <w:vMerge w:val="continue"/>
          </w:tcPr>
          <w:p/>
        </w:tc>
        <w:tc>
          <w:tcPr>
            <w:gridSpan w:val="2"/>
            <w:tcW w:w="4535" w:type="dxa"/>
          </w:tcPr>
          <w:p>
            <w:pPr>
              <w:pStyle w:val="0"/>
              <w:jc w:val="center"/>
            </w:pPr>
            <w:r>
              <w:rPr>
                <w:sz w:val="20"/>
              </w:rPr>
              <w:t xml:space="preserve">Напряжение кабеля, кВ</w:t>
            </w:r>
          </w:p>
        </w:tc>
      </w:tr>
      <w:tr>
        <w:tc>
          <w:tcPr>
            <w:vMerge w:val="continue"/>
          </w:tcPr>
          <w:p/>
        </w:tc>
        <w:tc>
          <w:tcPr>
            <w:tcW w:w="2211" w:type="dxa"/>
          </w:tcPr>
          <w:p>
            <w:pPr>
              <w:pStyle w:val="0"/>
              <w:jc w:val="center"/>
            </w:pPr>
            <w:r>
              <w:rPr>
                <w:sz w:val="20"/>
              </w:rPr>
              <w:t xml:space="preserve">до 35</w:t>
            </w:r>
          </w:p>
        </w:tc>
        <w:tc>
          <w:tcPr>
            <w:tcW w:w="2324" w:type="dxa"/>
          </w:tcPr>
          <w:p>
            <w:pPr>
              <w:pStyle w:val="0"/>
              <w:jc w:val="center"/>
            </w:pPr>
            <w:r>
              <w:rPr>
                <w:sz w:val="20"/>
              </w:rPr>
              <w:t xml:space="preserve">110 - 500</w:t>
            </w:r>
          </w:p>
        </w:tc>
      </w:tr>
      <w:tr>
        <w:tc>
          <w:tcPr>
            <w:vMerge w:val="continue"/>
          </w:tcPr>
          <w:p/>
        </w:tc>
        <w:tc>
          <w:tcPr>
            <w:gridSpan w:val="2"/>
            <w:tcW w:w="4535" w:type="dxa"/>
          </w:tcPr>
          <w:p>
            <w:pPr>
              <w:pStyle w:val="0"/>
            </w:pPr>
            <w:r>
              <w:rPr>
                <w:sz w:val="20"/>
              </w:rPr>
            </w:r>
          </w:p>
        </w:tc>
      </w:tr>
      <w:tr>
        <w:tc>
          <w:tcPr>
            <w:tcW w:w="4535" w:type="dxa"/>
          </w:tcPr>
          <w:p>
            <w:pPr>
              <w:pStyle w:val="0"/>
              <w:jc w:val="center"/>
            </w:pPr>
            <w:r>
              <w:rPr>
                <w:sz w:val="20"/>
              </w:rPr>
              <w:t xml:space="preserve">1</w:t>
            </w:r>
          </w:p>
        </w:tc>
        <w:tc>
          <w:tcPr>
            <w:gridSpan w:val="2"/>
            <w:tcW w:w="4535" w:type="dxa"/>
          </w:tcPr>
          <w:p>
            <w:pPr>
              <w:pStyle w:val="0"/>
              <w:jc w:val="center"/>
            </w:pPr>
            <w:r>
              <w:rPr>
                <w:sz w:val="20"/>
              </w:rPr>
              <w:t xml:space="preserve">2</w:t>
            </w:r>
          </w:p>
        </w:tc>
      </w:tr>
      <w:tr>
        <w:tc>
          <w:tcPr>
            <w:tcW w:w="4535" w:type="dxa"/>
            <w:tcBorders>
              <w:bottom w:val="nil"/>
            </w:tcBorders>
            <w:vMerge w:val="restart"/>
          </w:tcPr>
          <w:p>
            <w:pPr>
              <w:pStyle w:val="0"/>
            </w:pPr>
            <w:r>
              <w:rPr>
                <w:sz w:val="20"/>
              </w:rPr>
              <w:t xml:space="preserve">1. Плановый обход и осмотр электромонтерами трасс кабельных линий, кабельных сооружений:</w:t>
            </w:r>
          </w:p>
        </w:tc>
        <w:tc>
          <w:tcPr>
            <w:gridSpan w:val="2"/>
            <w:tcW w:w="4535" w:type="dxa"/>
            <w:vAlign w:val="center"/>
          </w:tcPr>
          <w:p>
            <w:pPr>
              <w:pStyle w:val="0"/>
            </w:pPr>
            <w:r>
              <w:rPr>
                <w:sz w:val="20"/>
              </w:rPr>
              <w:t xml:space="preserve">не менее 1 раза в следующие сроки:</w:t>
            </w:r>
          </w:p>
        </w:tc>
      </w:tr>
      <w:tr>
        <w:tblPrEx>
          <w:tblBorders>
            <w:insideH w:val="nil"/>
          </w:tblBorders>
        </w:tblPrEx>
        <w:tc>
          <w:tcPr>
            <w:tcBorders>
              <w:bottom w:val="nil"/>
            </w:tcBorders>
            <w:vMerge w:val="continue"/>
          </w:tcPr>
          <w:p/>
        </w:tc>
        <w:tc>
          <w:tcPr>
            <w:tcW w:w="2211" w:type="dxa"/>
            <w:tcBorders>
              <w:bottom w:val="nil"/>
            </w:tcBorders>
          </w:tcPr>
          <w:p>
            <w:pPr>
              <w:pStyle w:val="0"/>
            </w:pPr>
            <w:r>
              <w:rPr>
                <w:sz w:val="20"/>
              </w:rPr>
            </w:r>
          </w:p>
        </w:tc>
        <w:tc>
          <w:tcPr>
            <w:tcW w:w="2324" w:type="dxa"/>
            <w:tcBorders>
              <w:bottom w:val="nil"/>
            </w:tcBorders>
          </w:tcPr>
          <w:p>
            <w:pPr>
              <w:pStyle w:val="0"/>
            </w:pPr>
            <w:r>
              <w:rPr>
                <w:sz w:val="20"/>
              </w:rPr>
            </w:r>
          </w:p>
        </w:tc>
      </w:tr>
      <w:tr>
        <w:tblPrEx>
          <w:tblBorders>
            <w:insideH w:val="nil"/>
          </w:tblBorders>
        </w:tblPrEx>
        <w:tc>
          <w:tcPr>
            <w:tcW w:w="4535" w:type="dxa"/>
            <w:tcBorders>
              <w:top w:val="nil"/>
              <w:bottom w:val="nil"/>
            </w:tcBorders>
          </w:tcPr>
          <w:p>
            <w:pPr>
              <w:pStyle w:val="0"/>
            </w:pPr>
            <w:r>
              <w:rPr>
                <w:sz w:val="20"/>
              </w:rPr>
              <w:t xml:space="preserve">- трассы кабелей, проложенных в земле;</w:t>
            </w:r>
          </w:p>
        </w:tc>
        <w:tc>
          <w:tcPr>
            <w:tcW w:w="2211" w:type="dxa"/>
            <w:tcBorders>
              <w:top w:val="nil"/>
              <w:bottom w:val="nil"/>
            </w:tcBorders>
          </w:tcPr>
          <w:p>
            <w:pPr>
              <w:pStyle w:val="0"/>
            </w:pPr>
            <w:r>
              <w:rPr>
                <w:sz w:val="20"/>
              </w:rPr>
              <w:t xml:space="preserve">3 месяца</w:t>
            </w:r>
          </w:p>
        </w:tc>
        <w:tc>
          <w:tcPr>
            <w:tcW w:w="2324" w:type="dxa"/>
            <w:tcBorders>
              <w:top w:val="nil"/>
              <w:bottom w:val="nil"/>
            </w:tcBorders>
          </w:tcPr>
          <w:p>
            <w:pPr>
              <w:pStyle w:val="0"/>
            </w:pPr>
            <w:r>
              <w:rPr>
                <w:sz w:val="20"/>
              </w:rPr>
              <w:t xml:space="preserve">1 месяц</w:t>
            </w:r>
          </w:p>
        </w:tc>
      </w:tr>
      <w:tr>
        <w:tblPrEx>
          <w:tblBorders>
            <w:insideH w:val="nil"/>
          </w:tblBorders>
        </w:tblPrEx>
        <w:tc>
          <w:tcPr>
            <w:tcW w:w="4535" w:type="dxa"/>
            <w:tcBorders>
              <w:top w:val="nil"/>
              <w:bottom w:val="nil"/>
            </w:tcBorders>
          </w:tcPr>
          <w:p>
            <w:pPr>
              <w:pStyle w:val="0"/>
            </w:pPr>
            <w:r>
              <w:rPr>
                <w:sz w:val="20"/>
              </w:rPr>
              <w:t xml:space="preserve">- трассы кабелей, проложенных под усовершенствованным покрытием;</w:t>
            </w:r>
          </w:p>
        </w:tc>
        <w:tc>
          <w:tcPr>
            <w:tcW w:w="2211" w:type="dxa"/>
            <w:tcBorders>
              <w:top w:val="nil"/>
              <w:bottom w:val="nil"/>
            </w:tcBorders>
          </w:tcPr>
          <w:p>
            <w:pPr>
              <w:pStyle w:val="0"/>
            </w:pPr>
            <w:r>
              <w:rPr>
                <w:sz w:val="20"/>
              </w:rPr>
              <w:t xml:space="preserve">12 месяцев</w:t>
            </w:r>
          </w:p>
        </w:tc>
        <w:tc>
          <w:tcPr>
            <w:tcW w:w="2324" w:type="dxa"/>
            <w:tcBorders>
              <w:top w:val="nil"/>
              <w:bottom w:val="nil"/>
            </w:tcBorders>
          </w:tcPr>
          <w:p>
            <w:pPr>
              <w:pStyle w:val="0"/>
            </w:pPr>
            <w:r>
              <w:rPr>
                <w:sz w:val="20"/>
              </w:rPr>
              <w:t xml:space="preserve">-</w:t>
            </w:r>
          </w:p>
        </w:tc>
      </w:tr>
      <w:tr>
        <w:tblPrEx>
          <w:tblBorders>
            <w:insideH w:val="nil"/>
          </w:tblBorders>
        </w:tblPrEx>
        <w:tc>
          <w:tcPr>
            <w:tcW w:w="4535" w:type="dxa"/>
            <w:tcBorders>
              <w:top w:val="nil"/>
              <w:bottom w:val="nil"/>
            </w:tcBorders>
          </w:tcPr>
          <w:p>
            <w:pPr>
              <w:pStyle w:val="0"/>
            </w:pPr>
            <w:r>
              <w:rPr>
                <w:sz w:val="20"/>
              </w:rPr>
              <w:t xml:space="preserve">- трассы кабелей, проложенных в коллекторах, туннелях, шахтах и по железнодорожным мостам;</w:t>
            </w:r>
          </w:p>
        </w:tc>
        <w:tc>
          <w:tcPr>
            <w:tcW w:w="2211" w:type="dxa"/>
            <w:tcBorders>
              <w:top w:val="nil"/>
              <w:bottom w:val="nil"/>
            </w:tcBorders>
          </w:tcPr>
          <w:p>
            <w:pPr>
              <w:pStyle w:val="0"/>
            </w:pPr>
            <w:r>
              <w:rPr>
                <w:sz w:val="20"/>
              </w:rPr>
              <w:t xml:space="preserve">6 месяцев</w:t>
            </w:r>
          </w:p>
        </w:tc>
        <w:tc>
          <w:tcPr>
            <w:tcW w:w="2324" w:type="dxa"/>
            <w:tcBorders>
              <w:top w:val="nil"/>
              <w:bottom w:val="nil"/>
            </w:tcBorders>
          </w:tcPr>
          <w:p>
            <w:pPr>
              <w:pStyle w:val="0"/>
            </w:pPr>
            <w:r>
              <w:rPr>
                <w:sz w:val="20"/>
              </w:rPr>
              <w:t xml:space="preserve">3 месяца</w:t>
            </w:r>
          </w:p>
        </w:tc>
      </w:tr>
      <w:tr>
        <w:tblPrEx>
          <w:tblBorders>
            <w:insideH w:val="nil"/>
          </w:tblBorders>
        </w:tblPrEx>
        <w:tc>
          <w:tcPr>
            <w:tcW w:w="4535" w:type="dxa"/>
            <w:tcBorders>
              <w:top w:val="nil"/>
              <w:bottom w:val="nil"/>
            </w:tcBorders>
          </w:tcPr>
          <w:p>
            <w:pPr>
              <w:pStyle w:val="0"/>
            </w:pPr>
            <w:r>
              <w:rPr>
                <w:sz w:val="20"/>
              </w:rPr>
              <w:t xml:space="preserve">- подпитывающие пункты при наличии сигнализации давления масла (при отсутствии сигнализации - по местным инструкциям);</w:t>
            </w:r>
          </w:p>
        </w:tc>
        <w:tc>
          <w:tcPr>
            <w:tcW w:w="2211" w:type="dxa"/>
            <w:tcBorders>
              <w:top w:val="nil"/>
              <w:bottom w:val="nil"/>
            </w:tcBorders>
          </w:tcPr>
          <w:p>
            <w:pPr>
              <w:pStyle w:val="0"/>
            </w:pPr>
            <w:r>
              <w:rPr>
                <w:sz w:val="20"/>
              </w:rPr>
              <w:t xml:space="preserve">-</w:t>
            </w:r>
          </w:p>
        </w:tc>
        <w:tc>
          <w:tcPr>
            <w:tcW w:w="2324" w:type="dxa"/>
            <w:tcBorders>
              <w:top w:val="nil"/>
              <w:bottom w:val="nil"/>
            </w:tcBorders>
          </w:tcPr>
          <w:p>
            <w:pPr>
              <w:pStyle w:val="0"/>
            </w:pPr>
            <w:r>
              <w:rPr>
                <w:sz w:val="20"/>
              </w:rPr>
              <w:t xml:space="preserve">1 месяц</w:t>
            </w:r>
          </w:p>
        </w:tc>
      </w:tr>
      <w:tr>
        <w:tblPrEx>
          <w:tblBorders>
            <w:insideH w:val="nil"/>
          </w:tblBorders>
        </w:tblPrEx>
        <w:tc>
          <w:tcPr>
            <w:tcW w:w="4535" w:type="dxa"/>
            <w:tcBorders>
              <w:top w:val="nil"/>
              <w:bottom w:val="nil"/>
            </w:tcBorders>
          </w:tcPr>
          <w:p>
            <w:pPr>
              <w:pStyle w:val="0"/>
            </w:pPr>
            <w:r>
              <w:rPr>
                <w:sz w:val="20"/>
              </w:rPr>
              <w:t xml:space="preserve">- кабельные колодцы;</w:t>
            </w:r>
          </w:p>
        </w:tc>
        <w:tc>
          <w:tcPr>
            <w:tcW w:w="2211" w:type="dxa"/>
            <w:tcBorders>
              <w:top w:val="nil"/>
            </w:tcBorders>
          </w:tcPr>
          <w:p>
            <w:pPr>
              <w:pStyle w:val="0"/>
            </w:pPr>
            <w:r>
              <w:rPr>
                <w:sz w:val="20"/>
              </w:rPr>
              <w:t xml:space="preserve">24 месяца</w:t>
            </w:r>
          </w:p>
        </w:tc>
        <w:tc>
          <w:tcPr>
            <w:tcW w:w="2324" w:type="dxa"/>
            <w:tcBorders>
              <w:top w:val="nil"/>
            </w:tcBorders>
          </w:tcPr>
          <w:p>
            <w:pPr>
              <w:pStyle w:val="0"/>
            </w:pPr>
            <w:r>
              <w:rPr>
                <w:sz w:val="20"/>
              </w:rPr>
              <w:t xml:space="preserve">3 месяца</w:t>
            </w:r>
          </w:p>
        </w:tc>
      </w:tr>
      <w:tr>
        <w:tc>
          <w:tcPr>
            <w:tcW w:w="4535" w:type="dxa"/>
            <w:tcBorders>
              <w:top w:val="nil"/>
            </w:tcBorders>
          </w:tcPr>
          <w:p>
            <w:pPr>
              <w:pStyle w:val="0"/>
            </w:pPr>
            <w:r>
              <w:rPr>
                <w:sz w:val="20"/>
              </w:rPr>
              <w:t xml:space="preserve">- участки кабельных линий на берегах рек и каналов;</w:t>
            </w:r>
          </w:p>
          <w:p>
            <w:pPr>
              <w:pStyle w:val="0"/>
            </w:pPr>
            <w:r>
              <w:rPr>
                <w:sz w:val="20"/>
              </w:rPr>
              <w:t xml:space="preserve">- подводные участки кабельных линий;</w:t>
            </w:r>
          </w:p>
          <w:p>
            <w:pPr>
              <w:pStyle w:val="0"/>
            </w:pPr>
            <w:r>
              <w:rPr>
                <w:sz w:val="20"/>
              </w:rPr>
              <w:t xml:space="preserve">- технадзор за прокладкой кабельных линий и соблюдением технологии монтажа сторонними организациями.</w:t>
            </w:r>
          </w:p>
        </w:tc>
        <w:tc>
          <w:tcPr>
            <w:gridSpan w:val="2"/>
            <w:tcW w:w="4535" w:type="dxa"/>
          </w:tcPr>
          <w:p>
            <w:pPr>
              <w:pStyle w:val="0"/>
            </w:pPr>
            <w:r>
              <w:rPr>
                <w:sz w:val="20"/>
              </w:rPr>
              <w:t xml:space="preserve">В сроки, установленные техническим руководителем субъекта электроэнергетики.</w:t>
            </w:r>
          </w:p>
          <w:p>
            <w:pPr>
              <w:pStyle w:val="0"/>
            </w:pPr>
            <w:r>
              <w:rPr>
                <w:sz w:val="20"/>
              </w:rPr>
              <w:t xml:space="preserve">В сроки, установленные техническим руководителем субъекта электроэнергетики.</w:t>
            </w:r>
          </w:p>
          <w:p>
            <w:pPr>
              <w:pStyle w:val="0"/>
            </w:pPr>
            <w:r>
              <w:rPr>
                <w:sz w:val="20"/>
              </w:rPr>
              <w:t xml:space="preserve">По решению технического руководителя субъекта электроэнергетики.</w:t>
            </w:r>
          </w:p>
        </w:tc>
      </w:tr>
      <w:tr>
        <w:tc>
          <w:tcPr>
            <w:tcW w:w="4535" w:type="dxa"/>
          </w:tcPr>
          <w:p>
            <w:pPr>
              <w:pStyle w:val="0"/>
            </w:pPr>
            <w:r>
              <w:rPr>
                <w:sz w:val="20"/>
              </w:rPr>
              <w:t xml:space="preserve">2. Внеочередные обходы и осмотры трасс кабельных линий</w:t>
            </w:r>
          </w:p>
        </w:tc>
        <w:tc>
          <w:tcPr>
            <w:gridSpan w:val="2"/>
            <w:tcW w:w="4535" w:type="dxa"/>
          </w:tcPr>
          <w:p>
            <w:pPr>
              <w:pStyle w:val="0"/>
            </w:pPr>
            <w:r>
              <w:rPr>
                <w:sz w:val="20"/>
              </w:rPr>
              <w:t xml:space="preserve">При отключении линий релейной защитой, после ливней, в период паводков</w:t>
            </w:r>
          </w:p>
        </w:tc>
      </w:tr>
      <w:tr>
        <w:tc>
          <w:tcPr>
            <w:tcW w:w="4535" w:type="dxa"/>
          </w:tcPr>
          <w:p>
            <w:pPr>
              <w:pStyle w:val="0"/>
            </w:pPr>
            <w:r>
              <w:rPr>
                <w:sz w:val="20"/>
              </w:rPr>
              <w:t xml:space="preserve">3. Осмотр туннелей, кабельных этажей и железобетонных кабельных лотков на подстанциях</w:t>
            </w:r>
          </w:p>
        </w:tc>
        <w:tc>
          <w:tcPr>
            <w:gridSpan w:val="2"/>
            <w:tcW w:w="4535" w:type="dxa"/>
          </w:tcPr>
          <w:p>
            <w:pPr>
              <w:pStyle w:val="0"/>
            </w:pPr>
            <w:r>
              <w:rPr>
                <w:sz w:val="20"/>
              </w:rPr>
              <w:t xml:space="preserve">1 раз в месяц на подстанциях с постоянным дежурным персоналом;</w:t>
            </w:r>
          </w:p>
          <w:p>
            <w:pPr>
              <w:pStyle w:val="0"/>
            </w:pPr>
            <w:r>
              <w:rPr>
                <w:sz w:val="20"/>
              </w:rPr>
              <w:t xml:space="preserve">в сроки, установленные техническим руководителем субъекта электроэнергетики организации на подстанциях без постоянного дежурного персонала.</w:t>
            </w:r>
          </w:p>
        </w:tc>
      </w:tr>
      <w:tr>
        <w:tc>
          <w:tcPr>
            <w:tcW w:w="4535" w:type="dxa"/>
          </w:tcPr>
          <w:p>
            <w:pPr>
              <w:pStyle w:val="0"/>
            </w:pPr>
            <w:r>
              <w:rPr>
                <w:sz w:val="20"/>
              </w:rPr>
              <w:t xml:space="preserve">4. Профилактические испытания и проверка кабельных линий электропередачи</w:t>
            </w:r>
          </w:p>
        </w:tc>
        <w:tc>
          <w:tcPr>
            <w:gridSpan w:val="2"/>
            <w:tcW w:w="4535" w:type="dxa"/>
          </w:tcPr>
          <w:p>
            <w:pPr>
              <w:pStyle w:val="0"/>
            </w:pPr>
            <w:r>
              <w:rPr>
                <w:sz w:val="20"/>
              </w:rPr>
              <w:t xml:space="preserve">В соответствии с требованиями нормативной документации</w:t>
            </w:r>
          </w:p>
        </w:tc>
      </w:tr>
      <w:tr>
        <w:tc>
          <w:tcPr>
            <w:tcW w:w="4535" w:type="dxa"/>
          </w:tcPr>
          <w:p>
            <w:pPr>
              <w:pStyle w:val="0"/>
            </w:pPr>
            <w:r>
              <w:rPr>
                <w:sz w:val="20"/>
              </w:rPr>
              <w:t xml:space="preserve">5. Внеочередные испытания кабельных линий</w:t>
            </w:r>
          </w:p>
        </w:tc>
        <w:tc>
          <w:tcPr>
            <w:gridSpan w:val="2"/>
            <w:tcW w:w="4535" w:type="dxa"/>
          </w:tcPr>
          <w:p>
            <w:pPr>
              <w:pStyle w:val="0"/>
            </w:pPr>
            <w:r>
              <w:rPr>
                <w:sz w:val="20"/>
              </w:rPr>
              <w:t xml:space="preserve">После ремонта, раскопок, связанных со вскрытием трасс</w:t>
            </w:r>
          </w:p>
        </w:tc>
      </w:tr>
      <w:tr>
        <w:tc>
          <w:tcPr>
            <w:tcW w:w="4535" w:type="dxa"/>
          </w:tcPr>
          <w:p>
            <w:pPr>
              <w:pStyle w:val="0"/>
            </w:pPr>
            <w:r>
              <w:rPr>
                <w:sz w:val="20"/>
              </w:rPr>
              <w:t xml:space="preserve">6. Измерения нагрузок кабельных линий</w:t>
            </w:r>
          </w:p>
        </w:tc>
        <w:tc>
          <w:tcPr>
            <w:gridSpan w:val="2"/>
            <w:tcW w:w="4535" w:type="dxa"/>
          </w:tcPr>
          <w:p>
            <w:pPr>
              <w:pStyle w:val="0"/>
            </w:pPr>
            <w:r>
              <w:rPr>
                <w:sz w:val="20"/>
              </w:rPr>
              <w:t xml:space="preserve">На ответственных кабельных линиях, отходящих от электростанций и подстанций, имеющих постоянный дежурный персонал, контроль за нагрузками производится по стационарным приборам, показания которых записываются в суточные ведомости.</w:t>
            </w:r>
          </w:p>
          <w:p>
            <w:pPr>
              <w:pStyle w:val="0"/>
            </w:pPr>
            <w:r>
              <w:rPr>
                <w:sz w:val="20"/>
              </w:rPr>
              <w:t xml:space="preserve">На подстанциях, не имеющих постоянный дежурный персонал, контроль за нагрузками производится не реже 1 раза в год в период летнего или осенне-зимнего максимума в часы суток.</w:t>
            </w:r>
          </w:p>
          <w:p>
            <w:pPr>
              <w:pStyle w:val="0"/>
            </w:pPr>
            <w:r>
              <w:rPr>
                <w:sz w:val="20"/>
              </w:rPr>
              <w:t xml:space="preserve">Кроме измерений в период максимума нагрузки производятся измерения во всех случаях изменения схемы или присоединения дополнительных токоприемников и изменения режима работы кабельных линий. Сроки устанавливаются техническим руководителем субъекта электроэнергетик.</w:t>
            </w:r>
          </w:p>
        </w:tc>
      </w:tr>
      <w:tr>
        <w:tc>
          <w:tcPr>
            <w:tcW w:w="4535" w:type="dxa"/>
          </w:tcPr>
          <w:p>
            <w:pPr>
              <w:pStyle w:val="0"/>
            </w:pPr>
            <w:r>
              <w:rPr>
                <w:sz w:val="20"/>
              </w:rPr>
              <w:t xml:space="preserve">7. Определение мест повреждения кабельных линий</w:t>
            </w:r>
          </w:p>
        </w:tc>
        <w:tc>
          <w:tcPr>
            <w:gridSpan w:val="2"/>
            <w:tcW w:w="4535" w:type="dxa"/>
          </w:tcPr>
          <w:p>
            <w:pPr>
              <w:pStyle w:val="0"/>
            </w:pPr>
            <w:r>
              <w:rPr>
                <w:sz w:val="20"/>
              </w:rPr>
              <w:t xml:space="preserve">После отключения линий устройствами релейной защиты и автоматики и при пробое во время профилактических испытаний</w:t>
            </w:r>
          </w:p>
        </w:tc>
      </w:tr>
      <w:tr>
        <w:tc>
          <w:tcPr>
            <w:tcW w:w="4535" w:type="dxa"/>
          </w:tcPr>
          <w:p>
            <w:pPr>
              <w:pStyle w:val="0"/>
            </w:pPr>
            <w:r>
              <w:rPr>
                <w:sz w:val="20"/>
              </w:rPr>
              <w:t xml:space="preserve">8. Контроль выполнения владельцами инженерных объектов электрифицированного транспорта, выполнения мероприятий по снижению значений блуждающих токов</w:t>
            </w:r>
          </w:p>
        </w:tc>
        <w:tc>
          <w:tcPr>
            <w:gridSpan w:val="2"/>
            <w:tcW w:w="4535" w:type="dxa"/>
          </w:tcPr>
          <w:p>
            <w:pPr>
              <w:pStyle w:val="0"/>
            </w:pPr>
            <w:r>
              <w:rPr>
                <w:sz w:val="20"/>
              </w:rPr>
              <w:t xml:space="preserve">В сроки, установленные техническим руководителем субъекта электроэнергетики</w:t>
            </w:r>
          </w:p>
        </w:tc>
      </w:tr>
      <w:tr>
        <w:tc>
          <w:tcPr>
            <w:tcW w:w="4535" w:type="dxa"/>
          </w:tcPr>
          <w:p>
            <w:pPr>
              <w:pStyle w:val="0"/>
            </w:pPr>
            <w:r>
              <w:rPr>
                <w:sz w:val="20"/>
              </w:rPr>
              <w:t xml:space="preserve">9. Оповещение организаций и населения в районах прохождения кабельных линий о порядке производства земляных работ вблизи кабельных трасс; выдача предписаний о соблюдении правил охраны электрических сетей (для кабельных линий электропередачи с изоляцией не из сшитого полиэтилена)</w:t>
            </w:r>
          </w:p>
        </w:tc>
        <w:tc>
          <w:tcPr>
            <w:gridSpan w:val="2"/>
            <w:tcW w:w="4535" w:type="dxa"/>
          </w:tcPr>
          <w:p>
            <w:pPr>
              <w:pStyle w:val="0"/>
            </w:pPr>
            <w:r>
              <w:rPr>
                <w:sz w:val="20"/>
              </w:rPr>
              <w:t xml:space="preserve">В сроки, установленные техническим руководителем субъекта электроэнергетики</w:t>
            </w:r>
          </w:p>
        </w:tc>
      </w:tr>
      <w:tr>
        <w:tc>
          <w:tcPr>
            <w:tcW w:w="4535" w:type="dxa"/>
          </w:tcPr>
          <w:p>
            <w:pPr>
              <w:pStyle w:val="0"/>
            </w:pPr>
            <w:r>
              <w:rPr>
                <w:sz w:val="20"/>
              </w:rPr>
              <w:t xml:space="preserve">10. Наблюдение за производством земляных работ в охранных зонах кабельных линий</w:t>
            </w:r>
          </w:p>
        </w:tc>
        <w:tc>
          <w:tcPr>
            <w:gridSpan w:val="2"/>
            <w:tcW w:w="4535" w:type="dxa"/>
          </w:tcPr>
          <w:p>
            <w:pPr>
              <w:pStyle w:val="0"/>
            </w:pPr>
            <w:r>
              <w:rPr>
                <w:sz w:val="20"/>
              </w:rPr>
              <w:t xml:space="preserve">В соответствии с распоряжением технического руководителя субъекта электроэнергетики</w:t>
            </w:r>
          </w:p>
        </w:tc>
      </w:tr>
    </w:tbl>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92</w:t>
      </w:r>
    </w:p>
    <w:p>
      <w:pPr>
        <w:pStyle w:val="0"/>
        <w:jc w:val="right"/>
      </w:pPr>
      <w:r>
        <w:rPr>
          <w:sz w:val="20"/>
        </w:rPr>
        <w:t xml:space="preserve">к правилам организации технического</w:t>
      </w:r>
    </w:p>
    <w:p>
      <w:pPr>
        <w:pStyle w:val="0"/>
        <w:jc w:val="right"/>
      </w:pPr>
      <w:r>
        <w:rPr>
          <w:sz w:val="20"/>
        </w:rPr>
        <w:t xml:space="preserve">обслуживания и ремонта объектов</w:t>
      </w:r>
    </w:p>
    <w:p>
      <w:pPr>
        <w:pStyle w:val="0"/>
        <w:jc w:val="right"/>
      </w:pPr>
      <w:r>
        <w:rPr>
          <w:sz w:val="20"/>
        </w:rPr>
        <w:t xml:space="preserve">электроэнергетики, утвержденным</w:t>
      </w:r>
    </w:p>
    <w:p>
      <w:pPr>
        <w:pStyle w:val="0"/>
        <w:jc w:val="right"/>
      </w:pPr>
      <w:r>
        <w:rPr>
          <w:sz w:val="20"/>
        </w:rPr>
        <w:t xml:space="preserve">приказом Минэнерго России</w:t>
      </w:r>
    </w:p>
    <w:p>
      <w:pPr>
        <w:pStyle w:val="0"/>
        <w:jc w:val="right"/>
      </w:pPr>
      <w:r>
        <w:rPr>
          <w:sz w:val="20"/>
        </w:rPr>
        <w:t xml:space="preserve">от 25.10.2017 N 1013</w:t>
      </w:r>
    </w:p>
    <w:p>
      <w:pPr>
        <w:pStyle w:val="0"/>
        <w:ind w:firstLine="540"/>
        <w:jc w:val="both"/>
      </w:pPr>
      <w:r>
        <w:rPr>
          <w:sz w:val="20"/>
        </w:rPr>
      </w:r>
    </w:p>
    <w:bookmarkStart w:id="15483" w:name="P15483"/>
    <w:bookmarkEnd w:id="15483"/>
    <w:p>
      <w:pPr>
        <w:pStyle w:val="2"/>
        <w:jc w:val="center"/>
      </w:pPr>
      <w:r>
        <w:rPr>
          <w:sz w:val="20"/>
        </w:rPr>
        <w:t xml:space="preserve">КОНТРОЛИРУЕМЫЕ ПАРАМЕТРЫ</w:t>
      </w:r>
    </w:p>
    <w:p>
      <w:pPr>
        <w:pStyle w:val="2"/>
        <w:jc w:val="center"/>
      </w:pPr>
      <w:r>
        <w:rPr>
          <w:sz w:val="20"/>
        </w:rPr>
        <w:t xml:space="preserve">ТЕХНИЧЕСКОГО СОСТОЯНИЯ СРЕДСТВ ТЕХНОЛОГИЧЕСКОГО</w:t>
      </w:r>
    </w:p>
    <w:p>
      <w:pPr>
        <w:pStyle w:val="2"/>
        <w:jc w:val="center"/>
      </w:pPr>
      <w:r>
        <w:rPr>
          <w:sz w:val="20"/>
        </w:rPr>
        <w:t xml:space="preserve">И ДИСПЕТЧЕРСКОГО УПРАВЛЕНИЯ (ДАЛЕЕ - СДТУ)</w:t>
      </w:r>
    </w:p>
    <w:p>
      <w:pPr>
        <w:pStyle w:val="2"/>
        <w:jc w:val="center"/>
      </w:pPr>
      <w:r>
        <w:rPr>
          <w:sz w:val="20"/>
        </w:rPr>
        <w:t xml:space="preserve">ПРИ ПРОВЕДЕНИИ ТЕХНИЧЕСКОГО ОБСЛУЖИВАНИЯ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267" w:tooltip="Приказ Минэнерго России от 19.12.2023 N 1180 &quot;О внесении изменений в требования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утвержденные приказом Минэнерго России от 25 октября 2017 г. N 1013&quot; (Зарегистрировано в Минюсте России 24.04.2024 N 77984) {КонсультантПлюс}">
              <w:r>
                <w:rPr>
                  <w:sz w:val="20"/>
                  <w:color w:val="0000ff"/>
                </w:rPr>
                <w:t xml:space="preserve">Приказа</w:t>
              </w:r>
            </w:hyperlink>
            <w:r>
              <w:rPr>
                <w:sz w:val="20"/>
                <w:color w:val="392c69"/>
              </w:rPr>
              <w:t xml:space="preserve"> Минэнерго России от 19.12.2023 N 1180)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2813"/>
        <w:gridCol w:w="5726"/>
      </w:tblGrid>
      <w:tr>
        <w:tc>
          <w:tcPr>
            <w:tcW w:w="510" w:type="dxa"/>
          </w:tcPr>
          <w:p>
            <w:pPr>
              <w:pStyle w:val="0"/>
              <w:jc w:val="center"/>
            </w:pPr>
            <w:r>
              <w:rPr>
                <w:sz w:val="20"/>
              </w:rPr>
              <w:t xml:space="preserve">NN п/п</w:t>
            </w:r>
          </w:p>
        </w:tc>
        <w:tc>
          <w:tcPr>
            <w:tcW w:w="2813" w:type="dxa"/>
          </w:tcPr>
          <w:p>
            <w:pPr>
              <w:pStyle w:val="0"/>
              <w:jc w:val="center"/>
            </w:pPr>
            <w:r>
              <w:rPr>
                <w:sz w:val="20"/>
              </w:rPr>
              <w:t xml:space="preserve">Наименование СДТУ</w:t>
            </w:r>
          </w:p>
        </w:tc>
        <w:tc>
          <w:tcPr>
            <w:tcW w:w="5726" w:type="dxa"/>
          </w:tcPr>
          <w:p>
            <w:pPr>
              <w:pStyle w:val="0"/>
              <w:jc w:val="center"/>
            </w:pPr>
            <w:r>
              <w:rPr>
                <w:sz w:val="20"/>
              </w:rPr>
              <w:t xml:space="preserve">Контролируемые параметры технического состояния СДТУ </w:t>
            </w:r>
            <w:hyperlink w:history="0" w:anchor="P15593" w:tooltip="&lt;*&gt; Для всех СДТУ контролируется соответствие параметров и характеристик паспортным данным, нормативной и технической документации.">
              <w:r>
                <w:rPr>
                  <w:sz w:val="20"/>
                  <w:color w:val="0000ff"/>
                </w:rPr>
                <w:t xml:space="preserve">&lt;*&gt;</w:t>
              </w:r>
            </w:hyperlink>
          </w:p>
        </w:tc>
      </w:tr>
      <w:tr>
        <w:tc>
          <w:tcPr>
            <w:tcW w:w="510" w:type="dxa"/>
          </w:tcPr>
          <w:p>
            <w:pPr>
              <w:pStyle w:val="0"/>
              <w:jc w:val="center"/>
            </w:pPr>
            <w:r>
              <w:rPr>
                <w:sz w:val="20"/>
              </w:rPr>
              <w:t xml:space="preserve">1.</w:t>
            </w:r>
          </w:p>
        </w:tc>
        <w:tc>
          <w:tcPr>
            <w:tcW w:w="2813" w:type="dxa"/>
          </w:tcPr>
          <w:p>
            <w:pPr>
              <w:pStyle w:val="0"/>
            </w:pPr>
            <w:r>
              <w:rPr>
                <w:sz w:val="20"/>
              </w:rPr>
              <w:t xml:space="preserve">Радиорелейные линии связи (полукомплекты)</w:t>
            </w:r>
          </w:p>
        </w:tc>
        <w:tc>
          <w:tcPr>
            <w:tcW w:w="5726" w:type="dxa"/>
          </w:tcPr>
          <w:p>
            <w:pPr>
              <w:pStyle w:val="0"/>
              <w:jc w:val="both"/>
            </w:pPr>
            <w:r>
              <w:rPr>
                <w:sz w:val="20"/>
              </w:rPr>
              <w:t xml:space="preserve">запас бюджета мощности на замирания;</w:t>
            </w:r>
          </w:p>
          <w:p>
            <w:pPr>
              <w:pStyle w:val="0"/>
              <w:jc w:val="both"/>
            </w:pPr>
            <w:r>
              <w:rPr>
                <w:sz w:val="20"/>
              </w:rPr>
              <w:t xml:space="preserve">среднее время восстановления в обслуживаемом узле связи.</w:t>
            </w:r>
          </w:p>
        </w:tc>
      </w:tr>
      <w:tr>
        <w:tblPrEx>
          <w:tblBorders>
            <w:insideH w:val="nil"/>
          </w:tblBorders>
        </w:tblPrEx>
        <w:tc>
          <w:tcPr>
            <w:tcW w:w="510" w:type="dxa"/>
            <w:tcBorders>
              <w:bottom w:val="nil"/>
            </w:tcBorders>
          </w:tcPr>
          <w:p>
            <w:pPr>
              <w:pStyle w:val="0"/>
              <w:jc w:val="center"/>
            </w:pPr>
            <w:r>
              <w:rPr>
                <w:sz w:val="20"/>
              </w:rPr>
              <w:t xml:space="preserve">2.</w:t>
            </w:r>
          </w:p>
        </w:tc>
        <w:tc>
          <w:tcPr>
            <w:tcW w:w="2813" w:type="dxa"/>
            <w:tcBorders>
              <w:bottom w:val="nil"/>
            </w:tcBorders>
          </w:tcPr>
          <w:p>
            <w:pPr>
              <w:pStyle w:val="0"/>
            </w:pPr>
            <w:r>
              <w:rPr>
                <w:sz w:val="20"/>
              </w:rPr>
              <w:t xml:space="preserve">Ультракороткие волновые радиостанции</w:t>
            </w:r>
          </w:p>
        </w:tc>
        <w:tc>
          <w:tcPr>
            <w:tcW w:w="5726" w:type="dxa"/>
            <w:tcBorders>
              <w:bottom w:val="nil"/>
            </w:tcBorders>
          </w:tcPr>
          <w:p>
            <w:pPr>
              <w:pStyle w:val="0"/>
              <w:jc w:val="both"/>
            </w:pPr>
            <w:r>
              <w:rPr>
                <w:sz w:val="20"/>
              </w:rPr>
              <w:t xml:space="preserve">Дальность связи в соответствии с проектной документацией или картой радиопокрытия</w:t>
            </w:r>
          </w:p>
        </w:tc>
      </w:tr>
      <w:tr>
        <w:tblPrEx>
          <w:tblBorders>
            <w:insideH w:val="nil"/>
          </w:tblBorders>
        </w:tblPrEx>
        <w:tc>
          <w:tcPr>
            <w:gridSpan w:val="3"/>
            <w:tcW w:w="9049" w:type="dxa"/>
            <w:tcBorders>
              <w:top w:val="nil"/>
            </w:tcBorders>
          </w:tcPr>
          <w:p>
            <w:pPr>
              <w:pStyle w:val="0"/>
              <w:jc w:val="both"/>
            </w:pPr>
            <w:r>
              <w:rPr>
                <w:sz w:val="20"/>
              </w:rPr>
              <w:t xml:space="preserve">(в ред. </w:t>
            </w:r>
            <w:hyperlink w:history="0" r:id="rId268" w:tooltip="Приказ Минэнерго России от 19.12.2023 N 1180 &quot;О внесении изменений в требования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утвержденные приказом Минэнерго России от 25 октября 2017 г. N 1013&quot; (Зарегистрировано в Минюсте России 24.04.2024 N 77984) {КонсультантПлюс}">
              <w:r>
                <w:rPr>
                  <w:sz w:val="20"/>
                  <w:color w:val="0000ff"/>
                </w:rPr>
                <w:t xml:space="preserve">Приказа</w:t>
              </w:r>
            </w:hyperlink>
            <w:r>
              <w:rPr>
                <w:sz w:val="20"/>
              </w:rPr>
              <w:t xml:space="preserve"> Минэнерго России от 19.12.2023 N 1180)</w:t>
            </w:r>
          </w:p>
        </w:tc>
      </w:tr>
      <w:tr>
        <w:tc>
          <w:tcPr>
            <w:tcW w:w="510" w:type="dxa"/>
          </w:tcPr>
          <w:p>
            <w:pPr>
              <w:pStyle w:val="0"/>
              <w:jc w:val="center"/>
            </w:pPr>
            <w:r>
              <w:rPr>
                <w:sz w:val="20"/>
              </w:rPr>
              <w:t xml:space="preserve">3.</w:t>
            </w:r>
          </w:p>
        </w:tc>
        <w:tc>
          <w:tcPr>
            <w:tcW w:w="2813" w:type="dxa"/>
          </w:tcPr>
          <w:p>
            <w:pPr>
              <w:pStyle w:val="0"/>
            </w:pPr>
            <w:r>
              <w:rPr>
                <w:sz w:val="20"/>
              </w:rPr>
              <w:t xml:space="preserve">Оборудование высокочастотной (далее - ВЧ) связи по воздушной линии электропередачи</w:t>
            </w:r>
          </w:p>
        </w:tc>
        <w:tc>
          <w:tcPr>
            <w:tcW w:w="5726" w:type="dxa"/>
          </w:tcPr>
          <w:p>
            <w:pPr>
              <w:pStyle w:val="0"/>
              <w:jc w:val="both"/>
            </w:pPr>
            <w:r>
              <w:rPr>
                <w:sz w:val="20"/>
              </w:rPr>
              <w:t xml:space="preserve">запас по норме сопротивления изоляции устройств присоединения;</w:t>
            </w:r>
          </w:p>
          <w:p>
            <w:pPr>
              <w:pStyle w:val="0"/>
              <w:jc w:val="both"/>
            </w:pPr>
            <w:r>
              <w:rPr>
                <w:sz w:val="20"/>
              </w:rPr>
              <w:t xml:space="preserve">запас по норме электрической прочности изоляции устройств присоединения;</w:t>
            </w:r>
          </w:p>
          <w:p>
            <w:pPr>
              <w:pStyle w:val="0"/>
              <w:jc w:val="both"/>
            </w:pPr>
            <w:r>
              <w:rPr>
                <w:sz w:val="20"/>
              </w:rPr>
              <w:t xml:space="preserve">время передачи команд противоаварийной автоматики;</w:t>
            </w:r>
          </w:p>
          <w:p>
            <w:pPr>
              <w:pStyle w:val="0"/>
              <w:jc w:val="both"/>
            </w:pPr>
            <w:r>
              <w:rPr>
                <w:sz w:val="20"/>
              </w:rPr>
              <w:t xml:space="preserve">вероятность ложного действия в случае скачка затухания ВЧ тракта;</w:t>
            </w:r>
          </w:p>
          <w:p>
            <w:pPr>
              <w:pStyle w:val="0"/>
              <w:jc w:val="both"/>
            </w:pPr>
            <w:r>
              <w:rPr>
                <w:sz w:val="20"/>
              </w:rPr>
              <w:t xml:space="preserve">коэффициент готовности на 100 км линии;</w:t>
            </w:r>
          </w:p>
          <w:p>
            <w:pPr>
              <w:pStyle w:val="0"/>
              <w:jc w:val="both"/>
            </w:pPr>
            <w:r>
              <w:rPr>
                <w:sz w:val="20"/>
              </w:rPr>
              <w:t xml:space="preserve">среднее время восстановления аппаратуры.</w:t>
            </w:r>
          </w:p>
        </w:tc>
      </w:tr>
      <w:tr>
        <w:tc>
          <w:tcPr>
            <w:tcW w:w="510" w:type="dxa"/>
          </w:tcPr>
          <w:p>
            <w:pPr>
              <w:pStyle w:val="0"/>
              <w:jc w:val="center"/>
            </w:pPr>
            <w:r>
              <w:rPr>
                <w:sz w:val="20"/>
              </w:rPr>
              <w:t xml:space="preserve">4.</w:t>
            </w:r>
          </w:p>
        </w:tc>
        <w:tc>
          <w:tcPr>
            <w:tcW w:w="2813" w:type="dxa"/>
          </w:tcPr>
          <w:p>
            <w:pPr>
              <w:pStyle w:val="0"/>
            </w:pPr>
            <w:r>
              <w:rPr>
                <w:sz w:val="20"/>
              </w:rPr>
              <w:t xml:space="preserve">Канал текущих частот 0,3 - 3,4 кГц аналоговых систем передачи</w:t>
            </w:r>
          </w:p>
        </w:tc>
        <w:tc>
          <w:tcPr>
            <w:tcW w:w="5726" w:type="dxa"/>
          </w:tcPr>
          <w:p>
            <w:pPr>
              <w:pStyle w:val="0"/>
              <w:jc w:val="both"/>
            </w:pPr>
            <w:r>
              <w:rPr>
                <w:sz w:val="20"/>
              </w:rPr>
              <w:t xml:space="preserve">отклонение группового времени прохождения от его значения на частоте 1900 Гц в диапазонах частот 1,4 - 2,7, 0,6 - 3,15 и 0,4 - 3,3 кГц;</w:t>
            </w:r>
          </w:p>
          <w:p>
            <w:pPr>
              <w:pStyle w:val="0"/>
              <w:jc w:val="both"/>
            </w:pPr>
            <w:r>
              <w:rPr>
                <w:sz w:val="20"/>
              </w:rPr>
              <w:t xml:space="preserve">коэффициент по сбоям и отказам, приведенный к длине 100 км;</w:t>
            </w:r>
          </w:p>
          <w:p>
            <w:pPr>
              <w:pStyle w:val="0"/>
              <w:jc w:val="both"/>
            </w:pPr>
            <w:r>
              <w:rPr>
                <w:sz w:val="20"/>
              </w:rPr>
              <w:t xml:space="preserve">время восстановления по сбоям;</w:t>
            </w:r>
          </w:p>
          <w:p>
            <w:pPr>
              <w:pStyle w:val="0"/>
              <w:jc w:val="both"/>
            </w:pPr>
            <w:r>
              <w:rPr>
                <w:sz w:val="20"/>
              </w:rPr>
              <w:t xml:space="preserve">время восстановления по отказам, напряжение помех.</w:t>
            </w:r>
          </w:p>
        </w:tc>
      </w:tr>
      <w:tr>
        <w:tc>
          <w:tcPr>
            <w:tcW w:w="510" w:type="dxa"/>
          </w:tcPr>
          <w:p>
            <w:pPr>
              <w:pStyle w:val="0"/>
              <w:jc w:val="center"/>
            </w:pPr>
            <w:r>
              <w:rPr>
                <w:sz w:val="20"/>
              </w:rPr>
              <w:t xml:space="preserve">5.</w:t>
            </w:r>
          </w:p>
        </w:tc>
        <w:tc>
          <w:tcPr>
            <w:tcW w:w="2813" w:type="dxa"/>
          </w:tcPr>
          <w:p>
            <w:pPr>
              <w:pStyle w:val="0"/>
            </w:pPr>
            <w:r>
              <w:rPr>
                <w:sz w:val="20"/>
              </w:rPr>
              <w:t xml:space="preserve">Автоматические телефонные станции и диспетчерские коммутаторы</w:t>
            </w:r>
          </w:p>
        </w:tc>
        <w:tc>
          <w:tcPr>
            <w:tcW w:w="5726" w:type="dxa"/>
          </w:tcPr>
          <w:p>
            <w:pPr>
              <w:pStyle w:val="0"/>
              <w:jc w:val="both"/>
            </w:pPr>
            <w:r>
              <w:rPr>
                <w:sz w:val="20"/>
              </w:rPr>
              <w:t xml:space="preserve">средняя суммарная (исходящая и входящая) телефонная нагрузка на абонентскую линию;</w:t>
            </w:r>
          </w:p>
          <w:p>
            <w:pPr>
              <w:pStyle w:val="0"/>
              <w:jc w:val="both"/>
            </w:pPr>
            <w:r>
              <w:rPr>
                <w:sz w:val="20"/>
              </w:rPr>
              <w:t xml:space="preserve">средняя суммарная (исходящая и входящая) телефонная нагрузка на соединительную линию;</w:t>
            </w:r>
          </w:p>
          <w:p>
            <w:pPr>
              <w:pStyle w:val="0"/>
              <w:jc w:val="both"/>
            </w:pPr>
            <w:r>
              <w:rPr>
                <w:sz w:val="20"/>
              </w:rPr>
              <w:t xml:space="preserve">нагрузка на линию связи с городской автоматической телефонной станции;</w:t>
            </w:r>
          </w:p>
          <w:p>
            <w:pPr>
              <w:pStyle w:val="0"/>
              <w:jc w:val="both"/>
            </w:pPr>
            <w:r>
              <w:rPr>
                <w:sz w:val="20"/>
              </w:rPr>
              <w:t xml:space="preserve">потери при повышенной нагрузке для внутристанционных соединений;</w:t>
            </w:r>
          </w:p>
          <w:p>
            <w:pPr>
              <w:pStyle w:val="0"/>
              <w:jc w:val="both"/>
            </w:pPr>
            <w:r>
              <w:rPr>
                <w:sz w:val="20"/>
              </w:rPr>
              <w:t xml:space="preserve">потери при повышенной нагрузке для исходящих соединений;</w:t>
            </w:r>
          </w:p>
          <w:p>
            <w:pPr>
              <w:pStyle w:val="0"/>
              <w:jc w:val="both"/>
            </w:pPr>
            <w:r>
              <w:rPr>
                <w:sz w:val="20"/>
              </w:rPr>
              <w:t xml:space="preserve">потери при повышенной нагрузке для входящих соединений;</w:t>
            </w:r>
          </w:p>
          <w:p>
            <w:pPr>
              <w:pStyle w:val="0"/>
              <w:jc w:val="both"/>
            </w:pPr>
            <w:r>
              <w:rPr>
                <w:sz w:val="20"/>
              </w:rPr>
              <w:t xml:space="preserve">потери при повышенной нагрузке для транзитных соединений;</w:t>
            </w:r>
          </w:p>
          <w:p>
            <w:pPr>
              <w:pStyle w:val="0"/>
              <w:jc w:val="both"/>
            </w:pPr>
            <w:r>
              <w:rPr>
                <w:sz w:val="20"/>
              </w:rPr>
              <w:t xml:space="preserve">наличие базовых услуг связи, наличие дополнительных услуг связи;</w:t>
            </w:r>
          </w:p>
          <w:p>
            <w:pPr>
              <w:pStyle w:val="0"/>
              <w:jc w:val="both"/>
            </w:pPr>
            <w:r>
              <w:rPr>
                <w:sz w:val="20"/>
              </w:rPr>
              <w:t xml:space="preserve">схема резервирования диспетчерской подсистемы.</w:t>
            </w:r>
          </w:p>
        </w:tc>
      </w:tr>
      <w:tr>
        <w:tc>
          <w:tcPr>
            <w:tcW w:w="510" w:type="dxa"/>
          </w:tcPr>
          <w:p>
            <w:pPr>
              <w:pStyle w:val="0"/>
              <w:jc w:val="center"/>
            </w:pPr>
            <w:r>
              <w:rPr>
                <w:sz w:val="20"/>
              </w:rPr>
              <w:t xml:space="preserve">6.</w:t>
            </w:r>
          </w:p>
        </w:tc>
        <w:tc>
          <w:tcPr>
            <w:tcW w:w="2813" w:type="dxa"/>
          </w:tcPr>
          <w:p>
            <w:pPr>
              <w:pStyle w:val="0"/>
            </w:pPr>
            <w:r>
              <w:rPr>
                <w:sz w:val="20"/>
              </w:rPr>
              <w:t xml:space="preserve">Устройства телемеханики</w:t>
            </w:r>
          </w:p>
        </w:tc>
        <w:tc>
          <w:tcPr>
            <w:tcW w:w="5726" w:type="dxa"/>
          </w:tcPr>
          <w:p>
            <w:pPr>
              <w:pStyle w:val="0"/>
              <w:jc w:val="both"/>
            </w:pPr>
            <w:r>
              <w:rPr>
                <w:sz w:val="20"/>
              </w:rPr>
              <w:t xml:space="preserve">сопротивление изоляции цепей межаппаратных кабельных связей;</w:t>
            </w:r>
          </w:p>
          <w:p>
            <w:pPr>
              <w:pStyle w:val="0"/>
              <w:jc w:val="both"/>
            </w:pPr>
            <w:r>
              <w:rPr>
                <w:sz w:val="20"/>
              </w:rPr>
              <w:t xml:space="preserve">изоляция линии связи от аппарата устройств телемеханики (далее - УТМ) до кабельного канала телемеханики (далее - ТМ);</w:t>
            </w:r>
          </w:p>
          <w:p>
            <w:pPr>
              <w:pStyle w:val="0"/>
              <w:jc w:val="both"/>
            </w:pPr>
            <w:r>
              <w:rPr>
                <w:sz w:val="20"/>
              </w:rPr>
              <w:t xml:space="preserve">изоляция линии связи от аппарата УТМ до воздушного канала ТМ;</w:t>
            </w:r>
          </w:p>
          <w:p>
            <w:pPr>
              <w:pStyle w:val="0"/>
              <w:jc w:val="both"/>
            </w:pPr>
            <w:r>
              <w:rPr>
                <w:sz w:val="20"/>
              </w:rPr>
              <w:t xml:space="preserve">наработка между отказами для класса Rl, R2, R3 коэффициент готовности для класса A1, A2, A3;</w:t>
            </w:r>
          </w:p>
          <w:p>
            <w:pPr>
              <w:pStyle w:val="0"/>
              <w:jc w:val="both"/>
            </w:pPr>
            <w:r>
              <w:rPr>
                <w:sz w:val="20"/>
              </w:rPr>
              <w:t xml:space="preserve">среднее время восстановления для класса ремонтопригодности RT1, RT2, RT3, RT4;</w:t>
            </w:r>
          </w:p>
          <w:p>
            <w:pPr>
              <w:pStyle w:val="0"/>
              <w:jc w:val="both"/>
            </w:pPr>
            <w:r>
              <w:rPr>
                <w:sz w:val="20"/>
              </w:rPr>
              <w:t xml:space="preserve">частота необнаруживаемых ошибок для класса достоверности I1, I2, I3;</w:t>
            </w:r>
          </w:p>
          <w:p>
            <w:pPr>
              <w:pStyle w:val="0"/>
              <w:jc w:val="both"/>
            </w:pPr>
            <w:r>
              <w:rPr>
                <w:sz w:val="20"/>
              </w:rPr>
              <w:t xml:space="preserve">разрешающая способность по очередности для класса SR1, SR2, SR3, SR4;</w:t>
            </w:r>
          </w:p>
          <w:p>
            <w:pPr>
              <w:pStyle w:val="0"/>
              <w:jc w:val="both"/>
            </w:pPr>
            <w:r>
              <w:rPr>
                <w:sz w:val="20"/>
              </w:rPr>
              <w:t xml:space="preserve">разрешающая способность по времени для класса TR1, TR2, TR3, TR4;</w:t>
            </w:r>
          </w:p>
          <w:p>
            <w:pPr>
              <w:pStyle w:val="0"/>
              <w:jc w:val="both"/>
            </w:pPr>
            <w:r>
              <w:rPr>
                <w:sz w:val="20"/>
              </w:rPr>
              <w:t xml:space="preserve">погрешность для класса Al, A2, A3, A4.</w:t>
            </w:r>
          </w:p>
        </w:tc>
      </w:tr>
      <w:tr>
        <w:tc>
          <w:tcPr>
            <w:tcW w:w="510" w:type="dxa"/>
          </w:tcPr>
          <w:p>
            <w:pPr>
              <w:pStyle w:val="0"/>
              <w:jc w:val="center"/>
            </w:pPr>
            <w:r>
              <w:rPr>
                <w:sz w:val="20"/>
              </w:rPr>
              <w:t xml:space="preserve">7.</w:t>
            </w:r>
          </w:p>
        </w:tc>
        <w:tc>
          <w:tcPr>
            <w:tcW w:w="2813" w:type="dxa"/>
          </w:tcPr>
          <w:p>
            <w:pPr>
              <w:pStyle w:val="0"/>
            </w:pPr>
            <w:r>
              <w:rPr>
                <w:sz w:val="20"/>
              </w:rPr>
              <w:t xml:space="preserve">Устройства бесперебойного питания</w:t>
            </w:r>
          </w:p>
        </w:tc>
        <w:tc>
          <w:tcPr>
            <w:tcW w:w="5726" w:type="dxa"/>
          </w:tcPr>
          <w:p>
            <w:pPr>
              <w:pStyle w:val="0"/>
              <w:jc w:val="both"/>
            </w:pPr>
            <w:r>
              <w:rPr>
                <w:sz w:val="20"/>
              </w:rPr>
              <w:t xml:space="preserve">допустимый диапазон изменения напряжения БП при номинальном значении 48 или 60 В;</w:t>
            </w:r>
          </w:p>
          <w:p>
            <w:pPr>
              <w:pStyle w:val="0"/>
              <w:jc w:val="both"/>
            </w:pPr>
            <w:r>
              <w:rPr>
                <w:sz w:val="20"/>
              </w:rPr>
              <w:t xml:space="preserve">бесперебойное функционирование устройства бесперебойного питания при допустимых изменениях характеристик внешнего источника питания переменного тока;</w:t>
            </w:r>
          </w:p>
          <w:p>
            <w:pPr>
              <w:pStyle w:val="0"/>
              <w:jc w:val="both"/>
            </w:pPr>
            <w:r>
              <w:rPr>
                <w:sz w:val="20"/>
              </w:rPr>
              <w:t xml:space="preserve">длительность обеспечения электропитания при пропадании внешней сети для обслуживаемого (необслуживаемого) узла связи;</w:t>
            </w:r>
          </w:p>
          <w:p>
            <w:pPr>
              <w:pStyle w:val="0"/>
              <w:jc w:val="both"/>
            </w:pPr>
            <w:r>
              <w:rPr>
                <w:sz w:val="20"/>
              </w:rPr>
              <w:t xml:space="preserve">работоспособность устройств управления, контроля, сигнализации.</w:t>
            </w:r>
          </w:p>
        </w:tc>
      </w:tr>
      <w:tr>
        <w:tc>
          <w:tcPr>
            <w:tcW w:w="510" w:type="dxa"/>
          </w:tcPr>
          <w:p>
            <w:pPr>
              <w:pStyle w:val="0"/>
              <w:jc w:val="center"/>
            </w:pPr>
            <w:r>
              <w:rPr>
                <w:sz w:val="20"/>
              </w:rPr>
              <w:t xml:space="preserve">8.</w:t>
            </w:r>
          </w:p>
        </w:tc>
        <w:tc>
          <w:tcPr>
            <w:tcW w:w="2813" w:type="dxa"/>
          </w:tcPr>
          <w:p>
            <w:pPr>
              <w:pStyle w:val="0"/>
            </w:pPr>
            <w:r>
              <w:rPr>
                <w:sz w:val="20"/>
              </w:rPr>
              <w:t xml:space="preserve">Кабельная канализация</w:t>
            </w:r>
          </w:p>
        </w:tc>
        <w:tc>
          <w:tcPr>
            <w:tcW w:w="5726" w:type="dxa"/>
          </w:tcPr>
          <w:p>
            <w:pPr>
              <w:pStyle w:val="0"/>
              <w:jc w:val="both"/>
            </w:pPr>
            <w:r>
              <w:rPr>
                <w:sz w:val="20"/>
              </w:rPr>
              <w:t xml:space="preserve">отклонение диаметра канала от обязательных требований снижение коэффициента готовности;</w:t>
            </w:r>
          </w:p>
          <w:p>
            <w:pPr>
              <w:pStyle w:val="0"/>
              <w:jc w:val="both"/>
            </w:pPr>
            <w:r>
              <w:rPr>
                <w:sz w:val="20"/>
              </w:rPr>
              <w:t xml:space="preserve">превышение времени восстановления.</w:t>
            </w:r>
          </w:p>
        </w:tc>
      </w:tr>
      <w:tr>
        <w:tc>
          <w:tcPr>
            <w:tcW w:w="510" w:type="dxa"/>
          </w:tcPr>
          <w:p>
            <w:pPr>
              <w:pStyle w:val="0"/>
              <w:jc w:val="center"/>
            </w:pPr>
            <w:r>
              <w:rPr>
                <w:sz w:val="20"/>
              </w:rPr>
              <w:t xml:space="preserve">9.</w:t>
            </w:r>
          </w:p>
        </w:tc>
        <w:tc>
          <w:tcPr>
            <w:tcW w:w="2813" w:type="dxa"/>
          </w:tcPr>
          <w:p>
            <w:pPr>
              <w:pStyle w:val="0"/>
            </w:pPr>
            <w:r>
              <w:rPr>
                <w:sz w:val="20"/>
              </w:rPr>
              <w:t xml:space="preserve">Линейно-кабельное сооружение (далее - ЛКС) в грунте</w:t>
            </w:r>
          </w:p>
        </w:tc>
        <w:tc>
          <w:tcPr>
            <w:tcW w:w="5726" w:type="dxa"/>
          </w:tcPr>
          <w:p>
            <w:pPr>
              <w:pStyle w:val="0"/>
              <w:jc w:val="both"/>
            </w:pPr>
            <w:r>
              <w:rPr>
                <w:sz w:val="20"/>
              </w:rPr>
              <w:t xml:space="preserve">отклонение глубины залегания кабеля от проектной;</w:t>
            </w:r>
          </w:p>
          <w:p>
            <w:pPr>
              <w:pStyle w:val="0"/>
              <w:jc w:val="both"/>
            </w:pPr>
            <w:r>
              <w:rPr>
                <w:sz w:val="20"/>
              </w:rPr>
              <w:t xml:space="preserve">наличие коррозии металлической оболочки кабеля;</w:t>
            </w:r>
          </w:p>
          <w:p>
            <w:pPr>
              <w:pStyle w:val="0"/>
              <w:jc w:val="both"/>
            </w:pPr>
            <w:r>
              <w:rPr>
                <w:sz w:val="20"/>
              </w:rPr>
              <w:t xml:space="preserve">целостность защитного проводника;</w:t>
            </w:r>
          </w:p>
          <w:p>
            <w:pPr>
              <w:pStyle w:val="0"/>
              <w:jc w:val="both"/>
            </w:pPr>
            <w:r>
              <w:rPr>
                <w:sz w:val="20"/>
              </w:rPr>
              <w:t xml:space="preserve">снижение коэффициента готовности;</w:t>
            </w:r>
          </w:p>
          <w:p>
            <w:pPr>
              <w:pStyle w:val="0"/>
              <w:jc w:val="both"/>
            </w:pPr>
            <w:r>
              <w:rPr>
                <w:sz w:val="20"/>
              </w:rPr>
              <w:t xml:space="preserve">превышение времени восстановления.</w:t>
            </w:r>
          </w:p>
        </w:tc>
      </w:tr>
      <w:tr>
        <w:tc>
          <w:tcPr>
            <w:tcW w:w="510" w:type="dxa"/>
          </w:tcPr>
          <w:p>
            <w:pPr>
              <w:pStyle w:val="0"/>
              <w:jc w:val="center"/>
            </w:pPr>
            <w:r>
              <w:rPr>
                <w:sz w:val="20"/>
              </w:rPr>
              <w:t xml:space="preserve">10.</w:t>
            </w:r>
          </w:p>
        </w:tc>
        <w:tc>
          <w:tcPr>
            <w:tcW w:w="2813" w:type="dxa"/>
          </w:tcPr>
          <w:p>
            <w:pPr>
              <w:pStyle w:val="0"/>
            </w:pPr>
            <w:r>
              <w:rPr>
                <w:sz w:val="20"/>
              </w:rPr>
              <w:t xml:space="preserve">ЛКС волоконно-оптических линий связи, смонтированных на высоковольтной линии электропередачи (далее - ВОЛС-ВЛ)</w:t>
            </w:r>
          </w:p>
        </w:tc>
        <w:tc>
          <w:tcPr>
            <w:tcW w:w="5726" w:type="dxa"/>
          </w:tcPr>
          <w:p>
            <w:pPr>
              <w:pStyle w:val="0"/>
              <w:jc w:val="both"/>
            </w:pPr>
            <w:r>
              <w:rPr>
                <w:sz w:val="20"/>
              </w:rPr>
              <w:t xml:space="preserve">отклонение стрелы провеса кабеля;</w:t>
            </w:r>
          </w:p>
          <w:p>
            <w:pPr>
              <w:pStyle w:val="0"/>
              <w:jc w:val="both"/>
            </w:pPr>
            <w:r>
              <w:rPr>
                <w:sz w:val="20"/>
              </w:rPr>
              <w:t xml:space="preserve">разрыв проволок внешнего повива;</w:t>
            </w:r>
          </w:p>
          <w:p>
            <w:pPr>
              <w:pStyle w:val="0"/>
              <w:jc w:val="both"/>
            </w:pPr>
            <w:r>
              <w:rPr>
                <w:sz w:val="20"/>
              </w:rPr>
              <w:t xml:space="preserve">повреждение натяжной и поддерживающей арматуры</w:t>
            </w:r>
          </w:p>
          <w:p>
            <w:pPr>
              <w:pStyle w:val="0"/>
              <w:jc w:val="both"/>
            </w:pPr>
            <w:r>
              <w:rPr>
                <w:sz w:val="20"/>
              </w:rPr>
              <w:t xml:space="preserve">снижение коэффициента готовности;</w:t>
            </w:r>
          </w:p>
          <w:p>
            <w:pPr>
              <w:pStyle w:val="0"/>
              <w:jc w:val="both"/>
            </w:pPr>
            <w:r>
              <w:rPr>
                <w:sz w:val="20"/>
              </w:rPr>
              <w:t xml:space="preserve">превышение времени восстановления.</w:t>
            </w:r>
          </w:p>
        </w:tc>
      </w:tr>
      <w:tr>
        <w:tc>
          <w:tcPr>
            <w:tcW w:w="510" w:type="dxa"/>
          </w:tcPr>
          <w:p>
            <w:pPr>
              <w:pStyle w:val="0"/>
              <w:jc w:val="center"/>
            </w:pPr>
            <w:r>
              <w:rPr>
                <w:sz w:val="20"/>
              </w:rPr>
              <w:t xml:space="preserve">11.</w:t>
            </w:r>
          </w:p>
        </w:tc>
        <w:tc>
          <w:tcPr>
            <w:tcW w:w="2813" w:type="dxa"/>
          </w:tcPr>
          <w:p>
            <w:pPr>
              <w:pStyle w:val="0"/>
            </w:pPr>
            <w:r>
              <w:rPr>
                <w:sz w:val="20"/>
              </w:rPr>
              <w:t xml:space="preserve">Кабельные линии связи</w:t>
            </w:r>
          </w:p>
        </w:tc>
        <w:tc>
          <w:tcPr>
            <w:tcW w:w="5726" w:type="dxa"/>
          </w:tcPr>
          <w:p>
            <w:pPr>
              <w:pStyle w:val="0"/>
              <w:jc w:val="both"/>
            </w:pPr>
            <w:r>
              <w:rPr>
                <w:sz w:val="20"/>
              </w:rPr>
              <w:t xml:space="preserve">герметичность металлической оболочки кабеля;</w:t>
            </w:r>
          </w:p>
          <w:p>
            <w:pPr>
              <w:pStyle w:val="0"/>
              <w:jc w:val="both"/>
            </w:pPr>
            <w:r>
              <w:rPr>
                <w:sz w:val="20"/>
              </w:rPr>
              <w:t xml:space="preserve">пониженное сопротивление изоляции защитных шлангов;</w:t>
            </w:r>
          </w:p>
          <w:p>
            <w:pPr>
              <w:pStyle w:val="0"/>
              <w:jc w:val="both"/>
            </w:pPr>
            <w:r>
              <w:rPr>
                <w:sz w:val="20"/>
              </w:rPr>
              <w:t xml:space="preserve">защищенность цепей на дальнем конце;</w:t>
            </w:r>
          </w:p>
          <w:p>
            <w:pPr>
              <w:pStyle w:val="0"/>
              <w:jc w:val="both"/>
            </w:pPr>
            <w:r>
              <w:rPr>
                <w:sz w:val="20"/>
              </w:rPr>
              <w:t xml:space="preserve">снижение коэффициента готовности;</w:t>
            </w:r>
          </w:p>
          <w:p>
            <w:pPr>
              <w:pStyle w:val="0"/>
              <w:jc w:val="both"/>
            </w:pPr>
            <w:r>
              <w:rPr>
                <w:sz w:val="20"/>
              </w:rPr>
              <w:t xml:space="preserve">превышение времени восстановления.</w:t>
            </w:r>
          </w:p>
        </w:tc>
      </w:tr>
      <w:tr>
        <w:tc>
          <w:tcPr>
            <w:tcW w:w="510" w:type="dxa"/>
          </w:tcPr>
          <w:p>
            <w:pPr>
              <w:pStyle w:val="0"/>
              <w:jc w:val="center"/>
            </w:pPr>
            <w:r>
              <w:rPr>
                <w:sz w:val="20"/>
              </w:rPr>
              <w:t xml:space="preserve">12.</w:t>
            </w:r>
          </w:p>
        </w:tc>
        <w:tc>
          <w:tcPr>
            <w:tcW w:w="2813" w:type="dxa"/>
          </w:tcPr>
          <w:p>
            <w:pPr>
              <w:pStyle w:val="0"/>
            </w:pPr>
            <w:r>
              <w:rPr>
                <w:sz w:val="20"/>
              </w:rPr>
              <w:t xml:space="preserve">Волоконно-оптические линии связи</w:t>
            </w:r>
          </w:p>
        </w:tc>
        <w:tc>
          <w:tcPr>
            <w:tcW w:w="5726" w:type="dxa"/>
          </w:tcPr>
          <w:p>
            <w:pPr>
              <w:pStyle w:val="0"/>
              <w:jc w:val="both"/>
            </w:pPr>
            <w:r>
              <w:rPr>
                <w:sz w:val="20"/>
              </w:rPr>
              <w:t xml:space="preserve">эксплуатационный запас в бюджете мощности на элементарный кабельный участок (далее - ЭКУ);</w:t>
            </w:r>
          </w:p>
          <w:p>
            <w:pPr>
              <w:pStyle w:val="0"/>
              <w:jc w:val="both"/>
            </w:pPr>
            <w:r>
              <w:rPr>
                <w:sz w:val="20"/>
              </w:rPr>
              <w:t xml:space="preserve">повышенное значение поляризационно-модовой дисперсии на участке регенерации;</w:t>
            </w:r>
          </w:p>
          <w:p>
            <w:pPr>
              <w:pStyle w:val="0"/>
              <w:jc w:val="both"/>
            </w:pPr>
            <w:r>
              <w:rPr>
                <w:sz w:val="20"/>
              </w:rPr>
              <w:t xml:space="preserve">снижение коэффициента готовности;</w:t>
            </w:r>
          </w:p>
          <w:p>
            <w:pPr>
              <w:pStyle w:val="0"/>
              <w:jc w:val="both"/>
            </w:pPr>
            <w:r>
              <w:rPr>
                <w:sz w:val="20"/>
              </w:rPr>
              <w:t xml:space="preserve">превышение времени восстановления.</w:t>
            </w:r>
          </w:p>
        </w:tc>
      </w:tr>
      <w:tr>
        <w:tc>
          <w:tcPr>
            <w:tcW w:w="510" w:type="dxa"/>
          </w:tcPr>
          <w:p>
            <w:pPr>
              <w:pStyle w:val="0"/>
              <w:jc w:val="center"/>
            </w:pPr>
            <w:r>
              <w:rPr>
                <w:sz w:val="20"/>
              </w:rPr>
              <w:t xml:space="preserve">13.</w:t>
            </w:r>
          </w:p>
        </w:tc>
        <w:tc>
          <w:tcPr>
            <w:tcW w:w="2813" w:type="dxa"/>
          </w:tcPr>
          <w:p>
            <w:pPr>
              <w:pStyle w:val="0"/>
            </w:pPr>
            <w:r>
              <w:rPr>
                <w:sz w:val="20"/>
              </w:rPr>
              <w:t xml:space="preserve">ВОЛС-ВЛ</w:t>
            </w:r>
          </w:p>
        </w:tc>
        <w:tc>
          <w:tcPr>
            <w:tcW w:w="5726" w:type="dxa"/>
          </w:tcPr>
          <w:p>
            <w:pPr>
              <w:pStyle w:val="0"/>
              <w:jc w:val="both"/>
            </w:pPr>
            <w:r>
              <w:rPr>
                <w:sz w:val="20"/>
              </w:rPr>
              <w:t xml:space="preserve">эксплуатационный запас в бюджете мощности на ЭКУ;</w:t>
            </w:r>
          </w:p>
          <w:p>
            <w:pPr>
              <w:pStyle w:val="0"/>
              <w:jc w:val="both"/>
            </w:pPr>
            <w:r>
              <w:rPr>
                <w:sz w:val="20"/>
              </w:rPr>
              <w:t xml:space="preserve">повышенное значение поляризационно-модовой дисперсии на участке регенерации;</w:t>
            </w:r>
          </w:p>
          <w:p>
            <w:pPr>
              <w:pStyle w:val="0"/>
              <w:jc w:val="both"/>
            </w:pPr>
            <w:r>
              <w:rPr>
                <w:sz w:val="20"/>
              </w:rPr>
              <w:t xml:space="preserve">снижение коэффициента готовности;</w:t>
            </w:r>
          </w:p>
          <w:p>
            <w:pPr>
              <w:pStyle w:val="0"/>
              <w:jc w:val="both"/>
            </w:pPr>
            <w:r>
              <w:rPr>
                <w:sz w:val="20"/>
              </w:rPr>
              <w:t xml:space="preserve">превышение времени восстановления.</w:t>
            </w:r>
          </w:p>
        </w:tc>
      </w:tr>
      <w:tr>
        <w:tc>
          <w:tcPr>
            <w:tcW w:w="510" w:type="dxa"/>
          </w:tcPr>
          <w:p>
            <w:pPr>
              <w:pStyle w:val="0"/>
              <w:jc w:val="center"/>
            </w:pPr>
            <w:r>
              <w:rPr>
                <w:sz w:val="20"/>
              </w:rPr>
              <w:t xml:space="preserve">14.</w:t>
            </w:r>
          </w:p>
        </w:tc>
        <w:tc>
          <w:tcPr>
            <w:tcW w:w="2813" w:type="dxa"/>
          </w:tcPr>
          <w:p>
            <w:pPr>
              <w:pStyle w:val="0"/>
            </w:pPr>
            <w:r>
              <w:rPr>
                <w:sz w:val="20"/>
              </w:rPr>
              <w:t xml:space="preserve">Антенно-мачтовые сооружения</w:t>
            </w:r>
          </w:p>
        </w:tc>
        <w:tc>
          <w:tcPr>
            <w:tcW w:w="5726" w:type="dxa"/>
          </w:tcPr>
          <w:p>
            <w:pPr>
              <w:pStyle w:val="0"/>
              <w:jc w:val="both"/>
            </w:pPr>
            <w:r>
              <w:rPr>
                <w:sz w:val="20"/>
              </w:rPr>
              <w:t xml:space="preserve">состояние фундаментов и анкеров;</w:t>
            </w:r>
          </w:p>
          <w:p>
            <w:pPr>
              <w:pStyle w:val="0"/>
              <w:jc w:val="both"/>
            </w:pPr>
            <w:r>
              <w:rPr>
                <w:sz w:val="20"/>
              </w:rPr>
              <w:t xml:space="preserve">проектное положение стволов мачт и башен; монтажные тяжения в оттяжках мачт;</w:t>
            </w:r>
          </w:p>
          <w:p>
            <w:pPr>
              <w:pStyle w:val="0"/>
              <w:jc w:val="both"/>
            </w:pPr>
            <w:r>
              <w:rPr>
                <w:sz w:val="20"/>
              </w:rPr>
              <w:t xml:space="preserve">состояние болтовых соединений и сварных швов;</w:t>
            </w:r>
          </w:p>
          <w:p>
            <w:pPr>
              <w:pStyle w:val="0"/>
              <w:jc w:val="both"/>
            </w:pPr>
            <w:r>
              <w:rPr>
                <w:sz w:val="20"/>
              </w:rPr>
              <w:t xml:space="preserve">крепление антенн и волноводных трактов;</w:t>
            </w:r>
          </w:p>
          <w:p>
            <w:pPr>
              <w:pStyle w:val="0"/>
              <w:jc w:val="both"/>
            </w:pPr>
            <w:r>
              <w:rPr>
                <w:sz w:val="20"/>
              </w:rPr>
              <w:t xml:space="preserve">исправность подъемных механизмов (лебедок, стальных канатов, блоков, люлек верхолаза);</w:t>
            </w:r>
          </w:p>
          <w:p>
            <w:pPr>
              <w:pStyle w:val="0"/>
              <w:jc w:val="both"/>
            </w:pPr>
            <w:r>
              <w:rPr>
                <w:sz w:val="20"/>
              </w:rPr>
              <w:t xml:space="preserve">герметизация антенно-волноводных трактов;</w:t>
            </w:r>
          </w:p>
          <w:p>
            <w:pPr>
              <w:pStyle w:val="0"/>
              <w:jc w:val="both"/>
            </w:pPr>
            <w:r>
              <w:rPr>
                <w:sz w:val="20"/>
              </w:rPr>
              <w:t xml:space="preserve">состояние светозащитного ограждения;</w:t>
            </w:r>
          </w:p>
          <w:p>
            <w:pPr>
              <w:pStyle w:val="0"/>
              <w:jc w:val="both"/>
            </w:pPr>
            <w:r>
              <w:rPr>
                <w:sz w:val="20"/>
              </w:rPr>
              <w:t xml:space="preserve">состояние молниезащиты мачт и оттяжек;</w:t>
            </w:r>
          </w:p>
          <w:p>
            <w:pPr>
              <w:pStyle w:val="0"/>
              <w:jc w:val="both"/>
            </w:pPr>
            <w:r>
              <w:rPr>
                <w:sz w:val="20"/>
              </w:rPr>
              <w:t xml:space="preserve">значения сопротивления заземления башен, мачт и оттяжек;</w:t>
            </w:r>
          </w:p>
        </w:tc>
      </w:tr>
    </w:tbl>
    <w:p>
      <w:pPr>
        <w:pStyle w:val="0"/>
        <w:ind w:firstLine="540"/>
        <w:jc w:val="both"/>
      </w:pPr>
      <w:r>
        <w:rPr>
          <w:sz w:val="20"/>
        </w:rPr>
      </w:r>
    </w:p>
    <w:p>
      <w:pPr>
        <w:pStyle w:val="0"/>
        <w:ind w:firstLine="540"/>
        <w:jc w:val="both"/>
      </w:pPr>
      <w:r>
        <w:rPr>
          <w:sz w:val="20"/>
        </w:rPr>
        <w:t xml:space="preserve">--------------------------------</w:t>
      </w:r>
    </w:p>
    <w:bookmarkStart w:id="15593" w:name="P15593"/>
    <w:bookmarkEnd w:id="15593"/>
    <w:p>
      <w:pPr>
        <w:pStyle w:val="0"/>
        <w:spacing w:before="200" w:line-rule="auto"/>
        <w:ind w:firstLine="540"/>
        <w:jc w:val="both"/>
      </w:pPr>
      <w:r>
        <w:rPr>
          <w:sz w:val="20"/>
        </w:rPr>
        <w:t xml:space="preserve">&lt;*&gt; Для всех СДТУ контролируется соответствие параметров и характеристик паспортным данным, нормативной и технической документации.</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93</w:t>
      </w:r>
    </w:p>
    <w:p>
      <w:pPr>
        <w:pStyle w:val="0"/>
        <w:jc w:val="right"/>
      </w:pPr>
      <w:r>
        <w:rPr>
          <w:sz w:val="20"/>
        </w:rPr>
        <w:t xml:space="preserve">к правилам организации технического</w:t>
      </w:r>
    </w:p>
    <w:p>
      <w:pPr>
        <w:pStyle w:val="0"/>
        <w:jc w:val="right"/>
      </w:pPr>
      <w:r>
        <w:rPr>
          <w:sz w:val="20"/>
        </w:rPr>
        <w:t xml:space="preserve">обслуживания и ремонта объектов</w:t>
      </w:r>
    </w:p>
    <w:p>
      <w:pPr>
        <w:pStyle w:val="0"/>
        <w:jc w:val="right"/>
      </w:pPr>
      <w:r>
        <w:rPr>
          <w:sz w:val="20"/>
        </w:rPr>
        <w:t xml:space="preserve">электроэнергетики, утвержденным</w:t>
      </w:r>
    </w:p>
    <w:p>
      <w:pPr>
        <w:pStyle w:val="0"/>
        <w:jc w:val="right"/>
      </w:pPr>
      <w:r>
        <w:rPr>
          <w:sz w:val="20"/>
        </w:rPr>
        <w:t xml:space="preserve">приказом Минэнерго России</w:t>
      </w:r>
    </w:p>
    <w:p>
      <w:pPr>
        <w:pStyle w:val="0"/>
        <w:jc w:val="right"/>
      </w:pPr>
      <w:r>
        <w:rPr>
          <w:sz w:val="20"/>
        </w:rPr>
        <w:t xml:space="preserve">от 25.10.2017 N 1013</w:t>
      </w:r>
    </w:p>
    <w:p>
      <w:pPr>
        <w:pStyle w:val="0"/>
        <w:ind w:firstLine="540"/>
        <w:jc w:val="both"/>
      </w:pPr>
      <w:r>
        <w:rPr>
          <w:sz w:val="20"/>
        </w:rPr>
      </w:r>
    </w:p>
    <w:bookmarkStart w:id="15606" w:name="P15606"/>
    <w:bookmarkEnd w:id="15606"/>
    <w:p>
      <w:pPr>
        <w:pStyle w:val="2"/>
        <w:jc w:val="center"/>
      </w:pPr>
      <w:r>
        <w:rPr>
          <w:sz w:val="20"/>
        </w:rPr>
        <w:t xml:space="preserve">ДЕФЕКТЫ И ПОВРЕЖДЕНИЯ</w:t>
      </w:r>
    </w:p>
    <w:p>
      <w:pPr>
        <w:pStyle w:val="2"/>
        <w:jc w:val="center"/>
      </w:pPr>
      <w:r>
        <w:rPr>
          <w:sz w:val="20"/>
        </w:rPr>
        <w:t xml:space="preserve">ЭЛЕМЕНТОВ СРЕДСТВ ТЕХНОЛОГИЧЕСКОГО И ДИСПЕТЧЕРСКОГО</w:t>
      </w:r>
    </w:p>
    <w:p>
      <w:pPr>
        <w:pStyle w:val="2"/>
        <w:jc w:val="center"/>
      </w:pPr>
      <w:r>
        <w:rPr>
          <w:sz w:val="20"/>
        </w:rPr>
        <w:t xml:space="preserve">УПРАВЛЕНИЯ (ДАЛЕЕ - СДТУ), РЕГЛАМЕНТ ИХ КОНТРОЛЯ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269" w:tooltip="Приказ Минэнерго России от 19.12.2023 N 1180 &quot;О внесении изменений в требования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утвержденные приказом Минэнерго России от 25 октября 2017 г. N 1013&quot; (Зарегистрировано в Минюсте России 24.04.2024 N 77984) {КонсультантПлюс}">
              <w:r>
                <w:rPr>
                  <w:sz w:val="20"/>
                  <w:color w:val="0000ff"/>
                </w:rPr>
                <w:t xml:space="preserve">Приказа</w:t>
              </w:r>
            </w:hyperlink>
            <w:r>
              <w:rPr>
                <w:sz w:val="20"/>
                <w:color w:val="392c69"/>
              </w:rPr>
              <w:t xml:space="preserve"> Минэнерго России от 19.12.2023 N 1180)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304"/>
        <w:gridCol w:w="2098"/>
        <w:gridCol w:w="1644"/>
        <w:gridCol w:w="2551"/>
        <w:gridCol w:w="1474"/>
      </w:tblGrid>
      <w:tr>
        <w:tc>
          <w:tcPr>
            <w:tcW w:w="1304" w:type="dxa"/>
          </w:tcPr>
          <w:p>
            <w:pPr>
              <w:pStyle w:val="0"/>
              <w:jc w:val="center"/>
            </w:pPr>
            <w:r>
              <w:rPr>
                <w:sz w:val="20"/>
              </w:rPr>
              <w:t xml:space="preserve">Потенциально опасный элемент</w:t>
            </w:r>
          </w:p>
        </w:tc>
        <w:tc>
          <w:tcPr>
            <w:tcW w:w="2098" w:type="dxa"/>
          </w:tcPr>
          <w:p>
            <w:pPr>
              <w:pStyle w:val="0"/>
              <w:jc w:val="center"/>
            </w:pPr>
            <w:r>
              <w:rPr>
                <w:sz w:val="20"/>
              </w:rPr>
              <w:t xml:space="preserve">Возможный дефект</w:t>
            </w:r>
          </w:p>
        </w:tc>
        <w:tc>
          <w:tcPr>
            <w:tcW w:w="1644" w:type="dxa"/>
          </w:tcPr>
          <w:p>
            <w:pPr>
              <w:pStyle w:val="0"/>
              <w:jc w:val="center"/>
            </w:pPr>
            <w:r>
              <w:rPr>
                <w:sz w:val="20"/>
              </w:rPr>
              <w:t xml:space="preserve">Метод контроля (диагностирования)</w:t>
            </w:r>
          </w:p>
        </w:tc>
        <w:tc>
          <w:tcPr>
            <w:tcW w:w="2551" w:type="dxa"/>
          </w:tcPr>
          <w:p>
            <w:pPr>
              <w:pStyle w:val="0"/>
              <w:jc w:val="center"/>
            </w:pPr>
            <w:r>
              <w:rPr>
                <w:sz w:val="20"/>
              </w:rPr>
              <w:t xml:space="preserve">Регламентирующий документ</w:t>
            </w:r>
          </w:p>
        </w:tc>
        <w:tc>
          <w:tcPr>
            <w:tcW w:w="1474" w:type="dxa"/>
          </w:tcPr>
          <w:p>
            <w:pPr>
              <w:pStyle w:val="0"/>
              <w:jc w:val="center"/>
            </w:pPr>
            <w:r>
              <w:rPr>
                <w:sz w:val="20"/>
              </w:rPr>
              <w:t xml:space="preserve">Периодичность контроля (диагностирования)</w:t>
            </w:r>
          </w:p>
        </w:tc>
      </w:tr>
      <w:tr>
        <w:tc>
          <w:tcPr>
            <w:tcW w:w="1304" w:type="dxa"/>
          </w:tcPr>
          <w:p>
            <w:pPr>
              <w:pStyle w:val="0"/>
              <w:jc w:val="center"/>
            </w:pPr>
            <w:r>
              <w:rPr>
                <w:sz w:val="20"/>
              </w:rPr>
              <w:t xml:space="preserve">1</w:t>
            </w:r>
          </w:p>
        </w:tc>
        <w:tc>
          <w:tcPr>
            <w:tcW w:w="2098" w:type="dxa"/>
          </w:tcPr>
          <w:p>
            <w:pPr>
              <w:pStyle w:val="0"/>
              <w:jc w:val="center"/>
            </w:pPr>
            <w:r>
              <w:rPr>
                <w:sz w:val="20"/>
              </w:rPr>
              <w:t xml:space="preserve">2</w:t>
            </w:r>
          </w:p>
        </w:tc>
        <w:tc>
          <w:tcPr>
            <w:tcW w:w="1644" w:type="dxa"/>
          </w:tcPr>
          <w:p>
            <w:pPr>
              <w:pStyle w:val="0"/>
              <w:jc w:val="center"/>
            </w:pPr>
            <w:r>
              <w:rPr>
                <w:sz w:val="20"/>
              </w:rPr>
              <w:t xml:space="preserve">3</w:t>
            </w:r>
          </w:p>
        </w:tc>
        <w:tc>
          <w:tcPr>
            <w:tcW w:w="2551" w:type="dxa"/>
          </w:tcPr>
          <w:p>
            <w:pPr>
              <w:pStyle w:val="0"/>
              <w:jc w:val="center"/>
            </w:pPr>
            <w:r>
              <w:rPr>
                <w:sz w:val="20"/>
              </w:rPr>
              <w:t xml:space="preserve">4</w:t>
            </w:r>
          </w:p>
        </w:tc>
        <w:tc>
          <w:tcPr>
            <w:tcW w:w="1474" w:type="dxa"/>
          </w:tcPr>
          <w:p>
            <w:pPr>
              <w:pStyle w:val="0"/>
              <w:jc w:val="center"/>
            </w:pPr>
            <w:r>
              <w:rPr>
                <w:sz w:val="20"/>
              </w:rPr>
              <w:t xml:space="preserve">5</w:t>
            </w:r>
          </w:p>
        </w:tc>
      </w:tr>
      <w:tr>
        <w:tc>
          <w:tcPr>
            <w:tcW w:w="1304" w:type="dxa"/>
            <w:tcBorders>
              <w:bottom w:val="nil"/>
            </w:tcBorders>
            <w:vMerge w:val="restart"/>
          </w:tcPr>
          <w:p>
            <w:pPr>
              <w:pStyle w:val="0"/>
            </w:pPr>
            <w:r>
              <w:rPr>
                <w:sz w:val="20"/>
              </w:rPr>
              <w:t xml:space="preserve">Кабельная канализация</w:t>
            </w:r>
          </w:p>
        </w:tc>
        <w:tc>
          <w:tcPr>
            <w:tcW w:w="2098" w:type="dxa"/>
          </w:tcPr>
          <w:p>
            <w:pPr>
              <w:pStyle w:val="0"/>
            </w:pPr>
            <w:r>
              <w:rPr>
                <w:sz w:val="20"/>
              </w:rPr>
              <w:t xml:space="preserve">Отклонение диаметра свободного канала от требований нормативно-технической документации, проверка проходимости и отсутствия заиливания занятых каналов</w:t>
            </w:r>
          </w:p>
        </w:tc>
        <w:tc>
          <w:tcPr>
            <w:tcW w:w="1644" w:type="dxa"/>
          </w:tcPr>
          <w:p>
            <w:pPr>
              <w:pStyle w:val="0"/>
            </w:pPr>
            <w:r>
              <w:rPr>
                <w:sz w:val="20"/>
              </w:rPr>
              <w:t xml:space="preserve">метод цилиндра</w:t>
            </w:r>
          </w:p>
        </w:tc>
        <w:tc>
          <w:tcPr>
            <w:tcW w:w="2551" w:type="dxa"/>
          </w:tcPr>
          <w:p>
            <w:pPr>
              <w:pStyle w:val="0"/>
            </w:pPr>
            <w:r>
              <w:rPr>
                <w:sz w:val="20"/>
              </w:rPr>
              <w:t xml:space="preserve">Общая инструкция по строительству линейных сооружений городской телефонной сети</w:t>
            </w:r>
          </w:p>
        </w:tc>
        <w:tc>
          <w:tcPr>
            <w:tcW w:w="1474" w:type="dxa"/>
          </w:tcPr>
          <w:p>
            <w:pPr>
              <w:pStyle w:val="0"/>
            </w:pPr>
            <w:r>
              <w:rPr>
                <w:sz w:val="20"/>
              </w:rPr>
              <w:t xml:space="preserve">Не реже одного раза в три года</w:t>
            </w:r>
          </w:p>
        </w:tc>
      </w:tr>
      <w:tr>
        <w:tc>
          <w:tcPr>
            <w:tcBorders>
              <w:bottom w:val="nil"/>
            </w:tcBorders>
            <w:vMerge w:val="continue"/>
          </w:tcPr>
          <w:p/>
        </w:tc>
        <w:tc>
          <w:tcPr>
            <w:tcW w:w="2098" w:type="dxa"/>
          </w:tcPr>
          <w:p>
            <w:pPr>
              <w:pStyle w:val="0"/>
            </w:pPr>
            <w:r>
              <w:rPr>
                <w:sz w:val="20"/>
              </w:rPr>
              <w:t xml:space="preserve">Снижение коэффициента готовности</w:t>
            </w:r>
          </w:p>
        </w:tc>
        <w:tc>
          <w:tcPr>
            <w:tcW w:w="1644" w:type="dxa"/>
          </w:tcPr>
          <w:p>
            <w:pPr>
              <w:pStyle w:val="0"/>
            </w:pPr>
            <w:r>
              <w:rPr>
                <w:sz w:val="20"/>
              </w:rPr>
              <w:t xml:space="preserve">расчетно-аналитический</w:t>
            </w:r>
          </w:p>
        </w:tc>
        <w:tc>
          <w:tcPr>
            <w:tcW w:w="2551" w:type="dxa"/>
          </w:tcPr>
          <w:p>
            <w:pPr>
              <w:pStyle w:val="0"/>
            </w:pPr>
            <w:r>
              <w:rPr>
                <w:sz w:val="20"/>
              </w:rPr>
              <w:t xml:space="preserve">Журнал устранения аварий (отказов)</w:t>
            </w:r>
          </w:p>
        </w:tc>
        <w:tc>
          <w:tcPr>
            <w:tcW w:w="1474" w:type="dxa"/>
          </w:tcPr>
          <w:p>
            <w:pPr>
              <w:pStyle w:val="0"/>
            </w:pPr>
            <w:r>
              <w:rPr>
                <w:sz w:val="20"/>
              </w:rPr>
              <w:t xml:space="preserve">1 раз в год</w:t>
            </w:r>
          </w:p>
        </w:tc>
      </w:tr>
      <w:tr>
        <w:tblPrEx>
          <w:tblBorders>
            <w:insideH w:val="nil"/>
          </w:tblBorders>
        </w:tblPrEx>
        <w:tc>
          <w:tcPr>
            <w:tcBorders>
              <w:bottom w:val="nil"/>
            </w:tcBorders>
            <w:vMerge w:val="continue"/>
          </w:tcPr>
          <w:p/>
        </w:tc>
        <w:tc>
          <w:tcPr>
            <w:tcW w:w="2098" w:type="dxa"/>
            <w:tcBorders>
              <w:bottom w:val="nil"/>
            </w:tcBorders>
          </w:tcPr>
          <w:p>
            <w:pPr>
              <w:pStyle w:val="0"/>
            </w:pPr>
            <w:r>
              <w:rPr>
                <w:sz w:val="20"/>
              </w:rPr>
              <w:t xml:space="preserve">Превышение времени восстановления</w:t>
            </w:r>
          </w:p>
        </w:tc>
        <w:tc>
          <w:tcPr>
            <w:tcW w:w="1644" w:type="dxa"/>
            <w:tcBorders>
              <w:bottom w:val="nil"/>
            </w:tcBorders>
          </w:tcPr>
          <w:p>
            <w:pPr>
              <w:pStyle w:val="0"/>
            </w:pPr>
            <w:r>
              <w:rPr>
                <w:sz w:val="20"/>
              </w:rPr>
              <w:t xml:space="preserve">расчетно-аналитический</w:t>
            </w:r>
          </w:p>
        </w:tc>
        <w:tc>
          <w:tcPr>
            <w:tcW w:w="2551" w:type="dxa"/>
            <w:tcBorders>
              <w:bottom w:val="nil"/>
            </w:tcBorders>
          </w:tcPr>
          <w:p>
            <w:pPr>
              <w:pStyle w:val="0"/>
            </w:pPr>
            <w:r>
              <w:rPr>
                <w:sz w:val="20"/>
              </w:rPr>
              <w:t xml:space="preserve">Журнал устранения аварий (отказов)</w:t>
            </w:r>
          </w:p>
        </w:tc>
        <w:tc>
          <w:tcPr>
            <w:tcW w:w="1474" w:type="dxa"/>
            <w:tcBorders>
              <w:bottom w:val="nil"/>
            </w:tcBorders>
          </w:tcPr>
          <w:p>
            <w:pPr>
              <w:pStyle w:val="0"/>
            </w:pPr>
            <w:r>
              <w:rPr>
                <w:sz w:val="20"/>
              </w:rPr>
              <w:t xml:space="preserve">1 раз в год</w:t>
            </w:r>
          </w:p>
        </w:tc>
      </w:tr>
      <w:tr>
        <w:tblPrEx>
          <w:tblBorders>
            <w:insideH w:val="nil"/>
          </w:tblBorders>
        </w:tblPrEx>
        <w:tc>
          <w:tcPr>
            <w:gridSpan w:val="5"/>
            <w:tcW w:w="9071" w:type="dxa"/>
            <w:tcBorders>
              <w:top w:val="nil"/>
            </w:tcBorders>
          </w:tcPr>
          <w:p>
            <w:pPr>
              <w:pStyle w:val="0"/>
              <w:jc w:val="both"/>
            </w:pPr>
            <w:r>
              <w:rPr>
                <w:sz w:val="20"/>
              </w:rPr>
              <w:t xml:space="preserve">(в ред. </w:t>
            </w:r>
            <w:hyperlink w:history="0" r:id="rId270" w:tooltip="Приказ Минэнерго России от 19.12.2023 N 1180 &quot;О внесении изменений в требования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утвержденные приказом Минэнерго России от 25 октября 2017 г. N 1013&quot; (Зарегистрировано в Минюсте России 24.04.2024 N 77984) {КонсультантПлюс}">
              <w:r>
                <w:rPr>
                  <w:sz w:val="20"/>
                  <w:color w:val="0000ff"/>
                </w:rPr>
                <w:t xml:space="preserve">Приказа</w:t>
              </w:r>
            </w:hyperlink>
            <w:r>
              <w:rPr>
                <w:sz w:val="20"/>
              </w:rPr>
              <w:t xml:space="preserve"> Минэнерго России от 19.12.2023 N 1180)</w:t>
            </w:r>
          </w:p>
        </w:tc>
      </w:tr>
      <w:tr>
        <w:tc>
          <w:tcPr>
            <w:tcW w:w="1304" w:type="dxa"/>
            <w:vMerge w:val="restart"/>
          </w:tcPr>
          <w:p>
            <w:pPr>
              <w:pStyle w:val="0"/>
            </w:pPr>
            <w:r>
              <w:rPr>
                <w:sz w:val="20"/>
              </w:rPr>
              <w:t xml:space="preserve">Линейно-кабельное сооружение (далее - ЛКС) в грунте</w:t>
            </w:r>
          </w:p>
        </w:tc>
        <w:tc>
          <w:tcPr>
            <w:tcW w:w="2098" w:type="dxa"/>
          </w:tcPr>
          <w:p>
            <w:pPr>
              <w:pStyle w:val="0"/>
            </w:pPr>
            <w:r>
              <w:rPr>
                <w:sz w:val="20"/>
              </w:rPr>
              <w:t xml:space="preserve">Отклонение глубины залегания кабеля от проектной</w:t>
            </w:r>
          </w:p>
        </w:tc>
        <w:tc>
          <w:tcPr>
            <w:tcW w:w="1644" w:type="dxa"/>
          </w:tcPr>
          <w:p>
            <w:pPr>
              <w:pStyle w:val="0"/>
            </w:pPr>
            <w:r>
              <w:rPr>
                <w:sz w:val="20"/>
              </w:rPr>
              <w:t xml:space="preserve">электромагнитный (кабелеискателем), шурфование</w:t>
            </w:r>
          </w:p>
        </w:tc>
        <w:tc>
          <w:tcPr>
            <w:tcW w:w="2551" w:type="dxa"/>
          </w:tcPr>
          <w:p>
            <w:pPr>
              <w:pStyle w:val="0"/>
            </w:pPr>
            <w:r>
              <w:rPr>
                <w:sz w:val="20"/>
              </w:rPr>
              <w:t xml:space="preserve">проект строительства</w:t>
            </w:r>
          </w:p>
        </w:tc>
        <w:tc>
          <w:tcPr>
            <w:tcW w:w="1474" w:type="dxa"/>
          </w:tcPr>
          <w:p>
            <w:pPr>
              <w:pStyle w:val="0"/>
            </w:pPr>
            <w:r>
              <w:rPr>
                <w:sz w:val="20"/>
              </w:rPr>
              <w:t xml:space="preserve">После наводнений, селей, подвижек грунта</w:t>
            </w:r>
          </w:p>
        </w:tc>
      </w:tr>
      <w:tr>
        <w:tc>
          <w:tcPr>
            <w:vMerge w:val="continue"/>
          </w:tcPr>
          <w:p/>
        </w:tc>
        <w:tc>
          <w:tcPr>
            <w:tcW w:w="2098" w:type="dxa"/>
          </w:tcPr>
          <w:p>
            <w:pPr>
              <w:pStyle w:val="0"/>
            </w:pPr>
            <w:r>
              <w:rPr>
                <w:sz w:val="20"/>
              </w:rPr>
              <w:t xml:space="preserve">Коррозия металлической оболочки кабеля</w:t>
            </w:r>
          </w:p>
        </w:tc>
        <w:tc>
          <w:tcPr>
            <w:tcW w:w="1644" w:type="dxa"/>
          </w:tcPr>
          <w:p>
            <w:pPr>
              <w:pStyle w:val="0"/>
            </w:pPr>
            <w:r>
              <w:rPr>
                <w:sz w:val="20"/>
              </w:rPr>
              <w:t xml:space="preserve">измерение защитного потенциала</w:t>
            </w:r>
          </w:p>
          <w:p>
            <w:pPr>
              <w:pStyle w:val="0"/>
            </w:pPr>
            <w:r>
              <w:rPr>
                <w:sz w:val="20"/>
              </w:rPr>
              <w:t xml:space="preserve">(по медносульфатному электроду)</w:t>
            </w:r>
          </w:p>
        </w:tc>
        <w:tc>
          <w:tcPr>
            <w:tcW w:w="2551" w:type="dxa"/>
            <w:vMerge w:val="restart"/>
          </w:tcPr>
          <w:p>
            <w:pPr>
              <w:pStyle w:val="0"/>
            </w:pPr>
            <w:r>
              <w:rPr>
                <w:sz w:val="20"/>
              </w:rPr>
              <w:t xml:space="preserve">Руководство по строительству линейных сооружений магистральных и внутризоновых кабельных линий связи</w:t>
            </w:r>
          </w:p>
        </w:tc>
        <w:tc>
          <w:tcPr>
            <w:tcW w:w="1474" w:type="dxa"/>
            <w:vMerge w:val="restart"/>
          </w:tcPr>
          <w:p>
            <w:pPr>
              <w:pStyle w:val="0"/>
            </w:pPr>
            <w:r>
              <w:rPr>
                <w:sz w:val="20"/>
              </w:rPr>
              <w:t xml:space="preserve">Не реже 1 раза в год</w:t>
            </w:r>
          </w:p>
        </w:tc>
      </w:tr>
      <w:tr>
        <w:tc>
          <w:tcPr>
            <w:vMerge w:val="continue"/>
          </w:tcPr>
          <w:p/>
        </w:tc>
        <w:tc>
          <w:tcPr>
            <w:tcW w:w="2098" w:type="dxa"/>
          </w:tcPr>
          <w:p>
            <w:pPr>
              <w:pStyle w:val="0"/>
            </w:pPr>
            <w:r>
              <w:rPr>
                <w:sz w:val="20"/>
              </w:rPr>
              <w:t xml:space="preserve">Разрывы грозозащитного троса</w:t>
            </w:r>
          </w:p>
        </w:tc>
        <w:tc>
          <w:tcPr>
            <w:tcW w:w="1644" w:type="dxa"/>
          </w:tcPr>
          <w:p>
            <w:pPr>
              <w:pStyle w:val="0"/>
            </w:pPr>
            <w:r>
              <w:rPr>
                <w:sz w:val="20"/>
              </w:rPr>
              <w:t xml:space="preserve">электромагнитный (кабелеискателем), шурфование</w:t>
            </w:r>
          </w:p>
        </w:tc>
        <w:tc>
          <w:tcPr>
            <w:vMerge w:val="continue"/>
          </w:tcPr>
          <w:p/>
        </w:tc>
        <w:tc>
          <w:tcPr>
            <w:vMerge w:val="continue"/>
          </w:tcPr>
          <w:p/>
        </w:tc>
      </w:tr>
      <w:tr>
        <w:tc>
          <w:tcPr>
            <w:vMerge w:val="continue"/>
          </w:tcPr>
          <w:p/>
        </w:tc>
        <w:tc>
          <w:tcPr>
            <w:tcW w:w="2098" w:type="dxa"/>
          </w:tcPr>
          <w:p>
            <w:pPr>
              <w:pStyle w:val="0"/>
            </w:pPr>
            <w:r>
              <w:rPr>
                <w:sz w:val="20"/>
              </w:rPr>
              <w:t xml:space="preserve">Снижение коэффициента готовности</w:t>
            </w:r>
          </w:p>
        </w:tc>
        <w:tc>
          <w:tcPr>
            <w:tcW w:w="1644" w:type="dxa"/>
          </w:tcPr>
          <w:p>
            <w:pPr>
              <w:pStyle w:val="0"/>
            </w:pPr>
            <w:r>
              <w:rPr>
                <w:sz w:val="20"/>
              </w:rPr>
              <w:t xml:space="preserve">расчетно-аналитический</w:t>
            </w:r>
          </w:p>
        </w:tc>
        <w:tc>
          <w:tcPr>
            <w:tcW w:w="2551" w:type="dxa"/>
          </w:tcPr>
          <w:p>
            <w:pPr>
              <w:pStyle w:val="0"/>
            </w:pPr>
            <w:r>
              <w:rPr>
                <w:sz w:val="20"/>
              </w:rPr>
              <w:t xml:space="preserve">Журнал устранения аварий (отказов)</w:t>
            </w:r>
          </w:p>
        </w:tc>
        <w:tc>
          <w:tcPr>
            <w:tcW w:w="1474" w:type="dxa"/>
          </w:tcPr>
          <w:p>
            <w:pPr>
              <w:pStyle w:val="0"/>
            </w:pPr>
            <w:r>
              <w:rPr>
                <w:sz w:val="20"/>
              </w:rPr>
              <w:t xml:space="preserve">1 раз в год</w:t>
            </w:r>
          </w:p>
        </w:tc>
      </w:tr>
      <w:tr>
        <w:tc>
          <w:tcPr>
            <w:vMerge w:val="continue"/>
          </w:tcPr>
          <w:p/>
        </w:tc>
        <w:tc>
          <w:tcPr>
            <w:tcW w:w="2098" w:type="dxa"/>
          </w:tcPr>
          <w:p>
            <w:pPr>
              <w:pStyle w:val="0"/>
            </w:pPr>
            <w:r>
              <w:rPr>
                <w:sz w:val="20"/>
              </w:rPr>
              <w:t xml:space="preserve">Превышение времени восстановления</w:t>
            </w:r>
          </w:p>
        </w:tc>
        <w:tc>
          <w:tcPr>
            <w:tcW w:w="1644" w:type="dxa"/>
          </w:tcPr>
          <w:p>
            <w:pPr>
              <w:pStyle w:val="0"/>
            </w:pPr>
            <w:r>
              <w:rPr>
                <w:sz w:val="20"/>
              </w:rPr>
              <w:t xml:space="preserve">расчетно-аналитический</w:t>
            </w:r>
          </w:p>
        </w:tc>
        <w:tc>
          <w:tcPr>
            <w:tcW w:w="2551" w:type="dxa"/>
          </w:tcPr>
          <w:p>
            <w:pPr>
              <w:pStyle w:val="0"/>
            </w:pPr>
            <w:r>
              <w:rPr>
                <w:sz w:val="20"/>
              </w:rPr>
              <w:t xml:space="preserve">Журнал устранения аварий (отказов)</w:t>
            </w:r>
          </w:p>
        </w:tc>
        <w:tc>
          <w:tcPr>
            <w:tcW w:w="1474" w:type="dxa"/>
          </w:tcPr>
          <w:p>
            <w:pPr>
              <w:pStyle w:val="0"/>
            </w:pPr>
            <w:r>
              <w:rPr>
                <w:sz w:val="20"/>
              </w:rPr>
              <w:t xml:space="preserve">1 раз в год</w:t>
            </w:r>
          </w:p>
        </w:tc>
      </w:tr>
      <w:tr>
        <w:tc>
          <w:tcPr>
            <w:tcW w:w="1304" w:type="dxa"/>
            <w:vMerge w:val="restart"/>
          </w:tcPr>
          <w:p>
            <w:pPr>
              <w:pStyle w:val="0"/>
            </w:pPr>
            <w:r>
              <w:rPr>
                <w:sz w:val="20"/>
              </w:rPr>
              <w:t xml:space="preserve">ЛКС волоконно-оптических линий связи, смонтированных на высоковольтной линии электропередачи (далее - ВОЛС-ВЛ)</w:t>
            </w:r>
          </w:p>
        </w:tc>
        <w:tc>
          <w:tcPr>
            <w:tcW w:w="2098" w:type="dxa"/>
          </w:tcPr>
          <w:p>
            <w:pPr>
              <w:pStyle w:val="0"/>
            </w:pPr>
            <w:r>
              <w:rPr>
                <w:sz w:val="20"/>
              </w:rPr>
              <w:t xml:space="preserve">Отклонение стрелы провеса кабеля</w:t>
            </w:r>
          </w:p>
        </w:tc>
        <w:tc>
          <w:tcPr>
            <w:tcW w:w="1644" w:type="dxa"/>
          </w:tcPr>
          <w:p>
            <w:pPr>
              <w:pStyle w:val="0"/>
            </w:pPr>
            <w:r>
              <w:rPr>
                <w:sz w:val="20"/>
              </w:rPr>
              <w:t xml:space="preserve">теодолит, визирные рейки</w:t>
            </w:r>
          </w:p>
        </w:tc>
        <w:tc>
          <w:tcPr>
            <w:tcW w:w="2551" w:type="dxa"/>
            <w:vMerge w:val="restart"/>
          </w:tcPr>
          <w:p>
            <w:pPr>
              <w:pStyle w:val="0"/>
            </w:pPr>
            <w:r>
              <w:rPr>
                <w:sz w:val="20"/>
              </w:rPr>
              <w:t xml:space="preserve">Обязательные требования к каналам передачи телемеханической информации по линиям электропередачи</w:t>
            </w:r>
          </w:p>
        </w:tc>
        <w:tc>
          <w:tcPr>
            <w:tcW w:w="1474" w:type="dxa"/>
            <w:vMerge w:val="restart"/>
          </w:tcPr>
          <w:p>
            <w:pPr>
              <w:pStyle w:val="0"/>
            </w:pPr>
            <w:r>
              <w:rPr>
                <w:sz w:val="20"/>
              </w:rPr>
              <w:t xml:space="preserve">Не реже 1 раза в год,</w:t>
            </w:r>
          </w:p>
          <w:p>
            <w:pPr>
              <w:pStyle w:val="0"/>
            </w:pPr>
            <w:r>
              <w:rPr>
                <w:sz w:val="20"/>
              </w:rPr>
              <w:t xml:space="preserve">после гололеда, шторма, грозы</w:t>
            </w:r>
          </w:p>
        </w:tc>
      </w:tr>
      <w:tr>
        <w:tc>
          <w:tcPr>
            <w:vMerge w:val="continue"/>
          </w:tcPr>
          <w:p/>
        </w:tc>
        <w:tc>
          <w:tcPr>
            <w:tcW w:w="2098" w:type="dxa"/>
          </w:tcPr>
          <w:p>
            <w:pPr>
              <w:pStyle w:val="0"/>
            </w:pPr>
            <w:r>
              <w:rPr>
                <w:sz w:val="20"/>
              </w:rPr>
              <w:t xml:space="preserve">Разрыв проволок внешнего повива</w:t>
            </w:r>
          </w:p>
        </w:tc>
        <w:tc>
          <w:tcPr>
            <w:tcW w:w="1644" w:type="dxa"/>
          </w:tcPr>
          <w:p>
            <w:pPr>
              <w:pStyle w:val="0"/>
            </w:pPr>
            <w:r>
              <w:rPr>
                <w:sz w:val="20"/>
              </w:rPr>
              <w:t xml:space="preserve">осмотр</w:t>
            </w:r>
          </w:p>
        </w:tc>
        <w:tc>
          <w:tcPr>
            <w:vMerge w:val="continue"/>
          </w:tcPr>
          <w:p/>
        </w:tc>
        <w:tc>
          <w:tcPr>
            <w:vMerge w:val="continue"/>
          </w:tcPr>
          <w:p/>
        </w:tc>
      </w:tr>
      <w:tr>
        <w:tc>
          <w:tcPr>
            <w:vMerge w:val="continue"/>
          </w:tcPr>
          <w:p/>
        </w:tc>
        <w:tc>
          <w:tcPr>
            <w:tcW w:w="2098" w:type="dxa"/>
          </w:tcPr>
          <w:p>
            <w:pPr>
              <w:pStyle w:val="0"/>
            </w:pPr>
            <w:r>
              <w:rPr>
                <w:sz w:val="20"/>
              </w:rPr>
              <w:t xml:space="preserve">Повреждение натяжной и поддерживающей арматуры</w:t>
            </w:r>
          </w:p>
        </w:tc>
        <w:tc>
          <w:tcPr>
            <w:tcW w:w="1644" w:type="dxa"/>
          </w:tcPr>
          <w:p>
            <w:pPr>
              <w:pStyle w:val="0"/>
            </w:pPr>
            <w:r>
              <w:rPr>
                <w:sz w:val="20"/>
              </w:rPr>
              <w:t xml:space="preserve">осмотр</w:t>
            </w:r>
          </w:p>
        </w:tc>
        <w:tc>
          <w:tcPr>
            <w:vMerge w:val="continue"/>
          </w:tcPr>
          <w:p/>
        </w:tc>
        <w:tc>
          <w:tcPr>
            <w:vMerge w:val="continue"/>
          </w:tcPr>
          <w:p/>
        </w:tc>
      </w:tr>
      <w:tr>
        <w:tc>
          <w:tcPr>
            <w:vMerge w:val="continue"/>
          </w:tcPr>
          <w:p/>
        </w:tc>
        <w:tc>
          <w:tcPr>
            <w:tcW w:w="2098" w:type="dxa"/>
          </w:tcPr>
          <w:p>
            <w:pPr>
              <w:pStyle w:val="0"/>
            </w:pPr>
            <w:r>
              <w:rPr>
                <w:sz w:val="20"/>
              </w:rPr>
              <w:t xml:space="preserve">Снижение коэффициента готовности</w:t>
            </w:r>
          </w:p>
        </w:tc>
        <w:tc>
          <w:tcPr>
            <w:tcW w:w="1644" w:type="dxa"/>
          </w:tcPr>
          <w:p>
            <w:pPr>
              <w:pStyle w:val="0"/>
            </w:pPr>
            <w:r>
              <w:rPr>
                <w:sz w:val="20"/>
              </w:rPr>
              <w:t xml:space="preserve">расчетно-аналитический</w:t>
            </w:r>
          </w:p>
        </w:tc>
        <w:tc>
          <w:tcPr>
            <w:tcW w:w="2551" w:type="dxa"/>
          </w:tcPr>
          <w:p>
            <w:pPr>
              <w:pStyle w:val="0"/>
            </w:pPr>
            <w:r>
              <w:rPr>
                <w:sz w:val="20"/>
              </w:rPr>
              <w:t xml:space="preserve">Журнал устранения аварий (отказов)</w:t>
            </w:r>
          </w:p>
        </w:tc>
        <w:tc>
          <w:tcPr>
            <w:tcW w:w="1474" w:type="dxa"/>
          </w:tcPr>
          <w:p>
            <w:pPr>
              <w:pStyle w:val="0"/>
            </w:pPr>
            <w:r>
              <w:rPr>
                <w:sz w:val="20"/>
              </w:rPr>
              <w:t xml:space="preserve">1 раз в год</w:t>
            </w:r>
          </w:p>
        </w:tc>
      </w:tr>
      <w:tr>
        <w:tc>
          <w:tcPr>
            <w:vMerge w:val="continue"/>
          </w:tcPr>
          <w:p/>
        </w:tc>
        <w:tc>
          <w:tcPr>
            <w:tcW w:w="2098" w:type="dxa"/>
          </w:tcPr>
          <w:p>
            <w:pPr>
              <w:pStyle w:val="0"/>
            </w:pPr>
            <w:r>
              <w:rPr>
                <w:sz w:val="20"/>
              </w:rPr>
              <w:t xml:space="preserve">Превышение времени восстановления</w:t>
            </w:r>
          </w:p>
        </w:tc>
        <w:tc>
          <w:tcPr>
            <w:tcW w:w="1644" w:type="dxa"/>
          </w:tcPr>
          <w:p>
            <w:pPr>
              <w:pStyle w:val="0"/>
            </w:pPr>
            <w:r>
              <w:rPr>
                <w:sz w:val="20"/>
              </w:rPr>
              <w:t xml:space="preserve">расчетно-аналитический</w:t>
            </w:r>
          </w:p>
        </w:tc>
        <w:tc>
          <w:tcPr>
            <w:tcW w:w="2551" w:type="dxa"/>
          </w:tcPr>
          <w:p>
            <w:pPr>
              <w:pStyle w:val="0"/>
            </w:pPr>
            <w:r>
              <w:rPr>
                <w:sz w:val="20"/>
              </w:rPr>
              <w:t xml:space="preserve">Журнал устранения аварий (отказов)</w:t>
            </w:r>
          </w:p>
        </w:tc>
        <w:tc>
          <w:tcPr>
            <w:tcW w:w="1474" w:type="dxa"/>
          </w:tcPr>
          <w:p>
            <w:pPr>
              <w:pStyle w:val="0"/>
            </w:pPr>
            <w:r>
              <w:rPr>
                <w:sz w:val="20"/>
              </w:rPr>
              <w:t xml:space="preserve">1 раз в год</w:t>
            </w:r>
          </w:p>
        </w:tc>
      </w:tr>
      <w:tr>
        <w:tc>
          <w:tcPr>
            <w:tcW w:w="1304" w:type="dxa"/>
            <w:vMerge w:val="restart"/>
          </w:tcPr>
          <w:p>
            <w:pPr>
              <w:pStyle w:val="0"/>
            </w:pPr>
            <w:r>
              <w:rPr>
                <w:sz w:val="20"/>
              </w:rPr>
              <w:t xml:space="preserve">Кабельная линия</w:t>
            </w:r>
          </w:p>
        </w:tc>
        <w:tc>
          <w:tcPr>
            <w:tcW w:w="2098" w:type="dxa"/>
          </w:tcPr>
          <w:p>
            <w:pPr>
              <w:pStyle w:val="0"/>
            </w:pPr>
            <w:r>
              <w:rPr>
                <w:sz w:val="20"/>
              </w:rPr>
              <w:t xml:space="preserve">Негерметичность металлической оболочки кабеля</w:t>
            </w:r>
          </w:p>
        </w:tc>
        <w:tc>
          <w:tcPr>
            <w:tcW w:w="1644" w:type="dxa"/>
          </w:tcPr>
          <w:p>
            <w:pPr>
              <w:pStyle w:val="0"/>
            </w:pPr>
            <w:r>
              <w:rPr>
                <w:sz w:val="20"/>
              </w:rPr>
              <w:t xml:space="preserve">образцовый манометр</w:t>
            </w:r>
          </w:p>
        </w:tc>
        <w:tc>
          <w:tcPr>
            <w:tcW w:w="2551" w:type="dxa"/>
          </w:tcPr>
          <w:p>
            <w:pPr>
              <w:pStyle w:val="0"/>
            </w:pPr>
            <w:r>
              <w:rPr>
                <w:sz w:val="20"/>
              </w:rPr>
              <w:t xml:space="preserve">Руководство по содержанию электрических кабелей связи под избыточным воздушным давлением на магистральной и внутризоновых первичных сетях</w:t>
            </w:r>
          </w:p>
        </w:tc>
        <w:tc>
          <w:tcPr>
            <w:tcW w:w="1474" w:type="dxa"/>
          </w:tcPr>
          <w:p>
            <w:pPr>
              <w:pStyle w:val="0"/>
            </w:pPr>
            <w:r>
              <w:rPr>
                <w:sz w:val="20"/>
              </w:rPr>
              <w:t xml:space="preserve">Регулярно, с периодичностью, установленной главным инженером ПЭС</w:t>
            </w:r>
          </w:p>
        </w:tc>
      </w:tr>
      <w:tr>
        <w:tc>
          <w:tcPr>
            <w:vMerge w:val="continue"/>
          </w:tcPr>
          <w:p/>
        </w:tc>
        <w:tc>
          <w:tcPr>
            <w:tcW w:w="2098" w:type="dxa"/>
          </w:tcPr>
          <w:p>
            <w:pPr>
              <w:pStyle w:val="0"/>
            </w:pPr>
            <w:r>
              <w:rPr>
                <w:sz w:val="20"/>
              </w:rPr>
              <w:t xml:space="preserve">Пониженное сопротивление изоляции защитных шлангов</w:t>
            </w:r>
          </w:p>
        </w:tc>
        <w:tc>
          <w:tcPr>
            <w:tcW w:w="1644" w:type="dxa"/>
            <w:vMerge w:val="restart"/>
          </w:tcPr>
          <w:p>
            <w:pPr>
              <w:pStyle w:val="0"/>
            </w:pPr>
            <w:r>
              <w:rPr>
                <w:sz w:val="20"/>
              </w:rPr>
              <w:t xml:space="preserve">мегомметр с источником питания от 500 В</w:t>
            </w:r>
          </w:p>
        </w:tc>
        <w:tc>
          <w:tcPr>
            <w:tcW w:w="2551" w:type="dxa"/>
            <w:vMerge w:val="restart"/>
          </w:tcPr>
          <w:p>
            <w:pPr>
              <w:pStyle w:val="0"/>
            </w:pPr>
            <w:r>
              <w:rPr>
                <w:sz w:val="20"/>
              </w:rPr>
              <w:t xml:space="preserve">Обязательные требования к кабельным линиям связи</w:t>
            </w:r>
          </w:p>
        </w:tc>
        <w:tc>
          <w:tcPr>
            <w:tcW w:w="1474" w:type="dxa"/>
            <w:vMerge w:val="restart"/>
          </w:tcPr>
          <w:p>
            <w:pPr>
              <w:pStyle w:val="0"/>
            </w:pPr>
            <w:r>
              <w:rPr>
                <w:sz w:val="20"/>
              </w:rPr>
              <w:t xml:space="preserve">Не реже 1 раза в год</w:t>
            </w:r>
          </w:p>
        </w:tc>
      </w:tr>
      <w:tr>
        <w:tc>
          <w:tcPr>
            <w:vMerge w:val="continue"/>
          </w:tcPr>
          <w:p/>
        </w:tc>
        <w:tc>
          <w:tcPr>
            <w:tcW w:w="2098" w:type="dxa"/>
          </w:tcPr>
          <w:p>
            <w:pPr>
              <w:pStyle w:val="0"/>
            </w:pPr>
            <w:r>
              <w:rPr>
                <w:sz w:val="20"/>
              </w:rPr>
              <w:t xml:space="preserve">Пониженное сопротивление изоляции рабочих цепей</w:t>
            </w:r>
          </w:p>
        </w:tc>
        <w:tc>
          <w:tcPr>
            <w:vMerge w:val="continue"/>
          </w:tcPr>
          <w:p/>
        </w:tc>
        <w:tc>
          <w:tcPr>
            <w:vMerge w:val="continue"/>
          </w:tcPr>
          <w:p/>
        </w:tc>
        <w:tc>
          <w:tcPr>
            <w:vMerge w:val="continue"/>
          </w:tcPr>
          <w:p/>
        </w:tc>
      </w:tr>
      <w:tr>
        <w:tc>
          <w:tcPr>
            <w:vMerge w:val="continue"/>
          </w:tcPr>
          <w:p/>
        </w:tc>
        <w:tc>
          <w:tcPr>
            <w:tcW w:w="2098" w:type="dxa"/>
          </w:tcPr>
          <w:p>
            <w:pPr>
              <w:pStyle w:val="0"/>
            </w:pPr>
            <w:r>
              <w:rPr>
                <w:sz w:val="20"/>
              </w:rPr>
              <w:t xml:space="preserve">Снижение защищенности цепей на дальнем конце элементарного кабельного участка (далее - ЭКУ)</w:t>
            </w:r>
          </w:p>
        </w:tc>
        <w:tc>
          <w:tcPr>
            <w:tcW w:w="1644" w:type="dxa"/>
          </w:tcPr>
          <w:p>
            <w:pPr>
              <w:pStyle w:val="0"/>
            </w:pPr>
            <w:r>
              <w:rPr>
                <w:sz w:val="20"/>
              </w:rPr>
              <w:t xml:space="preserve">метод разности уровней</w:t>
            </w:r>
          </w:p>
        </w:tc>
        <w:tc>
          <w:tcPr>
            <w:vMerge w:val="continue"/>
          </w:tcPr>
          <w:p/>
        </w:tc>
        <w:tc>
          <w:tcPr>
            <w:vMerge w:val="continue"/>
          </w:tcPr>
          <w:p/>
        </w:tc>
      </w:tr>
      <w:tr>
        <w:tc>
          <w:tcPr>
            <w:vMerge w:val="continue"/>
          </w:tcPr>
          <w:p/>
        </w:tc>
        <w:tc>
          <w:tcPr>
            <w:tcW w:w="2098" w:type="dxa"/>
          </w:tcPr>
          <w:p>
            <w:pPr>
              <w:pStyle w:val="0"/>
            </w:pPr>
            <w:r>
              <w:rPr>
                <w:sz w:val="20"/>
              </w:rPr>
              <w:t xml:space="preserve">Снижение коэффициента готовности</w:t>
            </w:r>
          </w:p>
        </w:tc>
        <w:tc>
          <w:tcPr>
            <w:tcW w:w="1644" w:type="dxa"/>
          </w:tcPr>
          <w:p>
            <w:pPr>
              <w:pStyle w:val="0"/>
            </w:pPr>
            <w:r>
              <w:rPr>
                <w:sz w:val="20"/>
              </w:rPr>
              <w:t xml:space="preserve">расчетно-аналитический</w:t>
            </w:r>
          </w:p>
        </w:tc>
        <w:tc>
          <w:tcPr>
            <w:tcW w:w="2551" w:type="dxa"/>
          </w:tcPr>
          <w:p>
            <w:pPr>
              <w:pStyle w:val="0"/>
            </w:pPr>
            <w:r>
              <w:rPr>
                <w:sz w:val="20"/>
              </w:rPr>
              <w:t xml:space="preserve">Журнал устранения аварий (отказов)</w:t>
            </w:r>
          </w:p>
        </w:tc>
        <w:tc>
          <w:tcPr>
            <w:tcW w:w="1474" w:type="dxa"/>
          </w:tcPr>
          <w:p>
            <w:pPr>
              <w:pStyle w:val="0"/>
            </w:pPr>
            <w:r>
              <w:rPr>
                <w:sz w:val="20"/>
              </w:rPr>
              <w:t xml:space="preserve">1 раз в год</w:t>
            </w:r>
          </w:p>
        </w:tc>
      </w:tr>
      <w:tr>
        <w:tc>
          <w:tcPr>
            <w:vMerge w:val="continue"/>
          </w:tcPr>
          <w:p/>
        </w:tc>
        <w:tc>
          <w:tcPr>
            <w:tcW w:w="2098" w:type="dxa"/>
          </w:tcPr>
          <w:p>
            <w:pPr>
              <w:pStyle w:val="0"/>
            </w:pPr>
            <w:r>
              <w:rPr>
                <w:sz w:val="20"/>
              </w:rPr>
              <w:t xml:space="preserve">Превышение времени восстановления</w:t>
            </w:r>
          </w:p>
        </w:tc>
        <w:tc>
          <w:tcPr>
            <w:tcW w:w="1644" w:type="dxa"/>
          </w:tcPr>
          <w:p>
            <w:pPr>
              <w:pStyle w:val="0"/>
            </w:pPr>
            <w:r>
              <w:rPr>
                <w:sz w:val="20"/>
              </w:rPr>
              <w:t xml:space="preserve">расчетно-аналитический</w:t>
            </w:r>
          </w:p>
        </w:tc>
        <w:tc>
          <w:tcPr>
            <w:tcW w:w="2551" w:type="dxa"/>
          </w:tcPr>
          <w:p>
            <w:pPr>
              <w:pStyle w:val="0"/>
            </w:pPr>
            <w:r>
              <w:rPr>
                <w:sz w:val="20"/>
              </w:rPr>
              <w:t xml:space="preserve">Журнал устранения аварий (отказов)</w:t>
            </w:r>
          </w:p>
        </w:tc>
        <w:tc>
          <w:tcPr>
            <w:tcW w:w="1474" w:type="dxa"/>
          </w:tcPr>
          <w:p>
            <w:pPr>
              <w:pStyle w:val="0"/>
            </w:pPr>
            <w:r>
              <w:rPr>
                <w:sz w:val="20"/>
              </w:rPr>
              <w:t xml:space="preserve">1 раз в год</w:t>
            </w:r>
          </w:p>
        </w:tc>
      </w:tr>
      <w:tr>
        <w:tc>
          <w:tcPr>
            <w:tcW w:w="1304" w:type="dxa"/>
            <w:vMerge w:val="restart"/>
          </w:tcPr>
          <w:p>
            <w:pPr>
              <w:pStyle w:val="0"/>
            </w:pPr>
            <w:r>
              <w:rPr>
                <w:sz w:val="20"/>
              </w:rPr>
              <w:t xml:space="preserve">Волоконно-оптические линии связи</w:t>
            </w:r>
          </w:p>
        </w:tc>
        <w:tc>
          <w:tcPr>
            <w:tcW w:w="2098" w:type="dxa"/>
          </w:tcPr>
          <w:p>
            <w:pPr>
              <w:pStyle w:val="0"/>
            </w:pPr>
            <w:r>
              <w:rPr>
                <w:sz w:val="20"/>
              </w:rPr>
              <w:t xml:space="preserve">Эксплуатационный запас в бюджете мощности на ЭКУ</w:t>
            </w:r>
          </w:p>
        </w:tc>
        <w:tc>
          <w:tcPr>
            <w:tcW w:w="1644" w:type="dxa"/>
          </w:tcPr>
          <w:p>
            <w:pPr>
              <w:pStyle w:val="0"/>
            </w:pPr>
            <w:r>
              <w:rPr>
                <w:sz w:val="20"/>
              </w:rPr>
              <w:t xml:space="preserve">оптический рефлектометр, метод разности уровней оптической мощности</w:t>
            </w:r>
          </w:p>
        </w:tc>
        <w:tc>
          <w:tcPr>
            <w:tcW w:w="2551" w:type="dxa"/>
          </w:tcPr>
          <w:p>
            <w:pPr>
              <w:pStyle w:val="0"/>
            </w:pPr>
            <w:r>
              <w:rPr>
                <w:sz w:val="20"/>
              </w:rPr>
              <w:t xml:space="preserve">паспорт ЭКУ волоконно-оптической системы передачи (далее - ВОСП)</w:t>
            </w:r>
          </w:p>
        </w:tc>
        <w:tc>
          <w:tcPr>
            <w:tcW w:w="1474" w:type="dxa"/>
          </w:tcPr>
          <w:p>
            <w:pPr>
              <w:pStyle w:val="0"/>
            </w:pPr>
            <w:r>
              <w:rPr>
                <w:sz w:val="20"/>
              </w:rPr>
              <w:t xml:space="preserve">После получения сигналов индикации аварийного состояния (далее - СПАС) и сигналов указания об отказе на предшествующем участке (далее - СУОП) не реже 1 раза в год</w:t>
            </w:r>
          </w:p>
        </w:tc>
      </w:tr>
      <w:tr>
        <w:tc>
          <w:tcPr>
            <w:vMerge w:val="continue"/>
          </w:tcPr>
          <w:p/>
        </w:tc>
        <w:tc>
          <w:tcPr>
            <w:tcW w:w="2098" w:type="dxa"/>
          </w:tcPr>
          <w:p>
            <w:pPr>
              <w:pStyle w:val="0"/>
            </w:pPr>
            <w:r>
              <w:rPr>
                <w:sz w:val="20"/>
              </w:rPr>
              <w:t xml:space="preserve">Пониженное сопротивление изоляции защитных шлангов</w:t>
            </w:r>
          </w:p>
        </w:tc>
        <w:tc>
          <w:tcPr>
            <w:tcW w:w="1644" w:type="dxa"/>
            <w:vMerge w:val="restart"/>
          </w:tcPr>
          <w:p>
            <w:pPr>
              <w:pStyle w:val="0"/>
            </w:pPr>
            <w:r>
              <w:rPr>
                <w:sz w:val="20"/>
              </w:rPr>
              <w:t xml:space="preserve">мегомметр с источником питания от 500 В</w:t>
            </w:r>
          </w:p>
        </w:tc>
        <w:tc>
          <w:tcPr>
            <w:tcW w:w="2551" w:type="dxa"/>
            <w:vMerge w:val="restart"/>
          </w:tcPr>
          <w:p>
            <w:pPr>
              <w:pStyle w:val="0"/>
            </w:pPr>
            <w:r>
              <w:rPr>
                <w:sz w:val="20"/>
              </w:rPr>
              <w:t xml:space="preserve">Нормы приемо-сдаточных измерений элементарных кабельных участков магистральных и внутризоновых подземных волоконно-оптических линий передачи сети связи общего пользования</w:t>
            </w:r>
          </w:p>
        </w:tc>
        <w:tc>
          <w:tcPr>
            <w:tcW w:w="1474" w:type="dxa"/>
            <w:vMerge w:val="restart"/>
          </w:tcPr>
          <w:p>
            <w:pPr>
              <w:pStyle w:val="0"/>
            </w:pPr>
            <w:r>
              <w:rPr>
                <w:sz w:val="20"/>
              </w:rPr>
              <w:t xml:space="preserve">Не реже 1 раза в год</w:t>
            </w:r>
          </w:p>
        </w:tc>
      </w:tr>
      <w:tr>
        <w:tc>
          <w:tcPr>
            <w:vMerge w:val="continue"/>
          </w:tcPr>
          <w:p/>
        </w:tc>
        <w:tc>
          <w:tcPr>
            <w:tcW w:w="2098" w:type="dxa"/>
          </w:tcPr>
          <w:p>
            <w:pPr>
              <w:pStyle w:val="0"/>
            </w:pPr>
            <w:r>
              <w:rPr>
                <w:sz w:val="20"/>
              </w:rPr>
              <w:t xml:space="preserve">Пониженное сопротивление изоляции жил ДП</w:t>
            </w:r>
          </w:p>
        </w:tc>
        <w:tc>
          <w:tcPr>
            <w:vMerge w:val="continue"/>
          </w:tcPr>
          <w:p/>
        </w:tc>
        <w:tc>
          <w:tcPr>
            <w:vMerge w:val="continue"/>
          </w:tcPr>
          <w:p/>
        </w:tc>
        <w:tc>
          <w:tcPr>
            <w:vMerge w:val="continue"/>
          </w:tcPr>
          <w:p/>
        </w:tc>
      </w:tr>
      <w:tr>
        <w:tc>
          <w:tcPr>
            <w:vMerge w:val="continue"/>
          </w:tcPr>
          <w:p/>
        </w:tc>
        <w:tc>
          <w:tcPr>
            <w:tcW w:w="2098" w:type="dxa"/>
          </w:tcPr>
          <w:p>
            <w:pPr>
              <w:pStyle w:val="0"/>
            </w:pPr>
            <w:r>
              <w:rPr>
                <w:sz w:val="20"/>
              </w:rPr>
              <w:t xml:space="preserve">Повышенное значение поляризационно-модовой дисперсии на участке регенерации</w:t>
            </w:r>
          </w:p>
        </w:tc>
        <w:tc>
          <w:tcPr>
            <w:tcW w:w="1644" w:type="dxa"/>
            <w:vAlign w:val="center"/>
          </w:tcPr>
          <w:p>
            <w:pPr>
              <w:pStyle w:val="0"/>
            </w:pPr>
            <w:r>
              <w:rPr>
                <w:sz w:val="20"/>
              </w:rPr>
              <w:t xml:space="preserve">интерферометрический, поляриметрический</w:t>
            </w:r>
          </w:p>
        </w:tc>
        <w:tc>
          <w:tcPr>
            <w:tcW w:w="2551" w:type="dxa"/>
          </w:tcPr>
          <w:p>
            <w:pPr>
              <w:pStyle w:val="0"/>
            </w:pPr>
            <w:r>
              <w:rPr>
                <w:sz w:val="20"/>
              </w:rPr>
              <w:t xml:space="preserve">Обязательные требования к волоконно-оптическим линиям связи</w:t>
            </w:r>
          </w:p>
        </w:tc>
        <w:tc>
          <w:tcPr>
            <w:tcW w:w="1474" w:type="dxa"/>
          </w:tcPr>
          <w:p>
            <w:pPr>
              <w:pStyle w:val="0"/>
            </w:pPr>
            <w:r>
              <w:rPr>
                <w:sz w:val="20"/>
              </w:rPr>
              <w:t xml:space="preserve">После получения сигналов СИАС, СУОП,</w:t>
            </w:r>
          </w:p>
          <w:p>
            <w:pPr>
              <w:pStyle w:val="0"/>
            </w:pPr>
            <w:r>
              <w:rPr>
                <w:sz w:val="20"/>
              </w:rPr>
              <w:t xml:space="preserve">не реже 1 раза в год</w:t>
            </w:r>
          </w:p>
        </w:tc>
      </w:tr>
      <w:tr>
        <w:tc>
          <w:tcPr>
            <w:vMerge w:val="continue"/>
          </w:tcPr>
          <w:p/>
        </w:tc>
        <w:tc>
          <w:tcPr>
            <w:tcW w:w="2098" w:type="dxa"/>
          </w:tcPr>
          <w:p>
            <w:pPr>
              <w:pStyle w:val="0"/>
            </w:pPr>
            <w:r>
              <w:rPr>
                <w:sz w:val="20"/>
              </w:rPr>
              <w:t xml:space="preserve">Снижение коэффициента готовности</w:t>
            </w:r>
          </w:p>
        </w:tc>
        <w:tc>
          <w:tcPr>
            <w:tcW w:w="1644" w:type="dxa"/>
          </w:tcPr>
          <w:p>
            <w:pPr>
              <w:pStyle w:val="0"/>
            </w:pPr>
            <w:r>
              <w:rPr>
                <w:sz w:val="20"/>
              </w:rPr>
              <w:t xml:space="preserve">расчетно-аналитический</w:t>
            </w:r>
          </w:p>
        </w:tc>
        <w:tc>
          <w:tcPr>
            <w:tcW w:w="2551" w:type="dxa"/>
          </w:tcPr>
          <w:p>
            <w:pPr>
              <w:pStyle w:val="0"/>
            </w:pPr>
            <w:r>
              <w:rPr>
                <w:sz w:val="20"/>
              </w:rPr>
              <w:t xml:space="preserve">Журнал устранения аварий (отказов)</w:t>
            </w:r>
          </w:p>
        </w:tc>
        <w:tc>
          <w:tcPr>
            <w:tcW w:w="1474" w:type="dxa"/>
          </w:tcPr>
          <w:p>
            <w:pPr>
              <w:pStyle w:val="0"/>
            </w:pPr>
            <w:r>
              <w:rPr>
                <w:sz w:val="20"/>
              </w:rPr>
              <w:t xml:space="preserve">1 раз в год</w:t>
            </w:r>
          </w:p>
        </w:tc>
      </w:tr>
      <w:tr>
        <w:tc>
          <w:tcPr>
            <w:vMerge w:val="continue"/>
          </w:tcPr>
          <w:p/>
        </w:tc>
        <w:tc>
          <w:tcPr>
            <w:tcW w:w="2098" w:type="dxa"/>
          </w:tcPr>
          <w:p>
            <w:pPr>
              <w:pStyle w:val="0"/>
            </w:pPr>
            <w:r>
              <w:rPr>
                <w:sz w:val="20"/>
              </w:rPr>
              <w:t xml:space="preserve">Превышение времени восстановления</w:t>
            </w:r>
          </w:p>
        </w:tc>
        <w:tc>
          <w:tcPr>
            <w:tcW w:w="1644" w:type="dxa"/>
          </w:tcPr>
          <w:p>
            <w:pPr>
              <w:pStyle w:val="0"/>
            </w:pPr>
            <w:r>
              <w:rPr>
                <w:sz w:val="20"/>
              </w:rPr>
              <w:t xml:space="preserve">расчетно-аналитический</w:t>
            </w:r>
          </w:p>
        </w:tc>
        <w:tc>
          <w:tcPr>
            <w:tcW w:w="2551" w:type="dxa"/>
          </w:tcPr>
          <w:p>
            <w:pPr>
              <w:pStyle w:val="0"/>
            </w:pPr>
            <w:r>
              <w:rPr>
                <w:sz w:val="20"/>
              </w:rPr>
              <w:t xml:space="preserve">Журнал устранения аварий (отказов)</w:t>
            </w:r>
          </w:p>
        </w:tc>
        <w:tc>
          <w:tcPr>
            <w:tcW w:w="1474" w:type="dxa"/>
          </w:tcPr>
          <w:p>
            <w:pPr>
              <w:pStyle w:val="0"/>
            </w:pPr>
            <w:r>
              <w:rPr>
                <w:sz w:val="20"/>
              </w:rPr>
              <w:t xml:space="preserve">1 раз в год</w:t>
            </w:r>
          </w:p>
        </w:tc>
      </w:tr>
      <w:tr>
        <w:tc>
          <w:tcPr>
            <w:tcW w:w="1304" w:type="dxa"/>
            <w:vMerge w:val="restart"/>
          </w:tcPr>
          <w:p>
            <w:pPr>
              <w:pStyle w:val="0"/>
            </w:pPr>
            <w:r>
              <w:rPr>
                <w:sz w:val="20"/>
              </w:rPr>
              <w:t xml:space="preserve">ВОЛС-ВЛ</w:t>
            </w:r>
          </w:p>
        </w:tc>
        <w:tc>
          <w:tcPr>
            <w:tcW w:w="2098" w:type="dxa"/>
          </w:tcPr>
          <w:p>
            <w:pPr>
              <w:pStyle w:val="0"/>
            </w:pPr>
            <w:r>
              <w:rPr>
                <w:sz w:val="20"/>
              </w:rPr>
              <w:t xml:space="preserve">Снижение эксплуатационного запаса в бюджете мощности на ЭКУ</w:t>
            </w:r>
          </w:p>
        </w:tc>
        <w:tc>
          <w:tcPr>
            <w:tcW w:w="1644" w:type="dxa"/>
          </w:tcPr>
          <w:p>
            <w:pPr>
              <w:pStyle w:val="0"/>
            </w:pPr>
            <w:r>
              <w:rPr>
                <w:sz w:val="20"/>
              </w:rPr>
              <w:t xml:space="preserve">оптический рефлектометр, метод разности уровней оптической мощности</w:t>
            </w:r>
          </w:p>
        </w:tc>
        <w:tc>
          <w:tcPr>
            <w:tcW w:w="2551" w:type="dxa"/>
          </w:tcPr>
          <w:p>
            <w:pPr>
              <w:pStyle w:val="0"/>
            </w:pPr>
            <w:r>
              <w:rPr>
                <w:sz w:val="20"/>
              </w:rPr>
              <w:t xml:space="preserve">паспорт ЭКУ ВОСП</w:t>
            </w:r>
          </w:p>
        </w:tc>
        <w:tc>
          <w:tcPr>
            <w:tcW w:w="1474" w:type="dxa"/>
            <w:vMerge w:val="restart"/>
          </w:tcPr>
          <w:p>
            <w:pPr>
              <w:pStyle w:val="0"/>
            </w:pPr>
            <w:r>
              <w:rPr>
                <w:sz w:val="20"/>
              </w:rPr>
              <w:t xml:space="preserve">После получения сигналов СИАС, СУОП,</w:t>
            </w:r>
          </w:p>
          <w:p>
            <w:pPr>
              <w:pStyle w:val="0"/>
            </w:pPr>
            <w:r>
              <w:rPr>
                <w:sz w:val="20"/>
              </w:rPr>
              <w:t xml:space="preserve">не реже 1 раза в год</w:t>
            </w:r>
          </w:p>
        </w:tc>
      </w:tr>
      <w:tr>
        <w:tc>
          <w:tcPr>
            <w:vMerge w:val="continue"/>
          </w:tcPr>
          <w:p/>
        </w:tc>
        <w:tc>
          <w:tcPr>
            <w:tcW w:w="2098" w:type="dxa"/>
          </w:tcPr>
          <w:p>
            <w:pPr>
              <w:pStyle w:val="0"/>
            </w:pPr>
            <w:r>
              <w:rPr>
                <w:sz w:val="20"/>
              </w:rPr>
              <w:t xml:space="preserve">Повышенное значение поляризационно-модовой дисперсии на участке регенерации</w:t>
            </w:r>
          </w:p>
        </w:tc>
        <w:tc>
          <w:tcPr>
            <w:tcW w:w="1644" w:type="dxa"/>
            <w:vAlign w:val="center"/>
          </w:tcPr>
          <w:p>
            <w:pPr>
              <w:pStyle w:val="0"/>
            </w:pPr>
            <w:r>
              <w:rPr>
                <w:sz w:val="20"/>
              </w:rPr>
              <w:t xml:space="preserve">интерферометрический, поляриметрический</w:t>
            </w:r>
          </w:p>
        </w:tc>
        <w:tc>
          <w:tcPr>
            <w:tcW w:w="2551" w:type="dxa"/>
          </w:tcPr>
          <w:p>
            <w:pPr>
              <w:pStyle w:val="0"/>
            </w:pPr>
            <w:r>
              <w:rPr>
                <w:sz w:val="20"/>
              </w:rPr>
              <w:t xml:space="preserve">Обязательные требования к волоконно-оптическим линиям связи</w:t>
            </w:r>
          </w:p>
        </w:tc>
        <w:tc>
          <w:tcPr>
            <w:vMerge w:val="continue"/>
          </w:tcPr>
          <w:p/>
        </w:tc>
      </w:tr>
      <w:tr>
        <w:tc>
          <w:tcPr>
            <w:vMerge w:val="continue"/>
          </w:tcPr>
          <w:p/>
        </w:tc>
        <w:tc>
          <w:tcPr>
            <w:tcW w:w="2098" w:type="dxa"/>
          </w:tcPr>
          <w:p>
            <w:pPr>
              <w:pStyle w:val="0"/>
            </w:pPr>
            <w:r>
              <w:rPr>
                <w:sz w:val="20"/>
              </w:rPr>
              <w:t xml:space="preserve">Снижение коэффициента готовности</w:t>
            </w:r>
          </w:p>
        </w:tc>
        <w:tc>
          <w:tcPr>
            <w:tcW w:w="1644" w:type="dxa"/>
          </w:tcPr>
          <w:p>
            <w:pPr>
              <w:pStyle w:val="0"/>
            </w:pPr>
            <w:r>
              <w:rPr>
                <w:sz w:val="20"/>
              </w:rPr>
              <w:t xml:space="preserve">расчетно-аналитический</w:t>
            </w:r>
          </w:p>
        </w:tc>
        <w:tc>
          <w:tcPr>
            <w:tcW w:w="2551" w:type="dxa"/>
          </w:tcPr>
          <w:p>
            <w:pPr>
              <w:pStyle w:val="0"/>
            </w:pPr>
            <w:r>
              <w:rPr>
                <w:sz w:val="20"/>
              </w:rPr>
              <w:t xml:space="preserve">Журнал устранения аварий (отказов)</w:t>
            </w:r>
          </w:p>
        </w:tc>
        <w:tc>
          <w:tcPr>
            <w:tcW w:w="1474" w:type="dxa"/>
          </w:tcPr>
          <w:p>
            <w:pPr>
              <w:pStyle w:val="0"/>
            </w:pPr>
            <w:r>
              <w:rPr>
                <w:sz w:val="20"/>
              </w:rPr>
              <w:t xml:space="preserve">1 раз в год</w:t>
            </w:r>
          </w:p>
        </w:tc>
      </w:tr>
      <w:tr>
        <w:tc>
          <w:tcPr>
            <w:vMerge w:val="continue"/>
          </w:tcPr>
          <w:p/>
        </w:tc>
        <w:tc>
          <w:tcPr>
            <w:tcW w:w="2098" w:type="dxa"/>
          </w:tcPr>
          <w:p>
            <w:pPr>
              <w:pStyle w:val="0"/>
            </w:pPr>
            <w:r>
              <w:rPr>
                <w:sz w:val="20"/>
              </w:rPr>
              <w:t xml:space="preserve">Превышение времени восстановления</w:t>
            </w:r>
          </w:p>
        </w:tc>
        <w:tc>
          <w:tcPr>
            <w:tcW w:w="1644" w:type="dxa"/>
          </w:tcPr>
          <w:p>
            <w:pPr>
              <w:pStyle w:val="0"/>
            </w:pPr>
            <w:r>
              <w:rPr>
                <w:sz w:val="20"/>
              </w:rPr>
              <w:t xml:space="preserve">расчетно-аналитический</w:t>
            </w:r>
          </w:p>
        </w:tc>
        <w:tc>
          <w:tcPr>
            <w:tcW w:w="2551" w:type="dxa"/>
          </w:tcPr>
          <w:p>
            <w:pPr>
              <w:pStyle w:val="0"/>
            </w:pPr>
            <w:r>
              <w:rPr>
                <w:sz w:val="20"/>
              </w:rPr>
              <w:t xml:space="preserve">Журнал устранения аварий (отказов)</w:t>
            </w:r>
          </w:p>
        </w:tc>
        <w:tc>
          <w:tcPr>
            <w:tcW w:w="1474" w:type="dxa"/>
          </w:tcPr>
          <w:p>
            <w:pPr>
              <w:pStyle w:val="0"/>
            </w:pPr>
            <w:r>
              <w:rPr>
                <w:sz w:val="20"/>
              </w:rPr>
              <w:t xml:space="preserve">1 раз в год</w:t>
            </w:r>
          </w:p>
        </w:tc>
      </w:tr>
      <w:tr>
        <w:tc>
          <w:tcPr>
            <w:tcW w:w="1304" w:type="dxa"/>
            <w:vMerge w:val="restart"/>
          </w:tcPr>
          <w:p>
            <w:pPr>
              <w:pStyle w:val="0"/>
            </w:pPr>
            <w:r>
              <w:rPr>
                <w:sz w:val="20"/>
              </w:rPr>
              <w:t xml:space="preserve">Радиорелейные линии связи (полукомплекты)</w:t>
            </w:r>
          </w:p>
        </w:tc>
        <w:tc>
          <w:tcPr>
            <w:tcW w:w="2098" w:type="dxa"/>
          </w:tcPr>
          <w:p>
            <w:pPr>
              <w:pStyle w:val="0"/>
            </w:pPr>
            <w:r>
              <w:rPr>
                <w:sz w:val="20"/>
              </w:rPr>
              <w:t xml:space="preserve">Снижение эксплуатационного запаса в бюджете мощности</w:t>
            </w:r>
          </w:p>
        </w:tc>
        <w:tc>
          <w:tcPr>
            <w:tcW w:w="1644" w:type="dxa"/>
          </w:tcPr>
          <w:p>
            <w:pPr>
              <w:pStyle w:val="0"/>
            </w:pPr>
            <w:r>
              <w:rPr>
                <w:sz w:val="20"/>
              </w:rPr>
              <w:t xml:space="preserve">расчет, измерение уровней мощности на передаче и на приеме</w:t>
            </w:r>
          </w:p>
        </w:tc>
        <w:tc>
          <w:tcPr>
            <w:tcW w:w="2551" w:type="dxa"/>
          </w:tcPr>
          <w:p>
            <w:pPr>
              <w:pStyle w:val="0"/>
            </w:pPr>
            <w:hyperlink w:history="0" r:id="rId271" w:tooltip="&quot;ГОСТ Р 53363-2009. Национальный стандарт Российской Федерации. Цифровые радиорелейные линии. Показатели качества. Методы расчета&quot; (утв. и введен в действие Приказом Ростехрегулирования от 13.07.2009 N 242-ст) {КонсультантПлюс}">
              <w:r>
                <w:rPr>
                  <w:sz w:val="20"/>
                  <w:color w:val="0000ff"/>
                </w:rPr>
                <w:t xml:space="preserve">ГОСТ Р 53363-2009</w:t>
              </w:r>
            </w:hyperlink>
            <w:r>
              <w:rPr>
                <w:sz w:val="20"/>
              </w:rPr>
              <w:t xml:space="preserve"> Цифровые радиорелейные линии. Показатели качества. Методы расчета</w:t>
            </w:r>
          </w:p>
        </w:tc>
        <w:tc>
          <w:tcPr>
            <w:tcW w:w="1474" w:type="dxa"/>
          </w:tcPr>
          <w:p>
            <w:pPr>
              <w:pStyle w:val="0"/>
            </w:pPr>
            <w:r>
              <w:rPr>
                <w:sz w:val="20"/>
              </w:rPr>
              <w:t xml:space="preserve">Регулярно, с периодичностью, установленной техническим руководителем субъекта электроэнергетики или его филиала</w:t>
            </w:r>
          </w:p>
        </w:tc>
      </w:tr>
      <w:tr>
        <w:tc>
          <w:tcPr>
            <w:vMerge w:val="continue"/>
          </w:tcPr>
          <w:p/>
        </w:tc>
        <w:tc>
          <w:tcPr>
            <w:tcW w:w="2098" w:type="dxa"/>
          </w:tcPr>
          <w:p>
            <w:pPr>
              <w:pStyle w:val="0"/>
            </w:pPr>
            <w:r>
              <w:rPr>
                <w:sz w:val="20"/>
              </w:rPr>
              <w:t xml:space="preserve">Снижение коэффициента готовности</w:t>
            </w:r>
          </w:p>
        </w:tc>
        <w:tc>
          <w:tcPr>
            <w:tcW w:w="1644" w:type="dxa"/>
          </w:tcPr>
          <w:p>
            <w:pPr>
              <w:pStyle w:val="0"/>
            </w:pPr>
            <w:r>
              <w:rPr>
                <w:sz w:val="20"/>
              </w:rPr>
              <w:t xml:space="preserve">расчетно-аналитический</w:t>
            </w:r>
          </w:p>
        </w:tc>
        <w:tc>
          <w:tcPr>
            <w:tcW w:w="2551" w:type="dxa"/>
          </w:tcPr>
          <w:p>
            <w:pPr>
              <w:pStyle w:val="0"/>
            </w:pPr>
            <w:r>
              <w:rPr>
                <w:sz w:val="20"/>
              </w:rPr>
              <w:t xml:space="preserve">Журнал устранения аварий (отказов)</w:t>
            </w:r>
          </w:p>
        </w:tc>
        <w:tc>
          <w:tcPr>
            <w:tcW w:w="1474" w:type="dxa"/>
          </w:tcPr>
          <w:p>
            <w:pPr>
              <w:pStyle w:val="0"/>
            </w:pPr>
            <w:r>
              <w:rPr>
                <w:sz w:val="20"/>
              </w:rPr>
              <w:t xml:space="preserve">1 раз в год</w:t>
            </w:r>
          </w:p>
        </w:tc>
      </w:tr>
      <w:tr>
        <w:tc>
          <w:tcPr>
            <w:vMerge w:val="continue"/>
          </w:tcPr>
          <w:p/>
        </w:tc>
        <w:tc>
          <w:tcPr>
            <w:tcW w:w="2098" w:type="dxa"/>
          </w:tcPr>
          <w:p>
            <w:pPr>
              <w:pStyle w:val="0"/>
            </w:pPr>
            <w:r>
              <w:rPr>
                <w:sz w:val="20"/>
              </w:rPr>
              <w:t xml:space="preserve">Превышение времени восстановления</w:t>
            </w:r>
          </w:p>
        </w:tc>
        <w:tc>
          <w:tcPr>
            <w:tcW w:w="1644" w:type="dxa"/>
          </w:tcPr>
          <w:p>
            <w:pPr>
              <w:pStyle w:val="0"/>
            </w:pPr>
            <w:r>
              <w:rPr>
                <w:sz w:val="20"/>
              </w:rPr>
              <w:t xml:space="preserve">расчетно-аналитический</w:t>
            </w:r>
          </w:p>
        </w:tc>
        <w:tc>
          <w:tcPr>
            <w:tcW w:w="2551" w:type="dxa"/>
          </w:tcPr>
          <w:p>
            <w:pPr>
              <w:pStyle w:val="0"/>
            </w:pPr>
            <w:r>
              <w:rPr>
                <w:sz w:val="20"/>
              </w:rPr>
              <w:t xml:space="preserve">Журнал устранения аварий (отказов)</w:t>
            </w:r>
          </w:p>
        </w:tc>
        <w:tc>
          <w:tcPr>
            <w:tcW w:w="1474" w:type="dxa"/>
          </w:tcPr>
          <w:p>
            <w:pPr>
              <w:pStyle w:val="0"/>
            </w:pPr>
            <w:r>
              <w:rPr>
                <w:sz w:val="20"/>
              </w:rPr>
              <w:t xml:space="preserve">1 раз в год</w:t>
            </w:r>
          </w:p>
        </w:tc>
      </w:tr>
      <w:tr>
        <w:tc>
          <w:tcPr>
            <w:tcW w:w="1304" w:type="dxa"/>
            <w:vMerge w:val="restart"/>
          </w:tcPr>
          <w:p>
            <w:pPr>
              <w:pStyle w:val="0"/>
            </w:pPr>
            <w:r>
              <w:rPr>
                <w:sz w:val="20"/>
              </w:rPr>
              <w:t xml:space="preserve">Ультракоротковолновые радиостанции</w:t>
            </w:r>
          </w:p>
        </w:tc>
        <w:tc>
          <w:tcPr>
            <w:tcW w:w="2098" w:type="dxa"/>
          </w:tcPr>
          <w:p>
            <w:pPr>
              <w:pStyle w:val="0"/>
            </w:pPr>
            <w:r>
              <w:rPr>
                <w:sz w:val="20"/>
              </w:rPr>
              <w:t xml:space="preserve">Снижение дальности связи</w:t>
            </w:r>
          </w:p>
        </w:tc>
        <w:tc>
          <w:tcPr>
            <w:tcW w:w="1644" w:type="dxa"/>
          </w:tcPr>
          <w:p>
            <w:pPr>
              <w:pStyle w:val="0"/>
            </w:pPr>
            <w:r>
              <w:rPr>
                <w:sz w:val="20"/>
              </w:rPr>
              <w:t xml:space="preserve">проверка качества связи, проверка каналов радиосети</w:t>
            </w:r>
          </w:p>
        </w:tc>
        <w:tc>
          <w:tcPr>
            <w:tcW w:w="2551" w:type="dxa"/>
          </w:tcPr>
          <w:p>
            <w:pPr>
              <w:pStyle w:val="0"/>
            </w:pPr>
            <w:r>
              <w:rPr>
                <w:sz w:val="20"/>
              </w:rPr>
              <w:t xml:space="preserve">Эксплуатационная документация, паспорта каналов радиосети;</w:t>
            </w:r>
          </w:p>
        </w:tc>
        <w:tc>
          <w:tcPr>
            <w:tcW w:w="1474" w:type="dxa"/>
          </w:tcPr>
          <w:p>
            <w:pPr>
              <w:pStyle w:val="0"/>
            </w:pPr>
            <w:r>
              <w:rPr>
                <w:sz w:val="20"/>
              </w:rPr>
              <w:t xml:space="preserve">Регулярно, с периодичностью, установленной техническим руководителем субъекта электроэнергетики или его филиала</w:t>
            </w:r>
          </w:p>
        </w:tc>
      </w:tr>
      <w:tr>
        <w:tc>
          <w:tcPr>
            <w:vMerge w:val="continue"/>
          </w:tcPr>
          <w:p/>
        </w:tc>
        <w:tc>
          <w:tcPr>
            <w:tcW w:w="2098" w:type="dxa"/>
          </w:tcPr>
          <w:p>
            <w:pPr>
              <w:pStyle w:val="0"/>
            </w:pPr>
            <w:r>
              <w:rPr>
                <w:sz w:val="20"/>
              </w:rPr>
              <w:t xml:space="preserve">Снижение коэффициента готовности</w:t>
            </w:r>
          </w:p>
        </w:tc>
        <w:tc>
          <w:tcPr>
            <w:tcW w:w="1644" w:type="dxa"/>
          </w:tcPr>
          <w:p>
            <w:pPr>
              <w:pStyle w:val="0"/>
            </w:pPr>
            <w:r>
              <w:rPr>
                <w:sz w:val="20"/>
              </w:rPr>
              <w:t xml:space="preserve">расчетно-аналитический</w:t>
            </w:r>
          </w:p>
        </w:tc>
        <w:tc>
          <w:tcPr>
            <w:tcW w:w="2551" w:type="dxa"/>
          </w:tcPr>
          <w:p>
            <w:pPr>
              <w:pStyle w:val="0"/>
            </w:pPr>
            <w:r>
              <w:rPr>
                <w:sz w:val="20"/>
              </w:rPr>
              <w:t xml:space="preserve">Журнал устранения аварий (отказов)</w:t>
            </w:r>
          </w:p>
        </w:tc>
        <w:tc>
          <w:tcPr>
            <w:tcW w:w="1474" w:type="dxa"/>
          </w:tcPr>
          <w:p>
            <w:pPr>
              <w:pStyle w:val="0"/>
            </w:pPr>
            <w:r>
              <w:rPr>
                <w:sz w:val="20"/>
              </w:rPr>
              <w:t xml:space="preserve">1 раз в год</w:t>
            </w:r>
          </w:p>
        </w:tc>
      </w:tr>
      <w:tr>
        <w:tc>
          <w:tcPr>
            <w:vMerge w:val="continue"/>
          </w:tcPr>
          <w:p/>
        </w:tc>
        <w:tc>
          <w:tcPr>
            <w:tcW w:w="2098" w:type="dxa"/>
          </w:tcPr>
          <w:p>
            <w:pPr>
              <w:pStyle w:val="0"/>
            </w:pPr>
            <w:r>
              <w:rPr>
                <w:sz w:val="20"/>
              </w:rPr>
              <w:t xml:space="preserve">Превышение времени восстановления</w:t>
            </w:r>
          </w:p>
        </w:tc>
        <w:tc>
          <w:tcPr>
            <w:tcW w:w="1644" w:type="dxa"/>
          </w:tcPr>
          <w:p>
            <w:pPr>
              <w:pStyle w:val="0"/>
            </w:pPr>
            <w:r>
              <w:rPr>
                <w:sz w:val="20"/>
              </w:rPr>
              <w:t xml:space="preserve">расчетно-аналитический</w:t>
            </w:r>
          </w:p>
        </w:tc>
        <w:tc>
          <w:tcPr>
            <w:tcW w:w="2551" w:type="dxa"/>
          </w:tcPr>
          <w:p>
            <w:pPr>
              <w:pStyle w:val="0"/>
            </w:pPr>
            <w:r>
              <w:rPr>
                <w:sz w:val="20"/>
              </w:rPr>
              <w:t xml:space="preserve">Журнал устранения аварий (отказов)</w:t>
            </w:r>
          </w:p>
        </w:tc>
        <w:tc>
          <w:tcPr>
            <w:tcW w:w="1474" w:type="dxa"/>
          </w:tcPr>
          <w:p>
            <w:pPr>
              <w:pStyle w:val="0"/>
            </w:pPr>
            <w:r>
              <w:rPr>
                <w:sz w:val="20"/>
              </w:rPr>
              <w:t xml:space="preserve">1 раз в год</w:t>
            </w:r>
          </w:p>
        </w:tc>
      </w:tr>
      <w:tr>
        <w:tc>
          <w:tcPr>
            <w:tcW w:w="1304" w:type="dxa"/>
            <w:vMerge w:val="restart"/>
          </w:tcPr>
          <w:p>
            <w:pPr>
              <w:pStyle w:val="0"/>
            </w:pPr>
            <w:r>
              <w:rPr>
                <w:sz w:val="20"/>
              </w:rPr>
              <w:t xml:space="preserve">Оборудование высокочастотной (далее - ВЧ) связи по воздушной линии электропередачи</w:t>
            </w:r>
          </w:p>
        </w:tc>
        <w:tc>
          <w:tcPr>
            <w:tcW w:w="2098" w:type="dxa"/>
          </w:tcPr>
          <w:p>
            <w:pPr>
              <w:pStyle w:val="0"/>
            </w:pPr>
            <w:r>
              <w:rPr>
                <w:sz w:val="20"/>
              </w:rPr>
              <w:t xml:space="preserve">Снижение запаса по норме сопротивления изоляции устройств присоединения, %</w:t>
            </w:r>
          </w:p>
        </w:tc>
        <w:tc>
          <w:tcPr>
            <w:tcW w:w="1644" w:type="dxa"/>
            <w:vMerge w:val="restart"/>
          </w:tcPr>
          <w:p>
            <w:pPr>
              <w:pStyle w:val="0"/>
            </w:pPr>
            <w:r>
              <w:rPr>
                <w:sz w:val="20"/>
              </w:rPr>
              <w:t xml:space="preserve">эксплуатационная документация</w:t>
            </w:r>
          </w:p>
        </w:tc>
        <w:tc>
          <w:tcPr>
            <w:tcW w:w="2551" w:type="dxa"/>
          </w:tcPr>
          <w:p>
            <w:pPr>
              <w:pStyle w:val="0"/>
            </w:pPr>
            <w:r>
              <w:rPr>
                <w:sz w:val="20"/>
              </w:rPr>
              <w:t xml:space="preserve">Эксплуатационная документация</w:t>
            </w:r>
          </w:p>
        </w:tc>
        <w:tc>
          <w:tcPr>
            <w:tcW w:w="1474" w:type="dxa"/>
            <w:vMerge w:val="restart"/>
          </w:tcPr>
          <w:p>
            <w:pPr>
              <w:pStyle w:val="0"/>
            </w:pPr>
            <w:r>
              <w:rPr>
                <w:sz w:val="20"/>
              </w:rPr>
              <w:t xml:space="preserve">Регулярно, с периодичностью, установленной техническим руководителем субъекта электроэнергетики или его филиала</w:t>
            </w:r>
          </w:p>
        </w:tc>
      </w:tr>
      <w:tr>
        <w:tc>
          <w:tcPr>
            <w:vMerge w:val="continue"/>
          </w:tcPr>
          <w:p/>
        </w:tc>
        <w:tc>
          <w:tcPr>
            <w:tcW w:w="2098" w:type="dxa"/>
          </w:tcPr>
          <w:p>
            <w:pPr>
              <w:pStyle w:val="0"/>
            </w:pPr>
            <w:r>
              <w:rPr>
                <w:sz w:val="20"/>
              </w:rPr>
              <w:t xml:space="preserve">Снижение запаса по норме электрической прочности устройств присоединения, %</w:t>
            </w:r>
          </w:p>
        </w:tc>
        <w:tc>
          <w:tcPr>
            <w:vMerge w:val="continue"/>
          </w:tcPr>
          <w:p/>
        </w:tc>
        <w:tc>
          <w:tcPr>
            <w:tcW w:w="2551" w:type="dxa"/>
          </w:tcPr>
          <w:p>
            <w:pPr>
              <w:pStyle w:val="0"/>
            </w:pPr>
            <w:r>
              <w:rPr>
                <w:sz w:val="20"/>
              </w:rPr>
              <w:t xml:space="preserve">Эксплуатационная документация</w:t>
            </w:r>
          </w:p>
        </w:tc>
        <w:tc>
          <w:tcPr>
            <w:vMerge w:val="continue"/>
          </w:tcPr>
          <w:p/>
        </w:tc>
      </w:tr>
      <w:tr>
        <w:tc>
          <w:tcPr>
            <w:vMerge w:val="continue"/>
          </w:tcPr>
          <w:p/>
        </w:tc>
        <w:tc>
          <w:tcPr>
            <w:tcW w:w="2098" w:type="dxa"/>
          </w:tcPr>
          <w:p>
            <w:pPr>
              <w:pStyle w:val="0"/>
            </w:pPr>
            <w:r>
              <w:rPr>
                <w:sz w:val="20"/>
              </w:rPr>
              <w:t xml:space="preserve">Превышение времени передачи команд противоаварийной автоматики, мс</w:t>
            </w:r>
          </w:p>
        </w:tc>
        <w:tc>
          <w:tcPr>
            <w:vMerge w:val="continue"/>
          </w:tcPr>
          <w:p/>
        </w:tc>
        <w:tc>
          <w:tcPr>
            <w:tcW w:w="2551" w:type="dxa"/>
          </w:tcPr>
          <w:p>
            <w:pPr>
              <w:pStyle w:val="0"/>
            </w:pPr>
            <w:r>
              <w:rPr>
                <w:sz w:val="20"/>
              </w:rPr>
              <w:t xml:space="preserve">Обязательные требования к каналам передачи телемеханической информации по линиям электропередачи</w:t>
            </w:r>
          </w:p>
        </w:tc>
        <w:tc>
          <w:tcPr>
            <w:vMerge w:val="continue"/>
          </w:tcPr>
          <w:p/>
        </w:tc>
      </w:tr>
      <w:tr>
        <w:tc>
          <w:tcPr>
            <w:vMerge w:val="continue"/>
          </w:tcPr>
          <w:p/>
        </w:tc>
        <w:tc>
          <w:tcPr>
            <w:tcW w:w="2098" w:type="dxa"/>
          </w:tcPr>
          <w:p>
            <w:pPr>
              <w:pStyle w:val="0"/>
            </w:pPr>
            <w:r>
              <w:rPr>
                <w:sz w:val="20"/>
              </w:rPr>
              <w:t xml:space="preserve">Превышение вероятности ложного действия в случае скачка затухания ВЧ тракта на 22 дБ и воздействия белого шума с соотношением сигнал/помеха 6 дБ в полосе 4 кГц</w:t>
            </w:r>
          </w:p>
        </w:tc>
        <w:tc>
          <w:tcPr>
            <w:vMerge w:val="continue"/>
          </w:tcPr>
          <w:p/>
        </w:tc>
        <w:tc>
          <w:tcPr>
            <w:tcW w:w="2551" w:type="dxa"/>
          </w:tcPr>
          <w:p>
            <w:pPr>
              <w:pStyle w:val="0"/>
            </w:pPr>
            <w:r>
              <w:rPr>
                <w:sz w:val="20"/>
              </w:rPr>
              <w:t xml:space="preserve">Обязательные требования к каналам передачи телемеханической информации по линиям электропередачи</w:t>
            </w:r>
          </w:p>
        </w:tc>
        <w:tc>
          <w:tcPr>
            <w:vMerge w:val="continue"/>
          </w:tcPr>
          <w:p/>
        </w:tc>
      </w:tr>
      <w:tr>
        <w:tc>
          <w:tcPr>
            <w:vMerge w:val="continue"/>
          </w:tcPr>
          <w:p/>
        </w:tc>
        <w:tc>
          <w:tcPr>
            <w:tcW w:w="2098" w:type="dxa"/>
          </w:tcPr>
          <w:p>
            <w:pPr>
              <w:pStyle w:val="0"/>
            </w:pPr>
            <w:r>
              <w:rPr>
                <w:sz w:val="20"/>
              </w:rPr>
              <w:t xml:space="preserve">Снижение коэффициента готовности</w:t>
            </w:r>
          </w:p>
        </w:tc>
        <w:tc>
          <w:tcPr>
            <w:tcW w:w="1644" w:type="dxa"/>
          </w:tcPr>
          <w:p>
            <w:pPr>
              <w:pStyle w:val="0"/>
            </w:pPr>
            <w:r>
              <w:rPr>
                <w:sz w:val="20"/>
              </w:rPr>
              <w:t xml:space="preserve">расчетно-аналитический</w:t>
            </w:r>
          </w:p>
        </w:tc>
        <w:tc>
          <w:tcPr>
            <w:tcW w:w="2551" w:type="dxa"/>
          </w:tcPr>
          <w:p>
            <w:pPr>
              <w:pStyle w:val="0"/>
            </w:pPr>
            <w:r>
              <w:rPr>
                <w:sz w:val="20"/>
              </w:rPr>
              <w:t xml:space="preserve">Журнал устранения аварий (отказов)</w:t>
            </w:r>
          </w:p>
        </w:tc>
        <w:tc>
          <w:tcPr>
            <w:tcW w:w="1474" w:type="dxa"/>
          </w:tcPr>
          <w:p>
            <w:pPr>
              <w:pStyle w:val="0"/>
            </w:pPr>
            <w:r>
              <w:rPr>
                <w:sz w:val="20"/>
              </w:rPr>
              <w:t xml:space="preserve">1 раз в год</w:t>
            </w:r>
          </w:p>
        </w:tc>
      </w:tr>
      <w:tr>
        <w:tc>
          <w:tcPr>
            <w:vMerge w:val="continue"/>
          </w:tcPr>
          <w:p/>
        </w:tc>
        <w:tc>
          <w:tcPr>
            <w:tcW w:w="2098" w:type="dxa"/>
          </w:tcPr>
          <w:p>
            <w:pPr>
              <w:pStyle w:val="0"/>
            </w:pPr>
            <w:r>
              <w:rPr>
                <w:sz w:val="20"/>
              </w:rPr>
              <w:t xml:space="preserve">Превышение времени восстановления</w:t>
            </w:r>
          </w:p>
        </w:tc>
        <w:tc>
          <w:tcPr>
            <w:tcW w:w="1644" w:type="dxa"/>
          </w:tcPr>
          <w:p>
            <w:pPr>
              <w:pStyle w:val="0"/>
            </w:pPr>
            <w:r>
              <w:rPr>
                <w:sz w:val="20"/>
              </w:rPr>
              <w:t xml:space="preserve">расчетно-аналитический</w:t>
            </w:r>
          </w:p>
        </w:tc>
        <w:tc>
          <w:tcPr>
            <w:tcW w:w="2551" w:type="dxa"/>
          </w:tcPr>
          <w:p>
            <w:pPr>
              <w:pStyle w:val="0"/>
            </w:pPr>
            <w:r>
              <w:rPr>
                <w:sz w:val="20"/>
              </w:rPr>
              <w:t xml:space="preserve">Журнал устранения аварий (отказов)</w:t>
            </w:r>
          </w:p>
        </w:tc>
        <w:tc>
          <w:tcPr>
            <w:tcW w:w="1474" w:type="dxa"/>
          </w:tcPr>
          <w:p>
            <w:pPr>
              <w:pStyle w:val="0"/>
            </w:pPr>
            <w:r>
              <w:rPr>
                <w:sz w:val="20"/>
              </w:rPr>
              <w:t xml:space="preserve">1 раз в год</w:t>
            </w:r>
          </w:p>
        </w:tc>
      </w:tr>
      <w:tr>
        <w:tc>
          <w:tcPr>
            <w:tcW w:w="1304" w:type="dxa"/>
            <w:vMerge w:val="restart"/>
          </w:tcPr>
          <w:p>
            <w:pPr>
              <w:pStyle w:val="0"/>
            </w:pPr>
            <w:r>
              <w:rPr>
                <w:sz w:val="20"/>
              </w:rPr>
              <w:t xml:space="preserve">Канал тональных частот аналоговых систем передачи</w:t>
            </w:r>
          </w:p>
        </w:tc>
        <w:tc>
          <w:tcPr>
            <w:tcW w:w="2098" w:type="dxa"/>
          </w:tcPr>
          <w:p>
            <w:pPr>
              <w:pStyle w:val="0"/>
            </w:pPr>
            <w:r>
              <w:rPr>
                <w:sz w:val="20"/>
              </w:rPr>
              <w:t xml:space="preserve">Модуль отклонения остаточного затухания от 17 дБ в диапазоне частот 0,6 - 2,4 кГц, дБ,</w:t>
            </w:r>
          </w:p>
        </w:tc>
        <w:tc>
          <w:tcPr>
            <w:tcW w:w="1644" w:type="dxa"/>
          </w:tcPr>
          <w:p>
            <w:pPr>
              <w:pStyle w:val="0"/>
            </w:pPr>
            <w:r>
              <w:rPr>
                <w:sz w:val="20"/>
              </w:rPr>
              <w:t xml:space="preserve">измерение уровней гармонического сигнала</w:t>
            </w:r>
          </w:p>
        </w:tc>
        <w:tc>
          <w:tcPr>
            <w:tcW w:w="2551" w:type="dxa"/>
            <w:vMerge w:val="restart"/>
          </w:tcPr>
          <w:p>
            <w:pPr>
              <w:pStyle w:val="0"/>
            </w:pPr>
            <w:r>
              <w:rPr>
                <w:sz w:val="20"/>
              </w:rPr>
              <w:t xml:space="preserve">Обязательные требования к нормам на электрические параметры каналов ТЧ магистральной и внутризоновых первичных сетей</w:t>
            </w:r>
          </w:p>
        </w:tc>
        <w:tc>
          <w:tcPr>
            <w:tcW w:w="1474" w:type="dxa"/>
            <w:vMerge w:val="restart"/>
          </w:tcPr>
          <w:p>
            <w:pPr>
              <w:pStyle w:val="0"/>
            </w:pPr>
            <w:r>
              <w:rPr>
                <w:sz w:val="20"/>
              </w:rPr>
              <w:t xml:space="preserve">Регулярно, с периодичностью, установленной техническим руководителем субъекта электроэнергетики или его филиала</w:t>
            </w:r>
          </w:p>
        </w:tc>
      </w:tr>
      <w:tr>
        <w:tc>
          <w:tcPr>
            <w:vMerge w:val="continue"/>
          </w:tcPr>
          <w:p/>
        </w:tc>
        <w:tc>
          <w:tcPr>
            <w:tcW w:w="2098" w:type="dxa"/>
          </w:tcPr>
          <w:p>
            <w:pPr>
              <w:pStyle w:val="0"/>
            </w:pPr>
            <w:r>
              <w:rPr>
                <w:sz w:val="20"/>
              </w:rPr>
              <w:t xml:space="preserve">Отклонение группового времени передачи (далее - ГВП) от его значения на частоте 1900 Гц</w:t>
            </w:r>
          </w:p>
        </w:tc>
        <w:tc>
          <w:tcPr>
            <w:tcW w:w="1644" w:type="dxa"/>
          </w:tcPr>
          <w:p>
            <w:pPr>
              <w:pStyle w:val="0"/>
            </w:pPr>
            <w:r>
              <w:rPr>
                <w:sz w:val="20"/>
              </w:rPr>
              <w:t xml:space="preserve">измерение ГВП по шлейфу</w:t>
            </w:r>
          </w:p>
        </w:tc>
        <w:tc>
          <w:tcPr>
            <w:vMerge w:val="continue"/>
          </w:tcPr>
          <w:p/>
        </w:tc>
        <w:tc>
          <w:tcPr>
            <w:vMerge w:val="continue"/>
          </w:tcPr>
          <w:p/>
        </w:tc>
      </w:tr>
      <w:tr>
        <w:tc>
          <w:tcPr>
            <w:vMerge w:val="continue"/>
          </w:tcPr>
          <w:p/>
        </w:tc>
        <w:tc>
          <w:tcPr>
            <w:tcW w:w="2098" w:type="dxa"/>
          </w:tcPr>
          <w:p>
            <w:pPr>
              <w:pStyle w:val="0"/>
            </w:pPr>
            <w:r>
              <w:rPr>
                <w:sz w:val="20"/>
              </w:rPr>
              <w:t xml:space="preserve">Напряжение помех в канале на одном переприемном участке длиной 2500 км, мВ псоф</w:t>
            </w:r>
          </w:p>
          <w:p>
            <w:pPr>
              <w:pStyle w:val="0"/>
            </w:pPr>
            <w:r>
              <w:rPr>
                <w:sz w:val="20"/>
              </w:rPr>
              <w:t xml:space="preserve">(в точке относительного нулевого уровня)</w:t>
            </w:r>
          </w:p>
        </w:tc>
        <w:tc>
          <w:tcPr>
            <w:tcW w:w="1644" w:type="dxa"/>
          </w:tcPr>
          <w:p>
            <w:pPr>
              <w:pStyle w:val="0"/>
            </w:pPr>
            <w:r>
              <w:rPr>
                <w:sz w:val="20"/>
              </w:rPr>
              <w:t xml:space="preserve">измерение уровня по напряжению с псофометрическим фильтром</w:t>
            </w:r>
          </w:p>
        </w:tc>
        <w:tc>
          <w:tcPr>
            <w:vMerge w:val="continue"/>
          </w:tcPr>
          <w:p/>
        </w:tc>
        <w:tc>
          <w:tcPr>
            <w:vMerge w:val="continue"/>
          </w:tcPr>
          <w:p/>
        </w:tc>
      </w:tr>
      <w:tr>
        <w:tc>
          <w:tcPr>
            <w:vMerge w:val="continue"/>
          </w:tcPr>
          <w:p/>
        </w:tc>
        <w:tc>
          <w:tcPr>
            <w:tcW w:w="2098" w:type="dxa"/>
          </w:tcPr>
          <w:p>
            <w:pPr>
              <w:pStyle w:val="0"/>
            </w:pPr>
            <w:r>
              <w:rPr>
                <w:sz w:val="20"/>
              </w:rPr>
              <w:t xml:space="preserve">Снижение коэффициента готовности</w:t>
            </w:r>
          </w:p>
        </w:tc>
        <w:tc>
          <w:tcPr>
            <w:tcW w:w="1644" w:type="dxa"/>
          </w:tcPr>
          <w:p>
            <w:pPr>
              <w:pStyle w:val="0"/>
            </w:pPr>
            <w:r>
              <w:rPr>
                <w:sz w:val="20"/>
              </w:rPr>
              <w:t xml:space="preserve">расчетно-аналитический</w:t>
            </w:r>
          </w:p>
        </w:tc>
        <w:tc>
          <w:tcPr>
            <w:tcW w:w="2551" w:type="dxa"/>
          </w:tcPr>
          <w:p>
            <w:pPr>
              <w:pStyle w:val="0"/>
            </w:pPr>
            <w:r>
              <w:rPr>
                <w:sz w:val="20"/>
              </w:rPr>
              <w:t xml:space="preserve">Журнал устранения аварий (отказов)</w:t>
            </w:r>
          </w:p>
        </w:tc>
        <w:tc>
          <w:tcPr>
            <w:tcW w:w="1474" w:type="dxa"/>
          </w:tcPr>
          <w:p>
            <w:pPr>
              <w:pStyle w:val="0"/>
            </w:pPr>
            <w:r>
              <w:rPr>
                <w:sz w:val="20"/>
              </w:rPr>
              <w:t xml:space="preserve">1 раз в год</w:t>
            </w:r>
          </w:p>
        </w:tc>
      </w:tr>
      <w:tr>
        <w:tc>
          <w:tcPr>
            <w:vMerge w:val="continue"/>
          </w:tcPr>
          <w:p/>
        </w:tc>
        <w:tc>
          <w:tcPr>
            <w:tcW w:w="2098" w:type="dxa"/>
          </w:tcPr>
          <w:p>
            <w:pPr>
              <w:pStyle w:val="0"/>
            </w:pPr>
            <w:r>
              <w:rPr>
                <w:sz w:val="20"/>
              </w:rPr>
              <w:t xml:space="preserve">Превышение времени восстановления</w:t>
            </w:r>
          </w:p>
        </w:tc>
        <w:tc>
          <w:tcPr>
            <w:tcW w:w="1644" w:type="dxa"/>
          </w:tcPr>
          <w:p>
            <w:pPr>
              <w:pStyle w:val="0"/>
            </w:pPr>
            <w:r>
              <w:rPr>
                <w:sz w:val="20"/>
              </w:rPr>
              <w:t xml:space="preserve">расчетно-аналитический</w:t>
            </w:r>
          </w:p>
        </w:tc>
        <w:tc>
          <w:tcPr>
            <w:tcW w:w="2551" w:type="dxa"/>
          </w:tcPr>
          <w:p>
            <w:pPr>
              <w:pStyle w:val="0"/>
            </w:pPr>
            <w:r>
              <w:rPr>
                <w:sz w:val="20"/>
              </w:rPr>
              <w:t xml:space="preserve">Журнал устранения аварий (отказов)</w:t>
            </w:r>
          </w:p>
        </w:tc>
        <w:tc>
          <w:tcPr>
            <w:tcW w:w="1474" w:type="dxa"/>
          </w:tcPr>
          <w:p>
            <w:pPr>
              <w:pStyle w:val="0"/>
            </w:pPr>
            <w:r>
              <w:rPr>
                <w:sz w:val="20"/>
              </w:rPr>
              <w:t xml:space="preserve">1 раз в год</w:t>
            </w:r>
          </w:p>
        </w:tc>
      </w:tr>
      <w:tr>
        <w:tc>
          <w:tcPr>
            <w:tcW w:w="1304" w:type="dxa"/>
            <w:vMerge w:val="restart"/>
          </w:tcPr>
          <w:p>
            <w:pPr>
              <w:pStyle w:val="0"/>
            </w:pPr>
            <w:r>
              <w:rPr>
                <w:sz w:val="20"/>
              </w:rPr>
              <w:t xml:space="preserve">Основной цифровой канал 64 кбит/с</w:t>
            </w:r>
          </w:p>
        </w:tc>
        <w:tc>
          <w:tcPr>
            <w:tcW w:w="2098" w:type="dxa"/>
          </w:tcPr>
          <w:p>
            <w:pPr>
              <w:pStyle w:val="0"/>
            </w:pPr>
            <w:r>
              <w:rPr>
                <w:sz w:val="20"/>
              </w:rPr>
              <w:t xml:space="preserve">Отклонение остаточного затухания от номинального значения в диапазоне частот 0,4 - 2,4 кГц, дБ,</w:t>
            </w:r>
          </w:p>
        </w:tc>
        <w:tc>
          <w:tcPr>
            <w:tcW w:w="1644" w:type="dxa"/>
          </w:tcPr>
          <w:p>
            <w:pPr>
              <w:pStyle w:val="0"/>
            </w:pPr>
            <w:r>
              <w:rPr>
                <w:sz w:val="20"/>
              </w:rPr>
              <w:t xml:space="preserve">измерение уровней гармонического сигнала</w:t>
            </w:r>
          </w:p>
        </w:tc>
        <w:tc>
          <w:tcPr>
            <w:tcW w:w="2551" w:type="dxa"/>
            <w:vMerge w:val="restart"/>
          </w:tcPr>
          <w:p>
            <w:pPr>
              <w:pStyle w:val="0"/>
            </w:pPr>
            <w:r>
              <w:rPr>
                <w:sz w:val="20"/>
              </w:rPr>
              <w:t xml:space="preserve">Обязательные требования к первичной сети общего пользования</w:t>
            </w:r>
          </w:p>
        </w:tc>
        <w:tc>
          <w:tcPr>
            <w:tcW w:w="1474" w:type="dxa"/>
            <w:vMerge w:val="restart"/>
          </w:tcPr>
          <w:p>
            <w:pPr>
              <w:pStyle w:val="0"/>
            </w:pPr>
            <w:r>
              <w:rPr>
                <w:sz w:val="20"/>
              </w:rPr>
              <w:t xml:space="preserve">Регулярно, с периодичностью, установленной техническим руководителем субъекта электроэнергетики или его филиала</w:t>
            </w:r>
          </w:p>
        </w:tc>
      </w:tr>
      <w:tr>
        <w:tc>
          <w:tcPr>
            <w:vMerge w:val="continue"/>
          </w:tcPr>
          <w:p/>
        </w:tc>
        <w:tc>
          <w:tcPr>
            <w:tcW w:w="2098" w:type="dxa"/>
          </w:tcPr>
          <w:p>
            <w:pPr>
              <w:pStyle w:val="0"/>
            </w:pPr>
            <w:r>
              <w:rPr>
                <w:sz w:val="20"/>
              </w:rPr>
              <w:t xml:space="preserve">Отклонение ГВП от его значении на частоте 1900 Гц</w:t>
            </w:r>
          </w:p>
        </w:tc>
        <w:tc>
          <w:tcPr>
            <w:tcW w:w="1644" w:type="dxa"/>
          </w:tcPr>
          <w:p>
            <w:pPr>
              <w:pStyle w:val="0"/>
            </w:pPr>
            <w:r>
              <w:rPr>
                <w:sz w:val="20"/>
              </w:rPr>
              <w:t xml:space="preserve">измерение по шлейфу</w:t>
            </w:r>
          </w:p>
        </w:tc>
        <w:tc>
          <w:tcPr>
            <w:vMerge w:val="continue"/>
          </w:tcPr>
          <w:p/>
        </w:tc>
        <w:tc>
          <w:tcPr>
            <w:vMerge w:val="continue"/>
          </w:tcPr>
          <w:p/>
        </w:tc>
      </w:tr>
      <w:tr>
        <w:tc>
          <w:tcPr>
            <w:vMerge w:val="continue"/>
          </w:tcPr>
          <w:p/>
        </w:tc>
        <w:tc>
          <w:tcPr>
            <w:tcW w:w="2098" w:type="dxa"/>
          </w:tcPr>
          <w:p>
            <w:pPr>
              <w:pStyle w:val="0"/>
            </w:pPr>
            <w:r>
              <w:rPr>
                <w:sz w:val="20"/>
              </w:rPr>
              <w:t xml:space="preserve">Снижение отношения сигнал-шум шумов квантования</w:t>
            </w:r>
          </w:p>
        </w:tc>
        <w:tc>
          <w:tcPr>
            <w:tcW w:w="1644" w:type="dxa"/>
          </w:tcPr>
          <w:p>
            <w:pPr>
              <w:pStyle w:val="0"/>
            </w:pPr>
            <w:r>
              <w:rPr>
                <w:sz w:val="20"/>
              </w:rPr>
              <w:t xml:space="preserve">измеритель шумов квантования</w:t>
            </w:r>
          </w:p>
        </w:tc>
        <w:tc>
          <w:tcPr>
            <w:vMerge w:val="continue"/>
          </w:tcPr>
          <w:p/>
        </w:tc>
        <w:tc>
          <w:tcPr>
            <w:vMerge w:val="continue"/>
          </w:tcPr>
          <w:p/>
        </w:tc>
      </w:tr>
      <w:tr>
        <w:tc>
          <w:tcPr>
            <w:vMerge w:val="continue"/>
          </w:tcPr>
          <w:p/>
        </w:tc>
        <w:tc>
          <w:tcPr>
            <w:tcW w:w="2098" w:type="dxa"/>
          </w:tcPr>
          <w:p>
            <w:pPr>
              <w:pStyle w:val="0"/>
            </w:pPr>
            <w:r>
              <w:rPr>
                <w:sz w:val="20"/>
              </w:rPr>
              <w:t xml:space="preserve">Снижение коэффициента готовности</w:t>
            </w:r>
          </w:p>
        </w:tc>
        <w:tc>
          <w:tcPr>
            <w:tcW w:w="1644" w:type="dxa"/>
          </w:tcPr>
          <w:p>
            <w:pPr>
              <w:pStyle w:val="0"/>
            </w:pPr>
            <w:r>
              <w:rPr>
                <w:sz w:val="20"/>
              </w:rPr>
              <w:t xml:space="preserve">расчетно-аналитический</w:t>
            </w:r>
          </w:p>
        </w:tc>
        <w:tc>
          <w:tcPr>
            <w:tcW w:w="2551" w:type="dxa"/>
          </w:tcPr>
          <w:p>
            <w:pPr>
              <w:pStyle w:val="0"/>
            </w:pPr>
            <w:r>
              <w:rPr>
                <w:sz w:val="20"/>
              </w:rPr>
              <w:t xml:space="preserve">Журнал устранения аварий (отказов)</w:t>
            </w:r>
          </w:p>
        </w:tc>
        <w:tc>
          <w:tcPr>
            <w:tcW w:w="1474" w:type="dxa"/>
          </w:tcPr>
          <w:p>
            <w:pPr>
              <w:pStyle w:val="0"/>
            </w:pPr>
            <w:r>
              <w:rPr>
                <w:sz w:val="20"/>
              </w:rPr>
              <w:t xml:space="preserve">1 раз в год</w:t>
            </w:r>
          </w:p>
        </w:tc>
      </w:tr>
      <w:tr>
        <w:tc>
          <w:tcPr>
            <w:vMerge w:val="continue"/>
          </w:tcPr>
          <w:p/>
        </w:tc>
        <w:tc>
          <w:tcPr>
            <w:tcW w:w="2098" w:type="dxa"/>
          </w:tcPr>
          <w:p>
            <w:pPr>
              <w:pStyle w:val="0"/>
            </w:pPr>
            <w:r>
              <w:rPr>
                <w:sz w:val="20"/>
              </w:rPr>
              <w:t xml:space="preserve">Превышение времени восстановления</w:t>
            </w:r>
          </w:p>
        </w:tc>
        <w:tc>
          <w:tcPr>
            <w:tcW w:w="1644" w:type="dxa"/>
          </w:tcPr>
          <w:p>
            <w:pPr>
              <w:pStyle w:val="0"/>
            </w:pPr>
            <w:r>
              <w:rPr>
                <w:sz w:val="20"/>
              </w:rPr>
              <w:t xml:space="preserve">расчетно-аналитический</w:t>
            </w:r>
          </w:p>
        </w:tc>
        <w:tc>
          <w:tcPr>
            <w:tcW w:w="2551" w:type="dxa"/>
          </w:tcPr>
          <w:p>
            <w:pPr>
              <w:pStyle w:val="0"/>
            </w:pPr>
            <w:r>
              <w:rPr>
                <w:sz w:val="20"/>
              </w:rPr>
              <w:t xml:space="preserve">Журнал устранения аварий (отказов)</w:t>
            </w:r>
          </w:p>
        </w:tc>
        <w:tc>
          <w:tcPr>
            <w:tcW w:w="1474" w:type="dxa"/>
          </w:tcPr>
          <w:p>
            <w:pPr>
              <w:pStyle w:val="0"/>
            </w:pPr>
            <w:r>
              <w:rPr>
                <w:sz w:val="20"/>
              </w:rPr>
              <w:t xml:space="preserve">1 раз в год</w:t>
            </w:r>
          </w:p>
        </w:tc>
      </w:tr>
      <w:tr>
        <w:tc>
          <w:tcPr>
            <w:tcW w:w="1304" w:type="dxa"/>
            <w:vMerge w:val="restart"/>
          </w:tcPr>
          <w:p>
            <w:pPr>
              <w:pStyle w:val="0"/>
            </w:pPr>
            <w:r>
              <w:rPr>
                <w:sz w:val="20"/>
              </w:rPr>
              <w:t xml:space="preserve">Автоматическая телефонная станция (далее - АТС) и диспетчерский коммутатор</w:t>
            </w:r>
          </w:p>
        </w:tc>
        <w:tc>
          <w:tcPr>
            <w:tcW w:w="2098" w:type="dxa"/>
          </w:tcPr>
          <w:p>
            <w:pPr>
              <w:pStyle w:val="0"/>
            </w:pPr>
            <w:r>
              <w:rPr>
                <w:sz w:val="20"/>
              </w:rPr>
              <w:t xml:space="preserve">Превышение средней суммарной (исходящая и входящая) телефонной нагрузки на одну абонентскую линию</w:t>
            </w:r>
          </w:p>
        </w:tc>
        <w:tc>
          <w:tcPr>
            <w:tcW w:w="1644" w:type="dxa"/>
            <w:vMerge w:val="restart"/>
          </w:tcPr>
          <w:p>
            <w:pPr>
              <w:pStyle w:val="0"/>
            </w:pPr>
            <w:r>
              <w:rPr>
                <w:sz w:val="20"/>
              </w:rPr>
              <w:t xml:space="preserve">техническое обслуживание</w:t>
            </w:r>
          </w:p>
        </w:tc>
        <w:tc>
          <w:tcPr>
            <w:tcW w:w="2551" w:type="dxa"/>
            <w:vMerge w:val="restart"/>
          </w:tcPr>
          <w:p>
            <w:pPr>
              <w:pStyle w:val="0"/>
            </w:pPr>
            <w:r>
              <w:rPr>
                <w:sz w:val="20"/>
              </w:rPr>
              <w:t xml:space="preserve">Технические требования к цифровым автоматическим телефонным станциям, сертифицированным для работы в сети связи электроэнергетики</w:t>
            </w:r>
          </w:p>
        </w:tc>
        <w:tc>
          <w:tcPr>
            <w:tcW w:w="1474" w:type="dxa"/>
            <w:vMerge w:val="restart"/>
          </w:tcPr>
          <w:p>
            <w:pPr>
              <w:pStyle w:val="0"/>
            </w:pPr>
            <w:r>
              <w:rPr>
                <w:sz w:val="20"/>
              </w:rPr>
              <w:t xml:space="preserve">Регулярно, в часы наибольшей нагрузки, с периодичностью, установленной техническим руководителем субъекта электроэнергетики или его филиала</w:t>
            </w:r>
          </w:p>
        </w:tc>
      </w:tr>
      <w:tr>
        <w:tc>
          <w:tcPr>
            <w:vMerge w:val="continue"/>
          </w:tcPr>
          <w:p/>
        </w:tc>
        <w:tc>
          <w:tcPr>
            <w:tcW w:w="2098" w:type="dxa"/>
          </w:tcPr>
          <w:p>
            <w:pPr>
              <w:pStyle w:val="0"/>
            </w:pPr>
            <w:r>
              <w:rPr>
                <w:sz w:val="20"/>
              </w:rPr>
              <w:t xml:space="preserve">Превышение средней суммарной (исходящая и входящая) телефонной нагрузки на одну соединительную линию</w:t>
            </w:r>
          </w:p>
        </w:tc>
        <w:tc>
          <w:tcPr>
            <w:vMerge w:val="continue"/>
          </w:tcPr>
          <w:p/>
        </w:tc>
        <w:tc>
          <w:tcPr>
            <w:vMerge w:val="continue"/>
          </w:tcPr>
          <w:p/>
        </w:tc>
        <w:tc>
          <w:tcPr>
            <w:vMerge w:val="continue"/>
          </w:tcPr>
          <w:p/>
        </w:tc>
      </w:tr>
      <w:tr>
        <w:tc>
          <w:tcPr>
            <w:vMerge w:val="continue"/>
          </w:tcPr>
          <w:p/>
        </w:tc>
        <w:tc>
          <w:tcPr>
            <w:tcW w:w="2098" w:type="dxa"/>
          </w:tcPr>
          <w:p>
            <w:pPr>
              <w:pStyle w:val="0"/>
            </w:pPr>
            <w:r>
              <w:rPr>
                <w:sz w:val="20"/>
              </w:rPr>
              <w:t xml:space="preserve">Превышение нагрузки на линию связи с Городской АТС сети связи общего пользования</w:t>
            </w:r>
          </w:p>
        </w:tc>
        <w:tc>
          <w:tcPr>
            <w:tcW w:w="1644" w:type="dxa"/>
            <w:vMerge w:val="restart"/>
          </w:tcPr>
          <w:p>
            <w:pPr>
              <w:pStyle w:val="0"/>
            </w:pPr>
            <w:r>
              <w:rPr>
                <w:sz w:val="20"/>
              </w:rPr>
            </w:r>
          </w:p>
        </w:tc>
        <w:tc>
          <w:tcPr>
            <w:tcW w:w="2551" w:type="dxa"/>
            <w:vMerge w:val="restart"/>
          </w:tcPr>
          <w:p>
            <w:pPr>
              <w:pStyle w:val="0"/>
            </w:pPr>
            <w:r>
              <w:rPr>
                <w:sz w:val="20"/>
              </w:rPr>
            </w:r>
          </w:p>
        </w:tc>
        <w:tc>
          <w:tcPr>
            <w:tcW w:w="1474" w:type="dxa"/>
            <w:vMerge w:val="restart"/>
          </w:tcPr>
          <w:p>
            <w:pPr>
              <w:pStyle w:val="0"/>
            </w:pPr>
            <w:r>
              <w:rPr>
                <w:sz w:val="20"/>
              </w:rPr>
            </w:r>
          </w:p>
        </w:tc>
      </w:tr>
      <w:tr>
        <w:tc>
          <w:tcPr>
            <w:vMerge w:val="continue"/>
          </w:tcPr>
          <w:p/>
        </w:tc>
        <w:tc>
          <w:tcPr>
            <w:tcW w:w="2098" w:type="dxa"/>
          </w:tcPr>
          <w:p>
            <w:pPr>
              <w:pStyle w:val="0"/>
            </w:pPr>
            <w:r>
              <w:rPr>
                <w:sz w:val="20"/>
              </w:rPr>
              <w:t xml:space="preserve">Превышение потерь при повышенной нагрузке для соединений</w:t>
            </w:r>
          </w:p>
        </w:tc>
        <w:tc>
          <w:tcPr>
            <w:vMerge w:val="continue"/>
          </w:tcPr>
          <w:p/>
        </w:tc>
        <w:tc>
          <w:tcPr>
            <w:vMerge w:val="continue"/>
          </w:tcPr>
          <w:p/>
        </w:tc>
        <w:tc>
          <w:tcPr>
            <w:vMerge w:val="continue"/>
          </w:tcPr>
          <w:p/>
        </w:tc>
      </w:tr>
      <w:tr>
        <w:tc>
          <w:tcPr>
            <w:vMerge w:val="continue"/>
          </w:tcPr>
          <w:p/>
        </w:tc>
        <w:tc>
          <w:tcPr>
            <w:tcW w:w="2098" w:type="dxa"/>
          </w:tcPr>
          <w:p>
            <w:pPr>
              <w:pStyle w:val="0"/>
            </w:pPr>
            <w:r>
              <w:rPr>
                <w:sz w:val="20"/>
              </w:rPr>
              <w:t xml:space="preserve">Снижение коэффициента готовности</w:t>
            </w:r>
          </w:p>
        </w:tc>
        <w:tc>
          <w:tcPr>
            <w:tcW w:w="1644" w:type="dxa"/>
          </w:tcPr>
          <w:p>
            <w:pPr>
              <w:pStyle w:val="0"/>
            </w:pPr>
            <w:r>
              <w:rPr>
                <w:sz w:val="20"/>
              </w:rPr>
              <w:t xml:space="preserve">расчетно-аналитический</w:t>
            </w:r>
          </w:p>
        </w:tc>
        <w:tc>
          <w:tcPr>
            <w:tcW w:w="2551" w:type="dxa"/>
          </w:tcPr>
          <w:p>
            <w:pPr>
              <w:pStyle w:val="0"/>
            </w:pPr>
            <w:r>
              <w:rPr>
                <w:sz w:val="20"/>
              </w:rPr>
              <w:t xml:space="preserve">Журнал устранения аварий (отказов)</w:t>
            </w:r>
          </w:p>
        </w:tc>
        <w:tc>
          <w:tcPr>
            <w:tcW w:w="1474" w:type="dxa"/>
          </w:tcPr>
          <w:p>
            <w:pPr>
              <w:pStyle w:val="0"/>
            </w:pPr>
            <w:r>
              <w:rPr>
                <w:sz w:val="20"/>
              </w:rPr>
              <w:t xml:space="preserve">1 раз в год</w:t>
            </w:r>
          </w:p>
        </w:tc>
      </w:tr>
      <w:tr>
        <w:tc>
          <w:tcPr>
            <w:vMerge w:val="continue"/>
          </w:tcPr>
          <w:p/>
        </w:tc>
        <w:tc>
          <w:tcPr>
            <w:tcW w:w="2098" w:type="dxa"/>
          </w:tcPr>
          <w:p>
            <w:pPr>
              <w:pStyle w:val="0"/>
            </w:pPr>
            <w:r>
              <w:rPr>
                <w:sz w:val="20"/>
              </w:rPr>
              <w:t xml:space="preserve">Превышение времени восстановления</w:t>
            </w:r>
          </w:p>
        </w:tc>
        <w:tc>
          <w:tcPr>
            <w:tcW w:w="1644" w:type="dxa"/>
          </w:tcPr>
          <w:p>
            <w:pPr>
              <w:pStyle w:val="0"/>
            </w:pPr>
            <w:r>
              <w:rPr>
                <w:sz w:val="20"/>
              </w:rPr>
              <w:t xml:space="preserve">расчетно-аналитический</w:t>
            </w:r>
          </w:p>
        </w:tc>
        <w:tc>
          <w:tcPr>
            <w:tcW w:w="2551" w:type="dxa"/>
          </w:tcPr>
          <w:p>
            <w:pPr>
              <w:pStyle w:val="0"/>
            </w:pPr>
            <w:r>
              <w:rPr>
                <w:sz w:val="20"/>
              </w:rPr>
              <w:t xml:space="preserve">Журнал устранения аварий (отказов)</w:t>
            </w:r>
          </w:p>
        </w:tc>
        <w:tc>
          <w:tcPr>
            <w:tcW w:w="1474" w:type="dxa"/>
          </w:tcPr>
          <w:p>
            <w:pPr>
              <w:pStyle w:val="0"/>
            </w:pPr>
            <w:r>
              <w:rPr>
                <w:sz w:val="20"/>
              </w:rPr>
              <w:t xml:space="preserve">1 раз в год</w:t>
            </w:r>
          </w:p>
        </w:tc>
      </w:tr>
      <w:tr>
        <w:tc>
          <w:tcPr>
            <w:tcW w:w="1304" w:type="dxa"/>
            <w:vMerge w:val="restart"/>
          </w:tcPr>
          <w:p>
            <w:pPr>
              <w:pStyle w:val="0"/>
            </w:pPr>
            <w:r>
              <w:rPr>
                <w:sz w:val="20"/>
              </w:rPr>
              <w:t xml:space="preserve">Устройства телемеханики</w:t>
            </w:r>
          </w:p>
        </w:tc>
        <w:tc>
          <w:tcPr>
            <w:tcW w:w="2098" w:type="dxa"/>
          </w:tcPr>
          <w:p>
            <w:pPr>
              <w:pStyle w:val="0"/>
            </w:pPr>
            <w:r>
              <w:rPr>
                <w:sz w:val="20"/>
              </w:rPr>
              <w:t xml:space="preserve">Снижение сопротивления изоляции цепей питания</w:t>
            </w:r>
          </w:p>
        </w:tc>
        <w:tc>
          <w:tcPr>
            <w:tcW w:w="1644" w:type="dxa"/>
            <w:vMerge w:val="restart"/>
          </w:tcPr>
          <w:p>
            <w:pPr>
              <w:pStyle w:val="0"/>
            </w:pPr>
            <w:r>
              <w:rPr>
                <w:sz w:val="20"/>
              </w:rPr>
              <w:t xml:space="preserve">мегомметр 500 В</w:t>
            </w:r>
          </w:p>
          <w:p>
            <w:pPr>
              <w:pStyle w:val="0"/>
            </w:pPr>
            <w:r>
              <w:rPr>
                <w:sz w:val="20"/>
              </w:rPr>
              <w:t xml:space="preserve">мегомметр 2500 В</w:t>
            </w:r>
          </w:p>
          <w:p>
            <w:pPr>
              <w:pStyle w:val="0"/>
            </w:pPr>
            <w:r>
              <w:rPr>
                <w:sz w:val="20"/>
              </w:rPr>
              <w:t xml:space="preserve">(для цепей, связанных с оперативным током)</w:t>
            </w:r>
          </w:p>
        </w:tc>
        <w:tc>
          <w:tcPr>
            <w:tcW w:w="2551" w:type="dxa"/>
            <w:vMerge w:val="restart"/>
          </w:tcPr>
          <w:p>
            <w:pPr>
              <w:pStyle w:val="0"/>
            </w:pPr>
            <w:r>
              <w:rPr>
                <w:sz w:val="20"/>
              </w:rPr>
              <w:t xml:space="preserve">Методика эксплуатационного обслуживания устройств телемеханики в предприятиях электрических сетей</w:t>
            </w:r>
          </w:p>
        </w:tc>
        <w:tc>
          <w:tcPr>
            <w:tcW w:w="1474" w:type="dxa"/>
            <w:vMerge w:val="restart"/>
          </w:tcPr>
          <w:p>
            <w:pPr>
              <w:pStyle w:val="0"/>
            </w:pPr>
            <w:r>
              <w:rPr>
                <w:sz w:val="20"/>
              </w:rPr>
              <w:t xml:space="preserve">Регулярно, в часы наименьшей нагрузки, с периодичностью, установленной техническим руководителем субъекта электроэнергетики или его филиала</w:t>
            </w:r>
          </w:p>
        </w:tc>
      </w:tr>
      <w:tr>
        <w:tc>
          <w:tcPr>
            <w:vMerge w:val="continue"/>
          </w:tcPr>
          <w:p/>
        </w:tc>
        <w:tc>
          <w:tcPr>
            <w:tcW w:w="2098" w:type="dxa"/>
          </w:tcPr>
          <w:p>
            <w:pPr>
              <w:pStyle w:val="0"/>
            </w:pPr>
            <w:r>
              <w:rPr>
                <w:sz w:val="20"/>
              </w:rPr>
              <w:t xml:space="preserve">Снижение сопротивления изоляции цепей, включающих межаппаратные кабельные связи</w:t>
            </w:r>
          </w:p>
        </w:tc>
        <w:tc>
          <w:tcPr>
            <w:vMerge w:val="continue"/>
          </w:tcPr>
          <w:p/>
        </w:tc>
        <w:tc>
          <w:tcPr>
            <w:vMerge w:val="continue"/>
          </w:tcPr>
          <w:p/>
        </w:tc>
        <w:tc>
          <w:tcPr>
            <w:vMerge w:val="continue"/>
          </w:tcPr>
          <w:p/>
        </w:tc>
      </w:tr>
      <w:tr>
        <w:tc>
          <w:tcPr>
            <w:vMerge w:val="continue"/>
          </w:tcPr>
          <w:p/>
        </w:tc>
        <w:tc>
          <w:tcPr>
            <w:tcW w:w="2098" w:type="dxa"/>
          </w:tcPr>
          <w:p>
            <w:pPr>
              <w:pStyle w:val="0"/>
            </w:pPr>
            <w:r>
              <w:rPr>
                <w:sz w:val="20"/>
              </w:rPr>
              <w:t xml:space="preserve">Снижение сопротивления изоляции кабельных и воздушных линий связи от аппарата устройства телемеханики до устройств каналов телемеханики</w:t>
            </w:r>
          </w:p>
        </w:tc>
        <w:tc>
          <w:tcPr>
            <w:vMerge w:val="continue"/>
          </w:tcPr>
          <w:p/>
        </w:tc>
        <w:tc>
          <w:tcPr>
            <w:vMerge w:val="continue"/>
          </w:tcPr>
          <w:p/>
        </w:tc>
        <w:tc>
          <w:tcPr>
            <w:vMerge w:val="continue"/>
          </w:tcPr>
          <w:p/>
        </w:tc>
      </w:tr>
      <w:tr>
        <w:tc>
          <w:tcPr>
            <w:vMerge w:val="continue"/>
          </w:tcPr>
          <w:p/>
        </w:tc>
        <w:tc>
          <w:tcPr>
            <w:tcW w:w="2098" w:type="dxa"/>
          </w:tcPr>
          <w:p>
            <w:pPr>
              <w:pStyle w:val="0"/>
            </w:pPr>
            <w:r>
              <w:rPr>
                <w:sz w:val="20"/>
              </w:rPr>
              <w:t xml:space="preserve">Превышение частоты необнаруживаемых ошибок для классов достоверности</w:t>
            </w:r>
          </w:p>
        </w:tc>
        <w:tc>
          <w:tcPr>
            <w:tcW w:w="1644" w:type="dxa"/>
            <w:vMerge w:val="restart"/>
          </w:tcPr>
          <w:p>
            <w:pPr>
              <w:pStyle w:val="0"/>
            </w:pPr>
            <w:r>
              <w:rPr>
                <w:sz w:val="20"/>
              </w:rPr>
              <w:t xml:space="preserve">техническое обслуживание</w:t>
            </w:r>
          </w:p>
        </w:tc>
        <w:tc>
          <w:tcPr>
            <w:tcW w:w="2551" w:type="dxa"/>
            <w:vMerge w:val="restart"/>
          </w:tcPr>
          <w:p>
            <w:pPr>
              <w:pStyle w:val="0"/>
            </w:pPr>
            <w:r>
              <w:rPr>
                <w:sz w:val="20"/>
              </w:rPr>
            </w:r>
          </w:p>
        </w:tc>
        <w:tc>
          <w:tcPr>
            <w:tcW w:w="1474" w:type="dxa"/>
            <w:vMerge w:val="restart"/>
          </w:tcPr>
          <w:p>
            <w:pPr>
              <w:pStyle w:val="0"/>
            </w:pPr>
            <w:r>
              <w:rPr>
                <w:sz w:val="20"/>
              </w:rPr>
              <w:t xml:space="preserve">Регулярно, в часы наибольшей нагрузки, с периодичностью, техническим руководителем субъекта электроэнергетики или его филиала</w:t>
            </w:r>
          </w:p>
        </w:tc>
      </w:tr>
      <w:tr>
        <w:tc>
          <w:tcPr>
            <w:vMerge w:val="continue"/>
          </w:tcPr>
          <w:p/>
        </w:tc>
        <w:tc>
          <w:tcPr>
            <w:tcW w:w="2098" w:type="dxa"/>
          </w:tcPr>
          <w:p>
            <w:pPr>
              <w:pStyle w:val="0"/>
            </w:pPr>
            <w:r>
              <w:rPr>
                <w:sz w:val="20"/>
              </w:rPr>
              <w:t xml:space="preserve">Превышение разрешающей способности по очередности</w:t>
            </w:r>
          </w:p>
        </w:tc>
        <w:tc>
          <w:tcPr>
            <w:vMerge w:val="continue"/>
          </w:tcPr>
          <w:p/>
        </w:tc>
        <w:tc>
          <w:tcPr>
            <w:vMerge w:val="continue"/>
          </w:tcPr>
          <w:p/>
        </w:tc>
        <w:tc>
          <w:tcPr>
            <w:vMerge w:val="continue"/>
          </w:tcPr>
          <w:p/>
        </w:tc>
      </w:tr>
      <w:tr>
        <w:tc>
          <w:tcPr>
            <w:vMerge w:val="continue"/>
          </w:tcPr>
          <w:p/>
        </w:tc>
        <w:tc>
          <w:tcPr>
            <w:tcW w:w="2098" w:type="dxa"/>
          </w:tcPr>
          <w:p>
            <w:pPr>
              <w:pStyle w:val="0"/>
            </w:pPr>
            <w:r>
              <w:rPr>
                <w:sz w:val="20"/>
              </w:rPr>
              <w:t xml:space="preserve">Превышение разрешающей способности по времени</w:t>
            </w:r>
          </w:p>
        </w:tc>
        <w:tc>
          <w:tcPr>
            <w:vMerge w:val="continue"/>
          </w:tcPr>
          <w:p/>
        </w:tc>
        <w:tc>
          <w:tcPr>
            <w:vMerge w:val="continue"/>
          </w:tcPr>
          <w:p/>
        </w:tc>
        <w:tc>
          <w:tcPr>
            <w:vMerge w:val="continue"/>
          </w:tcPr>
          <w:p/>
        </w:tc>
      </w:tr>
      <w:tr>
        <w:tc>
          <w:tcPr>
            <w:vMerge w:val="continue"/>
          </w:tcPr>
          <w:p/>
        </w:tc>
        <w:tc>
          <w:tcPr>
            <w:tcW w:w="2098" w:type="dxa"/>
          </w:tcPr>
          <w:p>
            <w:pPr>
              <w:pStyle w:val="0"/>
            </w:pPr>
            <w:r>
              <w:rPr>
                <w:sz w:val="20"/>
              </w:rPr>
              <w:t xml:space="preserve">Превышение допустимой общей погрешности</w:t>
            </w:r>
          </w:p>
        </w:tc>
        <w:tc>
          <w:tcPr>
            <w:vMerge w:val="continue"/>
          </w:tcPr>
          <w:p/>
        </w:tc>
        <w:tc>
          <w:tcPr>
            <w:vMerge w:val="continue"/>
          </w:tcPr>
          <w:p/>
        </w:tc>
        <w:tc>
          <w:tcPr>
            <w:vMerge w:val="continue"/>
          </w:tcPr>
          <w:p/>
        </w:tc>
      </w:tr>
      <w:tr>
        <w:tc>
          <w:tcPr>
            <w:vMerge w:val="continue"/>
          </w:tcPr>
          <w:p/>
        </w:tc>
        <w:tc>
          <w:tcPr>
            <w:tcW w:w="2098" w:type="dxa"/>
          </w:tcPr>
          <w:p>
            <w:pPr>
              <w:pStyle w:val="0"/>
            </w:pPr>
            <w:r>
              <w:rPr>
                <w:sz w:val="20"/>
              </w:rPr>
              <w:t xml:space="preserve">Снижение коэффициента готовности</w:t>
            </w:r>
          </w:p>
        </w:tc>
        <w:tc>
          <w:tcPr>
            <w:tcW w:w="1644" w:type="dxa"/>
          </w:tcPr>
          <w:p>
            <w:pPr>
              <w:pStyle w:val="0"/>
            </w:pPr>
            <w:r>
              <w:rPr>
                <w:sz w:val="20"/>
              </w:rPr>
              <w:t xml:space="preserve">расчетно-аналитический</w:t>
            </w:r>
          </w:p>
        </w:tc>
        <w:tc>
          <w:tcPr>
            <w:tcW w:w="2551" w:type="dxa"/>
          </w:tcPr>
          <w:p>
            <w:pPr>
              <w:pStyle w:val="0"/>
            </w:pPr>
            <w:r>
              <w:rPr>
                <w:sz w:val="20"/>
              </w:rPr>
              <w:t xml:space="preserve">Журнал устранения аварий (отказов)</w:t>
            </w:r>
          </w:p>
        </w:tc>
        <w:tc>
          <w:tcPr>
            <w:tcW w:w="1474" w:type="dxa"/>
          </w:tcPr>
          <w:p>
            <w:pPr>
              <w:pStyle w:val="0"/>
            </w:pPr>
            <w:r>
              <w:rPr>
                <w:sz w:val="20"/>
              </w:rPr>
              <w:t xml:space="preserve">1 раз в год</w:t>
            </w:r>
          </w:p>
        </w:tc>
      </w:tr>
      <w:tr>
        <w:tc>
          <w:tcPr>
            <w:vMerge w:val="continue"/>
          </w:tcPr>
          <w:p/>
        </w:tc>
        <w:tc>
          <w:tcPr>
            <w:tcW w:w="2098" w:type="dxa"/>
          </w:tcPr>
          <w:p>
            <w:pPr>
              <w:pStyle w:val="0"/>
            </w:pPr>
            <w:r>
              <w:rPr>
                <w:sz w:val="20"/>
              </w:rPr>
              <w:t xml:space="preserve">Превышение времени восстановления</w:t>
            </w:r>
          </w:p>
        </w:tc>
        <w:tc>
          <w:tcPr>
            <w:tcW w:w="1644" w:type="dxa"/>
          </w:tcPr>
          <w:p>
            <w:pPr>
              <w:pStyle w:val="0"/>
            </w:pPr>
            <w:r>
              <w:rPr>
                <w:sz w:val="20"/>
              </w:rPr>
              <w:t xml:space="preserve">расчетно-аналитический</w:t>
            </w:r>
          </w:p>
        </w:tc>
        <w:tc>
          <w:tcPr>
            <w:tcW w:w="2551" w:type="dxa"/>
          </w:tcPr>
          <w:p>
            <w:pPr>
              <w:pStyle w:val="0"/>
            </w:pPr>
            <w:r>
              <w:rPr>
                <w:sz w:val="20"/>
              </w:rPr>
              <w:t xml:space="preserve">Журнал устранения аварий (отказов)</w:t>
            </w:r>
          </w:p>
        </w:tc>
        <w:tc>
          <w:tcPr>
            <w:tcW w:w="1474" w:type="dxa"/>
          </w:tcPr>
          <w:p>
            <w:pPr>
              <w:pStyle w:val="0"/>
            </w:pPr>
            <w:r>
              <w:rPr>
                <w:sz w:val="20"/>
              </w:rPr>
              <w:t xml:space="preserve">1 раз в год</w:t>
            </w:r>
          </w:p>
        </w:tc>
      </w:tr>
      <w:tr>
        <w:tc>
          <w:tcPr>
            <w:tcW w:w="1304" w:type="dxa"/>
            <w:vMerge w:val="restart"/>
          </w:tcPr>
          <w:p>
            <w:pPr>
              <w:pStyle w:val="0"/>
            </w:pPr>
            <w:r>
              <w:rPr>
                <w:sz w:val="20"/>
              </w:rPr>
              <w:t xml:space="preserve">Устройства бесперебойного питания</w:t>
            </w:r>
          </w:p>
        </w:tc>
        <w:tc>
          <w:tcPr>
            <w:tcW w:w="2098" w:type="dxa"/>
          </w:tcPr>
          <w:p>
            <w:pPr>
              <w:pStyle w:val="0"/>
            </w:pPr>
            <w:r>
              <w:rPr>
                <w:sz w:val="20"/>
              </w:rPr>
              <w:t xml:space="preserve">Выход за допустимые границы напряжения бесперебойного питания сети постоянного тока</w:t>
            </w:r>
          </w:p>
        </w:tc>
        <w:tc>
          <w:tcPr>
            <w:tcW w:w="1644" w:type="dxa"/>
            <w:vMerge w:val="restart"/>
          </w:tcPr>
          <w:p>
            <w:pPr>
              <w:pStyle w:val="0"/>
            </w:pPr>
            <w:r>
              <w:rPr>
                <w:sz w:val="20"/>
              </w:rPr>
              <w:t xml:space="preserve">техническое обслуживание</w:t>
            </w:r>
          </w:p>
        </w:tc>
        <w:tc>
          <w:tcPr>
            <w:tcW w:w="2551" w:type="dxa"/>
            <w:vAlign w:val="center"/>
            <w:vMerge w:val="restart"/>
          </w:tcPr>
          <w:p>
            <w:pPr>
              <w:pStyle w:val="0"/>
            </w:pPr>
            <w:r>
              <w:rPr>
                <w:sz w:val="20"/>
              </w:rPr>
              <w:t xml:space="preserve">Руководящие указания по проектированию систем электропитания технических средств диспетчерского и технологического управления Единой национальной (общероссийской) электрической сети</w:t>
            </w:r>
          </w:p>
        </w:tc>
        <w:tc>
          <w:tcPr>
            <w:tcW w:w="1474" w:type="dxa"/>
            <w:vAlign w:val="center"/>
            <w:vMerge w:val="restart"/>
          </w:tcPr>
          <w:p>
            <w:pPr>
              <w:pStyle w:val="0"/>
            </w:pPr>
            <w:r>
              <w:rPr>
                <w:sz w:val="20"/>
              </w:rPr>
              <w:t xml:space="preserve">Регулярно, с периодичностью, установленной техническим руководителем субъекта электроэнергетики или его филиала</w:t>
            </w:r>
          </w:p>
        </w:tc>
      </w:tr>
      <w:tr>
        <w:tc>
          <w:tcPr>
            <w:vMerge w:val="continue"/>
          </w:tcPr>
          <w:p/>
        </w:tc>
        <w:tc>
          <w:tcPr>
            <w:tcW w:w="2098" w:type="dxa"/>
          </w:tcPr>
          <w:p>
            <w:pPr>
              <w:pStyle w:val="0"/>
            </w:pPr>
            <w:r>
              <w:rPr>
                <w:sz w:val="20"/>
              </w:rPr>
              <w:t xml:space="preserve">Выход за допустимые границы напряжения бесперебойного питания сети переменного тока</w:t>
            </w:r>
          </w:p>
        </w:tc>
        <w:tc>
          <w:tcPr>
            <w:vMerge w:val="continue"/>
          </w:tcPr>
          <w:p/>
        </w:tc>
        <w:tc>
          <w:tcPr>
            <w:vMerge w:val="continue"/>
          </w:tcPr>
          <w:p/>
        </w:tc>
        <w:tc>
          <w:tcPr>
            <w:vMerge w:val="continue"/>
          </w:tcPr>
          <w:p/>
        </w:tc>
      </w:tr>
      <w:tr>
        <w:tc>
          <w:tcPr>
            <w:vMerge w:val="continue"/>
          </w:tcPr>
          <w:p/>
        </w:tc>
        <w:tc>
          <w:tcPr>
            <w:tcW w:w="2098" w:type="dxa"/>
          </w:tcPr>
          <w:p>
            <w:pPr>
              <w:pStyle w:val="0"/>
            </w:pPr>
            <w:r>
              <w:rPr>
                <w:sz w:val="20"/>
              </w:rPr>
              <w:t xml:space="preserve">Нарушение бесперебойного функционирование устройства бесперебойного питания при допустимых изменениях характеристик внешнего источника переменного тока</w:t>
            </w:r>
          </w:p>
        </w:tc>
        <w:tc>
          <w:tcPr>
            <w:vMerge w:val="continue"/>
          </w:tcPr>
          <w:p/>
        </w:tc>
        <w:tc>
          <w:tcPr>
            <w:vMerge w:val="continue"/>
          </w:tcPr>
          <w:p/>
        </w:tc>
        <w:tc>
          <w:tcPr>
            <w:vMerge w:val="continue"/>
          </w:tcPr>
          <w:p/>
        </w:tc>
      </w:tr>
      <w:tr>
        <w:tc>
          <w:tcPr>
            <w:vMerge w:val="continue"/>
          </w:tcPr>
          <w:p/>
        </w:tc>
        <w:tc>
          <w:tcPr>
            <w:tcW w:w="2098" w:type="dxa"/>
          </w:tcPr>
          <w:p>
            <w:pPr>
              <w:pStyle w:val="0"/>
            </w:pPr>
            <w:r>
              <w:rPr>
                <w:sz w:val="20"/>
              </w:rPr>
              <w:t xml:space="preserve">Снижение длительности обеспечения электропитания при пропадании внешней сети</w:t>
            </w:r>
          </w:p>
        </w:tc>
        <w:tc>
          <w:tcPr>
            <w:tcW w:w="1644" w:type="dxa"/>
          </w:tcPr>
          <w:p>
            <w:pPr>
              <w:pStyle w:val="0"/>
            </w:pPr>
            <w:r>
              <w:rPr>
                <w:sz w:val="20"/>
              </w:rPr>
              <w:t xml:space="preserve">расчетно-аналитический</w:t>
            </w:r>
          </w:p>
        </w:tc>
        <w:tc>
          <w:tcPr>
            <w:tcW w:w="2551" w:type="dxa"/>
          </w:tcPr>
          <w:p>
            <w:pPr>
              <w:pStyle w:val="0"/>
            </w:pPr>
            <w:r>
              <w:rPr>
                <w:sz w:val="20"/>
              </w:rPr>
            </w:r>
          </w:p>
        </w:tc>
        <w:tc>
          <w:tcPr>
            <w:tcW w:w="1474" w:type="dxa"/>
          </w:tcPr>
          <w:p>
            <w:pPr>
              <w:pStyle w:val="0"/>
            </w:pPr>
            <w:r>
              <w:rPr>
                <w:sz w:val="20"/>
              </w:rPr>
            </w:r>
          </w:p>
        </w:tc>
      </w:tr>
      <w:tr>
        <w:tc>
          <w:tcPr>
            <w:vMerge w:val="continue"/>
          </w:tcPr>
          <w:p/>
        </w:tc>
        <w:tc>
          <w:tcPr>
            <w:tcW w:w="2098" w:type="dxa"/>
          </w:tcPr>
          <w:p>
            <w:pPr>
              <w:pStyle w:val="0"/>
            </w:pPr>
            <w:r>
              <w:rPr>
                <w:sz w:val="20"/>
              </w:rPr>
              <w:t xml:space="preserve">Снижение коэффициента готовности</w:t>
            </w:r>
          </w:p>
        </w:tc>
        <w:tc>
          <w:tcPr>
            <w:tcW w:w="1644" w:type="dxa"/>
          </w:tcPr>
          <w:p>
            <w:pPr>
              <w:pStyle w:val="0"/>
            </w:pPr>
            <w:r>
              <w:rPr>
                <w:sz w:val="20"/>
              </w:rPr>
              <w:t xml:space="preserve">расчетно-аналитический</w:t>
            </w:r>
          </w:p>
        </w:tc>
        <w:tc>
          <w:tcPr>
            <w:tcW w:w="2551" w:type="dxa"/>
          </w:tcPr>
          <w:p>
            <w:pPr>
              <w:pStyle w:val="0"/>
            </w:pPr>
            <w:r>
              <w:rPr>
                <w:sz w:val="20"/>
              </w:rPr>
              <w:t xml:space="preserve">Журнал устранения аварий (отказов)</w:t>
            </w:r>
          </w:p>
        </w:tc>
        <w:tc>
          <w:tcPr>
            <w:tcW w:w="1474" w:type="dxa"/>
          </w:tcPr>
          <w:p>
            <w:pPr>
              <w:pStyle w:val="0"/>
            </w:pPr>
            <w:r>
              <w:rPr>
                <w:sz w:val="20"/>
              </w:rPr>
              <w:t xml:space="preserve">1 раз в год</w:t>
            </w:r>
          </w:p>
        </w:tc>
      </w:tr>
      <w:tr>
        <w:tc>
          <w:tcPr>
            <w:vMerge w:val="continue"/>
          </w:tcPr>
          <w:p/>
        </w:tc>
        <w:tc>
          <w:tcPr>
            <w:tcW w:w="2098" w:type="dxa"/>
          </w:tcPr>
          <w:p>
            <w:pPr>
              <w:pStyle w:val="0"/>
            </w:pPr>
            <w:r>
              <w:rPr>
                <w:sz w:val="20"/>
              </w:rPr>
              <w:t xml:space="preserve">Превышение времени восстановления</w:t>
            </w:r>
          </w:p>
        </w:tc>
        <w:tc>
          <w:tcPr>
            <w:tcW w:w="1644" w:type="dxa"/>
          </w:tcPr>
          <w:p>
            <w:pPr>
              <w:pStyle w:val="0"/>
            </w:pPr>
            <w:r>
              <w:rPr>
                <w:sz w:val="20"/>
              </w:rPr>
              <w:t xml:space="preserve">расчетно-аналитический</w:t>
            </w:r>
          </w:p>
        </w:tc>
        <w:tc>
          <w:tcPr>
            <w:tcW w:w="2551" w:type="dxa"/>
          </w:tcPr>
          <w:p>
            <w:pPr>
              <w:pStyle w:val="0"/>
            </w:pPr>
            <w:r>
              <w:rPr>
                <w:sz w:val="20"/>
              </w:rPr>
              <w:t xml:space="preserve">Журнал устранения аварий (отказов)</w:t>
            </w:r>
          </w:p>
        </w:tc>
        <w:tc>
          <w:tcPr>
            <w:tcW w:w="1474" w:type="dxa"/>
          </w:tcPr>
          <w:p>
            <w:pPr>
              <w:pStyle w:val="0"/>
            </w:pPr>
            <w:r>
              <w:rPr>
                <w:sz w:val="20"/>
              </w:rPr>
              <w:t xml:space="preserve">1 раз в год</w:t>
            </w:r>
          </w:p>
        </w:tc>
      </w:tr>
    </w:tbl>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94</w:t>
      </w:r>
    </w:p>
    <w:p>
      <w:pPr>
        <w:pStyle w:val="0"/>
        <w:jc w:val="right"/>
      </w:pPr>
      <w:r>
        <w:rPr>
          <w:sz w:val="20"/>
        </w:rPr>
        <w:t xml:space="preserve">к правилам организации технического</w:t>
      </w:r>
    </w:p>
    <w:p>
      <w:pPr>
        <w:pStyle w:val="0"/>
        <w:jc w:val="right"/>
      </w:pPr>
      <w:r>
        <w:rPr>
          <w:sz w:val="20"/>
        </w:rPr>
        <w:t xml:space="preserve">обслуживания и ремонта объектов</w:t>
      </w:r>
    </w:p>
    <w:p>
      <w:pPr>
        <w:pStyle w:val="0"/>
        <w:jc w:val="right"/>
      </w:pPr>
      <w:r>
        <w:rPr>
          <w:sz w:val="20"/>
        </w:rPr>
        <w:t xml:space="preserve">электроэнергетики, утвержденным</w:t>
      </w:r>
    </w:p>
    <w:p>
      <w:pPr>
        <w:pStyle w:val="0"/>
        <w:jc w:val="right"/>
      </w:pPr>
      <w:r>
        <w:rPr>
          <w:sz w:val="20"/>
        </w:rPr>
        <w:t xml:space="preserve">приказом Минэнерго России</w:t>
      </w:r>
    </w:p>
    <w:p>
      <w:pPr>
        <w:pStyle w:val="0"/>
        <w:jc w:val="right"/>
      </w:pPr>
      <w:r>
        <w:rPr>
          <w:sz w:val="20"/>
        </w:rPr>
        <w:t xml:space="preserve">от "__" ______ 2017 г. N ____</w:t>
      </w:r>
    </w:p>
    <w:p>
      <w:pPr>
        <w:pStyle w:val="0"/>
        <w:ind w:firstLine="540"/>
        <w:jc w:val="both"/>
      </w:pPr>
      <w:r>
        <w:rPr>
          <w:sz w:val="20"/>
        </w:rPr>
      </w:r>
    </w:p>
    <w:bookmarkStart w:id="15888" w:name="P15888"/>
    <w:bookmarkEnd w:id="15888"/>
    <w:p>
      <w:pPr>
        <w:pStyle w:val="2"/>
        <w:jc w:val="center"/>
      </w:pPr>
      <w:r>
        <w:rPr>
          <w:sz w:val="20"/>
        </w:rPr>
        <w:t xml:space="preserve">ПОРЯДОК</w:t>
      </w:r>
    </w:p>
    <w:p>
      <w:pPr>
        <w:pStyle w:val="2"/>
        <w:jc w:val="center"/>
      </w:pPr>
      <w:r>
        <w:rPr>
          <w:sz w:val="20"/>
        </w:rPr>
        <w:t xml:space="preserve">ОЦЕНКИ ТЕХНИЧЕСКОГО СОСТОЯНИЯ СРЕДСТВ ТЕХНОЛОГИЧЕСКОГО</w:t>
      </w:r>
    </w:p>
    <w:p>
      <w:pPr>
        <w:pStyle w:val="2"/>
        <w:jc w:val="center"/>
      </w:pPr>
      <w:r>
        <w:rPr>
          <w:sz w:val="20"/>
        </w:rPr>
        <w:t xml:space="preserve">И ДИСПЕТЧЕРСКОГО УПРАВЛЕНИЯ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272" w:tooltip="Приказ Минэнерго России от 19.12.2023 N 1180 &quot;О внесении изменений в требования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утвержденные приказом Минэнерго России от 25 октября 2017 г. N 1013&quot; (Зарегистрировано в Минюсте России 24.04.2024 N 77984) {КонсультантПлюс}">
              <w:r>
                <w:rPr>
                  <w:sz w:val="20"/>
                  <w:color w:val="0000ff"/>
                </w:rPr>
                <w:t xml:space="preserve">Приказа</w:t>
              </w:r>
            </w:hyperlink>
            <w:r>
              <w:rPr>
                <w:sz w:val="20"/>
                <w:color w:val="392c69"/>
              </w:rPr>
              <w:t xml:space="preserve"> Минэнерго России от 19.12.2023 N 1180)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Техническое состояние средств технологического и диспетчерского управления (далее - СДТУ) определяется баллами от 0 до 3. При этом:</w:t>
      </w:r>
    </w:p>
    <w:p>
      <w:pPr>
        <w:pStyle w:val="0"/>
        <w:spacing w:before="200" w:line-rule="auto"/>
        <w:ind w:firstLine="540"/>
        <w:jc w:val="both"/>
      </w:pPr>
      <w:r>
        <w:rPr>
          <w:sz w:val="20"/>
        </w:rPr>
        <w:t xml:space="preserve">0 баллов соответствует предельному состоянию СДТУ, при котором оно неработоспособно;</w:t>
      </w:r>
    </w:p>
    <w:p>
      <w:pPr>
        <w:pStyle w:val="0"/>
        <w:spacing w:before="200" w:line-rule="auto"/>
        <w:ind w:firstLine="540"/>
        <w:jc w:val="both"/>
      </w:pPr>
      <w:r>
        <w:rPr>
          <w:sz w:val="20"/>
        </w:rPr>
        <w:t xml:space="preserve">1 балл соответствует неисправному, но работоспособному состоянию СДТУ, при котором эксплуатация СДТУ возможна при ограничениях его номинальных характеристик;</w:t>
      </w:r>
    </w:p>
    <w:p>
      <w:pPr>
        <w:pStyle w:val="0"/>
        <w:spacing w:before="200" w:line-rule="auto"/>
        <w:ind w:firstLine="540"/>
        <w:jc w:val="both"/>
      </w:pPr>
      <w:r>
        <w:rPr>
          <w:sz w:val="20"/>
        </w:rPr>
        <w:t xml:space="preserve">2 балла соответствует исправному состоянию СДТУ на момент контроля, которое может перейти в неисправное ввиду нахождения характеристик СДТУ на границе исправного состояния;</w:t>
      </w:r>
    </w:p>
    <w:p>
      <w:pPr>
        <w:pStyle w:val="0"/>
        <w:spacing w:before="200" w:line-rule="auto"/>
        <w:ind w:firstLine="540"/>
        <w:jc w:val="both"/>
      </w:pPr>
      <w:r>
        <w:rPr>
          <w:sz w:val="20"/>
        </w:rPr>
        <w:t xml:space="preserve">3 балла соответствует исправному состоянию СДТУ, при котором все его характеристики соответствуют требованиям нормативной документации.</w:t>
      </w:r>
    </w:p>
    <w:p>
      <w:pPr>
        <w:pStyle w:val="0"/>
        <w:spacing w:before="200" w:line-rule="auto"/>
        <w:ind w:firstLine="540"/>
        <w:jc w:val="both"/>
      </w:pPr>
      <w:r>
        <w:rPr>
          <w:sz w:val="20"/>
        </w:rPr>
        <w:t xml:space="preserve">Оценка технического состояния каждого СДТУ определяется как корень n-ой степени из произведения балльных оценок всех (n) оцениваемых характеристик. Результат вычисления округляется в меньшую сторону (отбрасывается дробная часть числа).</w:t>
      </w:r>
    </w:p>
    <w:p>
      <w:pPr>
        <w:pStyle w:val="0"/>
        <w:spacing w:before="200" w:line-rule="auto"/>
        <w:ind w:firstLine="540"/>
        <w:jc w:val="both"/>
      </w:pPr>
      <w:r>
        <w:rPr>
          <w:sz w:val="20"/>
        </w:rPr>
        <w:t xml:space="preserve">Критерии технического состояния отдельных элементов СДТУ и балльная оценка приведены в </w:t>
      </w:r>
      <w:hyperlink w:history="0" w:anchor="P15902" w:tooltip="Таблица 1">
        <w:r>
          <w:rPr>
            <w:sz w:val="20"/>
            <w:color w:val="0000ff"/>
          </w:rPr>
          <w:t xml:space="preserve">таблице 1</w:t>
        </w:r>
      </w:hyperlink>
      <w:r>
        <w:rPr>
          <w:sz w:val="20"/>
        </w:rPr>
        <w:t xml:space="preserve">.</w:t>
      </w:r>
    </w:p>
    <w:p>
      <w:pPr>
        <w:pStyle w:val="0"/>
        <w:ind w:firstLine="540"/>
        <w:jc w:val="both"/>
      </w:pPr>
      <w:r>
        <w:rPr>
          <w:sz w:val="20"/>
        </w:rPr>
      </w:r>
    </w:p>
    <w:bookmarkStart w:id="15902" w:name="P15902"/>
    <w:bookmarkEnd w:id="15902"/>
    <w:p>
      <w:pPr>
        <w:pStyle w:val="0"/>
        <w:outlineLvl w:val="2"/>
        <w:jc w:val="right"/>
      </w:pPr>
      <w:r>
        <w:rPr>
          <w:sz w:val="20"/>
        </w:rPr>
        <w:t xml:space="preserve">Таблица 1</w:t>
      </w:r>
    </w:p>
    <w:p>
      <w:pPr>
        <w:pStyle w:val="0"/>
        <w:ind w:firstLine="540"/>
        <w:jc w:val="both"/>
      </w:pPr>
      <w:r>
        <w:rPr>
          <w:sz w:val="20"/>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438"/>
        <w:gridCol w:w="1644"/>
        <w:gridCol w:w="2211"/>
        <w:gridCol w:w="2381"/>
        <w:gridCol w:w="2381"/>
        <w:gridCol w:w="2381"/>
      </w:tblGrid>
      <w:tr>
        <w:tc>
          <w:tcPr>
            <w:tcW w:w="2438" w:type="dxa"/>
            <w:vMerge w:val="restart"/>
          </w:tcPr>
          <w:p>
            <w:pPr>
              <w:pStyle w:val="0"/>
              <w:jc w:val="center"/>
            </w:pPr>
            <w:r>
              <w:rPr>
                <w:sz w:val="20"/>
              </w:rPr>
              <w:t xml:space="preserve">Параметр</w:t>
            </w:r>
          </w:p>
        </w:tc>
        <w:tc>
          <w:tcPr>
            <w:tcW w:w="1644" w:type="dxa"/>
            <w:vMerge w:val="restart"/>
          </w:tcPr>
          <w:p>
            <w:pPr>
              <w:pStyle w:val="0"/>
              <w:jc w:val="center"/>
            </w:pPr>
            <w:r>
              <w:rPr>
                <w:sz w:val="20"/>
              </w:rPr>
              <w:t xml:space="preserve">Метод контроля</w:t>
            </w:r>
          </w:p>
        </w:tc>
        <w:tc>
          <w:tcPr>
            <w:gridSpan w:val="4"/>
            <w:tcW w:w="9354" w:type="dxa"/>
          </w:tcPr>
          <w:p>
            <w:pPr>
              <w:pStyle w:val="0"/>
              <w:jc w:val="center"/>
            </w:pPr>
            <w:r>
              <w:rPr>
                <w:sz w:val="20"/>
              </w:rPr>
              <w:t xml:space="preserve">Оценка технического состояния в баллах</w:t>
            </w:r>
          </w:p>
        </w:tc>
      </w:tr>
      <w:tr>
        <w:tc>
          <w:tcPr>
            <w:vMerge w:val="continue"/>
          </w:tcPr>
          <w:p/>
        </w:tc>
        <w:tc>
          <w:tcPr>
            <w:vMerge w:val="continue"/>
          </w:tcPr>
          <w:p/>
        </w:tc>
        <w:tc>
          <w:tcPr>
            <w:tcW w:w="2211" w:type="dxa"/>
          </w:tcPr>
          <w:p>
            <w:pPr>
              <w:pStyle w:val="0"/>
              <w:jc w:val="center"/>
            </w:pPr>
            <w:r>
              <w:rPr>
                <w:sz w:val="20"/>
              </w:rPr>
              <w:t xml:space="preserve">0</w:t>
            </w:r>
          </w:p>
        </w:tc>
        <w:tc>
          <w:tcPr>
            <w:tcW w:w="2381" w:type="dxa"/>
          </w:tcPr>
          <w:p>
            <w:pPr>
              <w:pStyle w:val="0"/>
              <w:jc w:val="center"/>
            </w:pPr>
            <w:r>
              <w:rPr>
                <w:sz w:val="20"/>
              </w:rPr>
              <w:t xml:space="preserve">1</w:t>
            </w:r>
          </w:p>
        </w:tc>
        <w:tc>
          <w:tcPr>
            <w:tcW w:w="2381" w:type="dxa"/>
          </w:tcPr>
          <w:p>
            <w:pPr>
              <w:pStyle w:val="0"/>
              <w:jc w:val="center"/>
            </w:pPr>
            <w:r>
              <w:rPr>
                <w:sz w:val="20"/>
              </w:rPr>
              <w:t xml:space="preserve">2</w:t>
            </w:r>
          </w:p>
        </w:tc>
        <w:tc>
          <w:tcPr>
            <w:tcW w:w="2381" w:type="dxa"/>
          </w:tcPr>
          <w:p>
            <w:pPr>
              <w:pStyle w:val="0"/>
              <w:jc w:val="center"/>
            </w:pPr>
            <w:r>
              <w:rPr>
                <w:sz w:val="20"/>
              </w:rPr>
              <w:t xml:space="preserve">3</w:t>
            </w:r>
          </w:p>
        </w:tc>
      </w:tr>
      <w:tr>
        <w:tc>
          <w:tcPr>
            <w:vMerge w:val="continue"/>
          </w:tcPr>
          <w:p/>
        </w:tc>
        <w:tc>
          <w:tcPr>
            <w:vMerge w:val="continue"/>
          </w:tcPr>
          <w:p/>
        </w:tc>
        <w:tc>
          <w:tcPr>
            <w:gridSpan w:val="4"/>
            <w:tcW w:w="9354" w:type="dxa"/>
          </w:tcPr>
          <w:p>
            <w:pPr>
              <w:pStyle w:val="0"/>
              <w:jc w:val="center"/>
            </w:pPr>
            <w:r>
              <w:rPr>
                <w:sz w:val="20"/>
              </w:rPr>
              <w:t xml:space="preserve">Соответствие состояния обязательным требованиям к линейным сооружениям городской телефонной сети и линейно-кабельным сооружениям</w:t>
            </w:r>
          </w:p>
        </w:tc>
      </w:tr>
      <w:tr>
        <w:tc>
          <w:tcPr>
            <w:vMerge w:val="continue"/>
          </w:tcPr>
          <w:p/>
        </w:tc>
        <w:tc>
          <w:tcPr>
            <w:vMerge w:val="continue"/>
          </w:tcPr>
          <w:p/>
        </w:tc>
        <w:tc>
          <w:tcPr>
            <w:tcW w:w="2211" w:type="dxa"/>
          </w:tcPr>
          <w:p>
            <w:pPr>
              <w:pStyle w:val="0"/>
              <w:jc w:val="center"/>
            </w:pPr>
            <w:r>
              <w:rPr>
                <w:sz w:val="20"/>
              </w:rPr>
              <w:t xml:space="preserve">Неработоспособное</w:t>
            </w:r>
          </w:p>
        </w:tc>
        <w:tc>
          <w:tcPr>
            <w:tcW w:w="2381" w:type="dxa"/>
          </w:tcPr>
          <w:p>
            <w:pPr>
              <w:pStyle w:val="0"/>
              <w:jc w:val="center"/>
            </w:pPr>
            <w:r>
              <w:rPr>
                <w:sz w:val="20"/>
              </w:rPr>
              <w:t xml:space="preserve">Работоспособное состояние кабельной канализации и смотровых устройств на пределе норм</w:t>
            </w:r>
          </w:p>
        </w:tc>
        <w:tc>
          <w:tcPr>
            <w:tcW w:w="2381" w:type="dxa"/>
          </w:tcPr>
          <w:p>
            <w:pPr>
              <w:pStyle w:val="0"/>
              <w:jc w:val="center"/>
            </w:pPr>
            <w:r>
              <w:rPr>
                <w:sz w:val="20"/>
              </w:rPr>
              <w:t xml:space="preserve">Работоспособное состояние кабельной канализации и смотровых устройств</w:t>
            </w:r>
          </w:p>
        </w:tc>
        <w:tc>
          <w:tcPr>
            <w:tcW w:w="2381" w:type="dxa"/>
          </w:tcPr>
          <w:p>
            <w:pPr>
              <w:pStyle w:val="0"/>
              <w:jc w:val="center"/>
            </w:pPr>
            <w:r>
              <w:rPr>
                <w:sz w:val="20"/>
              </w:rPr>
              <w:t xml:space="preserve">Исправное состояние кабельной канализации и смотровых устройств</w:t>
            </w:r>
          </w:p>
        </w:tc>
      </w:tr>
      <w:tr>
        <w:tc>
          <w:tcPr>
            <w:gridSpan w:val="6"/>
            <w:tcW w:w="13436" w:type="dxa"/>
          </w:tcPr>
          <w:p>
            <w:pPr>
              <w:pStyle w:val="0"/>
              <w:outlineLvl w:val="3"/>
            </w:pPr>
            <w:r>
              <w:rPr>
                <w:sz w:val="20"/>
              </w:rPr>
              <w:t xml:space="preserve">Кабельная канализация</w:t>
            </w:r>
          </w:p>
        </w:tc>
      </w:tr>
      <w:tr>
        <w:tc>
          <w:tcPr>
            <w:tcW w:w="2438" w:type="dxa"/>
          </w:tcPr>
          <w:p>
            <w:pPr>
              <w:pStyle w:val="0"/>
            </w:pPr>
            <w:r>
              <w:rPr>
                <w:sz w:val="20"/>
              </w:rPr>
              <w:t xml:space="preserve">1. Наличие свободного канала</w:t>
            </w:r>
          </w:p>
        </w:tc>
        <w:tc>
          <w:tcPr>
            <w:tcW w:w="1644" w:type="dxa"/>
          </w:tcPr>
          <w:p>
            <w:pPr>
              <w:pStyle w:val="0"/>
            </w:pPr>
            <w:r>
              <w:rPr>
                <w:sz w:val="20"/>
              </w:rPr>
              <w:t xml:space="preserve">осмотр</w:t>
            </w:r>
          </w:p>
        </w:tc>
        <w:tc>
          <w:tcPr>
            <w:tcW w:w="2211" w:type="dxa"/>
          </w:tcPr>
          <w:p>
            <w:pPr>
              <w:pStyle w:val="0"/>
            </w:pPr>
            <w:r>
              <w:rPr>
                <w:sz w:val="20"/>
              </w:rPr>
              <w:t xml:space="preserve">-</w:t>
            </w:r>
          </w:p>
        </w:tc>
        <w:tc>
          <w:tcPr>
            <w:tcW w:w="2381" w:type="dxa"/>
          </w:tcPr>
          <w:p>
            <w:pPr>
              <w:pStyle w:val="0"/>
            </w:pPr>
            <w:r>
              <w:rPr>
                <w:sz w:val="20"/>
              </w:rPr>
              <w:t xml:space="preserve">-</w:t>
            </w:r>
          </w:p>
        </w:tc>
        <w:tc>
          <w:tcPr>
            <w:tcW w:w="2381" w:type="dxa"/>
          </w:tcPr>
          <w:p>
            <w:pPr>
              <w:pStyle w:val="0"/>
            </w:pPr>
            <w:r>
              <w:rPr>
                <w:sz w:val="20"/>
              </w:rPr>
              <w:t xml:space="preserve">-</w:t>
            </w:r>
          </w:p>
        </w:tc>
        <w:tc>
          <w:tcPr>
            <w:tcW w:w="2381" w:type="dxa"/>
          </w:tcPr>
          <w:p>
            <w:pPr>
              <w:pStyle w:val="0"/>
            </w:pPr>
            <w:r>
              <w:rPr>
                <w:sz w:val="20"/>
              </w:rPr>
              <w:t xml:space="preserve">есть</w:t>
            </w:r>
          </w:p>
        </w:tc>
      </w:tr>
      <w:tr>
        <w:tblPrEx>
          <w:tblBorders>
            <w:insideH w:val="nil"/>
          </w:tblBorders>
        </w:tblPrEx>
        <w:tc>
          <w:tcPr>
            <w:tcW w:w="2438" w:type="dxa"/>
            <w:tcBorders>
              <w:bottom w:val="nil"/>
            </w:tcBorders>
          </w:tcPr>
          <w:p>
            <w:pPr>
              <w:pStyle w:val="0"/>
            </w:pPr>
            <w:r>
              <w:rPr>
                <w:sz w:val="20"/>
              </w:rPr>
              <w:t xml:space="preserve">2. Диаметр свободного канала, %</w:t>
            </w:r>
          </w:p>
        </w:tc>
        <w:tc>
          <w:tcPr>
            <w:tcW w:w="1644" w:type="dxa"/>
            <w:tcBorders>
              <w:bottom w:val="nil"/>
            </w:tcBorders>
          </w:tcPr>
          <w:p>
            <w:pPr>
              <w:pStyle w:val="0"/>
            </w:pPr>
            <w:r>
              <w:rPr>
                <w:sz w:val="20"/>
              </w:rPr>
              <w:t xml:space="preserve">метод пробного цилиндра</w:t>
            </w:r>
          </w:p>
        </w:tc>
        <w:tc>
          <w:tcPr>
            <w:tcW w:w="2211" w:type="dxa"/>
            <w:tcBorders>
              <w:bottom w:val="nil"/>
            </w:tcBorders>
          </w:tcPr>
          <w:p>
            <w:pPr>
              <w:pStyle w:val="0"/>
            </w:pPr>
            <w:r>
              <w:rPr>
                <w:sz w:val="20"/>
              </w:rPr>
              <w:t xml:space="preserve">меньше 92</w:t>
            </w:r>
          </w:p>
        </w:tc>
        <w:tc>
          <w:tcPr>
            <w:tcW w:w="2381" w:type="dxa"/>
            <w:tcBorders>
              <w:bottom w:val="nil"/>
            </w:tcBorders>
          </w:tcPr>
          <w:p>
            <w:pPr>
              <w:pStyle w:val="0"/>
            </w:pPr>
            <w:r>
              <w:rPr>
                <w:sz w:val="20"/>
              </w:rPr>
              <w:t xml:space="preserve">92 - 99</w:t>
            </w:r>
          </w:p>
        </w:tc>
        <w:tc>
          <w:tcPr>
            <w:tcW w:w="2381" w:type="dxa"/>
            <w:tcBorders>
              <w:bottom w:val="nil"/>
            </w:tcBorders>
          </w:tcPr>
          <w:p>
            <w:pPr>
              <w:pStyle w:val="0"/>
            </w:pPr>
            <w:r>
              <w:rPr>
                <w:sz w:val="20"/>
              </w:rPr>
              <w:t xml:space="preserve">92 - 99</w:t>
            </w:r>
          </w:p>
        </w:tc>
        <w:tc>
          <w:tcPr>
            <w:tcW w:w="2381" w:type="dxa"/>
            <w:tcBorders>
              <w:bottom w:val="nil"/>
            </w:tcBorders>
          </w:tcPr>
          <w:p>
            <w:pPr>
              <w:pStyle w:val="0"/>
            </w:pPr>
            <w:r>
              <w:rPr>
                <w:sz w:val="20"/>
              </w:rPr>
              <w:t xml:space="preserve">100</w:t>
            </w:r>
          </w:p>
        </w:tc>
      </w:tr>
      <w:tr>
        <w:tblPrEx>
          <w:tblBorders>
            <w:insideH w:val="nil"/>
          </w:tblBorders>
        </w:tblPrEx>
        <w:tc>
          <w:tcPr>
            <w:gridSpan w:val="6"/>
            <w:tcW w:w="13436" w:type="dxa"/>
            <w:tcBorders>
              <w:top w:val="nil"/>
            </w:tcBorders>
          </w:tcPr>
          <w:p>
            <w:pPr>
              <w:pStyle w:val="0"/>
              <w:jc w:val="both"/>
            </w:pPr>
            <w:r>
              <w:rPr>
                <w:sz w:val="20"/>
              </w:rPr>
              <w:t xml:space="preserve">(п. 2 в ред. </w:t>
            </w:r>
            <w:hyperlink w:history="0" r:id="rId273" w:tooltip="Приказ Минэнерго России от 19.12.2023 N 1180 &quot;О внесении изменений в требования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утвержденные приказом Минэнерго России от 25 октября 2017 г. N 1013&quot; (Зарегистрировано в Минюсте России 24.04.2024 N 77984) {КонсультантПлюс}">
              <w:r>
                <w:rPr>
                  <w:sz w:val="20"/>
                  <w:color w:val="0000ff"/>
                </w:rPr>
                <w:t xml:space="preserve">Приказа</w:t>
              </w:r>
            </w:hyperlink>
            <w:r>
              <w:rPr>
                <w:sz w:val="20"/>
              </w:rPr>
              <w:t xml:space="preserve"> Минэнерго России от 19.12.2023 N 1180)</w:t>
            </w:r>
          </w:p>
        </w:tc>
      </w:tr>
      <w:tr>
        <w:tc>
          <w:tcPr>
            <w:tcW w:w="2438" w:type="dxa"/>
          </w:tcPr>
          <w:p>
            <w:pPr>
              <w:pStyle w:val="0"/>
            </w:pPr>
            <w:r>
              <w:rPr>
                <w:sz w:val="20"/>
              </w:rPr>
              <w:t xml:space="preserve">3. Количество аварий</w:t>
            </w:r>
          </w:p>
        </w:tc>
        <w:tc>
          <w:tcPr>
            <w:tcW w:w="1644" w:type="dxa"/>
          </w:tcPr>
          <w:p>
            <w:pPr>
              <w:pStyle w:val="0"/>
            </w:pPr>
            <w:r>
              <w:rPr>
                <w:sz w:val="20"/>
              </w:rPr>
              <w:t xml:space="preserve">техническое обслуживание</w:t>
            </w:r>
          </w:p>
        </w:tc>
        <w:tc>
          <w:tcPr>
            <w:tcW w:w="2211" w:type="dxa"/>
          </w:tcPr>
          <w:p>
            <w:pPr>
              <w:pStyle w:val="0"/>
            </w:pPr>
            <w:r>
              <w:rPr>
                <w:sz w:val="20"/>
              </w:rPr>
              <w:t xml:space="preserve">на 200% больше среднего в первые 5 лет эксплуатации</w:t>
            </w:r>
          </w:p>
        </w:tc>
        <w:tc>
          <w:tcPr>
            <w:tcW w:w="2381" w:type="dxa"/>
          </w:tcPr>
          <w:p>
            <w:pPr>
              <w:pStyle w:val="0"/>
            </w:pPr>
            <w:r>
              <w:rPr>
                <w:sz w:val="20"/>
              </w:rPr>
              <w:t xml:space="preserve">на 100% больше среднего в первые 5 лет эксплуатации</w:t>
            </w:r>
          </w:p>
        </w:tc>
        <w:tc>
          <w:tcPr>
            <w:tcW w:w="2381" w:type="dxa"/>
          </w:tcPr>
          <w:p>
            <w:pPr>
              <w:pStyle w:val="0"/>
            </w:pPr>
            <w:r>
              <w:rPr>
                <w:sz w:val="20"/>
              </w:rPr>
              <w:t xml:space="preserve">на 50% больше среднего в первые 5 лет эксплуатации</w:t>
            </w:r>
          </w:p>
        </w:tc>
        <w:tc>
          <w:tcPr>
            <w:tcW w:w="2381" w:type="dxa"/>
          </w:tcPr>
          <w:p>
            <w:pPr>
              <w:pStyle w:val="0"/>
            </w:pPr>
            <w:r>
              <w:rPr>
                <w:sz w:val="20"/>
              </w:rPr>
              <w:t xml:space="preserve">не более среднего в первые 5 лет эксплуатации</w:t>
            </w:r>
          </w:p>
        </w:tc>
      </w:tr>
      <w:tr>
        <w:tc>
          <w:tcPr>
            <w:tcW w:w="2438" w:type="dxa"/>
          </w:tcPr>
          <w:p>
            <w:pPr>
              <w:pStyle w:val="0"/>
            </w:pPr>
            <w:r>
              <w:rPr>
                <w:sz w:val="20"/>
              </w:rPr>
              <w:t xml:space="preserve">4. Эксплуатационная документация</w:t>
            </w:r>
          </w:p>
        </w:tc>
        <w:tc>
          <w:tcPr>
            <w:tcW w:w="1644" w:type="dxa"/>
          </w:tcPr>
          <w:p>
            <w:pPr>
              <w:pStyle w:val="0"/>
            </w:pPr>
            <w:r>
              <w:rPr>
                <w:sz w:val="20"/>
              </w:rPr>
              <w:t xml:space="preserve">проверка наличия</w:t>
            </w:r>
          </w:p>
        </w:tc>
        <w:tc>
          <w:tcPr>
            <w:tcW w:w="2211" w:type="dxa"/>
          </w:tcPr>
          <w:p>
            <w:pPr>
              <w:pStyle w:val="0"/>
            </w:pPr>
            <w:r>
              <w:rPr>
                <w:sz w:val="20"/>
              </w:rPr>
              <w:t xml:space="preserve">не полный комплект</w:t>
            </w:r>
          </w:p>
        </w:tc>
        <w:tc>
          <w:tcPr>
            <w:tcW w:w="2381" w:type="dxa"/>
          </w:tcPr>
          <w:p>
            <w:pPr>
              <w:pStyle w:val="0"/>
            </w:pPr>
            <w:r>
              <w:rPr>
                <w:sz w:val="20"/>
              </w:rPr>
              <w:t xml:space="preserve">-</w:t>
            </w:r>
          </w:p>
        </w:tc>
        <w:tc>
          <w:tcPr>
            <w:tcW w:w="2381" w:type="dxa"/>
          </w:tcPr>
          <w:p>
            <w:pPr>
              <w:pStyle w:val="0"/>
            </w:pPr>
            <w:r>
              <w:rPr>
                <w:sz w:val="20"/>
              </w:rPr>
              <w:t xml:space="preserve">-</w:t>
            </w:r>
          </w:p>
        </w:tc>
        <w:tc>
          <w:tcPr>
            <w:tcW w:w="2381" w:type="dxa"/>
          </w:tcPr>
          <w:p>
            <w:pPr>
              <w:pStyle w:val="0"/>
            </w:pPr>
            <w:r>
              <w:rPr>
                <w:sz w:val="20"/>
              </w:rPr>
              <w:t xml:space="preserve">полный комплект</w:t>
            </w:r>
          </w:p>
        </w:tc>
      </w:tr>
      <w:tr>
        <w:tc>
          <w:tcPr>
            <w:tcW w:w="2438" w:type="dxa"/>
          </w:tcPr>
          <w:p>
            <w:pPr>
              <w:pStyle w:val="0"/>
            </w:pPr>
            <w:r>
              <w:rPr>
                <w:sz w:val="20"/>
              </w:rPr>
              <w:t xml:space="preserve">5. Акты отвода земельных участков, %</w:t>
            </w:r>
          </w:p>
        </w:tc>
        <w:tc>
          <w:tcPr>
            <w:tcW w:w="1644" w:type="dxa"/>
          </w:tcPr>
          <w:p>
            <w:pPr>
              <w:pStyle w:val="0"/>
            </w:pPr>
            <w:r>
              <w:rPr>
                <w:sz w:val="20"/>
              </w:rPr>
              <w:t xml:space="preserve">проверка наличия</w:t>
            </w:r>
          </w:p>
        </w:tc>
        <w:tc>
          <w:tcPr>
            <w:tcW w:w="2211" w:type="dxa"/>
          </w:tcPr>
          <w:p>
            <w:pPr>
              <w:pStyle w:val="0"/>
            </w:pPr>
            <w:r>
              <w:rPr>
                <w:sz w:val="20"/>
              </w:rPr>
              <w:t xml:space="preserve">0</w:t>
            </w:r>
          </w:p>
        </w:tc>
        <w:tc>
          <w:tcPr>
            <w:tcW w:w="2381" w:type="dxa"/>
          </w:tcPr>
          <w:p>
            <w:pPr>
              <w:pStyle w:val="0"/>
            </w:pPr>
            <w:r>
              <w:rPr>
                <w:sz w:val="20"/>
              </w:rPr>
              <w:t xml:space="preserve">50</w:t>
            </w:r>
          </w:p>
        </w:tc>
        <w:tc>
          <w:tcPr>
            <w:tcW w:w="2381" w:type="dxa"/>
          </w:tcPr>
          <w:p>
            <w:pPr>
              <w:pStyle w:val="0"/>
            </w:pPr>
            <w:r>
              <w:rPr>
                <w:sz w:val="20"/>
              </w:rPr>
              <w:t xml:space="preserve">85</w:t>
            </w:r>
          </w:p>
        </w:tc>
        <w:tc>
          <w:tcPr>
            <w:tcW w:w="2381" w:type="dxa"/>
          </w:tcPr>
          <w:p>
            <w:pPr>
              <w:pStyle w:val="0"/>
            </w:pPr>
            <w:r>
              <w:rPr>
                <w:sz w:val="20"/>
              </w:rPr>
              <w:t xml:space="preserve">100</w:t>
            </w:r>
          </w:p>
        </w:tc>
      </w:tr>
      <w:tr>
        <w:tc>
          <w:tcPr>
            <w:gridSpan w:val="6"/>
            <w:tcW w:w="13436" w:type="dxa"/>
          </w:tcPr>
          <w:p>
            <w:pPr>
              <w:pStyle w:val="0"/>
              <w:outlineLvl w:val="3"/>
            </w:pPr>
            <w:r>
              <w:rPr>
                <w:sz w:val="20"/>
              </w:rPr>
              <w:t xml:space="preserve">Линейно-кабельное сооружение (далее - ЛКС) в грунте</w:t>
            </w:r>
          </w:p>
        </w:tc>
      </w:tr>
      <w:tr>
        <w:tc>
          <w:tcPr>
            <w:tcW w:w="2438" w:type="dxa"/>
          </w:tcPr>
          <w:p>
            <w:pPr>
              <w:pStyle w:val="0"/>
            </w:pPr>
            <w:r>
              <w:rPr>
                <w:sz w:val="20"/>
              </w:rPr>
              <w:t xml:space="preserve">6. Проектная глубина залегания кабеля, % трассы</w:t>
            </w:r>
          </w:p>
        </w:tc>
        <w:tc>
          <w:tcPr>
            <w:tcW w:w="1644" w:type="dxa"/>
          </w:tcPr>
          <w:p>
            <w:pPr>
              <w:pStyle w:val="0"/>
            </w:pPr>
            <w:r>
              <w:rPr>
                <w:sz w:val="20"/>
              </w:rPr>
              <w:t xml:space="preserve">электромагнитный (кабелеискателем), шурфование</w:t>
            </w:r>
          </w:p>
        </w:tc>
        <w:tc>
          <w:tcPr>
            <w:tcW w:w="2211" w:type="dxa"/>
          </w:tcPr>
          <w:p>
            <w:pPr>
              <w:pStyle w:val="0"/>
            </w:pPr>
            <w:r>
              <w:rPr>
                <w:sz w:val="20"/>
              </w:rPr>
              <w:t xml:space="preserve">меньше 90</w:t>
            </w:r>
          </w:p>
        </w:tc>
        <w:tc>
          <w:tcPr>
            <w:tcW w:w="2381" w:type="dxa"/>
          </w:tcPr>
          <w:p>
            <w:pPr>
              <w:pStyle w:val="0"/>
            </w:pPr>
            <w:r>
              <w:rPr>
                <w:sz w:val="20"/>
              </w:rPr>
              <w:t xml:space="preserve">90</w:t>
            </w:r>
          </w:p>
        </w:tc>
        <w:tc>
          <w:tcPr>
            <w:tcW w:w="2381" w:type="dxa"/>
          </w:tcPr>
          <w:p>
            <w:pPr>
              <w:pStyle w:val="0"/>
            </w:pPr>
            <w:r>
              <w:rPr>
                <w:sz w:val="20"/>
              </w:rPr>
              <w:t xml:space="preserve">95</w:t>
            </w:r>
          </w:p>
        </w:tc>
        <w:tc>
          <w:tcPr>
            <w:tcW w:w="2381" w:type="dxa"/>
          </w:tcPr>
          <w:p>
            <w:pPr>
              <w:pStyle w:val="0"/>
            </w:pPr>
            <w:r>
              <w:rPr>
                <w:sz w:val="20"/>
              </w:rPr>
              <w:t xml:space="preserve">100</w:t>
            </w:r>
          </w:p>
        </w:tc>
      </w:tr>
      <w:tr>
        <w:tc>
          <w:tcPr>
            <w:tcW w:w="2438" w:type="dxa"/>
          </w:tcPr>
          <w:p>
            <w:pPr>
              <w:pStyle w:val="0"/>
            </w:pPr>
            <w:r>
              <w:rPr>
                <w:sz w:val="20"/>
              </w:rPr>
              <w:t xml:space="preserve">7. Количество аварий</w:t>
            </w:r>
          </w:p>
        </w:tc>
        <w:tc>
          <w:tcPr>
            <w:tcW w:w="1644" w:type="dxa"/>
          </w:tcPr>
          <w:p>
            <w:pPr>
              <w:pStyle w:val="0"/>
            </w:pPr>
            <w:r>
              <w:rPr>
                <w:sz w:val="20"/>
              </w:rPr>
              <w:t xml:space="preserve">техническое обслуживание</w:t>
            </w:r>
          </w:p>
        </w:tc>
        <w:tc>
          <w:tcPr>
            <w:tcW w:w="2211" w:type="dxa"/>
          </w:tcPr>
          <w:p>
            <w:pPr>
              <w:pStyle w:val="0"/>
            </w:pPr>
            <w:r>
              <w:rPr>
                <w:sz w:val="20"/>
              </w:rPr>
              <w:t xml:space="preserve">на 200% больше среднего в первые 5 лет эксплуатации</w:t>
            </w:r>
          </w:p>
        </w:tc>
        <w:tc>
          <w:tcPr>
            <w:tcW w:w="2381" w:type="dxa"/>
          </w:tcPr>
          <w:p>
            <w:pPr>
              <w:pStyle w:val="0"/>
            </w:pPr>
            <w:r>
              <w:rPr>
                <w:sz w:val="20"/>
              </w:rPr>
              <w:t xml:space="preserve">на 100% больше среднего в первые 5 лет эксплуатации</w:t>
            </w:r>
          </w:p>
        </w:tc>
        <w:tc>
          <w:tcPr>
            <w:tcW w:w="2381" w:type="dxa"/>
          </w:tcPr>
          <w:p>
            <w:pPr>
              <w:pStyle w:val="0"/>
            </w:pPr>
            <w:r>
              <w:rPr>
                <w:sz w:val="20"/>
              </w:rPr>
              <w:t xml:space="preserve">на 50% больше среднего в первые 5 лет эксплуатации</w:t>
            </w:r>
          </w:p>
        </w:tc>
        <w:tc>
          <w:tcPr>
            <w:tcW w:w="2381" w:type="dxa"/>
          </w:tcPr>
          <w:p>
            <w:pPr>
              <w:pStyle w:val="0"/>
            </w:pPr>
            <w:r>
              <w:rPr>
                <w:sz w:val="20"/>
              </w:rPr>
              <w:t xml:space="preserve">не более среднего в первые 5 лет эксплуатации</w:t>
            </w:r>
          </w:p>
        </w:tc>
      </w:tr>
      <w:tr>
        <w:tc>
          <w:tcPr>
            <w:tcW w:w="2438" w:type="dxa"/>
          </w:tcPr>
          <w:p>
            <w:pPr>
              <w:pStyle w:val="0"/>
            </w:pPr>
            <w:r>
              <w:rPr>
                <w:sz w:val="20"/>
              </w:rPr>
              <w:t xml:space="preserve">8. Эксплуатационная документация</w:t>
            </w:r>
          </w:p>
        </w:tc>
        <w:tc>
          <w:tcPr>
            <w:tcW w:w="1644" w:type="dxa"/>
          </w:tcPr>
          <w:p>
            <w:pPr>
              <w:pStyle w:val="0"/>
            </w:pPr>
            <w:r>
              <w:rPr>
                <w:sz w:val="20"/>
              </w:rPr>
              <w:t xml:space="preserve">проверка наличия</w:t>
            </w:r>
          </w:p>
        </w:tc>
        <w:tc>
          <w:tcPr>
            <w:tcW w:w="2211" w:type="dxa"/>
          </w:tcPr>
          <w:p>
            <w:pPr>
              <w:pStyle w:val="0"/>
            </w:pPr>
            <w:r>
              <w:rPr>
                <w:sz w:val="20"/>
              </w:rPr>
              <w:t xml:space="preserve">не полный комплект</w:t>
            </w:r>
          </w:p>
        </w:tc>
        <w:tc>
          <w:tcPr>
            <w:tcW w:w="2381" w:type="dxa"/>
          </w:tcPr>
          <w:p>
            <w:pPr>
              <w:pStyle w:val="0"/>
            </w:pPr>
            <w:r>
              <w:rPr>
                <w:sz w:val="20"/>
              </w:rPr>
              <w:t xml:space="preserve">-</w:t>
            </w:r>
          </w:p>
        </w:tc>
        <w:tc>
          <w:tcPr>
            <w:tcW w:w="2381" w:type="dxa"/>
          </w:tcPr>
          <w:p>
            <w:pPr>
              <w:pStyle w:val="0"/>
            </w:pPr>
            <w:r>
              <w:rPr>
                <w:sz w:val="20"/>
              </w:rPr>
              <w:t xml:space="preserve">-</w:t>
            </w:r>
          </w:p>
        </w:tc>
        <w:tc>
          <w:tcPr>
            <w:tcW w:w="2381" w:type="dxa"/>
          </w:tcPr>
          <w:p>
            <w:pPr>
              <w:pStyle w:val="0"/>
            </w:pPr>
            <w:r>
              <w:rPr>
                <w:sz w:val="20"/>
              </w:rPr>
              <w:t xml:space="preserve">полный комплект</w:t>
            </w:r>
          </w:p>
        </w:tc>
      </w:tr>
      <w:tr>
        <w:tc>
          <w:tcPr>
            <w:tcW w:w="2438" w:type="dxa"/>
          </w:tcPr>
          <w:p>
            <w:pPr>
              <w:pStyle w:val="0"/>
            </w:pPr>
            <w:r>
              <w:rPr>
                <w:sz w:val="20"/>
              </w:rPr>
              <w:t xml:space="preserve">9. Акты отвода земельных участков, %</w:t>
            </w:r>
          </w:p>
        </w:tc>
        <w:tc>
          <w:tcPr>
            <w:tcW w:w="1644" w:type="dxa"/>
          </w:tcPr>
          <w:p>
            <w:pPr>
              <w:pStyle w:val="0"/>
            </w:pPr>
            <w:r>
              <w:rPr>
                <w:sz w:val="20"/>
              </w:rPr>
              <w:t xml:space="preserve">проверка наличия</w:t>
            </w:r>
          </w:p>
        </w:tc>
        <w:tc>
          <w:tcPr>
            <w:tcW w:w="2211" w:type="dxa"/>
          </w:tcPr>
          <w:p>
            <w:pPr>
              <w:pStyle w:val="0"/>
            </w:pPr>
            <w:r>
              <w:rPr>
                <w:sz w:val="20"/>
              </w:rPr>
              <w:t xml:space="preserve">0</w:t>
            </w:r>
          </w:p>
        </w:tc>
        <w:tc>
          <w:tcPr>
            <w:tcW w:w="2381" w:type="dxa"/>
          </w:tcPr>
          <w:p>
            <w:pPr>
              <w:pStyle w:val="0"/>
            </w:pPr>
            <w:r>
              <w:rPr>
                <w:sz w:val="20"/>
              </w:rPr>
              <w:t xml:space="preserve">50</w:t>
            </w:r>
          </w:p>
        </w:tc>
        <w:tc>
          <w:tcPr>
            <w:tcW w:w="2381" w:type="dxa"/>
          </w:tcPr>
          <w:p>
            <w:pPr>
              <w:pStyle w:val="0"/>
            </w:pPr>
            <w:r>
              <w:rPr>
                <w:sz w:val="20"/>
              </w:rPr>
              <w:t xml:space="preserve">85</w:t>
            </w:r>
          </w:p>
        </w:tc>
        <w:tc>
          <w:tcPr>
            <w:tcW w:w="2381" w:type="dxa"/>
          </w:tcPr>
          <w:p>
            <w:pPr>
              <w:pStyle w:val="0"/>
            </w:pPr>
            <w:r>
              <w:rPr>
                <w:sz w:val="20"/>
              </w:rPr>
              <w:t xml:space="preserve">100</w:t>
            </w:r>
          </w:p>
        </w:tc>
      </w:tr>
      <w:tr>
        <w:tc>
          <w:tcPr>
            <w:gridSpan w:val="6"/>
            <w:tcW w:w="13436" w:type="dxa"/>
          </w:tcPr>
          <w:p>
            <w:pPr>
              <w:pStyle w:val="0"/>
              <w:outlineLvl w:val="3"/>
            </w:pPr>
            <w:r>
              <w:rPr>
                <w:sz w:val="20"/>
              </w:rPr>
              <w:t xml:space="preserve">ЛКС волоконно-оптических линий связи, смонтированных на высоковольтной линии электропередачи (далее - ВОЛС-ВЛ)</w:t>
            </w:r>
          </w:p>
        </w:tc>
      </w:tr>
      <w:tr>
        <w:tc>
          <w:tcPr>
            <w:tcW w:w="2438" w:type="dxa"/>
          </w:tcPr>
          <w:p>
            <w:pPr>
              <w:pStyle w:val="0"/>
            </w:pPr>
            <w:r>
              <w:rPr>
                <w:sz w:val="20"/>
              </w:rPr>
              <w:t xml:space="preserve">10. Отклонение стрелы провеса оптического кабеля от проектной на любом пролете воздушной линии электропередачи (далее - ВЛ), %</w:t>
            </w:r>
          </w:p>
        </w:tc>
        <w:tc>
          <w:tcPr>
            <w:tcW w:w="1644" w:type="dxa"/>
          </w:tcPr>
          <w:p>
            <w:pPr>
              <w:pStyle w:val="0"/>
            </w:pPr>
            <w:r>
              <w:rPr>
                <w:sz w:val="20"/>
              </w:rPr>
              <w:t xml:space="preserve">теодолитом,</w:t>
            </w:r>
          </w:p>
          <w:p>
            <w:pPr>
              <w:pStyle w:val="0"/>
            </w:pPr>
            <w:r>
              <w:rPr>
                <w:sz w:val="20"/>
              </w:rPr>
              <w:t xml:space="preserve">визирные рейки</w:t>
            </w:r>
          </w:p>
        </w:tc>
        <w:tc>
          <w:tcPr>
            <w:tcW w:w="2211" w:type="dxa"/>
          </w:tcPr>
          <w:p>
            <w:pPr>
              <w:pStyle w:val="0"/>
            </w:pPr>
            <w:r>
              <w:rPr>
                <w:sz w:val="20"/>
              </w:rPr>
              <w:t xml:space="preserve">больше 5</w:t>
            </w:r>
          </w:p>
        </w:tc>
        <w:tc>
          <w:tcPr>
            <w:tcW w:w="2381" w:type="dxa"/>
          </w:tcPr>
          <w:p>
            <w:pPr>
              <w:pStyle w:val="0"/>
            </w:pPr>
            <w:r>
              <w:rPr>
                <w:sz w:val="20"/>
              </w:rPr>
              <w:t xml:space="preserve">5</w:t>
            </w:r>
          </w:p>
        </w:tc>
        <w:tc>
          <w:tcPr>
            <w:tcW w:w="2381" w:type="dxa"/>
          </w:tcPr>
          <w:p>
            <w:pPr>
              <w:pStyle w:val="0"/>
            </w:pPr>
            <w:r>
              <w:rPr>
                <w:sz w:val="20"/>
              </w:rPr>
              <w:t xml:space="preserve">-</w:t>
            </w:r>
          </w:p>
        </w:tc>
        <w:tc>
          <w:tcPr>
            <w:tcW w:w="2381" w:type="dxa"/>
          </w:tcPr>
          <w:p>
            <w:pPr>
              <w:pStyle w:val="0"/>
            </w:pPr>
            <w:r>
              <w:rPr>
                <w:sz w:val="20"/>
              </w:rPr>
              <w:t xml:space="preserve">меньше 5</w:t>
            </w:r>
          </w:p>
        </w:tc>
      </w:tr>
      <w:tr>
        <w:tc>
          <w:tcPr>
            <w:tcW w:w="2438" w:type="dxa"/>
          </w:tcPr>
          <w:p>
            <w:pPr>
              <w:pStyle w:val="0"/>
            </w:pPr>
            <w:r>
              <w:rPr>
                <w:sz w:val="20"/>
              </w:rPr>
              <w:t xml:space="preserve">11. Оптический кабель, встроенный в грозозащитный трос (далее - ОКГТ) на любом пролете ВЛ</w:t>
            </w:r>
          </w:p>
        </w:tc>
        <w:tc>
          <w:tcPr>
            <w:tcW w:w="1644" w:type="dxa"/>
          </w:tcPr>
          <w:p>
            <w:pPr>
              <w:pStyle w:val="0"/>
            </w:pPr>
            <w:r>
              <w:rPr>
                <w:sz w:val="20"/>
              </w:rPr>
              <w:t xml:space="preserve">осмотр</w:t>
            </w:r>
          </w:p>
        </w:tc>
        <w:tc>
          <w:tcPr>
            <w:tcW w:w="2211" w:type="dxa"/>
          </w:tcPr>
          <w:p>
            <w:pPr>
              <w:pStyle w:val="0"/>
            </w:pPr>
            <w:r>
              <w:rPr>
                <w:sz w:val="20"/>
              </w:rPr>
              <w:t xml:space="preserve">Уменьшение общего сечения металлической части ОКГТ за счет обрыва проволок из алюминиевого сплава (более 4 проволок) более 15%.</w:t>
            </w:r>
          </w:p>
          <w:p>
            <w:pPr>
              <w:pStyle w:val="0"/>
            </w:pPr>
            <w:r>
              <w:rPr>
                <w:sz w:val="20"/>
              </w:rPr>
              <w:t xml:space="preserve">Обрыв 2 стальных проволок.</w:t>
            </w:r>
          </w:p>
        </w:tc>
        <w:tc>
          <w:tcPr>
            <w:tcW w:w="2381" w:type="dxa"/>
          </w:tcPr>
          <w:p>
            <w:pPr>
              <w:pStyle w:val="0"/>
            </w:pPr>
            <w:r>
              <w:rPr>
                <w:sz w:val="20"/>
              </w:rPr>
              <w:t xml:space="preserve">Уменьшение общего сечения металлической части ОКГТ за счет обрыва проволок из алюминиевого сплава (не более 4 проволок) на 15%.</w:t>
            </w:r>
          </w:p>
        </w:tc>
        <w:tc>
          <w:tcPr>
            <w:tcW w:w="2381" w:type="dxa"/>
          </w:tcPr>
          <w:p>
            <w:pPr>
              <w:pStyle w:val="0"/>
            </w:pPr>
            <w:r>
              <w:rPr>
                <w:sz w:val="20"/>
              </w:rPr>
              <w:t xml:space="preserve">Уменьшение общего сечения металлической части ОКГТ за счет обрыва проволок из алюминиевого сплава (не более 4 проволок) менее 15%.</w:t>
            </w:r>
          </w:p>
        </w:tc>
        <w:tc>
          <w:tcPr>
            <w:tcW w:w="2381" w:type="dxa"/>
          </w:tcPr>
          <w:p>
            <w:pPr>
              <w:pStyle w:val="0"/>
            </w:pPr>
            <w:r>
              <w:rPr>
                <w:sz w:val="20"/>
              </w:rPr>
              <w:t xml:space="preserve">Все проволоки целы.</w:t>
            </w:r>
          </w:p>
        </w:tc>
      </w:tr>
      <w:tr>
        <w:tc>
          <w:tcPr>
            <w:tcW w:w="2438" w:type="dxa"/>
          </w:tcPr>
          <w:p>
            <w:pPr>
              <w:pStyle w:val="0"/>
            </w:pPr>
            <w:r>
              <w:rPr>
                <w:sz w:val="20"/>
              </w:rPr>
              <w:t xml:space="preserve">12. Натяжная и поддерживающая арматуры</w:t>
            </w:r>
          </w:p>
        </w:tc>
        <w:tc>
          <w:tcPr>
            <w:tcW w:w="1644" w:type="dxa"/>
          </w:tcPr>
          <w:p>
            <w:pPr>
              <w:pStyle w:val="0"/>
            </w:pPr>
            <w:r>
              <w:rPr>
                <w:sz w:val="20"/>
              </w:rPr>
              <w:t xml:space="preserve">осмотр</w:t>
            </w:r>
          </w:p>
        </w:tc>
        <w:tc>
          <w:tcPr>
            <w:tcW w:w="2211" w:type="dxa"/>
          </w:tcPr>
          <w:p>
            <w:pPr>
              <w:pStyle w:val="0"/>
            </w:pPr>
            <w:r>
              <w:rPr>
                <w:sz w:val="20"/>
              </w:rPr>
              <w:t xml:space="preserve">Коррозия арматуры и заземляющего троса, трещины в корпусе зажима, отсутствие гаек и шплинтов.</w:t>
            </w:r>
          </w:p>
        </w:tc>
        <w:tc>
          <w:tcPr>
            <w:tcW w:w="2381" w:type="dxa"/>
          </w:tcPr>
          <w:p>
            <w:pPr>
              <w:pStyle w:val="0"/>
            </w:pPr>
            <w:r>
              <w:rPr>
                <w:sz w:val="20"/>
              </w:rPr>
              <w:t xml:space="preserve">-</w:t>
            </w:r>
          </w:p>
        </w:tc>
        <w:tc>
          <w:tcPr>
            <w:tcW w:w="2381" w:type="dxa"/>
          </w:tcPr>
          <w:p>
            <w:pPr>
              <w:pStyle w:val="0"/>
            </w:pPr>
            <w:r>
              <w:rPr>
                <w:sz w:val="20"/>
              </w:rPr>
              <w:t xml:space="preserve">Проектное состояние, следы коррозии арматуры и заземляющего троса.</w:t>
            </w:r>
          </w:p>
        </w:tc>
        <w:tc>
          <w:tcPr>
            <w:tcW w:w="2381" w:type="dxa"/>
          </w:tcPr>
          <w:p>
            <w:pPr>
              <w:pStyle w:val="0"/>
            </w:pPr>
            <w:r>
              <w:rPr>
                <w:sz w:val="20"/>
              </w:rPr>
              <w:t xml:space="preserve">Проектное состояние.</w:t>
            </w:r>
          </w:p>
        </w:tc>
      </w:tr>
      <w:tr>
        <w:tc>
          <w:tcPr>
            <w:tcW w:w="2438" w:type="dxa"/>
          </w:tcPr>
          <w:p>
            <w:pPr>
              <w:pStyle w:val="0"/>
            </w:pPr>
            <w:r>
              <w:rPr>
                <w:sz w:val="20"/>
              </w:rPr>
              <w:t xml:space="preserve">13. Количество аварий</w:t>
            </w:r>
          </w:p>
        </w:tc>
        <w:tc>
          <w:tcPr>
            <w:tcW w:w="1644" w:type="dxa"/>
          </w:tcPr>
          <w:p>
            <w:pPr>
              <w:pStyle w:val="0"/>
            </w:pPr>
            <w:r>
              <w:rPr>
                <w:sz w:val="20"/>
              </w:rPr>
              <w:t xml:space="preserve">техническое обслуживание</w:t>
            </w:r>
          </w:p>
        </w:tc>
        <w:tc>
          <w:tcPr>
            <w:tcW w:w="2211" w:type="dxa"/>
          </w:tcPr>
          <w:p>
            <w:pPr>
              <w:pStyle w:val="0"/>
            </w:pPr>
            <w:r>
              <w:rPr>
                <w:sz w:val="20"/>
              </w:rPr>
              <w:t xml:space="preserve">на 200% больше среднего в первые 5 лет эксплуатации</w:t>
            </w:r>
          </w:p>
        </w:tc>
        <w:tc>
          <w:tcPr>
            <w:tcW w:w="2381" w:type="dxa"/>
          </w:tcPr>
          <w:p>
            <w:pPr>
              <w:pStyle w:val="0"/>
            </w:pPr>
            <w:r>
              <w:rPr>
                <w:sz w:val="20"/>
              </w:rPr>
              <w:t xml:space="preserve">на 100% больше среднего в первые 5 лет эксплуатации</w:t>
            </w:r>
          </w:p>
        </w:tc>
        <w:tc>
          <w:tcPr>
            <w:tcW w:w="2381" w:type="dxa"/>
          </w:tcPr>
          <w:p>
            <w:pPr>
              <w:pStyle w:val="0"/>
            </w:pPr>
            <w:r>
              <w:rPr>
                <w:sz w:val="20"/>
              </w:rPr>
              <w:t xml:space="preserve">на 50% больше среднего в первые 5 лет эксплуатации</w:t>
            </w:r>
          </w:p>
        </w:tc>
        <w:tc>
          <w:tcPr>
            <w:tcW w:w="2381" w:type="dxa"/>
          </w:tcPr>
          <w:p>
            <w:pPr>
              <w:pStyle w:val="0"/>
            </w:pPr>
            <w:r>
              <w:rPr>
                <w:sz w:val="20"/>
              </w:rPr>
              <w:t xml:space="preserve">не более среднего в первые 5 лет эксплуатации</w:t>
            </w:r>
          </w:p>
        </w:tc>
      </w:tr>
      <w:tr>
        <w:tblPrEx>
          <w:tblBorders>
            <w:insideH w:val="nil"/>
          </w:tblBorders>
        </w:tblPrEx>
        <w:tc>
          <w:tcPr>
            <w:tcW w:w="2438" w:type="dxa"/>
            <w:tcBorders>
              <w:bottom w:val="nil"/>
            </w:tcBorders>
          </w:tcPr>
          <w:p>
            <w:pPr>
              <w:pStyle w:val="0"/>
            </w:pPr>
            <w:r>
              <w:rPr>
                <w:sz w:val="20"/>
              </w:rPr>
              <w:t xml:space="preserve">14. Среднее время восстановления, час, при доступности трассы ВЛ:</w:t>
            </w:r>
          </w:p>
        </w:tc>
        <w:tc>
          <w:tcPr>
            <w:tcW w:w="1644" w:type="dxa"/>
            <w:tcBorders>
              <w:bottom w:val="nil"/>
            </w:tcBorders>
          </w:tcPr>
          <w:p>
            <w:pPr>
              <w:pStyle w:val="0"/>
            </w:pPr>
            <w:r>
              <w:rPr>
                <w:sz w:val="20"/>
              </w:rPr>
              <w:t xml:space="preserve">техническое обслуживание</w:t>
            </w:r>
          </w:p>
        </w:tc>
        <w:tc>
          <w:tcPr>
            <w:tcW w:w="2211" w:type="dxa"/>
            <w:tcBorders>
              <w:bottom w:val="nil"/>
            </w:tcBorders>
          </w:tcPr>
          <w:p>
            <w:pPr>
              <w:pStyle w:val="0"/>
            </w:pPr>
            <w:r>
              <w:rPr>
                <w:sz w:val="20"/>
              </w:rPr>
            </w:r>
          </w:p>
        </w:tc>
        <w:tc>
          <w:tcPr>
            <w:tcW w:w="2381" w:type="dxa"/>
            <w:tcBorders>
              <w:bottom w:val="nil"/>
            </w:tcBorders>
          </w:tcPr>
          <w:p>
            <w:pPr>
              <w:pStyle w:val="0"/>
            </w:pPr>
            <w:r>
              <w:rPr>
                <w:sz w:val="20"/>
              </w:rPr>
            </w:r>
          </w:p>
        </w:tc>
        <w:tc>
          <w:tcPr>
            <w:tcW w:w="2381" w:type="dxa"/>
            <w:tcBorders>
              <w:bottom w:val="nil"/>
            </w:tcBorders>
          </w:tcPr>
          <w:p>
            <w:pPr>
              <w:pStyle w:val="0"/>
            </w:pPr>
            <w:r>
              <w:rPr>
                <w:sz w:val="20"/>
              </w:rPr>
            </w:r>
          </w:p>
        </w:tc>
        <w:tc>
          <w:tcPr>
            <w:tcW w:w="2381" w:type="dxa"/>
            <w:tcBorders>
              <w:bottom w:val="nil"/>
            </w:tcBorders>
          </w:tcPr>
          <w:p>
            <w:pPr>
              <w:pStyle w:val="0"/>
            </w:pPr>
            <w:r>
              <w:rPr>
                <w:sz w:val="20"/>
              </w:rPr>
            </w:r>
          </w:p>
        </w:tc>
      </w:tr>
      <w:tr>
        <w:tblPrEx>
          <w:tblBorders>
            <w:insideH w:val="nil"/>
          </w:tblBorders>
        </w:tblPrEx>
        <w:tc>
          <w:tcPr>
            <w:tcW w:w="2438" w:type="dxa"/>
            <w:tcBorders>
              <w:top w:val="nil"/>
              <w:bottom w:val="nil"/>
            </w:tcBorders>
          </w:tcPr>
          <w:p>
            <w:pPr>
              <w:pStyle w:val="0"/>
            </w:pPr>
            <w:r>
              <w:rPr>
                <w:sz w:val="20"/>
              </w:rPr>
              <w:t xml:space="preserve">легкодоступная</w:t>
            </w:r>
          </w:p>
        </w:tc>
        <w:tc>
          <w:tcPr>
            <w:tcW w:w="1644" w:type="dxa"/>
            <w:tcBorders>
              <w:top w:val="nil"/>
              <w:bottom w:val="nil"/>
            </w:tcBorders>
          </w:tcPr>
          <w:p>
            <w:pPr>
              <w:pStyle w:val="0"/>
            </w:pPr>
            <w:r>
              <w:rPr>
                <w:sz w:val="20"/>
              </w:rPr>
            </w:r>
          </w:p>
        </w:tc>
        <w:tc>
          <w:tcPr>
            <w:tcW w:w="2211" w:type="dxa"/>
            <w:tcBorders>
              <w:top w:val="nil"/>
              <w:bottom w:val="nil"/>
            </w:tcBorders>
          </w:tcPr>
          <w:p>
            <w:pPr>
              <w:pStyle w:val="0"/>
            </w:pPr>
            <w:r>
              <w:rPr>
                <w:sz w:val="20"/>
              </w:rPr>
              <w:t xml:space="preserve">больше 24</w:t>
            </w:r>
          </w:p>
        </w:tc>
        <w:tc>
          <w:tcPr>
            <w:tcW w:w="2381" w:type="dxa"/>
            <w:tcBorders>
              <w:top w:val="nil"/>
              <w:bottom w:val="nil"/>
            </w:tcBorders>
          </w:tcPr>
          <w:p>
            <w:pPr>
              <w:pStyle w:val="0"/>
            </w:pPr>
            <w:r>
              <w:rPr>
                <w:sz w:val="20"/>
              </w:rPr>
              <w:t xml:space="preserve">меньше 24</w:t>
            </w:r>
          </w:p>
        </w:tc>
        <w:tc>
          <w:tcPr>
            <w:tcW w:w="2381" w:type="dxa"/>
            <w:tcBorders>
              <w:top w:val="nil"/>
              <w:bottom w:val="nil"/>
            </w:tcBorders>
          </w:tcPr>
          <w:p>
            <w:pPr>
              <w:pStyle w:val="0"/>
            </w:pPr>
            <w:r>
              <w:rPr>
                <w:sz w:val="20"/>
              </w:rPr>
              <w:t xml:space="preserve">меньше 12</w:t>
            </w:r>
          </w:p>
        </w:tc>
        <w:tc>
          <w:tcPr>
            <w:tcW w:w="2381" w:type="dxa"/>
            <w:tcBorders>
              <w:top w:val="nil"/>
              <w:bottom w:val="nil"/>
            </w:tcBorders>
          </w:tcPr>
          <w:p>
            <w:pPr>
              <w:pStyle w:val="0"/>
            </w:pPr>
            <w:r>
              <w:rPr>
                <w:sz w:val="20"/>
              </w:rPr>
              <w:t xml:space="preserve">меньше 10</w:t>
            </w:r>
          </w:p>
        </w:tc>
      </w:tr>
      <w:tr>
        <w:tblPrEx>
          <w:tblBorders>
            <w:insideH w:val="nil"/>
          </w:tblBorders>
        </w:tblPrEx>
        <w:tc>
          <w:tcPr>
            <w:tcW w:w="2438" w:type="dxa"/>
            <w:tcBorders>
              <w:top w:val="nil"/>
            </w:tcBorders>
          </w:tcPr>
          <w:p>
            <w:pPr>
              <w:pStyle w:val="0"/>
            </w:pPr>
            <w:r>
              <w:rPr>
                <w:sz w:val="20"/>
              </w:rPr>
              <w:t xml:space="preserve">труднодоступная</w:t>
            </w:r>
          </w:p>
        </w:tc>
        <w:tc>
          <w:tcPr>
            <w:tcW w:w="1644" w:type="dxa"/>
            <w:tcBorders>
              <w:top w:val="nil"/>
            </w:tcBorders>
          </w:tcPr>
          <w:p>
            <w:pPr>
              <w:pStyle w:val="0"/>
            </w:pPr>
            <w:r>
              <w:rPr>
                <w:sz w:val="20"/>
              </w:rPr>
            </w:r>
          </w:p>
        </w:tc>
        <w:tc>
          <w:tcPr>
            <w:tcW w:w="2211" w:type="dxa"/>
            <w:tcBorders>
              <w:top w:val="nil"/>
            </w:tcBorders>
          </w:tcPr>
          <w:p>
            <w:pPr>
              <w:pStyle w:val="0"/>
            </w:pPr>
            <w:r>
              <w:rPr>
                <w:sz w:val="20"/>
              </w:rPr>
              <w:t xml:space="preserve">больше 48</w:t>
            </w:r>
          </w:p>
        </w:tc>
        <w:tc>
          <w:tcPr>
            <w:tcW w:w="2381" w:type="dxa"/>
            <w:tcBorders>
              <w:top w:val="nil"/>
            </w:tcBorders>
          </w:tcPr>
          <w:p>
            <w:pPr>
              <w:pStyle w:val="0"/>
            </w:pPr>
            <w:r>
              <w:rPr>
                <w:sz w:val="20"/>
              </w:rPr>
              <w:t xml:space="preserve">меньше 48</w:t>
            </w:r>
          </w:p>
        </w:tc>
        <w:tc>
          <w:tcPr>
            <w:tcW w:w="2381" w:type="dxa"/>
            <w:tcBorders>
              <w:top w:val="nil"/>
            </w:tcBorders>
          </w:tcPr>
          <w:p>
            <w:pPr>
              <w:pStyle w:val="0"/>
            </w:pPr>
            <w:r>
              <w:rPr>
                <w:sz w:val="20"/>
              </w:rPr>
              <w:t xml:space="preserve">меньше 24</w:t>
            </w:r>
          </w:p>
        </w:tc>
        <w:tc>
          <w:tcPr>
            <w:tcW w:w="2381" w:type="dxa"/>
            <w:tcBorders>
              <w:top w:val="nil"/>
            </w:tcBorders>
          </w:tcPr>
          <w:p>
            <w:pPr>
              <w:pStyle w:val="0"/>
            </w:pPr>
            <w:r>
              <w:rPr>
                <w:sz w:val="20"/>
              </w:rPr>
              <w:t xml:space="preserve">меньше 20</w:t>
            </w:r>
          </w:p>
        </w:tc>
      </w:tr>
      <w:tr>
        <w:tc>
          <w:tcPr>
            <w:tcW w:w="2438" w:type="dxa"/>
          </w:tcPr>
          <w:p>
            <w:pPr>
              <w:pStyle w:val="0"/>
            </w:pPr>
            <w:r>
              <w:rPr>
                <w:sz w:val="20"/>
              </w:rPr>
              <w:t xml:space="preserve">15. Эксплуатационная документация</w:t>
            </w:r>
          </w:p>
        </w:tc>
        <w:tc>
          <w:tcPr>
            <w:tcW w:w="1644" w:type="dxa"/>
          </w:tcPr>
          <w:p>
            <w:pPr>
              <w:pStyle w:val="0"/>
            </w:pPr>
            <w:r>
              <w:rPr>
                <w:sz w:val="20"/>
              </w:rPr>
              <w:t xml:space="preserve">проверка наличия</w:t>
            </w:r>
          </w:p>
        </w:tc>
        <w:tc>
          <w:tcPr>
            <w:tcW w:w="2211" w:type="dxa"/>
          </w:tcPr>
          <w:p>
            <w:pPr>
              <w:pStyle w:val="0"/>
            </w:pPr>
            <w:r>
              <w:rPr>
                <w:sz w:val="20"/>
              </w:rPr>
              <w:t xml:space="preserve">не полный комплект</w:t>
            </w:r>
          </w:p>
        </w:tc>
        <w:tc>
          <w:tcPr>
            <w:tcW w:w="2381" w:type="dxa"/>
          </w:tcPr>
          <w:p>
            <w:pPr>
              <w:pStyle w:val="0"/>
            </w:pPr>
            <w:r>
              <w:rPr>
                <w:sz w:val="20"/>
              </w:rPr>
              <w:t xml:space="preserve">-</w:t>
            </w:r>
          </w:p>
        </w:tc>
        <w:tc>
          <w:tcPr>
            <w:tcW w:w="2381" w:type="dxa"/>
          </w:tcPr>
          <w:p>
            <w:pPr>
              <w:pStyle w:val="0"/>
            </w:pPr>
            <w:r>
              <w:rPr>
                <w:sz w:val="20"/>
              </w:rPr>
              <w:t xml:space="preserve">-</w:t>
            </w:r>
          </w:p>
        </w:tc>
        <w:tc>
          <w:tcPr>
            <w:tcW w:w="2381" w:type="dxa"/>
          </w:tcPr>
          <w:p>
            <w:pPr>
              <w:pStyle w:val="0"/>
            </w:pPr>
            <w:r>
              <w:rPr>
                <w:sz w:val="20"/>
              </w:rPr>
              <w:t xml:space="preserve">полный комплект</w:t>
            </w:r>
          </w:p>
        </w:tc>
      </w:tr>
      <w:tr>
        <w:tc>
          <w:tcPr>
            <w:gridSpan w:val="6"/>
            <w:tcW w:w="13436" w:type="dxa"/>
          </w:tcPr>
          <w:p>
            <w:pPr>
              <w:pStyle w:val="0"/>
              <w:outlineLvl w:val="3"/>
            </w:pPr>
            <w:r>
              <w:rPr>
                <w:sz w:val="20"/>
              </w:rPr>
              <w:t xml:space="preserve">Кабельная линия</w:t>
            </w:r>
          </w:p>
        </w:tc>
      </w:tr>
      <w:tr>
        <w:tc>
          <w:tcPr>
            <w:tcW w:w="2438" w:type="dxa"/>
          </w:tcPr>
          <w:p>
            <w:pPr>
              <w:pStyle w:val="0"/>
            </w:pPr>
            <w:r>
              <w:rPr>
                <w:sz w:val="20"/>
              </w:rPr>
              <w:t xml:space="preserve">16. Снижение избыточного воздушного давления 0,05 МПа на элементарном кабельном участке (далее - ЭКУ), МПа</w:t>
            </w:r>
          </w:p>
        </w:tc>
        <w:tc>
          <w:tcPr>
            <w:tcW w:w="1644" w:type="dxa"/>
          </w:tcPr>
          <w:p>
            <w:pPr>
              <w:pStyle w:val="0"/>
            </w:pPr>
            <w:r>
              <w:rPr>
                <w:sz w:val="20"/>
              </w:rPr>
              <w:t xml:space="preserve">образцовый манометр</w:t>
            </w:r>
          </w:p>
        </w:tc>
        <w:tc>
          <w:tcPr>
            <w:tcW w:w="2211" w:type="dxa"/>
          </w:tcPr>
          <w:p>
            <w:pPr>
              <w:pStyle w:val="0"/>
            </w:pPr>
            <w:r>
              <w:rPr>
                <w:sz w:val="20"/>
              </w:rPr>
              <w:t xml:space="preserve">больше 0,1</w:t>
            </w:r>
          </w:p>
        </w:tc>
        <w:tc>
          <w:tcPr>
            <w:tcW w:w="2381" w:type="dxa"/>
          </w:tcPr>
          <w:p>
            <w:pPr>
              <w:pStyle w:val="0"/>
            </w:pPr>
            <w:r>
              <w:rPr>
                <w:sz w:val="20"/>
              </w:rPr>
              <w:t xml:space="preserve">0,01</w:t>
            </w:r>
          </w:p>
        </w:tc>
        <w:tc>
          <w:tcPr>
            <w:tcW w:w="2381" w:type="dxa"/>
          </w:tcPr>
          <w:p>
            <w:pPr>
              <w:pStyle w:val="0"/>
            </w:pPr>
            <w:r>
              <w:rPr>
                <w:sz w:val="20"/>
              </w:rPr>
              <w:t xml:space="preserve">0,005</w:t>
            </w:r>
          </w:p>
        </w:tc>
        <w:tc>
          <w:tcPr>
            <w:tcW w:w="2381" w:type="dxa"/>
          </w:tcPr>
          <w:p>
            <w:pPr>
              <w:pStyle w:val="0"/>
            </w:pPr>
            <w:r>
              <w:rPr>
                <w:sz w:val="20"/>
              </w:rPr>
              <w:t xml:space="preserve">0</w:t>
            </w:r>
          </w:p>
        </w:tc>
      </w:tr>
      <w:tr>
        <w:tc>
          <w:tcPr>
            <w:tcW w:w="2438" w:type="dxa"/>
          </w:tcPr>
          <w:p>
            <w:pPr>
              <w:pStyle w:val="0"/>
            </w:pPr>
            <w:r>
              <w:rPr>
                <w:sz w:val="20"/>
              </w:rPr>
              <w:t xml:space="preserve">17. Сопротивление изоляции защитных шлангов, кОм·км</w:t>
            </w:r>
          </w:p>
        </w:tc>
        <w:tc>
          <w:tcPr>
            <w:tcW w:w="1644" w:type="dxa"/>
          </w:tcPr>
          <w:p>
            <w:pPr>
              <w:pStyle w:val="0"/>
            </w:pPr>
            <w:r>
              <w:rPr>
                <w:sz w:val="20"/>
              </w:rPr>
              <w:t xml:space="preserve">мегомметр с источником питания от 500 В</w:t>
            </w:r>
          </w:p>
        </w:tc>
        <w:tc>
          <w:tcPr>
            <w:tcW w:w="2211" w:type="dxa"/>
          </w:tcPr>
          <w:p>
            <w:pPr>
              <w:pStyle w:val="0"/>
            </w:pPr>
            <w:r>
              <w:rPr>
                <w:sz w:val="20"/>
              </w:rPr>
              <w:t xml:space="preserve">меньше 10</w:t>
            </w:r>
          </w:p>
        </w:tc>
        <w:tc>
          <w:tcPr>
            <w:tcW w:w="2381" w:type="dxa"/>
          </w:tcPr>
          <w:p>
            <w:pPr>
              <w:pStyle w:val="0"/>
            </w:pPr>
            <w:r>
              <w:rPr>
                <w:sz w:val="20"/>
              </w:rPr>
              <w:t xml:space="preserve">10 - 100</w:t>
            </w:r>
          </w:p>
        </w:tc>
        <w:tc>
          <w:tcPr>
            <w:tcW w:w="2381" w:type="dxa"/>
          </w:tcPr>
          <w:p>
            <w:pPr>
              <w:pStyle w:val="0"/>
            </w:pPr>
            <w:r>
              <w:rPr>
                <w:sz w:val="20"/>
              </w:rPr>
              <w:t xml:space="preserve">100 - 5000</w:t>
            </w:r>
          </w:p>
        </w:tc>
        <w:tc>
          <w:tcPr>
            <w:tcW w:w="2381" w:type="dxa"/>
          </w:tcPr>
          <w:p>
            <w:pPr>
              <w:pStyle w:val="0"/>
            </w:pPr>
            <w:r>
              <w:rPr>
                <w:sz w:val="20"/>
              </w:rPr>
              <w:t xml:space="preserve">5000</w:t>
            </w:r>
          </w:p>
        </w:tc>
      </w:tr>
      <w:tr>
        <w:tc>
          <w:tcPr>
            <w:tcW w:w="2438" w:type="dxa"/>
          </w:tcPr>
          <w:p>
            <w:pPr>
              <w:pStyle w:val="0"/>
            </w:pPr>
            <w:r>
              <w:rPr>
                <w:sz w:val="20"/>
              </w:rPr>
              <w:t xml:space="preserve">18. Сопротивление изоляции рабочих цепей на ЭКУ, МОм·км</w:t>
            </w:r>
          </w:p>
        </w:tc>
        <w:tc>
          <w:tcPr>
            <w:tcW w:w="1644" w:type="dxa"/>
          </w:tcPr>
          <w:p>
            <w:pPr>
              <w:pStyle w:val="0"/>
            </w:pPr>
            <w:r>
              <w:rPr>
                <w:sz w:val="20"/>
              </w:rPr>
            </w:r>
          </w:p>
        </w:tc>
        <w:tc>
          <w:tcPr>
            <w:tcW w:w="2211" w:type="dxa"/>
          </w:tcPr>
          <w:p>
            <w:pPr>
              <w:pStyle w:val="0"/>
            </w:pPr>
            <w:r>
              <w:rPr>
                <w:sz w:val="20"/>
              </w:rPr>
              <w:t xml:space="preserve">меньше 1</w:t>
            </w:r>
          </w:p>
        </w:tc>
        <w:tc>
          <w:tcPr>
            <w:tcW w:w="2381" w:type="dxa"/>
          </w:tcPr>
          <w:p>
            <w:pPr>
              <w:pStyle w:val="0"/>
            </w:pPr>
            <w:r>
              <w:rPr>
                <w:sz w:val="20"/>
              </w:rPr>
              <w:t xml:space="preserve">не меньше 1</w:t>
            </w:r>
          </w:p>
        </w:tc>
        <w:tc>
          <w:tcPr>
            <w:tcW w:w="2381" w:type="dxa"/>
          </w:tcPr>
          <w:p>
            <w:pPr>
              <w:pStyle w:val="0"/>
            </w:pPr>
            <w:r>
              <w:rPr>
                <w:sz w:val="20"/>
              </w:rPr>
              <w:t xml:space="preserve">не меньше 100</w:t>
            </w:r>
          </w:p>
        </w:tc>
        <w:tc>
          <w:tcPr>
            <w:tcW w:w="2381" w:type="dxa"/>
          </w:tcPr>
          <w:p>
            <w:pPr>
              <w:pStyle w:val="0"/>
            </w:pPr>
            <w:r>
              <w:rPr>
                <w:sz w:val="20"/>
              </w:rPr>
              <w:t xml:space="preserve">10000</w:t>
            </w:r>
          </w:p>
        </w:tc>
      </w:tr>
      <w:tr>
        <w:tc>
          <w:tcPr>
            <w:tcW w:w="2438" w:type="dxa"/>
          </w:tcPr>
          <w:p>
            <w:pPr>
              <w:pStyle w:val="0"/>
            </w:pPr>
            <w:r>
              <w:rPr>
                <w:sz w:val="20"/>
              </w:rPr>
              <w:t xml:space="preserve">19. Снижение защищенности цепей на дальнем конце ЭКУ, дБ</w:t>
            </w:r>
          </w:p>
        </w:tc>
        <w:tc>
          <w:tcPr>
            <w:tcW w:w="1644" w:type="dxa"/>
          </w:tcPr>
          <w:p>
            <w:pPr>
              <w:pStyle w:val="0"/>
            </w:pPr>
            <w:r>
              <w:rPr>
                <w:sz w:val="20"/>
              </w:rPr>
              <w:t xml:space="preserve">метод разности уровней</w:t>
            </w:r>
          </w:p>
        </w:tc>
        <w:tc>
          <w:tcPr>
            <w:tcW w:w="2211" w:type="dxa"/>
          </w:tcPr>
          <w:p>
            <w:pPr>
              <w:pStyle w:val="0"/>
            </w:pPr>
            <w:r>
              <w:rPr>
                <w:sz w:val="20"/>
              </w:rPr>
              <w:t xml:space="preserve">больше 10</w:t>
            </w:r>
          </w:p>
        </w:tc>
        <w:tc>
          <w:tcPr>
            <w:tcW w:w="2381" w:type="dxa"/>
          </w:tcPr>
          <w:p>
            <w:pPr>
              <w:pStyle w:val="0"/>
            </w:pPr>
            <w:r>
              <w:rPr>
                <w:sz w:val="20"/>
              </w:rPr>
              <w:t xml:space="preserve">10</w:t>
            </w:r>
          </w:p>
        </w:tc>
        <w:tc>
          <w:tcPr>
            <w:tcW w:w="2381" w:type="dxa"/>
          </w:tcPr>
          <w:p>
            <w:pPr>
              <w:pStyle w:val="0"/>
            </w:pPr>
            <w:r>
              <w:rPr>
                <w:sz w:val="20"/>
              </w:rPr>
              <w:t xml:space="preserve">5</w:t>
            </w:r>
          </w:p>
        </w:tc>
        <w:tc>
          <w:tcPr>
            <w:tcW w:w="2381" w:type="dxa"/>
          </w:tcPr>
          <w:p>
            <w:pPr>
              <w:pStyle w:val="0"/>
            </w:pPr>
            <w:r>
              <w:rPr>
                <w:sz w:val="20"/>
              </w:rPr>
              <w:t xml:space="preserve">0</w:t>
            </w:r>
          </w:p>
        </w:tc>
      </w:tr>
      <w:tr>
        <w:tc>
          <w:tcPr>
            <w:tcW w:w="2438" w:type="dxa"/>
          </w:tcPr>
          <w:p>
            <w:pPr>
              <w:pStyle w:val="0"/>
            </w:pPr>
            <w:r>
              <w:rPr>
                <w:sz w:val="20"/>
              </w:rPr>
              <w:t xml:space="preserve">20. Плотность повреждений кабеля на 100 км трассы в год</w:t>
            </w:r>
          </w:p>
        </w:tc>
        <w:tc>
          <w:tcPr>
            <w:tcW w:w="1644" w:type="dxa"/>
          </w:tcPr>
          <w:p>
            <w:pPr>
              <w:pStyle w:val="0"/>
            </w:pPr>
            <w:r>
              <w:rPr>
                <w:sz w:val="20"/>
              </w:rPr>
              <w:t xml:space="preserve">техническое обслуживание</w:t>
            </w:r>
          </w:p>
        </w:tc>
        <w:tc>
          <w:tcPr>
            <w:tcW w:w="2211" w:type="dxa"/>
          </w:tcPr>
          <w:p>
            <w:pPr>
              <w:pStyle w:val="0"/>
            </w:pPr>
            <w:r>
              <w:rPr>
                <w:sz w:val="20"/>
              </w:rPr>
              <w:t xml:space="preserve">больше 1,0</w:t>
            </w:r>
          </w:p>
        </w:tc>
        <w:tc>
          <w:tcPr>
            <w:tcW w:w="2381" w:type="dxa"/>
          </w:tcPr>
          <w:p>
            <w:pPr>
              <w:pStyle w:val="0"/>
            </w:pPr>
            <w:r>
              <w:rPr>
                <w:sz w:val="20"/>
              </w:rPr>
              <w:t xml:space="preserve">1,0</w:t>
            </w:r>
          </w:p>
        </w:tc>
        <w:tc>
          <w:tcPr>
            <w:tcW w:w="2381" w:type="dxa"/>
          </w:tcPr>
          <w:p>
            <w:pPr>
              <w:pStyle w:val="0"/>
            </w:pPr>
            <w:r>
              <w:rPr>
                <w:sz w:val="20"/>
              </w:rPr>
              <w:t xml:space="preserve">0,6</w:t>
            </w:r>
          </w:p>
        </w:tc>
        <w:tc>
          <w:tcPr>
            <w:tcW w:w="2381" w:type="dxa"/>
          </w:tcPr>
          <w:p>
            <w:pPr>
              <w:pStyle w:val="0"/>
            </w:pPr>
            <w:r>
              <w:rPr>
                <w:sz w:val="20"/>
              </w:rPr>
              <w:t xml:space="preserve">0,4</w:t>
            </w:r>
          </w:p>
        </w:tc>
      </w:tr>
      <w:tr>
        <w:tc>
          <w:tcPr>
            <w:tcW w:w="2438" w:type="dxa"/>
          </w:tcPr>
          <w:p>
            <w:pPr>
              <w:pStyle w:val="0"/>
            </w:pPr>
            <w:r>
              <w:rPr>
                <w:sz w:val="20"/>
              </w:rPr>
              <w:t xml:space="preserve">21. Среднее время восстановления кабеля, ч</w:t>
            </w:r>
          </w:p>
        </w:tc>
        <w:tc>
          <w:tcPr>
            <w:tcW w:w="1644" w:type="dxa"/>
          </w:tcPr>
          <w:p>
            <w:pPr>
              <w:pStyle w:val="0"/>
            </w:pPr>
            <w:r>
              <w:rPr>
                <w:sz w:val="20"/>
              </w:rPr>
              <w:t xml:space="preserve">техническое обслуживание</w:t>
            </w:r>
          </w:p>
        </w:tc>
        <w:tc>
          <w:tcPr>
            <w:tcW w:w="2211" w:type="dxa"/>
          </w:tcPr>
          <w:p>
            <w:pPr>
              <w:pStyle w:val="0"/>
            </w:pPr>
            <w:r>
              <w:rPr>
                <w:sz w:val="20"/>
              </w:rPr>
              <w:t xml:space="preserve">больше 16</w:t>
            </w:r>
          </w:p>
        </w:tc>
        <w:tc>
          <w:tcPr>
            <w:tcW w:w="2381" w:type="dxa"/>
          </w:tcPr>
          <w:p>
            <w:pPr>
              <w:pStyle w:val="0"/>
            </w:pPr>
            <w:r>
              <w:rPr>
                <w:sz w:val="20"/>
              </w:rPr>
              <w:t xml:space="preserve">меньше 16</w:t>
            </w:r>
          </w:p>
        </w:tc>
        <w:tc>
          <w:tcPr>
            <w:tcW w:w="2381" w:type="dxa"/>
          </w:tcPr>
          <w:p>
            <w:pPr>
              <w:pStyle w:val="0"/>
            </w:pPr>
            <w:r>
              <w:rPr>
                <w:sz w:val="20"/>
              </w:rPr>
              <w:t xml:space="preserve">меньше 10</w:t>
            </w:r>
          </w:p>
        </w:tc>
        <w:tc>
          <w:tcPr>
            <w:tcW w:w="2381" w:type="dxa"/>
          </w:tcPr>
          <w:p>
            <w:pPr>
              <w:pStyle w:val="0"/>
            </w:pPr>
            <w:r>
              <w:rPr>
                <w:sz w:val="20"/>
              </w:rPr>
              <w:t xml:space="preserve">меньше 8</w:t>
            </w:r>
          </w:p>
        </w:tc>
      </w:tr>
      <w:tr>
        <w:tc>
          <w:tcPr>
            <w:tcW w:w="2438" w:type="dxa"/>
          </w:tcPr>
          <w:p>
            <w:pPr>
              <w:pStyle w:val="0"/>
            </w:pPr>
            <w:r>
              <w:rPr>
                <w:sz w:val="20"/>
              </w:rPr>
              <w:t xml:space="preserve">22. Эксплуатационная документация</w:t>
            </w:r>
          </w:p>
        </w:tc>
        <w:tc>
          <w:tcPr>
            <w:tcW w:w="1644" w:type="dxa"/>
          </w:tcPr>
          <w:p>
            <w:pPr>
              <w:pStyle w:val="0"/>
            </w:pPr>
            <w:r>
              <w:rPr>
                <w:sz w:val="20"/>
              </w:rPr>
              <w:t xml:space="preserve">проверка наличия</w:t>
            </w:r>
          </w:p>
        </w:tc>
        <w:tc>
          <w:tcPr>
            <w:tcW w:w="2211" w:type="dxa"/>
          </w:tcPr>
          <w:p>
            <w:pPr>
              <w:pStyle w:val="0"/>
            </w:pPr>
            <w:r>
              <w:rPr>
                <w:sz w:val="20"/>
              </w:rPr>
              <w:t xml:space="preserve">не полный комплект</w:t>
            </w:r>
          </w:p>
        </w:tc>
        <w:tc>
          <w:tcPr>
            <w:tcW w:w="2381" w:type="dxa"/>
          </w:tcPr>
          <w:p>
            <w:pPr>
              <w:pStyle w:val="0"/>
            </w:pPr>
            <w:r>
              <w:rPr>
                <w:sz w:val="20"/>
              </w:rPr>
              <w:t xml:space="preserve">-</w:t>
            </w:r>
          </w:p>
        </w:tc>
        <w:tc>
          <w:tcPr>
            <w:tcW w:w="2381" w:type="dxa"/>
          </w:tcPr>
          <w:p>
            <w:pPr>
              <w:pStyle w:val="0"/>
            </w:pPr>
            <w:r>
              <w:rPr>
                <w:sz w:val="20"/>
              </w:rPr>
              <w:t xml:space="preserve">-</w:t>
            </w:r>
          </w:p>
        </w:tc>
        <w:tc>
          <w:tcPr>
            <w:tcW w:w="2381" w:type="dxa"/>
          </w:tcPr>
          <w:p>
            <w:pPr>
              <w:pStyle w:val="0"/>
            </w:pPr>
            <w:r>
              <w:rPr>
                <w:sz w:val="20"/>
              </w:rPr>
              <w:t xml:space="preserve">полный комплект</w:t>
            </w:r>
          </w:p>
        </w:tc>
      </w:tr>
      <w:tr>
        <w:tc>
          <w:tcPr>
            <w:gridSpan w:val="6"/>
            <w:tcW w:w="13436" w:type="dxa"/>
          </w:tcPr>
          <w:p>
            <w:pPr>
              <w:pStyle w:val="0"/>
              <w:outlineLvl w:val="3"/>
            </w:pPr>
            <w:r>
              <w:rPr>
                <w:sz w:val="20"/>
              </w:rPr>
              <w:t xml:space="preserve">Волоконно-оптическая линия связи</w:t>
            </w:r>
          </w:p>
        </w:tc>
      </w:tr>
      <w:tr>
        <w:tc>
          <w:tcPr>
            <w:tcW w:w="2438" w:type="dxa"/>
          </w:tcPr>
          <w:p>
            <w:pPr>
              <w:pStyle w:val="0"/>
            </w:pPr>
            <w:r>
              <w:rPr>
                <w:sz w:val="20"/>
              </w:rPr>
              <w:t xml:space="preserve">23. Эксплуатационный запас в бюджете мощности на ЭКУ, дБ</w:t>
            </w:r>
          </w:p>
        </w:tc>
        <w:tc>
          <w:tcPr>
            <w:tcW w:w="1644" w:type="dxa"/>
          </w:tcPr>
          <w:p>
            <w:pPr>
              <w:pStyle w:val="0"/>
            </w:pPr>
            <w:r>
              <w:rPr>
                <w:sz w:val="20"/>
              </w:rPr>
              <w:t xml:space="preserve">оптический рефлектометр</w:t>
            </w:r>
          </w:p>
        </w:tc>
        <w:tc>
          <w:tcPr>
            <w:tcW w:w="2211" w:type="dxa"/>
          </w:tcPr>
          <w:p>
            <w:pPr>
              <w:pStyle w:val="0"/>
            </w:pPr>
            <w:r>
              <w:rPr>
                <w:sz w:val="20"/>
              </w:rPr>
              <w:t xml:space="preserve">0</w:t>
            </w:r>
          </w:p>
        </w:tc>
        <w:tc>
          <w:tcPr>
            <w:tcW w:w="2381" w:type="dxa"/>
          </w:tcPr>
          <w:p>
            <w:pPr>
              <w:pStyle w:val="0"/>
            </w:pPr>
            <w:r>
              <w:rPr>
                <w:sz w:val="20"/>
              </w:rPr>
              <w:t xml:space="preserve">1</w:t>
            </w:r>
          </w:p>
        </w:tc>
        <w:tc>
          <w:tcPr>
            <w:tcW w:w="2381" w:type="dxa"/>
          </w:tcPr>
          <w:p>
            <w:pPr>
              <w:pStyle w:val="0"/>
            </w:pPr>
            <w:r>
              <w:rPr>
                <w:sz w:val="20"/>
              </w:rPr>
              <w:t xml:space="preserve">2</w:t>
            </w:r>
          </w:p>
        </w:tc>
        <w:tc>
          <w:tcPr>
            <w:tcW w:w="2381" w:type="dxa"/>
          </w:tcPr>
          <w:p>
            <w:pPr>
              <w:pStyle w:val="0"/>
            </w:pPr>
            <w:r>
              <w:rPr>
                <w:sz w:val="20"/>
              </w:rPr>
              <w:t xml:space="preserve">3</w:t>
            </w:r>
          </w:p>
        </w:tc>
      </w:tr>
      <w:tr>
        <w:tc>
          <w:tcPr>
            <w:tcW w:w="2438" w:type="dxa"/>
          </w:tcPr>
          <w:p>
            <w:pPr>
              <w:pStyle w:val="0"/>
            </w:pPr>
            <w:r>
              <w:rPr>
                <w:sz w:val="20"/>
              </w:rPr>
              <w:t xml:space="preserve">24. Сопротивление изоляции защитных шлагов, кОм·км</w:t>
            </w:r>
          </w:p>
        </w:tc>
        <w:tc>
          <w:tcPr>
            <w:tcW w:w="1644" w:type="dxa"/>
            <w:vMerge w:val="restart"/>
          </w:tcPr>
          <w:p>
            <w:pPr>
              <w:pStyle w:val="0"/>
            </w:pPr>
            <w:r>
              <w:rPr>
                <w:sz w:val="20"/>
              </w:rPr>
              <w:t xml:space="preserve">мегомметр с источником питания от 500 В</w:t>
            </w:r>
          </w:p>
        </w:tc>
        <w:tc>
          <w:tcPr>
            <w:tcW w:w="2211" w:type="dxa"/>
          </w:tcPr>
          <w:p>
            <w:pPr>
              <w:pStyle w:val="0"/>
            </w:pPr>
            <w:r>
              <w:rPr>
                <w:sz w:val="20"/>
              </w:rPr>
              <w:t xml:space="preserve">меньше 10</w:t>
            </w:r>
          </w:p>
        </w:tc>
        <w:tc>
          <w:tcPr>
            <w:tcW w:w="2381" w:type="dxa"/>
          </w:tcPr>
          <w:p>
            <w:pPr>
              <w:pStyle w:val="0"/>
            </w:pPr>
            <w:r>
              <w:rPr>
                <w:sz w:val="20"/>
              </w:rPr>
              <w:t xml:space="preserve">10 - 100</w:t>
            </w:r>
          </w:p>
        </w:tc>
        <w:tc>
          <w:tcPr>
            <w:tcW w:w="2381" w:type="dxa"/>
          </w:tcPr>
          <w:p>
            <w:pPr>
              <w:pStyle w:val="0"/>
            </w:pPr>
            <w:r>
              <w:rPr>
                <w:sz w:val="20"/>
              </w:rPr>
              <w:t xml:space="preserve">100 - 5000</w:t>
            </w:r>
          </w:p>
        </w:tc>
        <w:tc>
          <w:tcPr>
            <w:tcW w:w="2381" w:type="dxa"/>
          </w:tcPr>
          <w:p>
            <w:pPr>
              <w:pStyle w:val="0"/>
            </w:pPr>
            <w:r>
              <w:rPr>
                <w:sz w:val="20"/>
              </w:rPr>
              <w:t xml:space="preserve">5000</w:t>
            </w:r>
          </w:p>
        </w:tc>
      </w:tr>
      <w:tr>
        <w:tc>
          <w:tcPr>
            <w:tcW w:w="2438" w:type="dxa"/>
          </w:tcPr>
          <w:p>
            <w:pPr>
              <w:pStyle w:val="0"/>
            </w:pPr>
            <w:r>
              <w:rPr>
                <w:sz w:val="20"/>
              </w:rPr>
              <w:t xml:space="preserve">25. Сопротивление изоляции цепей дистанционного питания на ЭКУ, МОм·км</w:t>
            </w:r>
          </w:p>
        </w:tc>
        <w:tc>
          <w:tcPr>
            <w:vMerge w:val="continue"/>
          </w:tcPr>
          <w:p/>
        </w:tc>
        <w:tc>
          <w:tcPr>
            <w:tcW w:w="2211" w:type="dxa"/>
          </w:tcPr>
          <w:p>
            <w:pPr>
              <w:pStyle w:val="0"/>
            </w:pPr>
            <w:r>
              <w:rPr>
                <w:sz w:val="20"/>
              </w:rPr>
              <w:t xml:space="preserve">меньше 1</w:t>
            </w:r>
          </w:p>
        </w:tc>
        <w:tc>
          <w:tcPr>
            <w:tcW w:w="2381" w:type="dxa"/>
          </w:tcPr>
          <w:p>
            <w:pPr>
              <w:pStyle w:val="0"/>
            </w:pPr>
            <w:r>
              <w:rPr>
                <w:sz w:val="20"/>
              </w:rPr>
              <w:t xml:space="preserve">не меньше 1</w:t>
            </w:r>
          </w:p>
        </w:tc>
        <w:tc>
          <w:tcPr>
            <w:tcW w:w="2381" w:type="dxa"/>
          </w:tcPr>
          <w:p>
            <w:pPr>
              <w:pStyle w:val="0"/>
            </w:pPr>
            <w:r>
              <w:rPr>
                <w:sz w:val="20"/>
              </w:rPr>
              <w:t xml:space="preserve">не меньше 100</w:t>
            </w:r>
          </w:p>
        </w:tc>
        <w:tc>
          <w:tcPr>
            <w:tcW w:w="2381" w:type="dxa"/>
          </w:tcPr>
          <w:p>
            <w:pPr>
              <w:pStyle w:val="0"/>
            </w:pPr>
            <w:r>
              <w:rPr>
                <w:sz w:val="20"/>
              </w:rPr>
              <w:t xml:space="preserve">10000</w:t>
            </w:r>
          </w:p>
        </w:tc>
      </w:tr>
      <w:tr>
        <w:tc>
          <w:tcPr>
            <w:tcW w:w="2438" w:type="dxa"/>
          </w:tcPr>
          <w:p>
            <w:pPr>
              <w:pStyle w:val="0"/>
            </w:pPr>
            <w:r>
              <w:rPr>
                <w:sz w:val="20"/>
              </w:rPr>
              <w:t xml:space="preserve">26. Поляризационно-модовая дисперсия на участке регенерации L, </w:t>
            </w:r>
            <w:r>
              <w:rPr>
                <w:position w:val="-5"/>
              </w:rPr>
              <w:drawing>
                <wp:inline distT="0" distB="0" distL="0" distR="0">
                  <wp:extent cx="533400" cy="2000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4">
                            <a:extLst>
                              <a:ext uri="{28A0092B-C50C-407E-A947-70E740481C1C}">
                                <a14:useLocalDpi xmlns:a14="http://schemas.microsoft.com/office/drawing/2010/main" val="0"/>
                              </a:ext>
                            </a:extLst>
                          </a:blip>
                          <a:srcRect/>
                          <a:stretch>
                            <a:fillRect/>
                          </a:stretch>
                        </pic:blipFill>
                        <pic:spPr bwMode="auto">
                          <a:xfrm>
                            <a:off x="0" y="0"/>
                            <a:ext cx="533400" cy="200025"/>
                          </a:xfrm>
                          <a:prstGeom prst="rect">
                            <a:avLst/>
                          </a:prstGeom>
                          <a:noFill/>
                          <a:ln>
                            <a:noFill/>
                          </a:ln>
                        </pic:spPr>
                      </pic:pic>
                    </a:graphicData>
                  </a:graphic>
                </wp:inline>
              </w:drawing>
            </w:r>
          </w:p>
        </w:tc>
        <w:tc>
          <w:tcPr>
            <w:tcW w:w="1644" w:type="dxa"/>
          </w:tcPr>
          <w:p>
            <w:pPr>
              <w:pStyle w:val="0"/>
            </w:pPr>
            <w:r>
              <w:rPr>
                <w:sz w:val="20"/>
              </w:rPr>
              <w:t xml:space="preserve">интерферометрический, поляриметрический</w:t>
            </w:r>
          </w:p>
        </w:tc>
        <w:tc>
          <w:tcPr>
            <w:tcW w:w="2211" w:type="dxa"/>
          </w:tcPr>
          <w:p>
            <w:pPr>
              <w:pStyle w:val="0"/>
            </w:pPr>
            <w:r>
              <w:rPr>
                <w:sz w:val="20"/>
              </w:rPr>
              <w:t xml:space="preserve">больше 0,2</w:t>
            </w:r>
          </w:p>
        </w:tc>
        <w:tc>
          <w:tcPr>
            <w:tcW w:w="2381" w:type="dxa"/>
          </w:tcPr>
          <w:p>
            <w:pPr>
              <w:pStyle w:val="0"/>
            </w:pPr>
            <w:r>
              <w:rPr>
                <w:sz w:val="20"/>
              </w:rPr>
              <w:t xml:space="preserve">больше 0,1</w:t>
            </w:r>
          </w:p>
        </w:tc>
        <w:tc>
          <w:tcPr>
            <w:tcW w:w="2381" w:type="dxa"/>
          </w:tcPr>
          <w:p>
            <w:pPr>
              <w:pStyle w:val="0"/>
            </w:pPr>
            <w:r>
              <w:rPr>
                <w:sz w:val="20"/>
              </w:rPr>
              <w:t xml:space="preserve">меньше 0,1</w:t>
            </w:r>
          </w:p>
        </w:tc>
        <w:tc>
          <w:tcPr>
            <w:tcW w:w="2381" w:type="dxa"/>
          </w:tcPr>
          <w:p>
            <w:pPr>
              <w:pStyle w:val="0"/>
            </w:pPr>
            <w:r>
              <w:rPr>
                <w:sz w:val="20"/>
              </w:rPr>
              <w:t xml:space="preserve">меньше 0,08</w:t>
            </w:r>
          </w:p>
        </w:tc>
      </w:tr>
      <w:tr>
        <w:tc>
          <w:tcPr>
            <w:tcW w:w="2438" w:type="dxa"/>
          </w:tcPr>
          <w:p>
            <w:pPr>
              <w:pStyle w:val="0"/>
            </w:pPr>
            <w:r>
              <w:rPr>
                <w:sz w:val="20"/>
              </w:rPr>
              <w:t xml:space="preserve">27. Плотность повреждений кабеля на 100 км трассы ВЛ в год</w:t>
            </w:r>
          </w:p>
        </w:tc>
        <w:tc>
          <w:tcPr>
            <w:tcW w:w="1644" w:type="dxa"/>
          </w:tcPr>
          <w:p>
            <w:pPr>
              <w:pStyle w:val="0"/>
            </w:pPr>
            <w:r>
              <w:rPr>
                <w:sz w:val="20"/>
              </w:rPr>
              <w:t xml:space="preserve">техническое обслуживание</w:t>
            </w:r>
          </w:p>
        </w:tc>
        <w:tc>
          <w:tcPr>
            <w:tcW w:w="2211" w:type="dxa"/>
          </w:tcPr>
          <w:p>
            <w:pPr>
              <w:pStyle w:val="0"/>
            </w:pPr>
            <w:r>
              <w:rPr>
                <w:sz w:val="20"/>
              </w:rPr>
              <w:t xml:space="preserve">больше 0,04</w:t>
            </w:r>
          </w:p>
        </w:tc>
        <w:tc>
          <w:tcPr>
            <w:tcW w:w="2381" w:type="dxa"/>
          </w:tcPr>
          <w:p>
            <w:pPr>
              <w:pStyle w:val="0"/>
            </w:pPr>
            <w:r>
              <w:rPr>
                <w:sz w:val="20"/>
              </w:rPr>
              <w:t xml:space="preserve">0,04</w:t>
            </w:r>
          </w:p>
        </w:tc>
        <w:tc>
          <w:tcPr>
            <w:tcW w:w="2381" w:type="dxa"/>
          </w:tcPr>
          <w:p>
            <w:pPr>
              <w:pStyle w:val="0"/>
            </w:pPr>
            <w:r>
              <w:rPr>
                <w:sz w:val="20"/>
              </w:rPr>
              <w:t xml:space="preserve">0,03</w:t>
            </w:r>
          </w:p>
        </w:tc>
        <w:tc>
          <w:tcPr>
            <w:tcW w:w="2381" w:type="dxa"/>
          </w:tcPr>
          <w:p>
            <w:pPr>
              <w:pStyle w:val="0"/>
            </w:pPr>
            <w:r>
              <w:rPr>
                <w:sz w:val="20"/>
              </w:rPr>
              <w:t xml:space="preserve">0,0255</w:t>
            </w:r>
          </w:p>
        </w:tc>
      </w:tr>
      <w:tr>
        <w:tc>
          <w:tcPr>
            <w:tcW w:w="2438" w:type="dxa"/>
          </w:tcPr>
          <w:p>
            <w:pPr>
              <w:pStyle w:val="0"/>
            </w:pPr>
            <w:r>
              <w:rPr>
                <w:sz w:val="20"/>
              </w:rPr>
              <w:t xml:space="preserve">28. Среднее время восстановления кабеля, ч</w:t>
            </w:r>
          </w:p>
        </w:tc>
        <w:tc>
          <w:tcPr>
            <w:tcW w:w="1644" w:type="dxa"/>
          </w:tcPr>
          <w:p>
            <w:pPr>
              <w:pStyle w:val="0"/>
            </w:pPr>
            <w:r>
              <w:rPr>
                <w:sz w:val="20"/>
              </w:rPr>
              <w:t xml:space="preserve">техническое обслуживание</w:t>
            </w:r>
          </w:p>
        </w:tc>
        <w:tc>
          <w:tcPr>
            <w:tcW w:w="2211" w:type="dxa"/>
          </w:tcPr>
          <w:p>
            <w:pPr>
              <w:pStyle w:val="0"/>
            </w:pPr>
            <w:r>
              <w:rPr>
                <w:sz w:val="20"/>
              </w:rPr>
              <w:t xml:space="preserve">больше 8</w:t>
            </w:r>
          </w:p>
        </w:tc>
        <w:tc>
          <w:tcPr>
            <w:tcW w:w="2381" w:type="dxa"/>
          </w:tcPr>
          <w:p>
            <w:pPr>
              <w:pStyle w:val="0"/>
            </w:pPr>
            <w:r>
              <w:rPr>
                <w:sz w:val="20"/>
              </w:rPr>
              <w:t xml:space="preserve">меньше 8</w:t>
            </w:r>
          </w:p>
        </w:tc>
        <w:tc>
          <w:tcPr>
            <w:tcW w:w="2381" w:type="dxa"/>
          </w:tcPr>
          <w:p>
            <w:pPr>
              <w:pStyle w:val="0"/>
            </w:pPr>
            <w:r>
              <w:rPr>
                <w:sz w:val="20"/>
              </w:rPr>
              <w:t xml:space="preserve">меньше 6</w:t>
            </w:r>
          </w:p>
        </w:tc>
        <w:tc>
          <w:tcPr>
            <w:tcW w:w="2381" w:type="dxa"/>
          </w:tcPr>
          <w:p>
            <w:pPr>
              <w:pStyle w:val="0"/>
            </w:pPr>
            <w:r>
              <w:rPr>
                <w:sz w:val="20"/>
              </w:rPr>
              <w:t xml:space="preserve">меньше 4</w:t>
            </w:r>
          </w:p>
        </w:tc>
      </w:tr>
      <w:tr>
        <w:tc>
          <w:tcPr>
            <w:tcW w:w="2438" w:type="dxa"/>
          </w:tcPr>
          <w:p>
            <w:pPr>
              <w:pStyle w:val="0"/>
            </w:pPr>
            <w:r>
              <w:rPr>
                <w:sz w:val="20"/>
              </w:rPr>
              <w:t xml:space="preserve">29. Среднее время восстановления аппаратуры, час:</w:t>
            </w:r>
          </w:p>
        </w:tc>
        <w:tc>
          <w:tcPr>
            <w:tcW w:w="1644" w:type="dxa"/>
            <w:vMerge w:val="restart"/>
          </w:tcPr>
          <w:p>
            <w:pPr>
              <w:pStyle w:val="0"/>
            </w:pPr>
            <w:r>
              <w:rPr>
                <w:sz w:val="20"/>
              </w:rPr>
              <w:t xml:space="preserve">техническое обслуживание</w:t>
            </w:r>
          </w:p>
        </w:tc>
        <w:tc>
          <w:tcPr>
            <w:tcW w:w="2211" w:type="dxa"/>
          </w:tcPr>
          <w:p>
            <w:pPr>
              <w:pStyle w:val="0"/>
            </w:pPr>
            <w:r>
              <w:rPr>
                <w:sz w:val="20"/>
              </w:rPr>
            </w:r>
          </w:p>
        </w:tc>
        <w:tc>
          <w:tcPr>
            <w:tcW w:w="2381" w:type="dxa"/>
          </w:tcPr>
          <w:p>
            <w:pPr>
              <w:pStyle w:val="0"/>
            </w:pPr>
            <w:r>
              <w:rPr>
                <w:sz w:val="20"/>
              </w:rPr>
            </w:r>
          </w:p>
        </w:tc>
        <w:tc>
          <w:tcPr>
            <w:tcW w:w="2381" w:type="dxa"/>
          </w:tcPr>
          <w:p>
            <w:pPr>
              <w:pStyle w:val="0"/>
            </w:pPr>
            <w:r>
              <w:rPr>
                <w:sz w:val="20"/>
              </w:rPr>
            </w:r>
          </w:p>
        </w:tc>
        <w:tc>
          <w:tcPr>
            <w:tcW w:w="2381" w:type="dxa"/>
          </w:tcPr>
          <w:p>
            <w:pPr>
              <w:pStyle w:val="0"/>
            </w:pPr>
            <w:r>
              <w:rPr>
                <w:sz w:val="20"/>
              </w:rPr>
            </w:r>
          </w:p>
        </w:tc>
      </w:tr>
      <w:tr>
        <w:tc>
          <w:tcPr>
            <w:tcW w:w="2438" w:type="dxa"/>
          </w:tcPr>
          <w:p>
            <w:pPr>
              <w:pStyle w:val="0"/>
              <w:jc w:val="right"/>
            </w:pPr>
            <w:r>
              <w:rPr>
                <w:sz w:val="20"/>
              </w:rPr>
              <w:t xml:space="preserve">в обслуживаемом узле связи</w:t>
            </w:r>
          </w:p>
        </w:tc>
        <w:tc>
          <w:tcPr>
            <w:vMerge w:val="continue"/>
          </w:tcPr>
          <w:p/>
        </w:tc>
        <w:tc>
          <w:tcPr>
            <w:tcW w:w="2211" w:type="dxa"/>
          </w:tcPr>
          <w:p>
            <w:pPr>
              <w:pStyle w:val="0"/>
            </w:pPr>
            <w:r>
              <w:rPr>
                <w:sz w:val="20"/>
              </w:rPr>
              <w:t xml:space="preserve">больше 30</w:t>
            </w:r>
          </w:p>
        </w:tc>
        <w:tc>
          <w:tcPr>
            <w:tcW w:w="2381" w:type="dxa"/>
          </w:tcPr>
          <w:p>
            <w:pPr>
              <w:pStyle w:val="0"/>
            </w:pPr>
            <w:r>
              <w:rPr>
                <w:sz w:val="20"/>
              </w:rPr>
              <w:t xml:space="preserve">30</w:t>
            </w:r>
          </w:p>
        </w:tc>
        <w:tc>
          <w:tcPr>
            <w:tcW w:w="2381" w:type="dxa"/>
          </w:tcPr>
          <w:p>
            <w:pPr>
              <w:pStyle w:val="0"/>
            </w:pPr>
            <w:r>
              <w:rPr>
                <w:sz w:val="20"/>
              </w:rPr>
              <w:t xml:space="preserve">15</w:t>
            </w:r>
          </w:p>
        </w:tc>
        <w:tc>
          <w:tcPr>
            <w:tcW w:w="2381" w:type="dxa"/>
          </w:tcPr>
          <w:p>
            <w:pPr>
              <w:pStyle w:val="0"/>
            </w:pPr>
            <w:r>
              <w:rPr>
                <w:sz w:val="20"/>
              </w:rPr>
              <w:t xml:space="preserve">10</w:t>
            </w:r>
          </w:p>
        </w:tc>
      </w:tr>
      <w:tr>
        <w:tc>
          <w:tcPr>
            <w:tcW w:w="2438" w:type="dxa"/>
          </w:tcPr>
          <w:p>
            <w:pPr>
              <w:pStyle w:val="0"/>
              <w:jc w:val="right"/>
            </w:pPr>
            <w:r>
              <w:rPr>
                <w:sz w:val="20"/>
              </w:rPr>
              <w:t xml:space="preserve">в необслуживаемом узле связи</w:t>
            </w:r>
          </w:p>
          <w:p>
            <w:pPr>
              <w:pStyle w:val="0"/>
              <w:jc w:val="right"/>
            </w:pPr>
            <w:r>
              <w:rPr>
                <w:sz w:val="20"/>
              </w:rPr>
              <w:t xml:space="preserve">(без учета времени подъезда)</w:t>
            </w:r>
          </w:p>
        </w:tc>
        <w:tc>
          <w:tcPr>
            <w:vMerge w:val="continue"/>
          </w:tcPr>
          <w:p/>
        </w:tc>
        <w:tc>
          <w:tcPr>
            <w:tcW w:w="2211" w:type="dxa"/>
          </w:tcPr>
          <w:p>
            <w:pPr>
              <w:pStyle w:val="0"/>
            </w:pPr>
            <w:r>
              <w:rPr>
                <w:sz w:val="20"/>
              </w:rPr>
              <w:t xml:space="preserve">больше 60</w:t>
            </w:r>
          </w:p>
        </w:tc>
        <w:tc>
          <w:tcPr>
            <w:tcW w:w="2381" w:type="dxa"/>
          </w:tcPr>
          <w:p>
            <w:pPr>
              <w:pStyle w:val="0"/>
            </w:pPr>
            <w:r>
              <w:rPr>
                <w:sz w:val="20"/>
              </w:rPr>
              <w:t xml:space="preserve">60</w:t>
            </w:r>
          </w:p>
        </w:tc>
        <w:tc>
          <w:tcPr>
            <w:tcW w:w="2381" w:type="dxa"/>
          </w:tcPr>
          <w:p>
            <w:pPr>
              <w:pStyle w:val="0"/>
            </w:pPr>
            <w:r>
              <w:rPr>
                <w:sz w:val="20"/>
              </w:rPr>
              <w:t xml:space="preserve">45</w:t>
            </w:r>
          </w:p>
        </w:tc>
        <w:tc>
          <w:tcPr>
            <w:tcW w:w="2381" w:type="dxa"/>
          </w:tcPr>
          <w:p>
            <w:pPr>
              <w:pStyle w:val="0"/>
            </w:pPr>
            <w:r>
              <w:rPr>
                <w:sz w:val="20"/>
              </w:rPr>
              <w:t xml:space="preserve">30</w:t>
            </w:r>
          </w:p>
        </w:tc>
      </w:tr>
      <w:tr>
        <w:tc>
          <w:tcPr>
            <w:tcW w:w="2438" w:type="dxa"/>
          </w:tcPr>
          <w:p>
            <w:pPr>
              <w:pStyle w:val="0"/>
            </w:pPr>
            <w:r>
              <w:rPr>
                <w:sz w:val="20"/>
              </w:rPr>
              <w:t xml:space="preserve">30. Срок службы оптического кабеля, лет</w:t>
            </w:r>
          </w:p>
        </w:tc>
        <w:tc>
          <w:tcPr>
            <w:tcW w:w="1644" w:type="dxa"/>
          </w:tcPr>
          <w:p>
            <w:pPr>
              <w:pStyle w:val="0"/>
            </w:pPr>
            <w:r>
              <w:rPr>
                <w:sz w:val="20"/>
              </w:rPr>
              <w:t xml:space="preserve">техническое обслуживание</w:t>
            </w:r>
          </w:p>
        </w:tc>
        <w:tc>
          <w:tcPr>
            <w:tcW w:w="2211" w:type="dxa"/>
          </w:tcPr>
          <w:p>
            <w:pPr>
              <w:pStyle w:val="0"/>
            </w:pPr>
            <w:r>
              <w:rPr>
                <w:sz w:val="20"/>
              </w:rPr>
              <w:t xml:space="preserve">больше 30</w:t>
            </w:r>
          </w:p>
        </w:tc>
        <w:tc>
          <w:tcPr>
            <w:tcW w:w="2381" w:type="dxa"/>
          </w:tcPr>
          <w:p>
            <w:pPr>
              <w:pStyle w:val="0"/>
            </w:pPr>
            <w:r>
              <w:rPr>
                <w:sz w:val="20"/>
              </w:rPr>
              <w:t xml:space="preserve">25 - 30</w:t>
            </w:r>
          </w:p>
        </w:tc>
        <w:tc>
          <w:tcPr>
            <w:tcW w:w="2381" w:type="dxa"/>
          </w:tcPr>
          <w:p>
            <w:pPr>
              <w:pStyle w:val="0"/>
            </w:pPr>
            <w:r>
              <w:rPr>
                <w:sz w:val="20"/>
              </w:rPr>
              <w:t xml:space="preserve">0 - 25</w:t>
            </w:r>
          </w:p>
        </w:tc>
        <w:tc>
          <w:tcPr>
            <w:tcW w:w="2381" w:type="dxa"/>
          </w:tcPr>
          <w:p>
            <w:pPr>
              <w:pStyle w:val="0"/>
            </w:pPr>
            <w:r>
              <w:rPr>
                <w:sz w:val="20"/>
              </w:rPr>
              <w:t xml:space="preserve">0 - 25</w:t>
            </w:r>
          </w:p>
        </w:tc>
      </w:tr>
      <w:tr>
        <w:tc>
          <w:tcPr>
            <w:tcW w:w="2438" w:type="dxa"/>
          </w:tcPr>
          <w:p>
            <w:pPr>
              <w:pStyle w:val="0"/>
            </w:pPr>
            <w:r>
              <w:rPr>
                <w:sz w:val="20"/>
              </w:rPr>
              <w:t xml:space="preserve">31. Эксплуатационная документация</w:t>
            </w:r>
          </w:p>
        </w:tc>
        <w:tc>
          <w:tcPr>
            <w:tcW w:w="1644" w:type="dxa"/>
          </w:tcPr>
          <w:p>
            <w:pPr>
              <w:pStyle w:val="0"/>
            </w:pPr>
            <w:r>
              <w:rPr>
                <w:sz w:val="20"/>
              </w:rPr>
              <w:t xml:space="preserve">проверка наличия</w:t>
            </w:r>
          </w:p>
        </w:tc>
        <w:tc>
          <w:tcPr>
            <w:tcW w:w="2211" w:type="dxa"/>
          </w:tcPr>
          <w:p>
            <w:pPr>
              <w:pStyle w:val="0"/>
            </w:pPr>
            <w:r>
              <w:rPr>
                <w:sz w:val="20"/>
              </w:rPr>
              <w:t xml:space="preserve">не полный комплект</w:t>
            </w:r>
          </w:p>
        </w:tc>
        <w:tc>
          <w:tcPr>
            <w:tcW w:w="2381" w:type="dxa"/>
          </w:tcPr>
          <w:p>
            <w:pPr>
              <w:pStyle w:val="0"/>
            </w:pPr>
            <w:r>
              <w:rPr>
                <w:sz w:val="20"/>
              </w:rPr>
              <w:t xml:space="preserve">-</w:t>
            </w:r>
          </w:p>
        </w:tc>
        <w:tc>
          <w:tcPr>
            <w:tcW w:w="2381" w:type="dxa"/>
          </w:tcPr>
          <w:p>
            <w:pPr>
              <w:pStyle w:val="0"/>
            </w:pPr>
            <w:r>
              <w:rPr>
                <w:sz w:val="20"/>
              </w:rPr>
              <w:t xml:space="preserve">-</w:t>
            </w:r>
          </w:p>
        </w:tc>
        <w:tc>
          <w:tcPr>
            <w:tcW w:w="2381" w:type="dxa"/>
          </w:tcPr>
          <w:p>
            <w:pPr>
              <w:pStyle w:val="0"/>
            </w:pPr>
            <w:r>
              <w:rPr>
                <w:sz w:val="20"/>
              </w:rPr>
              <w:t xml:space="preserve">полный комплект</w:t>
            </w:r>
          </w:p>
        </w:tc>
      </w:tr>
      <w:tr>
        <w:tc>
          <w:tcPr>
            <w:gridSpan w:val="6"/>
            <w:tcW w:w="13436" w:type="dxa"/>
          </w:tcPr>
          <w:p>
            <w:pPr>
              <w:pStyle w:val="0"/>
              <w:outlineLvl w:val="3"/>
            </w:pPr>
            <w:r>
              <w:rPr>
                <w:sz w:val="20"/>
              </w:rPr>
              <w:t xml:space="preserve">Волоконно-оптическая линия связи ВОЛС-ВЛ</w:t>
            </w:r>
          </w:p>
        </w:tc>
      </w:tr>
      <w:tr>
        <w:tc>
          <w:tcPr>
            <w:tcW w:w="2438" w:type="dxa"/>
          </w:tcPr>
          <w:p>
            <w:pPr>
              <w:pStyle w:val="0"/>
            </w:pPr>
            <w:r>
              <w:rPr>
                <w:sz w:val="20"/>
              </w:rPr>
              <w:t xml:space="preserve">32. Эксплуатационный запас в бюджете мощности на ЭКУ, дБ</w:t>
            </w:r>
          </w:p>
        </w:tc>
        <w:tc>
          <w:tcPr>
            <w:tcW w:w="1644" w:type="dxa"/>
          </w:tcPr>
          <w:p>
            <w:pPr>
              <w:pStyle w:val="0"/>
            </w:pPr>
            <w:r>
              <w:rPr>
                <w:sz w:val="20"/>
              </w:rPr>
              <w:t xml:space="preserve">оптический рефлектометр</w:t>
            </w:r>
          </w:p>
        </w:tc>
        <w:tc>
          <w:tcPr>
            <w:tcW w:w="2211" w:type="dxa"/>
          </w:tcPr>
          <w:p>
            <w:pPr>
              <w:pStyle w:val="0"/>
            </w:pPr>
            <w:r>
              <w:rPr>
                <w:sz w:val="20"/>
              </w:rPr>
              <w:t xml:space="preserve">0</w:t>
            </w:r>
          </w:p>
        </w:tc>
        <w:tc>
          <w:tcPr>
            <w:tcW w:w="2381" w:type="dxa"/>
          </w:tcPr>
          <w:p>
            <w:pPr>
              <w:pStyle w:val="0"/>
            </w:pPr>
            <w:r>
              <w:rPr>
                <w:sz w:val="20"/>
              </w:rPr>
              <w:t xml:space="preserve">1</w:t>
            </w:r>
          </w:p>
        </w:tc>
        <w:tc>
          <w:tcPr>
            <w:tcW w:w="2381" w:type="dxa"/>
          </w:tcPr>
          <w:p>
            <w:pPr>
              <w:pStyle w:val="0"/>
            </w:pPr>
            <w:r>
              <w:rPr>
                <w:sz w:val="20"/>
              </w:rPr>
              <w:t xml:space="preserve">2</w:t>
            </w:r>
          </w:p>
        </w:tc>
        <w:tc>
          <w:tcPr>
            <w:tcW w:w="2381" w:type="dxa"/>
          </w:tcPr>
          <w:p>
            <w:pPr>
              <w:pStyle w:val="0"/>
            </w:pPr>
            <w:r>
              <w:rPr>
                <w:sz w:val="20"/>
              </w:rPr>
              <w:t xml:space="preserve">3</w:t>
            </w:r>
          </w:p>
        </w:tc>
      </w:tr>
      <w:tr>
        <w:tc>
          <w:tcPr>
            <w:tcW w:w="2438" w:type="dxa"/>
          </w:tcPr>
          <w:p>
            <w:pPr>
              <w:pStyle w:val="0"/>
            </w:pPr>
            <w:r>
              <w:rPr>
                <w:sz w:val="20"/>
              </w:rPr>
              <w:t xml:space="preserve">33. Поляризационно-модовая дисперсия на участке регенерации L, </w:t>
            </w:r>
            <w:r>
              <w:rPr>
                <w:position w:val="-5"/>
              </w:rPr>
              <w:drawing>
                <wp:inline distT="0" distB="0" distL="0" distR="0">
                  <wp:extent cx="533400" cy="2000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4">
                            <a:extLst>
                              <a:ext uri="{28A0092B-C50C-407E-A947-70E740481C1C}">
                                <a14:useLocalDpi xmlns:a14="http://schemas.microsoft.com/office/drawing/2010/main" val="0"/>
                              </a:ext>
                            </a:extLst>
                          </a:blip>
                          <a:srcRect/>
                          <a:stretch>
                            <a:fillRect/>
                          </a:stretch>
                        </pic:blipFill>
                        <pic:spPr bwMode="auto">
                          <a:xfrm>
                            <a:off x="0" y="0"/>
                            <a:ext cx="533400" cy="200025"/>
                          </a:xfrm>
                          <a:prstGeom prst="rect">
                            <a:avLst/>
                          </a:prstGeom>
                          <a:noFill/>
                          <a:ln>
                            <a:noFill/>
                          </a:ln>
                        </pic:spPr>
                      </pic:pic>
                    </a:graphicData>
                  </a:graphic>
                </wp:inline>
              </w:drawing>
            </w:r>
          </w:p>
        </w:tc>
        <w:tc>
          <w:tcPr>
            <w:tcW w:w="1644" w:type="dxa"/>
          </w:tcPr>
          <w:p>
            <w:pPr>
              <w:pStyle w:val="0"/>
            </w:pPr>
            <w:r>
              <w:rPr>
                <w:sz w:val="20"/>
              </w:rPr>
              <w:t xml:space="preserve">интерферометрический, поляриметрический</w:t>
            </w:r>
          </w:p>
        </w:tc>
        <w:tc>
          <w:tcPr>
            <w:tcW w:w="2211" w:type="dxa"/>
          </w:tcPr>
          <w:p>
            <w:pPr>
              <w:pStyle w:val="0"/>
            </w:pPr>
            <w:r>
              <w:rPr>
                <w:sz w:val="20"/>
              </w:rPr>
              <w:t xml:space="preserve">больше 0,2</w:t>
            </w:r>
          </w:p>
        </w:tc>
        <w:tc>
          <w:tcPr>
            <w:tcW w:w="2381" w:type="dxa"/>
          </w:tcPr>
          <w:p>
            <w:pPr>
              <w:pStyle w:val="0"/>
            </w:pPr>
            <w:r>
              <w:rPr>
                <w:sz w:val="20"/>
              </w:rPr>
              <w:t xml:space="preserve">больше 0,1</w:t>
            </w:r>
          </w:p>
        </w:tc>
        <w:tc>
          <w:tcPr>
            <w:tcW w:w="2381" w:type="dxa"/>
          </w:tcPr>
          <w:p>
            <w:pPr>
              <w:pStyle w:val="0"/>
            </w:pPr>
            <w:r>
              <w:rPr>
                <w:sz w:val="20"/>
              </w:rPr>
              <w:t xml:space="preserve">меньше 0,1</w:t>
            </w:r>
          </w:p>
        </w:tc>
        <w:tc>
          <w:tcPr>
            <w:tcW w:w="2381" w:type="dxa"/>
          </w:tcPr>
          <w:p>
            <w:pPr>
              <w:pStyle w:val="0"/>
            </w:pPr>
            <w:r>
              <w:rPr>
                <w:sz w:val="20"/>
              </w:rPr>
              <w:t xml:space="preserve">меньше 0,08</w:t>
            </w:r>
          </w:p>
        </w:tc>
      </w:tr>
      <w:tr>
        <w:tblPrEx>
          <w:tblBorders>
            <w:insideH w:val="nil"/>
          </w:tblBorders>
        </w:tblPrEx>
        <w:tc>
          <w:tcPr>
            <w:tcW w:w="2438" w:type="dxa"/>
            <w:tcBorders>
              <w:bottom w:val="nil"/>
            </w:tcBorders>
          </w:tcPr>
          <w:p>
            <w:pPr>
              <w:pStyle w:val="0"/>
            </w:pPr>
            <w:r>
              <w:rPr>
                <w:sz w:val="20"/>
              </w:rPr>
              <w:t xml:space="preserve">34. Плотность повреждений кабеля на 100 км трассы в год для ВЛ:</w:t>
            </w:r>
          </w:p>
        </w:tc>
        <w:tc>
          <w:tcPr>
            <w:tcW w:w="1644" w:type="dxa"/>
            <w:tcBorders>
              <w:bottom w:val="nil"/>
            </w:tcBorders>
          </w:tcPr>
          <w:p>
            <w:pPr>
              <w:pStyle w:val="0"/>
            </w:pPr>
            <w:r>
              <w:rPr>
                <w:sz w:val="20"/>
              </w:rPr>
              <w:t xml:space="preserve">техническое обслуживание</w:t>
            </w:r>
          </w:p>
        </w:tc>
        <w:tc>
          <w:tcPr>
            <w:tcW w:w="2211" w:type="dxa"/>
            <w:tcBorders>
              <w:bottom w:val="nil"/>
            </w:tcBorders>
          </w:tcPr>
          <w:p>
            <w:pPr>
              <w:pStyle w:val="0"/>
            </w:pPr>
            <w:r>
              <w:rPr>
                <w:sz w:val="20"/>
              </w:rPr>
            </w:r>
          </w:p>
        </w:tc>
        <w:tc>
          <w:tcPr>
            <w:tcW w:w="2381" w:type="dxa"/>
            <w:tcBorders>
              <w:bottom w:val="nil"/>
            </w:tcBorders>
          </w:tcPr>
          <w:p>
            <w:pPr>
              <w:pStyle w:val="0"/>
            </w:pPr>
            <w:r>
              <w:rPr>
                <w:sz w:val="20"/>
              </w:rPr>
            </w:r>
          </w:p>
        </w:tc>
        <w:tc>
          <w:tcPr>
            <w:tcW w:w="2381" w:type="dxa"/>
            <w:tcBorders>
              <w:bottom w:val="nil"/>
            </w:tcBorders>
          </w:tcPr>
          <w:p>
            <w:pPr>
              <w:pStyle w:val="0"/>
            </w:pPr>
            <w:r>
              <w:rPr>
                <w:sz w:val="20"/>
              </w:rPr>
            </w:r>
          </w:p>
        </w:tc>
        <w:tc>
          <w:tcPr>
            <w:tcW w:w="2381" w:type="dxa"/>
            <w:tcBorders>
              <w:bottom w:val="nil"/>
            </w:tcBorders>
          </w:tcPr>
          <w:p>
            <w:pPr>
              <w:pStyle w:val="0"/>
            </w:pPr>
            <w:r>
              <w:rPr>
                <w:sz w:val="20"/>
              </w:rPr>
            </w:r>
          </w:p>
        </w:tc>
      </w:tr>
      <w:tr>
        <w:tblPrEx>
          <w:tblBorders>
            <w:insideH w:val="nil"/>
          </w:tblBorders>
        </w:tblPrEx>
        <w:tc>
          <w:tcPr>
            <w:tcW w:w="2438" w:type="dxa"/>
            <w:tcBorders>
              <w:top w:val="nil"/>
              <w:bottom w:val="nil"/>
            </w:tcBorders>
          </w:tcPr>
          <w:p>
            <w:pPr>
              <w:pStyle w:val="0"/>
            </w:pPr>
            <w:r>
              <w:rPr>
                <w:sz w:val="20"/>
              </w:rPr>
              <w:t xml:space="preserve">110 кВ</w:t>
            </w:r>
          </w:p>
        </w:tc>
        <w:tc>
          <w:tcPr>
            <w:tcW w:w="1644" w:type="dxa"/>
            <w:tcBorders>
              <w:top w:val="nil"/>
              <w:bottom w:val="nil"/>
            </w:tcBorders>
          </w:tcPr>
          <w:p>
            <w:pPr>
              <w:pStyle w:val="0"/>
            </w:pPr>
            <w:r>
              <w:rPr>
                <w:sz w:val="20"/>
              </w:rPr>
            </w:r>
          </w:p>
        </w:tc>
        <w:tc>
          <w:tcPr>
            <w:tcW w:w="2211" w:type="dxa"/>
            <w:tcBorders>
              <w:top w:val="nil"/>
              <w:bottom w:val="nil"/>
            </w:tcBorders>
          </w:tcPr>
          <w:p>
            <w:pPr>
              <w:pStyle w:val="0"/>
            </w:pPr>
            <w:r>
              <w:rPr>
                <w:sz w:val="20"/>
              </w:rPr>
              <w:t xml:space="preserve">больше 0,4</w:t>
            </w:r>
          </w:p>
        </w:tc>
        <w:tc>
          <w:tcPr>
            <w:tcW w:w="2381" w:type="dxa"/>
            <w:tcBorders>
              <w:top w:val="nil"/>
              <w:bottom w:val="nil"/>
            </w:tcBorders>
          </w:tcPr>
          <w:p>
            <w:pPr>
              <w:pStyle w:val="0"/>
            </w:pPr>
            <w:r>
              <w:rPr>
                <w:sz w:val="20"/>
              </w:rPr>
              <w:t xml:space="preserve">0,4</w:t>
            </w:r>
          </w:p>
        </w:tc>
        <w:tc>
          <w:tcPr>
            <w:tcW w:w="2381" w:type="dxa"/>
            <w:tcBorders>
              <w:top w:val="nil"/>
              <w:bottom w:val="nil"/>
            </w:tcBorders>
          </w:tcPr>
          <w:p>
            <w:pPr>
              <w:pStyle w:val="0"/>
            </w:pPr>
            <w:r>
              <w:rPr>
                <w:sz w:val="20"/>
              </w:rPr>
              <w:t xml:space="preserve">0,3</w:t>
            </w:r>
          </w:p>
        </w:tc>
        <w:tc>
          <w:tcPr>
            <w:tcW w:w="2381" w:type="dxa"/>
            <w:tcBorders>
              <w:top w:val="nil"/>
              <w:bottom w:val="nil"/>
            </w:tcBorders>
          </w:tcPr>
          <w:p>
            <w:pPr>
              <w:pStyle w:val="0"/>
            </w:pPr>
            <w:r>
              <w:rPr>
                <w:sz w:val="20"/>
              </w:rPr>
              <w:t xml:space="preserve">0,25</w:t>
            </w:r>
          </w:p>
        </w:tc>
      </w:tr>
      <w:tr>
        <w:tblPrEx>
          <w:tblBorders>
            <w:insideH w:val="nil"/>
          </w:tblBorders>
        </w:tblPrEx>
        <w:tc>
          <w:tcPr>
            <w:tcW w:w="2438" w:type="dxa"/>
            <w:tcBorders>
              <w:top w:val="nil"/>
              <w:bottom w:val="nil"/>
            </w:tcBorders>
          </w:tcPr>
          <w:p>
            <w:pPr>
              <w:pStyle w:val="0"/>
            </w:pPr>
            <w:r>
              <w:rPr>
                <w:sz w:val="20"/>
              </w:rPr>
              <w:t xml:space="preserve">220 кВ</w:t>
            </w:r>
          </w:p>
        </w:tc>
        <w:tc>
          <w:tcPr>
            <w:tcW w:w="1644" w:type="dxa"/>
            <w:tcBorders>
              <w:top w:val="nil"/>
              <w:bottom w:val="nil"/>
            </w:tcBorders>
          </w:tcPr>
          <w:p>
            <w:pPr>
              <w:pStyle w:val="0"/>
            </w:pPr>
            <w:r>
              <w:rPr>
                <w:sz w:val="20"/>
              </w:rPr>
            </w:r>
          </w:p>
        </w:tc>
        <w:tc>
          <w:tcPr>
            <w:tcW w:w="2211" w:type="dxa"/>
            <w:tcBorders>
              <w:top w:val="nil"/>
              <w:bottom w:val="nil"/>
            </w:tcBorders>
          </w:tcPr>
          <w:p>
            <w:pPr>
              <w:pStyle w:val="0"/>
            </w:pPr>
            <w:r>
              <w:rPr>
                <w:sz w:val="20"/>
              </w:rPr>
              <w:t xml:space="preserve">больше 0,3</w:t>
            </w:r>
          </w:p>
        </w:tc>
        <w:tc>
          <w:tcPr>
            <w:tcW w:w="2381" w:type="dxa"/>
            <w:tcBorders>
              <w:top w:val="nil"/>
              <w:bottom w:val="nil"/>
            </w:tcBorders>
          </w:tcPr>
          <w:p>
            <w:pPr>
              <w:pStyle w:val="0"/>
            </w:pPr>
            <w:r>
              <w:rPr>
                <w:sz w:val="20"/>
              </w:rPr>
              <w:t xml:space="preserve">0,3</w:t>
            </w:r>
          </w:p>
        </w:tc>
        <w:tc>
          <w:tcPr>
            <w:tcW w:w="2381" w:type="dxa"/>
            <w:tcBorders>
              <w:top w:val="nil"/>
              <w:bottom w:val="nil"/>
            </w:tcBorders>
          </w:tcPr>
          <w:p>
            <w:pPr>
              <w:pStyle w:val="0"/>
            </w:pPr>
            <w:r>
              <w:rPr>
                <w:sz w:val="20"/>
              </w:rPr>
              <w:t xml:space="preserve">0,15</w:t>
            </w:r>
          </w:p>
        </w:tc>
        <w:tc>
          <w:tcPr>
            <w:tcW w:w="2381" w:type="dxa"/>
            <w:tcBorders>
              <w:top w:val="nil"/>
              <w:bottom w:val="nil"/>
            </w:tcBorders>
          </w:tcPr>
          <w:p>
            <w:pPr>
              <w:pStyle w:val="0"/>
            </w:pPr>
            <w:r>
              <w:rPr>
                <w:sz w:val="20"/>
              </w:rPr>
              <w:t xml:space="preserve">0,1</w:t>
            </w:r>
          </w:p>
        </w:tc>
      </w:tr>
      <w:tr>
        <w:tblPrEx>
          <w:tblBorders>
            <w:insideH w:val="nil"/>
          </w:tblBorders>
        </w:tblPrEx>
        <w:tc>
          <w:tcPr>
            <w:tcW w:w="2438" w:type="dxa"/>
            <w:tcBorders>
              <w:top w:val="nil"/>
              <w:bottom w:val="nil"/>
            </w:tcBorders>
          </w:tcPr>
          <w:p>
            <w:pPr>
              <w:pStyle w:val="0"/>
            </w:pPr>
            <w:r>
              <w:rPr>
                <w:sz w:val="20"/>
              </w:rPr>
              <w:t xml:space="preserve">330 кВ</w:t>
            </w:r>
          </w:p>
        </w:tc>
        <w:tc>
          <w:tcPr>
            <w:tcW w:w="1644" w:type="dxa"/>
            <w:tcBorders>
              <w:top w:val="nil"/>
              <w:bottom w:val="nil"/>
            </w:tcBorders>
          </w:tcPr>
          <w:p>
            <w:pPr>
              <w:pStyle w:val="0"/>
            </w:pPr>
            <w:r>
              <w:rPr>
                <w:sz w:val="20"/>
              </w:rPr>
            </w:r>
          </w:p>
        </w:tc>
        <w:tc>
          <w:tcPr>
            <w:tcW w:w="2211" w:type="dxa"/>
            <w:tcBorders>
              <w:top w:val="nil"/>
              <w:bottom w:val="nil"/>
            </w:tcBorders>
          </w:tcPr>
          <w:p>
            <w:pPr>
              <w:pStyle w:val="0"/>
            </w:pPr>
            <w:r>
              <w:rPr>
                <w:sz w:val="20"/>
              </w:rPr>
              <w:t xml:space="preserve">больше 0,2</w:t>
            </w:r>
          </w:p>
        </w:tc>
        <w:tc>
          <w:tcPr>
            <w:tcW w:w="2381" w:type="dxa"/>
            <w:tcBorders>
              <w:top w:val="nil"/>
              <w:bottom w:val="nil"/>
            </w:tcBorders>
          </w:tcPr>
          <w:p>
            <w:pPr>
              <w:pStyle w:val="0"/>
            </w:pPr>
            <w:r>
              <w:rPr>
                <w:sz w:val="20"/>
              </w:rPr>
              <w:t xml:space="preserve">0,2</w:t>
            </w:r>
          </w:p>
        </w:tc>
        <w:tc>
          <w:tcPr>
            <w:tcW w:w="2381" w:type="dxa"/>
            <w:tcBorders>
              <w:top w:val="nil"/>
              <w:bottom w:val="nil"/>
            </w:tcBorders>
          </w:tcPr>
          <w:p>
            <w:pPr>
              <w:pStyle w:val="0"/>
              <w:jc w:val="both"/>
            </w:pPr>
            <w:r>
              <w:rPr>
                <w:sz w:val="20"/>
              </w:rPr>
              <w:t xml:space="preserve">0,1</w:t>
            </w:r>
          </w:p>
        </w:tc>
        <w:tc>
          <w:tcPr>
            <w:tcW w:w="2381" w:type="dxa"/>
            <w:tcBorders>
              <w:top w:val="nil"/>
              <w:bottom w:val="nil"/>
            </w:tcBorders>
          </w:tcPr>
          <w:p>
            <w:pPr>
              <w:pStyle w:val="0"/>
            </w:pPr>
            <w:r>
              <w:rPr>
                <w:sz w:val="20"/>
              </w:rPr>
              <w:t xml:space="preserve">0,08</w:t>
            </w:r>
          </w:p>
        </w:tc>
      </w:tr>
      <w:tr>
        <w:tblPrEx>
          <w:tblBorders>
            <w:insideH w:val="nil"/>
          </w:tblBorders>
        </w:tblPrEx>
        <w:tc>
          <w:tcPr>
            <w:tcW w:w="2438" w:type="dxa"/>
            <w:tcBorders>
              <w:top w:val="nil"/>
            </w:tcBorders>
          </w:tcPr>
          <w:p>
            <w:pPr>
              <w:pStyle w:val="0"/>
            </w:pPr>
            <w:r>
              <w:rPr>
                <w:sz w:val="20"/>
              </w:rPr>
              <w:t xml:space="preserve">500 кВ</w:t>
            </w:r>
          </w:p>
        </w:tc>
        <w:tc>
          <w:tcPr>
            <w:tcW w:w="1644" w:type="dxa"/>
            <w:tcBorders>
              <w:top w:val="nil"/>
            </w:tcBorders>
          </w:tcPr>
          <w:p>
            <w:pPr>
              <w:pStyle w:val="0"/>
            </w:pPr>
            <w:r>
              <w:rPr>
                <w:sz w:val="20"/>
              </w:rPr>
            </w:r>
          </w:p>
        </w:tc>
        <w:tc>
          <w:tcPr>
            <w:tcW w:w="2211" w:type="dxa"/>
            <w:tcBorders>
              <w:top w:val="nil"/>
            </w:tcBorders>
          </w:tcPr>
          <w:p>
            <w:pPr>
              <w:pStyle w:val="0"/>
            </w:pPr>
            <w:r>
              <w:rPr>
                <w:sz w:val="20"/>
              </w:rPr>
              <w:t xml:space="preserve">больше 0,1</w:t>
            </w:r>
          </w:p>
        </w:tc>
        <w:tc>
          <w:tcPr>
            <w:tcW w:w="2381" w:type="dxa"/>
            <w:tcBorders>
              <w:top w:val="nil"/>
            </w:tcBorders>
          </w:tcPr>
          <w:p>
            <w:pPr>
              <w:pStyle w:val="0"/>
            </w:pPr>
            <w:r>
              <w:rPr>
                <w:sz w:val="20"/>
              </w:rPr>
              <w:t xml:space="preserve">0,1</w:t>
            </w:r>
          </w:p>
        </w:tc>
        <w:tc>
          <w:tcPr>
            <w:tcW w:w="2381" w:type="dxa"/>
            <w:tcBorders>
              <w:top w:val="nil"/>
            </w:tcBorders>
          </w:tcPr>
          <w:p>
            <w:pPr>
              <w:pStyle w:val="0"/>
            </w:pPr>
            <w:r>
              <w:rPr>
                <w:sz w:val="20"/>
              </w:rPr>
              <w:t xml:space="preserve">0,08</w:t>
            </w:r>
          </w:p>
        </w:tc>
        <w:tc>
          <w:tcPr>
            <w:tcW w:w="2381" w:type="dxa"/>
            <w:tcBorders>
              <w:top w:val="nil"/>
            </w:tcBorders>
          </w:tcPr>
          <w:p>
            <w:pPr>
              <w:pStyle w:val="0"/>
            </w:pPr>
            <w:r>
              <w:rPr>
                <w:sz w:val="20"/>
              </w:rPr>
              <w:t xml:space="preserve">0,06</w:t>
            </w:r>
          </w:p>
        </w:tc>
      </w:tr>
      <w:tr>
        <w:tc>
          <w:tcPr>
            <w:tcW w:w="2438" w:type="dxa"/>
          </w:tcPr>
          <w:p>
            <w:pPr>
              <w:pStyle w:val="0"/>
            </w:pPr>
            <w:r>
              <w:rPr>
                <w:sz w:val="20"/>
              </w:rPr>
              <w:t xml:space="preserve">35. Среднее время восстановления кабеля, час</w:t>
            </w:r>
          </w:p>
        </w:tc>
        <w:tc>
          <w:tcPr>
            <w:tcW w:w="1644" w:type="dxa"/>
          </w:tcPr>
          <w:p>
            <w:pPr>
              <w:pStyle w:val="0"/>
            </w:pPr>
            <w:r>
              <w:rPr>
                <w:sz w:val="20"/>
              </w:rPr>
              <w:t xml:space="preserve">техническое обслуживание</w:t>
            </w:r>
          </w:p>
        </w:tc>
        <w:tc>
          <w:tcPr>
            <w:tcW w:w="2211" w:type="dxa"/>
          </w:tcPr>
          <w:p>
            <w:pPr>
              <w:pStyle w:val="0"/>
            </w:pPr>
            <w:r>
              <w:rPr>
                <w:sz w:val="20"/>
              </w:rPr>
              <w:t xml:space="preserve">больше 16</w:t>
            </w:r>
          </w:p>
        </w:tc>
        <w:tc>
          <w:tcPr>
            <w:tcW w:w="2381" w:type="dxa"/>
          </w:tcPr>
          <w:p>
            <w:pPr>
              <w:pStyle w:val="0"/>
            </w:pPr>
            <w:r>
              <w:rPr>
                <w:sz w:val="20"/>
              </w:rPr>
              <w:t xml:space="preserve">меньше 16</w:t>
            </w:r>
          </w:p>
        </w:tc>
        <w:tc>
          <w:tcPr>
            <w:tcW w:w="2381" w:type="dxa"/>
          </w:tcPr>
          <w:p>
            <w:pPr>
              <w:pStyle w:val="0"/>
            </w:pPr>
            <w:r>
              <w:rPr>
                <w:sz w:val="20"/>
              </w:rPr>
              <w:t xml:space="preserve">меньше 10</w:t>
            </w:r>
          </w:p>
        </w:tc>
        <w:tc>
          <w:tcPr>
            <w:tcW w:w="2381" w:type="dxa"/>
          </w:tcPr>
          <w:p>
            <w:pPr>
              <w:pStyle w:val="0"/>
            </w:pPr>
            <w:r>
              <w:rPr>
                <w:sz w:val="20"/>
              </w:rPr>
              <w:t xml:space="preserve">меньше 8</w:t>
            </w:r>
          </w:p>
        </w:tc>
      </w:tr>
      <w:tr>
        <w:tc>
          <w:tcPr>
            <w:tcW w:w="2438" w:type="dxa"/>
          </w:tcPr>
          <w:p>
            <w:pPr>
              <w:pStyle w:val="0"/>
            </w:pPr>
            <w:r>
              <w:rPr>
                <w:sz w:val="20"/>
              </w:rPr>
              <w:t xml:space="preserve">36. Среднее время восстановления аппаратуры, час</w:t>
            </w:r>
          </w:p>
        </w:tc>
        <w:tc>
          <w:tcPr>
            <w:tcW w:w="1644" w:type="dxa"/>
          </w:tcPr>
          <w:p>
            <w:pPr>
              <w:pStyle w:val="0"/>
            </w:pPr>
            <w:r>
              <w:rPr>
                <w:sz w:val="20"/>
              </w:rPr>
            </w:r>
          </w:p>
        </w:tc>
        <w:tc>
          <w:tcPr>
            <w:tcW w:w="2211" w:type="dxa"/>
          </w:tcPr>
          <w:p>
            <w:pPr>
              <w:pStyle w:val="0"/>
            </w:pPr>
            <w:r>
              <w:rPr>
                <w:sz w:val="20"/>
              </w:rPr>
            </w:r>
          </w:p>
        </w:tc>
        <w:tc>
          <w:tcPr>
            <w:tcW w:w="2381" w:type="dxa"/>
          </w:tcPr>
          <w:p>
            <w:pPr>
              <w:pStyle w:val="0"/>
            </w:pPr>
            <w:r>
              <w:rPr>
                <w:sz w:val="20"/>
              </w:rPr>
            </w:r>
          </w:p>
        </w:tc>
        <w:tc>
          <w:tcPr>
            <w:tcW w:w="2381" w:type="dxa"/>
          </w:tcPr>
          <w:p>
            <w:pPr>
              <w:pStyle w:val="0"/>
            </w:pPr>
            <w:r>
              <w:rPr>
                <w:sz w:val="20"/>
              </w:rPr>
            </w:r>
          </w:p>
        </w:tc>
        <w:tc>
          <w:tcPr>
            <w:tcW w:w="2381" w:type="dxa"/>
          </w:tcPr>
          <w:p>
            <w:pPr>
              <w:pStyle w:val="0"/>
            </w:pPr>
            <w:r>
              <w:rPr>
                <w:sz w:val="20"/>
              </w:rPr>
            </w:r>
          </w:p>
        </w:tc>
      </w:tr>
      <w:tr>
        <w:tc>
          <w:tcPr>
            <w:tcW w:w="2438" w:type="dxa"/>
            <w:tcBorders>
              <w:bottom w:val="nil"/>
            </w:tcBorders>
          </w:tcPr>
          <w:p>
            <w:pPr>
              <w:pStyle w:val="0"/>
            </w:pPr>
            <w:r>
              <w:rPr>
                <w:sz w:val="20"/>
              </w:rPr>
              <w:t xml:space="preserve">в обслуживаемом узле связи</w:t>
            </w:r>
          </w:p>
        </w:tc>
        <w:tc>
          <w:tcPr>
            <w:tcW w:w="1644" w:type="dxa"/>
            <w:vMerge w:val="restart"/>
          </w:tcPr>
          <w:p>
            <w:pPr>
              <w:pStyle w:val="0"/>
            </w:pPr>
            <w:r>
              <w:rPr>
                <w:sz w:val="20"/>
              </w:rPr>
              <w:t xml:space="preserve">техническое обслуживание</w:t>
            </w:r>
          </w:p>
        </w:tc>
        <w:tc>
          <w:tcPr>
            <w:tcW w:w="2211" w:type="dxa"/>
            <w:tcBorders>
              <w:bottom w:val="nil"/>
            </w:tcBorders>
          </w:tcPr>
          <w:p>
            <w:pPr>
              <w:pStyle w:val="0"/>
            </w:pPr>
            <w:r>
              <w:rPr>
                <w:sz w:val="20"/>
              </w:rPr>
              <w:t xml:space="preserve">больше 30</w:t>
            </w:r>
          </w:p>
        </w:tc>
        <w:tc>
          <w:tcPr>
            <w:tcW w:w="2381" w:type="dxa"/>
            <w:tcBorders>
              <w:bottom w:val="nil"/>
            </w:tcBorders>
          </w:tcPr>
          <w:p>
            <w:pPr>
              <w:pStyle w:val="0"/>
            </w:pPr>
            <w:r>
              <w:rPr>
                <w:sz w:val="20"/>
              </w:rPr>
              <w:t xml:space="preserve">30</w:t>
            </w:r>
          </w:p>
        </w:tc>
        <w:tc>
          <w:tcPr>
            <w:tcW w:w="2381" w:type="dxa"/>
            <w:tcBorders>
              <w:bottom w:val="nil"/>
            </w:tcBorders>
          </w:tcPr>
          <w:p>
            <w:pPr>
              <w:pStyle w:val="0"/>
            </w:pPr>
            <w:r>
              <w:rPr>
                <w:sz w:val="20"/>
              </w:rPr>
              <w:t xml:space="preserve">15</w:t>
            </w:r>
          </w:p>
        </w:tc>
        <w:tc>
          <w:tcPr>
            <w:tcW w:w="2381" w:type="dxa"/>
            <w:tcBorders>
              <w:bottom w:val="nil"/>
            </w:tcBorders>
          </w:tcPr>
          <w:p>
            <w:pPr>
              <w:pStyle w:val="0"/>
            </w:pPr>
            <w:r>
              <w:rPr>
                <w:sz w:val="20"/>
              </w:rPr>
              <w:t xml:space="preserve">10</w:t>
            </w:r>
          </w:p>
        </w:tc>
      </w:tr>
      <w:tr>
        <w:tc>
          <w:tcPr>
            <w:tcW w:w="2438" w:type="dxa"/>
            <w:tcBorders>
              <w:top w:val="nil"/>
            </w:tcBorders>
          </w:tcPr>
          <w:p>
            <w:pPr>
              <w:pStyle w:val="0"/>
            </w:pPr>
            <w:r>
              <w:rPr>
                <w:sz w:val="20"/>
              </w:rPr>
              <w:t xml:space="preserve">в необслуживаемом узле связи (без учета времени подъезда)</w:t>
            </w:r>
          </w:p>
        </w:tc>
        <w:tc>
          <w:tcPr>
            <w:vMerge w:val="continue"/>
          </w:tcPr>
          <w:p/>
        </w:tc>
        <w:tc>
          <w:tcPr>
            <w:tcW w:w="2211" w:type="dxa"/>
            <w:tcBorders>
              <w:top w:val="nil"/>
            </w:tcBorders>
          </w:tcPr>
          <w:p>
            <w:pPr>
              <w:pStyle w:val="0"/>
            </w:pPr>
            <w:r>
              <w:rPr>
                <w:sz w:val="20"/>
              </w:rPr>
              <w:t xml:space="preserve">больше 60</w:t>
            </w:r>
          </w:p>
        </w:tc>
        <w:tc>
          <w:tcPr>
            <w:tcW w:w="2381" w:type="dxa"/>
            <w:tcBorders>
              <w:top w:val="nil"/>
            </w:tcBorders>
          </w:tcPr>
          <w:p>
            <w:pPr>
              <w:pStyle w:val="0"/>
            </w:pPr>
            <w:r>
              <w:rPr>
                <w:sz w:val="20"/>
              </w:rPr>
              <w:t xml:space="preserve">60</w:t>
            </w:r>
          </w:p>
        </w:tc>
        <w:tc>
          <w:tcPr>
            <w:tcW w:w="2381" w:type="dxa"/>
            <w:tcBorders>
              <w:top w:val="nil"/>
            </w:tcBorders>
          </w:tcPr>
          <w:p>
            <w:pPr>
              <w:pStyle w:val="0"/>
            </w:pPr>
            <w:r>
              <w:rPr>
                <w:sz w:val="20"/>
              </w:rPr>
              <w:t xml:space="preserve">45</w:t>
            </w:r>
          </w:p>
        </w:tc>
        <w:tc>
          <w:tcPr>
            <w:tcW w:w="2381" w:type="dxa"/>
            <w:tcBorders>
              <w:top w:val="nil"/>
            </w:tcBorders>
          </w:tcPr>
          <w:p>
            <w:pPr>
              <w:pStyle w:val="0"/>
            </w:pPr>
            <w:r>
              <w:rPr>
                <w:sz w:val="20"/>
              </w:rPr>
              <w:t xml:space="preserve">30</w:t>
            </w:r>
          </w:p>
        </w:tc>
      </w:tr>
      <w:tr>
        <w:tblPrEx>
          <w:tblBorders>
            <w:insideH w:val="nil"/>
          </w:tblBorders>
        </w:tblPrEx>
        <w:tc>
          <w:tcPr>
            <w:tcW w:w="2438" w:type="dxa"/>
            <w:tcBorders>
              <w:bottom w:val="nil"/>
            </w:tcBorders>
          </w:tcPr>
          <w:p>
            <w:pPr>
              <w:pStyle w:val="0"/>
            </w:pPr>
            <w:r>
              <w:rPr>
                <w:sz w:val="20"/>
              </w:rPr>
              <w:t xml:space="preserve">37. Срок службы оптического кабеля, лет:</w:t>
            </w:r>
          </w:p>
        </w:tc>
        <w:tc>
          <w:tcPr>
            <w:tcW w:w="1644" w:type="dxa"/>
            <w:tcBorders>
              <w:bottom w:val="nil"/>
            </w:tcBorders>
          </w:tcPr>
          <w:p>
            <w:pPr>
              <w:pStyle w:val="0"/>
            </w:pPr>
            <w:r>
              <w:rPr>
                <w:sz w:val="20"/>
              </w:rPr>
              <w:t xml:space="preserve">техническое обслуживание</w:t>
            </w:r>
          </w:p>
        </w:tc>
        <w:tc>
          <w:tcPr>
            <w:tcW w:w="2211" w:type="dxa"/>
            <w:tcBorders>
              <w:bottom w:val="nil"/>
            </w:tcBorders>
          </w:tcPr>
          <w:p>
            <w:pPr>
              <w:pStyle w:val="0"/>
            </w:pPr>
            <w:r>
              <w:rPr>
                <w:sz w:val="20"/>
              </w:rPr>
            </w:r>
          </w:p>
        </w:tc>
        <w:tc>
          <w:tcPr>
            <w:tcW w:w="2381" w:type="dxa"/>
            <w:tcBorders>
              <w:bottom w:val="nil"/>
            </w:tcBorders>
          </w:tcPr>
          <w:p>
            <w:pPr>
              <w:pStyle w:val="0"/>
            </w:pPr>
            <w:r>
              <w:rPr>
                <w:sz w:val="20"/>
              </w:rPr>
            </w:r>
          </w:p>
        </w:tc>
        <w:tc>
          <w:tcPr>
            <w:tcW w:w="2381" w:type="dxa"/>
            <w:tcBorders>
              <w:bottom w:val="nil"/>
            </w:tcBorders>
          </w:tcPr>
          <w:p>
            <w:pPr>
              <w:pStyle w:val="0"/>
            </w:pPr>
            <w:r>
              <w:rPr>
                <w:sz w:val="20"/>
              </w:rPr>
            </w:r>
          </w:p>
        </w:tc>
        <w:tc>
          <w:tcPr>
            <w:tcW w:w="2381" w:type="dxa"/>
            <w:tcBorders>
              <w:bottom w:val="nil"/>
            </w:tcBorders>
          </w:tcPr>
          <w:p>
            <w:pPr>
              <w:pStyle w:val="0"/>
            </w:pPr>
            <w:r>
              <w:rPr>
                <w:sz w:val="20"/>
              </w:rPr>
            </w:r>
          </w:p>
        </w:tc>
      </w:tr>
      <w:tr>
        <w:tblPrEx>
          <w:tblBorders>
            <w:insideH w:val="nil"/>
          </w:tblBorders>
        </w:tblPrEx>
        <w:tc>
          <w:tcPr>
            <w:tcW w:w="2438" w:type="dxa"/>
            <w:tcBorders>
              <w:top w:val="nil"/>
              <w:bottom w:val="nil"/>
            </w:tcBorders>
          </w:tcPr>
          <w:p>
            <w:pPr>
              <w:pStyle w:val="0"/>
            </w:pPr>
            <w:r>
              <w:rPr>
                <w:sz w:val="20"/>
              </w:rPr>
              <w:t xml:space="preserve">ОКГТ</w:t>
            </w:r>
          </w:p>
        </w:tc>
        <w:tc>
          <w:tcPr>
            <w:tcW w:w="1644" w:type="dxa"/>
            <w:tcBorders>
              <w:top w:val="nil"/>
              <w:bottom w:val="nil"/>
            </w:tcBorders>
          </w:tcPr>
          <w:p>
            <w:pPr>
              <w:pStyle w:val="0"/>
            </w:pPr>
            <w:r>
              <w:rPr>
                <w:sz w:val="20"/>
              </w:rPr>
            </w:r>
          </w:p>
        </w:tc>
        <w:tc>
          <w:tcPr>
            <w:tcW w:w="2211" w:type="dxa"/>
            <w:tcBorders>
              <w:top w:val="nil"/>
              <w:bottom w:val="nil"/>
            </w:tcBorders>
          </w:tcPr>
          <w:p>
            <w:pPr>
              <w:pStyle w:val="0"/>
            </w:pPr>
            <w:r>
              <w:rPr>
                <w:sz w:val="20"/>
              </w:rPr>
              <w:t xml:space="preserve">больше 25</w:t>
            </w:r>
          </w:p>
        </w:tc>
        <w:tc>
          <w:tcPr>
            <w:tcW w:w="2381" w:type="dxa"/>
            <w:tcBorders>
              <w:top w:val="nil"/>
              <w:bottom w:val="nil"/>
            </w:tcBorders>
          </w:tcPr>
          <w:p>
            <w:pPr>
              <w:pStyle w:val="0"/>
            </w:pPr>
            <w:r>
              <w:rPr>
                <w:sz w:val="20"/>
              </w:rPr>
              <w:t xml:space="preserve">20 - 25</w:t>
            </w:r>
          </w:p>
        </w:tc>
        <w:tc>
          <w:tcPr>
            <w:tcW w:w="2381" w:type="dxa"/>
            <w:tcBorders>
              <w:top w:val="nil"/>
              <w:bottom w:val="nil"/>
            </w:tcBorders>
          </w:tcPr>
          <w:p>
            <w:pPr>
              <w:pStyle w:val="0"/>
            </w:pPr>
            <w:r>
              <w:rPr>
                <w:sz w:val="20"/>
              </w:rPr>
              <w:t xml:space="preserve">0 - 20</w:t>
            </w:r>
          </w:p>
        </w:tc>
        <w:tc>
          <w:tcPr>
            <w:tcW w:w="2381" w:type="dxa"/>
            <w:tcBorders>
              <w:top w:val="nil"/>
              <w:bottom w:val="nil"/>
            </w:tcBorders>
          </w:tcPr>
          <w:p>
            <w:pPr>
              <w:pStyle w:val="0"/>
            </w:pPr>
            <w:r>
              <w:rPr>
                <w:sz w:val="20"/>
              </w:rPr>
              <w:t xml:space="preserve">0 - 20</w:t>
            </w:r>
          </w:p>
        </w:tc>
      </w:tr>
      <w:tr>
        <w:tblPrEx>
          <w:tblBorders>
            <w:insideH w:val="nil"/>
          </w:tblBorders>
        </w:tblPrEx>
        <w:tc>
          <w:tcPr>
            <w:tcW w:w="2438" w:type="dxa"/>
            <w:tcBorders>
              <w:top w:val="nil"/>
            </w:tcBorders>
          </w:tcPr>
          <w:p>
            <w:pPr>
              <w:pStyle w:val="0"/>
            </w:pPr>
            <w:r>
              <w:rPr>
                <w:sz w:val="20"/>
              </w:rPr>
              <w:t xml:space="preserve">оптический кабель самонесущий</w:t>
            </w:r>
          </w:p>
        </w:tc>
        <w:tc>
          <w:tcPr>
            <w:tcW w:w="1644" w:type="dxa"/>
            <w:tcBorders>
              <w:top w:val="nil"/>
            </w:tcBorders>
          </w:tcPr>
          <w:p>
            <w:pPr>
              <w:pStyle w:val="0"/>
            </w:pPr>
            <w:r>
              <w:rPr>
                <w:sz w:val="20"/>
              </w:rPr>
            </w:r>
          </w:p>
        </w:tc>
        <w:tc>
          <w:tcPr>
            <w:tcW w:w="2211" w:type="dxa"/>
            <w:tcBorders>
              <w:top w:val="nil"/>
            </w:tcBorders>
          </w:tcPr>
          <w:p>
            <w:pPr>
              <w:pStyle w:val="0"/>
            </w:pPr>
            <w:r>
              <w:rPr>
                <w:sz w:val="20"/>
              </w:rPr>
              <w:t xml:space="preserve">больше 20</w:t>
            </w:r>
          </w:p>
        </w:tc>
        <w:tc>
          <w:tcPr>
            <w:tcW w:w="2381" w:type="dxa"/>
            <w:tcBorders>
              <w:top w:val="nil"/>
            </w:tcBorders>
          </w:tcPr>
          <w:p>
            <w:pPr>
              <w:pStyle w:val="0"/>
            </w:pPr>
            <w:r>
              <w:rPr>
                <w:sz w:val="20"/>
              </w:rPr>
              <w:t xml:space="preserve">15 - 20</w:t>
            </w:r>
          </w:p>
        </w:tc>
        <w:tc>
          <w:tcPr>
            <w:tcW w:w="2381" w:type="dxa"/>
            <w:tcBorders>
              <w:top w:val="nil"/>
            </w:tcBorders>
          </w:tcPr>
          <w:p>
            <w:pPr>
              <w:pStyle w:val="0"/>
            </w:pPr>
            <w:r>
              <w:rPr>
                <w:sz w:val="20"/>
              </w:rPr>
              <w:t xml:space="preserve">0 - 15</w:t>
            </w:r>
          </w:p>
        </w:tc>
        <w:tc>
          <w:tcPr>
            <w:tcW w:w="2381" w:type="dxa"/>
            <w:tcBorders>
              <w:top w:val="nil"/>
            </w:tcBorders>
          </w:tcPr>
          <w:p>
            <w:pPr>
              <w:pStyle w:val="0"/>
            </w:pPr>
            <w:r>
              <w:rPr>
                <w:sz w:val="20"/>
              </w:rPr>
              <w:t xml:space="preserve">0 - 15</w:t>
            </w:r>
          </w:p>
        </w:tc>
      </w:tr>
      <w:tr>
        <w:tc>
          <w:tcPr>
            <w:tcW w:w="2438" w:type="dxa"/>
          </w:tcPr>
          <w:p>
            <w:pPr>
              <w:pStyle w:val="0"/>
            </w:pPr>
            <w:r>
              <w:rPr>
                <w:sz w:val="20"/>
              </w:rPr>
              <w:t xml:space="preserve">38. Эксплуатационная документация</w:t>
            </w:r>
          </w:p>
        </w:tc>
        <w:tc>
          <w:tcPr>
            <w:tcW w:w="1644" w:type="dxa"/>
          </w:tcPr>
          <w:p>
            <w:pPr>
              <w:pStyle w:val="0"/>
            </w:pPr>
            <w:r>
              <w:rPr>
                <w:sz w:val="20"/>
              </w:rPr>
              <w:t xml:space="preserve">проверка наличия</w:t>
            </w:r>
          </w:p>
        </w:tc>
        <w:tc>
          <w:tcPr>
            <w:tcW w:w="2211" w:type="dxa"/>
          </w:tcPr>
          <w:p>
            <w:pPr>
              <w:pStyle w:val="0"/>
            </w:pPr>
            <w:r>
              <w:rPr>
                <w:sz w:val="20"/>
              </w:rPr>
              <w:t xml:space="preserve">не полный комплект</w:t>
            </w:r>
          </w:p>
        </w:tc>
        <w:tc>
          <w:tcPr>
            <w:tcW w:w="2381" w:type="dxa"/>
          </w:tcPr>
          <w:p>
            <w:pPr>
              <w:pStyle w:val="0"/>
            </w:pPr>
            <w:r>
              <w:rPr>
                <w:sz w:val="20"/>
              </w:rPr>
              <w:t xml:space="preserve">-</w:t>
            </w:r>
          </w:p>
        </w:tc>
        <w:tc>
          <w:tcPr>
            <w:tcW w:w="2381" w:type="dxa"/>
          </w:tcPr>
          <w:p>
            <w:pPr>
              <w:pStyle w:val="0"/>
            </w:pPr>
            <w:r>
              <w:rPr>
                <w:sz w:val="20"/>
              </w:rPr>
              <w:t xml:space="preserve">-</w:t>
            </w:r>
          </w:p>
        </w:tc>
        <w:tc>
          <w:tcPr>
            <w:tcW w:w="2381" w:type="dxa"/>
          </w:tcPr>
          <w:p>
            <w:pPr>
              <w:pStyle w:val="0"/>
            </w:pPr>
            <w:r>
              <w:rPr>
                <w:sz w:val="20"/>
              </w:rPr>
              <w:t xml:space="preserve">полный комплект</w:t>
            </w:r>
          </w:p>
        </w:tc>
      </w:tr>
      <w:tr>
        <w:tc>
          <w:tcPr>
            <w:gridSpan w:val="6"/>
            <w:tcW w:w="13436" w:type="dxa"/>
          </w:tcPr>
          <w:p>
            <w:pPr>
              <w:pStyle w:val="0"/>
              <w:outlineLvl w:val="3"/>
            </w:pPr>
            <w:r>
              <w:rPr>
                <w:sz w:val="20"/>
              </w:rPr>
              <w:t xml:space="preserve">Радиорелейные линии связи (полукомплекты)</w:t>
            </w:r>
          </w:p>
        </w:tc>
      </w:tr>
      <w:tr>
        <w:tc>
          <w:tcPr>
            <w:tcW w:w="2438" w:type="dxa"/>
          </w:tcPr>
          <w:p>
            <w:pPr>
              <w:pStyle w:val="0"/>
            </w:pPr>
            <w:r>
              <w:rPr>
                <w:sz w:val="20"/>
              </w:rPr>
              <w:t xml:space="preserve">39. Конфигурация постанционного резервирования</w:t>
            </w:r>
          </w:p>
        </w:tc>
        <w:tc>
          <w:tcPr>
            <w:tcW w:w="1644" w:type="dxa"/>
          </w:tcPr>
          <w:p>
            <w:pPr>
              <w:pStyle w:val="0"/>
            </w:pPr>
            <w:r>
              <w:rPr>
                <w:sz w:val="20"/>
              </w:rPr>
              <w:t xml:space="preserve">проверка документации</w:t>
            </w:r>
          </w:p>
        </w:tc>
        <w:tc>
          <w:tcPr>
            <w:tcW w:w="2211" w:type="dxa"/>
          </w:tcPr>
          <w:p>
            <w:pPr>
              <w:pStyle w:val="0"/>
            </w:pPr>
            <w:r>
              <w:rPr>
                <w:sz w:val="20"/>
              </w:rPr>
              <w:t xml:space="preserve">-</w:t>
            </w:r>
          </w:p>
        </w:tc>
        <w:tc>
          <w:tcPr>
            <w:tcW w:w="2381" w:type="dxa"/>
          </w:tcPr>
          <w:p>
            <w:pPr>
              <w:pStyle w:val="0"/>
            </w:pPr>
            <w:r>
              <w:rPr>
                <w:sz w:val="20"/>
              </w:rPr>
              <w:t xml:space="preserve">1 + 0</w:t>
            </w:r>
          </w:p>
        </w:tc>
        <w:tc>
          <w:tcPr>
            <w:tcW w:w="2381" w:type="dxa"/>
          </w:tcPr>
          <w:p>
            <w:pPr>
              <w:pStyle w:val="0"/>
            </w:pPr>
            <w:r>
              <w:rPr>
                <w:sz w:val="20"/>
              </w:rPr>
              <w:t xml:space="preserve">n + 1</w:t>
            </w:r>
          </w:p>
          <w:p>
            <w:pPr>
              <w:pStyle w:val="0"/>
            </w:pPr>
            <w:r>
              <w:rPr>
                <w:sz w:val="20"/>
              </w:rPr>
              <w:t xml:space="preserve">(n &gt; 1)</w:t>
            </w:r>
          </w:p>
        </w:tc>
        <w:tc>
          <w:tcPr>
            <w:tcW w:w="2381" w:type="dxa"/>
          </w:tcPr>
          <w:p>
            <w:pPr>
              <w:pStyle w:val="0"/>
            </w:pPr>
            <w:r>
              <w:rPr>
                <w:sz w:val="20"/>
              </w:rPr>
              <w:t xml:space="preserve">1 + 1</w:t>
            </w:r>
          </w:p>
        </w:tc>
      </w:tr>
      <w:tr>
        <w:tc>
          <w:tcPr>
            <w:tcW w:w="2438" w:type="dxa"/>
          </w:tcPr>
          <w:p>
            <w:pPr>
              <w:pStyle w:val="0"/>
            </w:pPr>
            <w:r>
              <w:rPr>
                <w:sz w:val="20"/>
              </w:rPr>
              <w:t xml:space="preserve">40. Запас бюджета мощности на замирания при Кош = 10</w:t>
            </w:r>
            <w:r>
              <w:rPr>
                <w:sz w:val="20"/>
                <w:vertAlign w:val="superscript"/>
              </w:rPr>
              <w:t xml:space="preserve">-6</w:t>
            </w:r>
            <w:r>
              <w:rPr>
                <w:sz w:val="20"/>
              </w:rPr>
              <w:t xml:space="preserve">, дБ</w:t>
            </w:r>
          </w:p>
        </w:tc>
        <w:tc>
          <w:tcPr>
            <w:tcW w:w="1644" w:type="dxa"/>
          </w:tcPr>
          <w:p>
            <w:pPr>
              <w:pStyle w:val="0"/>
            </w:pPr>
            <w:r>
              <w:rPr>
                <w:sz w:val="20"/>
              </w:rPr>
              <w:t xml:space="preserve">расчет,</w:t>
            </w:r>
          </w:p>
          <w:p>
            <w:pPr>
              <w:pStyle w:val="0"/>
            </w:pPr>
            <w:r>
              <w:rPr>
                <w:sz w:val="20"/>
              </w:rPr>
              <w:t xml:space="preserve">измерение уровней мощности на передаче и на приеме</w:t>
            </w:r>
          </w:p>
        </w:tc>
        <w:tc>
          <w:tcPr>
            <w:tcW w:w="2211" w:type="dxa"/>
          </w:tcPr>
          <w:p>
            <w:pPr>
              <w:pStyle w:val="0"/>
            </w:pPr>
            <w:r>
              <w:rPr>
                <w:sz w:val="20"/>
              </w:rPr>
              <w:t xml:space="preserve">0</w:t>
            </w:r>
          </w:p>
        </w:tc>
        <w:tc>
          <w:tcPr>
            <w:tcW w:w="2381" w:type="dxa"/>
          </w:tcPr>
          <w:p>
            <w:pPr>
              <w:pStyle w:val="0"/>
            </w:pPr>
            <w:r>
              <w:rPr>
                <w:sz w:val="20"/>
              </w:rPr>
              <w:t xml:space="preserve">1</w:t>
            </w:r>
          </w:p>
        </w:tc>
        <w:tc>
          <w:tcPr>
            <w:tcW w:w="2381" w:type="dxa"/>
          </w:tcPr>
          <w:p>
            <w:pPr>
              <w:pStyle w:val="0"/>
            </w:pPr>
            <w:r>
              <w:rPr>
                <w:sz w:val="20"/>
              </w:rPr>
              <w:t xml:space="preserve">2</w:t>
            </w:r>
          </w:p>
        </w:tc>
        <w:tc>
          <w:tcPr>
            <w:tcW w:w="2381" w:type="dxa"/>
          </w:tcPr>
          <w:p>
            <w:pPr>
              <w:pStyle w:val="0"/>
            </w:pPr>
            <w:r>
              <w:rPr>
                <w:sz w:val="20"/>
              </w:rPr>
              <w:t xml:space="preserve">3</w:t>
            </w:r>
          </w:p>
        </w:tc>
      </w:tr>
      <w:tr>
        <w:tc>
          <w:tcPr>
            <w:tcW w:w="2438" w:type="dxa"/>
          </w:tcPr>
          <w:p>
            <w:pPr>
              <w:pStyle w:val="0"/>
            </w:pPr>
            <w:r>
              <w:rPr>
                <w:sz w:val="20"/>
              </w:rPr>
              <w:t xml:space="preserve">41. Среднее время восстановления аппаратуры, час:</w:t>
            </w:r>
          </w:p>
        </w:tc>
        <w:tc>
          <w:tcPr>
            <w:tcW w:w="1644" w:type="dxa"/>
            <w:vMerge w:val="restart"/>
          </w:tcPr>
          <w:p>
            <w:pPr>
              <w:pStyle w:val="0"/>
            </w:pPr>
            <w:r>
              <w:rPr>
                <w:sz w:val="20"/>
              </w:rPr>
              <w:t xml:space="preserve">техническое обслуживание</w:t>
            </w:r>
          </w:p>
        </w:tc>
        <w:tc>
          <w:tcPr>
            <w:gridSpan w:val="4"/>
            <w:tcW w:w="9354" w:type="dxa"/>
          </w:tcPr>
          <w:p>
            <w:pPr>
              <w:pStyle w:val="0"/>
            </w:pPr>
            <w:r>
              <w:rPr>
                <w:sz w:val="20"/>
              </w:rPr>
            </w:r>
          </w:p>
        </w:tc>
      </w:tr>
      <w:tr>
        <w:tc>
          <w:tcPr>
            <w:tcW w:w="2438" w:type="dxa"/>
          </w:tcPr>
          <w:p>
            <w:pPr>
              <w:pStyle w:val="0"/>
            </w:pPr>
            <w:r>
              <w:rPr>
                <w:sz w:val="20"/>
              </w:rPr>
              <w:t xml:space="preserve">в обслуживаемом узле связи</w:t>
            </w:r>
          </w:p>
        </w:tc>
        <w:tc>
          <w:tcPr>
            <w:vMerge w:val="continue"/>
          </w:tcPr>
          <w:p/>
        </w:tc>
        <w:tc>
          <w:tcPr>
            <w:tcW w:w="2211" w:type="dxa"/>
          </w:tcPr>
          <w:p>
            <w:pPr>
              <w:pStyle w:val="0"/>
            </w:pPr>
            <w:r>
              <w:rPr>
                <w:sz w:val="20"/>
              </w:rPr>
              <w:t xml:space="preserve">больше 30</w:t>
            </w:r>
          </w:p>
        </w:tc>
        <w:tc>
          <w:tcPr>
            <w:tcW w:w="2381" w:type="dxa"/>
          </w:tcPr>
          <w:p>
            <w:pPr>
              <w:pStyle w:val="0"/>
            </w:pPr>
            <w:r>
              <w:rPr>
                <w:sz w:val="20"/>
              </w:rPr>
              <w:t xml:space="preserve">30</w:t>
            </w:r>
          </w:p>
        </w:tc>
        <w:tc>
          <w:tcPr>
            <w:tcW w:w="2381" w:type="dxa"/>
          </w:tcPr>
          <w:p>
            <w:pPr>
              <w:pStyle w:val="0"/>
            </w:pPr>
            <w:r>
              <w:rPr>
                <w:sz w:val="20"/>
              </w:rPr>
              <w:t xml:space="preserve">15</w:t>
            </w:r>
          </w:p>
        </w:tc>
        <w:tc>
          <w:tcPr>
            <w:tcW w:w="2381" w:type="dxa"/>
          </w:tcPr>
          <w:p>
            <w:pPr>
              <w:pStyle w:val="0"/>
            </w:pPr>
            <w:r>
              <w:rPr>
                <w:sz w:val="20"/>
              </w:rPr>
              <w:t xml:space="preserve">10</w:t>
            </w:r>
          </w:p>
        </w:tc>
      </w:tr>
      <w:tr>
        <w:tc>
          <w:tcPr>
            <w:tcW w:w="2438" w:type="dxa"/>
          </w:tcPr>
          <w:p>
            <w:pPr>
              <w:pStyle w:val="0"/>
            </w:pPr>
            <w:r>
              <w:rPr>
                <w:sz w:val="20"/>
              </w:rPr>
              <w:t xml:space="preserve">в необслуживаемом узле связи (без учета времени подъезда)</w:t>
            </w:r>
          </w:p>
        </w:tc>
        <w:tc>
          <w:tcPr>
            <w:vMerge w:val="continue"/>
          </w:tcPr>
          <w:p/>
        </w:tc>
        <w:tc>
          <w:tcPr>
            <w:tcW w:w="2211" w:type="dxa"/>
          </w:tcPr>
          <w:p>
            <w:pPr>
              <w:pStyle w:val="0"/>
            </w:pPr>
            <w:r>
              <w:rPr>
                <w:sz w:val="20"/>
              </w:rPr>
              <w:t xml:space="preserve">больше 60</w:t>
            </w:r>
          </w:p>
        </w:tc>
        <w:tc>
          <w:tcPr>
            <w:tcW w:w="2381" w:type="dxa"/>
          </w:tcPr>
          <w:p>
            <w:pPr>
              <w:pStyle w:val="0"/>
            </w:pPr>
            <w:r>
              <w:rPr>
                <w:sz w:val="20"/>
              </w:rPr>
              <w:t xml:space="preserve">60</w:t>
            </w:r>
          </w:p>
        </w:tc>
        <w:tc>
          <w:tcPr>
            <w:tcW w:w="2381" w:type="dxa"/>
          </w:tcPr>
          <w:p>
            <w:pPr>
              <w:pStyle w:val="0"/>
            </w:pPr>
            <w:r>
              <w:rPr>
                <w:sz w:val="20"/>
              </w:rPr>
              <w:t xml:space="preserve">45</w:t>
            </w:r>
          </w:p>
        </w:tc>
        <w:tc>
          <w:tcPr>
            <w:tcW w:w="2381" w:type="dxa"/>
          </w:tcPr>
          <w:p>
            <w:pPr>
              <w:pStyle w:val="0"/>
            </w:pPr>
            <w:r>
              <w:rPr>
                <w:sz w:val="20"/>
              </w:rPr>
              <w:t xml:space="preserve">30</w:t>
            </w:r>
          </w:p>
        </w:tc>
      </w:tr>
      <w:tr>
        <w:tc>
          <w:tcPr>
            <w:tcW w:w="2438" w:type="dxa"/>
          </w:tcPr>
          <w:p>
            <w:pPr>
              <w:pStyle w:val="0"/>
            </w:pPr>
            <w:r>
              <w:rPr>
                <w:sz w:val="20"/>
              </w:rPr>
              <w:t xml:space="preserve">42. Срок службы, лет</w:t>
            </w:r>
          </w:p>
        </w:tc>
        <w:tc>
          <w:tcPr>
            <w:tcW w:w="1644" w:type="dxa"/>
          </w:tcPr>
          <w:p>
            <w:pPr>
              <w:pStyle w:val="0"/>
            </w:pPr>
            <w:r>
              <w:rPr>
                <w:sz w:val="20"/>
              </w:rPr>
              <w:t xml:space="preserve">эксплуатационный журнал</w:t>
            </w:r>
          </w:p>
        </w:tc>
        <w:tc>
          <w:tcPr>
            <w:tcW w:w="2211" w:type="dxa"/>
          </w:tcPr>
          <w:p>
            <w:pPr>
              <w:pStyle w:val="0"/>
            </w:pPr>
            <w:r>
              <w:rPr>
                <w:sz w:val="20"/>
              </w:rPr>
              <w:t xml:space="preserve">больше 20</w:t>
            </w:r>
          </w:p>
        </w:tc>
        <w:tc>
          <w:tcPr>
            <w:tcW w:w="2381" w:type="dxa"/>
          </w:tcPr>
          <w:p>
            <w:pPr>
              <w:pStyle w:val="0"/>
            </w:pPr>
            <w:r>
              <w:rPr>
                <w:sz w:val="20"/>
              </w:rPr>
              <w:t xml:space="preserve">15 - 20</w:t>
            </w:r>
          </w:p>
        </w:tc>
        <w:tc>
          <w:tcPr>
            <w:tcW w:w="2381" w:type="dxa"/>
          </w:tcPr>
          <w:p>
            <w:pPr>
              <w:pStyle w:val="0"/>
            </w:pPr>
            <w:r>
              <w:rPr>
                <w:sz w:val="20"/>
              </w:rPr>
              <w:t xml:space="preserve">10 - 15</w:t>
            </w:r>
          </w:p>
        </w:tc>
        <w:tc>
          <w:tcPr>
            <w:tcW w:w="2381" w:type="dxa"/>
          </w:tcPr>
          <w:p>
            <w:pPr>
              <w:pStyle w:val="0"/>
            </w:pPr>
            <w:r>
              <w:rPr>
                <w:sz w:val="20"/>
              </w:rPr>
              <w:t xml:space="preserve">0 - 10</w:t>
            </w:r>
          </w:p>
        </w:tc>
      </w:tr>
      <w:tr>
        <w:tc>
          <w:tcPr>
            <w:tcW w:w="2438" w:type="dxa"/>
          </w:tcPr>
          <w:p>
            <w:pPr>
              <w:pStyle w:val="0"/>
            </w:pPr>
            <w:r>
              <w:rPr>
                <w:sz w:val="20"/>
              </w:rPr>
              <w:t xml:space="preserve">43. Разрешение на использование спектра частот</w:t>
            </w:r>
          </w:p>
        </w:tc>
        <w:tc>
          <w:tcPr>
            <w:tcW w:w="1644" w:type="dxa"/>
          </w:tcPr>
          <w:p>
            <w:pPr>
              <w:pStyle w:val="0"/>
            </w:pPr>
            <w:r>
              <w:rPr>
                <w:sz w:val="20"/>
              </w:rPr>
              <w:t xml:space="preserve">документ</w:t>
            </w:r>
          </w:p>
        </w:tc>
        <w:tc>
          <w:tcPr>
            <w:tcW w:w="2211" w:type="dxa"/>
          </w:tcPr>
          <w:p>
            <w:pPr>
              <w:pStyle w:val="0"/>
            </w:pPr>
            <w:r>
              <w:rPr>
                <w:sz w:val="20"/>
              </w:rPr>
              <w:t xml:space="preserve">отсутствие</w:t>
            </w:r>
          </w:p>
        </w:tc>
        <w:tc>
          <w:tcPr>
            <w:tcW w:w="2381" w:type="dxa"/>
          </w:tcPr>
          <w:p>
            <w:pPr>
              <w:pStyle w:val="0"/>
            </w:pPr>
            <w:r>
              <w:rPr>
                <w:sz w:val="20"/>
              </w:rPr>
              <w:t xml:space="preserve">-</w:t>
            </w:r>
          </w:p>
        </w:tc>
        <w:tc>
          <w:tcPr>
            <w:tcW w:w="2381" w:type="dxa"/>
          </w:tcPr>
          <w:p>
            <w:pPr>
              <w:pStyle w:val="0"/>
            </w:pPr>
            <w:r>
              <w:rPr>
                <w:sz w:val="20"/>
              </w:rPr>
              <w:t xml:space="preserve">-</w:t>
            </w:r>
          </w:p>
        </w:tc>
        <w:tc>
          <w:tcPr>
            <w:tcW w:w="2381" w:type="dxa"/>
          </w:tcPr>
          <w:p>
            <w:pPr>
              <w:pStyle w:val="0"/>
            </w:pPr>
            <w:r>
              <w:rPr>
                <w:sz w:val="20"/>
              </w:rPr>
              <w:t xml:space="preserve">наличие</w:t>
            </w:r>
          </w:p>
        </w:tc>
      </w:tr>
      <w:tr>
        <w:tc>
          <w:tcPr>
            <w:tcW w:w="2438" w:type="dxa"/>
          </w:tcPr>
          <w:p>
            <w:pPr>
              <w:pStyle w:val="0"/>
            </w:pPr>
            <w:r>
              <w:rPr>
                <w:sz w:val="20"/>
              </w:rPr>
              <w:t xml:space="preserve">44. Эксплуатационная документация</w:t>
            </w:r>
          </w:p>
        </w:tc>
        <w:tc>
          <w:tcPr>
            <w:tcW w:w="1644" w:type="dxa"/>
          </w:tcPr>
          <w:p>
            <w:pPr>
              <w:pStyle w:val="0"/>
            </w:pPr>
            <w:r>
              <w:rPr>
                <w:sz w:val="20"/>
              </w:rPr>
              <w:t xml:space="preserve">проверка наличия</w:t>
            </w:r>
          </w:p>
        </w:tc>
        <w:tc>
          <w:tcPr>
            <w:tcW w:w="2211" w:type="dxa"/>
          </w:tcPr>
          <w:p>
            <w:pPr>
              <w:pStyle w:val="0"/>
            </w:pPr>
            <w:r>
              <w:rPr>
                <w:sz w:val="20"/>
              </w:rPr>
              <w:t xml:space="preserve">не полный комплект</w:t>
            </w:r>
          </w:p>
        </w:tc>
        <w:tc>
          <w:tcPr>
            <w:tcW w:w="2381" w:type="dxa"/>
          </w:tcPr>
          <w:p>
            <w:pPr>
              <w:pStyle w:val="0"/>
            </w:pPr>
            <w:r>
              <w:rPr>
                <w:sz w:val="20"/>
              </w:rPr>
              <w:t xml:space="preserve">-</w:t>
            </w:r>
          </w:p>
        </w:tc>
        <w:tc>
          <w:tcPr>
            <w:tcW w:w="2381" w:type="dxa"/>
          </w:tcPr>
          <w:p>
            <w:pPr>
              <w:pStyle w:val="0"/>
            </w:pPr>
            <w:r>
              <w:rPr>
                <w:sz w:val="20"/>
              </w:rPr>
              <w:t xml:space="preserve">-</w:t>
            </w:r>
          </w:p>
        </w:tc>
        <w:tc>
          <w:tcPr>
            <w:tcW w:w="2381" w:type="dxa"/>
          </w:tcPr>
          <w:p>
            <w:pPr>
              <w:pStyle w:val="0"/>
            </w:pPr>
            <w:r>
              <w:rPr>
                <w:sz w:val="20"/>
              </w:rPr>
              <w:t xml:space="preserve">полный комплект</w:t>
            </w:r>
          </w:p>
        </w:tc>
      </w:tr>
      <w:tr>
        <w:tc>
          <w:tcPr>
            <w:gridSpan w:val="6"/>
            <w:tcW w:w="13436" w:type="dxa"/>
          </w:tcPr>
          <w:p>
            <w:pPr>
              <w:pStyle w:val="0"/>
              <w:outlineLvl w:val="3"/>
            </w:pPr>
            <w:r>
              <w:rPr>
                <w:sz w:val="20"/>
              </w:rPr>
              <w:t xml:space="preserve">Ультракоротковолновые радиостанции</w:t>
            </w:r>
          </w:p>
        </w:tc>
      </w:tr>
      <w:tr>
        <w:tc>
          <w:tcPr>
            <w:tcW w:w="2438" w:type="dxa"/>
          </w:tcPr>
          <w:p>
            <w:pPr>
              <w:pStyle w:val="0"/>
            </w:pPr>
            <w:r>
              <w:rPr>
                <w:sz w:val="20"/>
              </w:rPr>
              <w:t xml:space="preserve">45. Рабочий диапазон частот, МГц</w:t>
            </w:r>
          </w:p>
        </w:tc>
        <w:tc>
          <w:tcPr>
            <w:tcW w:w="1644" w:type="dxa"/>
          </w:tcPr>
          <w:p>
            <w:pPr>
              <w:pStyle w:val="0"/>
            </w:pPr>
            <w:r>
              <w:rPr>
                <w:sz w:val="20"/>
              </w:rPr>
              <w:t xml:space="preserve">Технические условия</w:t>
            </w:r>
          </w:p>
        </w:tc>
        <w:tc>
          <w:tcPr>
            <w:tcW w:w="2211" w:type="dxa"/>
          </w:tcPr>
          <w:p>
            <w:pPr>
              <w:pStyle w:val="0"/>
            </w:pPr>
            <w:r>
              <w:rPr>
                <w:sz w:val="20"/>
              </w:rPr>
              <w:t xml:space="preserve">вне диапазона</w:t>
            </w:r>
          </w:p>
        </w:tc>
        <w:tc>
          <w:tcPr>
            <w:tcW w:w="2381" w:type="dxa"/>
          </w:tcPr>
          <w:p>
            <w:pPr>
              <w:pStyle w:val="0"/>
            </w:pPr>
            <w:r>
              <w:rPr>
                <w:sz w:val="20"/>
              </w:rPr>
              <w:t xml:space="preserve">136 - 174</w:t>
            </w:r>
          </w:p>
        </w:tc>
        <w:tc>
          <w:tcPr>
            <w:tcW w:w="2381" w:type="dxa"/>
          </w:tcPr>
          <w:p>
            <w:pPr>
              <w:pStyle w:val="0"/>
            </w:pPr>
            <w:r>
              <w:rPr>
                <w:sz w:val="20"/>
              </w:rPr>
              <w:t xml:space="preserve">136 - 174</w:t>
            </w:r>
          </w:p>
        </w:tc>
        <w:tc>
          <w:tcPr>
            <w:tcW w:w="2381" w:type="dxa"/>
          </w:tcPr>
          <w:p>
            <w:pPr>
              <w:pStyle w:val="0"/>
            </w:pPr>
            <w:r>
              <w:rPr>
                <w:sz w:val="20"/>
              </w:rPr>
              <w:t xml:space="preserve">136 - 174</w:t>
            </w:r>
          </w:p>
        </w:tc>
      </w:tr>
      <w:tr>
        <w:tblPrEx>
          <w:tblBorders>
            <w:insideH w:val="nil"/>
          </w:tblBorders>
        </w:tblPrEx>
        <w:tc>
          <w:tcPr>
            <w:tcW w:w="2438" w:type="dxa"/>
            <w:tcBorders>
              <w:bottom w:val="nil"/>
            </w:tcBorders>
          </w:tcPr>
          <w:p>
            <w:pPr>
              <w:pStyle w:val="0"/>
            </w:pPr>
            <w:r>
              <w:rPr>
                <w:sz w:val="20"/>
              </w:rPr>
              <w:t xml:space="preserve">46. Дальность связи, %</w:t>
            </w:r>
          </w:p>
        </w:tc>
        <w:tc>
          <w:tcPr>
            <w:tcW w:w="1644" w:type="dxa"/>
            <w:tcBorders>
              <w:bottom w:val="nil"/>
            </w:tcBorders>
          </w:tcPr>
          <w:p>
            <w:pPr>
              <w:pStyle w:val="0"/>
            </w:pPr>
            <w:r>
              <w:rPr>
                <w:sz w:val="20"/>
              </w:rPr>
              <w:t xml:space="preserve">техническое обслуживание</w:t>
            </w:r>
          </w:p>
        </w:tc>
        <w:tc>
          <w:tcPr>
            <w:tcW w:w="2211" w:type="dxa"/>
            <w:tcBorders>
              <w:bottom w:val="nil"/>
            </w:tcBorders>
          </w:tcPr>
          <w:p>
            <w:pPr>
              <w:pStyle w:val="0"/>
            </w:pPr>
            <w:r>
              <w:rPr>
                <w:sz w:val="20"/>
              </w:rPr>
              <w:t xml:space="preserve">Меньше 70%</w:t>
            </w:r>
          </w:p>
        </w:tc>
        <w:tc>
          <w:tcPr>
            <w:tcW w:w="2381" w:type="dxa"/>
            <w:tcBorders>
              <w:bottom w:val="nil"/>
            </w:tcBorders>
          </w:tcPr>
          <w:p>
            <w:pPr>
              <w:pStyle w:val="0"/>
            </w:pPr>
            <w:r>
              <w:rPr>
                <w:sz w:val="20"/>
              </w:rPr>
              <w:t xml:space="preserve">70% - 80%</w:t>
            </w:r>
          </w:p>
        </w:tc>
        <w:tc>
          <w:tcPr>
            <w:tcW w:w="2381" w:type="dxa"/>
            <w:tcBorders>
              <w:bottom w:val="nil"/>
            </w:tcBorders>
          </w:tcPr>
          <w:p>
            <w:pPr>
              <w:pStyle w:val="0"/>
            </w:pPr>
            <w:r>
              <w:rPr>
                <w:sz w:val="20"/>
              </w:rPr>
              <w:t xml:space="preserve">80% - 90%</w:t>
            </w:r>
          </w:p>
        </w:tc>
        <w:tc>
          <w:tcPr>
            <w:tcW w:w="2381" w:type="dxa"/>
            <w:tcBorders>
              <w:bottom w:val="nil"/>
            </w:tcBorders>
          </w:tcPr>
          <w:p>
            <w:pPr>
              <w:pStyle w:val="0"/>
            </w:pPr>
            <w:r>
              <w:rPr>
                <w:sz w:val="20"/>
              </w:rPr>
              <w:t xml:space="preserve">90% - 100%</w:t>
            </w:r>
          </w:p>
        </w:tc>
      </w:tr>
      <w:tr>
        <w:tblPrEx>
          <w:tblBorders>
            <w:insideH w:val="nil"/>
          </w:tblBorders>
        </w:tblPrEx>
        <w:tc>
          <w:tcPr>
            <w:gridSpan w:val="6"/>
            <w:tcW w:w="13436" w:type="dxa"/>
            <w:tcBorders>
              <w:top w:val="nil"/>
            </w:tcBorders>
          </w:tcPr>
          <w:p>
            <w:pPr>
              <w:pStyle w:val="0"/>
              <w:jc w:val="both"/>
            </w:pPr>
            <w:r>
              <w:rPr>
                <w:sz w:val="20"/>
              </w:rPr>
              <w:t xml:space="preserve">(п. 46 в ред. </w:t>
            </w:r>
            <w:hyperlink w:history="0" r:id="rId275" w:tooltip="Приказ Минэнерго России от 19.12.2023 N 1180 &quot;О внесении изменений в требования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утвержденные приказом Минэнерго России от 25 октября 2017 г. N 1013&quot; (Зарегистрировано в Минюсте России 24.04.2024 N 77984) {КонсультантПлюс}">
              <w:r>
                <w:rPr>
                  <w:sz w:val="20"/>
                  <w:color w:val="0000ff"/>
                </w:rPr>
                <w:t xml:space="preserve">Приказа</w:t>
              </w:r>
            </w:hyperlink>
            <w:r>
              <w:rPr>
                <w:sz w:val="20"/>
              </w:rPr>
              <w:t xml:space="preserve"> Минэнерго России от 19.12.2023 N 1180)</w:t>
            </w:r>
          </w:p>
        </w:tc>
      </w:tr>
      <w:tr>
        <w:tc>
          <w:tcPr>
            <w:tcW w:w="2438" w:type="dxa"/>
          </w:tcPr>
          <w:p>
            <w:pPr>
              <w:pStyle w:val="0"/>
            </w:pPr>
            <w:r>
              <w:rPr>
                <w:sz w:val="20"/>
              </w:rPr>
              <w:t xml:space="preserve">47. Запасная возимая радиостанция</w:t>
            </w:r>
          </w:p>
        </w:tc>
        <w:tc>
          <w:tcPr>
            <w:tcW w:w="1644" w:type="dxa"/>
          </w:tcPr>
          <w:p>
            <w:pPr>
              <w:pStyle w:val="0"/>
            </w:pPr>
            <w:r>
              <w:rPr>
                <w:sz w:val="20"/>
              </w:rPr>
              <w:t xml:space="preserve">проверка комплектности</w:t>
            </w:r>
          </w:p>
        </w:tc>
        <w:tc>
          <w:tcPr>
            <w:tcW w:w="2211" w:type="dxa"/>
          </w:tcPr>
          <w:p>
            <w:pPr>
              <w:pStyle w:val="0"/>
            </w:pPr>
            <w:r>
              <w:rPr>
                <w:sz w:val="20"/>
              </w:rPr>
              <w:t xml:space="preserve">-</w:t>
            </w:r>
          </w:p>
        </w:tc>
        <w:tc>
          <w:tcPr>
            <w:tcW w:w="2381" w:type="dxa"/>
          </w:tcPr>
          <w:p>
            <w:pPr>
              <w:pStyle w:val="0"/>
            </w:pPr>
            <w:r>
              <w:rPr>
                <w:sz w:val="20"/>
              </w:rPr>
              <w:t xml:space="preserve">отсутствие запасной радиостанции</w:t>
            </w:r>
          </w:p>
        </w:tc>
        <w:tc>
          <w:tcPr>
            <w:tcW w:w="2381" w:type="dxa"/>
          </w:tcPr>
          <w:p>
            <w:pPr>
              <w:pStyle w:val="0"/>
            </w:pPr>
            <w:r>
              <w:rPr>
                <w:sz w:val="20"/>
              </w:rPr>
            </w:r>
          </w:p>
        </w:tc>
        <w:tc>
          <w:tcPr>
            <w:tcW w:w="2381" w:type="dxa"/>
          </w:tcPr>
          <w:p>
            <w:pPr>
              <w:pStyle w:val="0"/>
            </w:pPr>
            <w:r>
              <w:rPr>
                <w:sz w:val="20"/>
              </w:rPr>
              <w:t xml:space="preserve">наличие запасной радиостанции</w:t>
            </w:r>
          </w:p>
        </w:tc>
      </w:tr>
      <w:tr>
        <w:tc>
          <w:tcPr>
            <w:tcW w:w="2438" w:type="dxa"/>
          </w:tcPr>
          <w:p>
            <w:pPr>
              <w:pStyle w:val="0"/>
            </w:pPr>
            <w:r>
              <w:rPr>
                <w:sz w:val="20"/>
              </w:rPr>
              <w:t xml:space="preserve">48. Запасные части, инструменты и принадлежности (далее - ЗИП)</w:t>
            </w:r>
          </w:p>
        </w:tc>
        <w:tc>
          <w:tcPr>
            <w:tcW w:w="1644" w:type="dxa"/>
          </w:tcPr>
          <w:p>
            <w:pPr>
              <w:pStyle w:val="0"/>
            </w:pPr>
            <w:r>
              <w:rPr>
                <w:sz w:val="20"/>
              </w:rPr>
              <w:t xml:space="preserve">проверка комплектности</w:t>
            </w:r>
          </w:p>
        </w:tc>
        <w:tc>
          <w:tcPr>
            <w:tcW w:w="2211" w:type="dxa"/>
          </w:tcPr>
          <w:p>
            <w:pPr>
              <w:pStyle w:val="0"/>
            </w:pPr>
            <w:r>
              <w:rPr>
                <w:sz w:val="20"/>
              </w:rPr>
              <w:t xml:space="preserve">не полный комплект</w:t>
            </w:r>
          </w:p>
        </w:tc>
        <w:tc>
          <w:tcPr>
            <w:tcW w:w="2381" w:type="dxa"/>
          </w:tcPr>
          <w:p>
            <w:pPr>
              <w:pStyle w:val="0"/>
            </w:pPr>
            <w:r>
              <w:rPr>
                <w:sz w:val="20"/>
              </w:rPr>
              <w:t xml:space="preserve">-</w:t>
            </w:r>
          </w:p>
        </w:tc>
        <w:tc>
          <w:tcPr>
            <w:tcW w:w="2381" w:type="dxa"/>
          </w:tcPr>
          <w:p>
            <w:pPr>
              <w:pStyle w:val="0"/>
            </w:pPr>
            <w:r>
              <w:rPr>
                <w:sz w:val="20"/>
              </w:rPr>
              <w:t xml:space="preserve">-</w:t>
            </w:r>
          </w:p>
        </w:tc>
        <w:tc>
          <w:tcPr>
            <w:tcW w:w="2381" w:type="dxa"/>
          </w:tcPr>
          <w:p>
            <w:pPr>
              <w:pStyle w:val="0"/>
            </w:pPr>
            <w:r>
              <w:rPr>
                <w:sz w:val="20"/>
              </w:rPr>
              <w:t xml:space="preserve">полный комплект</w:t>
            </w:r>
          </w:p>
        </w:tc>
      </w:tr>
      <w:tr>
        <w:tc>
          <w:tcPr>
            <w:tcW w:w="2438" w:type="dxa"/>
          </w:tcPr>
          <w:p>
            <w:pPr>
              <w:pStyle w:val="0"/>
            </w:pPr>
            <w:r>
              <w:rPr>
                <w:sz w:val="20"/>
              </w:rPr>
              <w:t xml:space="preserve">49. Срок службы, лет</w:t>
            </w:r>
          </w:p>
        </w:tc>
        <w:tc>
          <w:tcPr>
            <w:tcW w:w="1644" w:type="dxa"/>
          </w:tcPr>
          <w:p>
            <w:pPr>
              <w:pStyle w:val="0"/>
            </w:pPr>
            <w:r>
              <w:rPr>
                <w:sz w:val="20"/>
              </w:rPr>
              <w:t xml:space="preserve">техническое обслуживание</w:t>
            </w:r>
          </w:p>
        </w:tc>
        <w:tc>
          <w:tcPr>
            <w:tcW w:w="2211" w:type="dxa"/>
          </w:tcPr>
          <w:p>
            <w:pPr>
              <w:pStyle w:val="0"/>
            </w:pPr>
            <w:r>
              <w:rPr>
                <w:sz w:val="20"/>
              </w:rPr>
              <w:t xml:space="preserve">больше 20</w:t>
            </w:r>
          </w:p>
        </w:tc>
        <w:tc>
          <w:tcPr>
            <w:tcW w:w="2381" w:type="dxa"/>
          </w:tcPr>
          <w:p>
            <w:pPr>
              <w:pStyle w:val="0"/>
            </w:pPr>
            <w:r>
              <w:rPr>
                <w:sz w:val="20"/>
              </w:rPr>
              <w:t xml:space="preserve">15 - 20</w:t>
            </w:r>
          </w:p>
        </w:tc>
        <w:tc>
          <w:tcPr>
            <w:tcW w:w="2381" w:type="dxa"/>
          </w:tcPr>
          <w:p>
            <w:pPr>
              <w:pStyle w:val="0"/>
            </w:pPr>
            <w:r>
              <w:rPr>
                <w:sz w:val="20"/>
              </w:rPr>
              <w:t xml:space="preserve">10 - 15</w:t>
            </w:r>
          </w:p>
        </w:tc>
        <w:tc>
          <w:tcPr>
            <w:tcW w:w="2381" w:type="dxa"/>
          </w:tcPr>
          <w:p>
            <w:pPr>
              <w:pStyle w:val="0"/>
            </w:pPr>
            <w:r>
              <w:rPr>
                <w:sz w:val="20"/>
              </w:rPr>
              <w:t xml:space="preserve">0 - 10</w:t>
            </w:r>
          </w:p>
        </w:tc>
      </w:tr>
      <w:tr>
        <w:tc>
          <w:tcPr>
            <w:tcW w:w="2438" w:type="dxa"/>
          </w:tcPr>
          <w:p>
            <w:pPr>
              <w:pStyle w:val="0"/>
            </w:pPr>
            <w:r>
              <w:rPr>
                <w:sz w:val="20"/>
              </w:rPr>
              <w:t xml:space="preserve">50. Эксплуатационная документация</w:t>
            </w:r>
          </w:p>
        </w:tc>
        <w:tc>
          <w:tcPr>
            <w:tcW w:w="1644" w:type="dxa"/>
          </w:tcPr>
          <w:p>
            <w:pPr>
              <w:pStyle w:val="0"/>
            </w:pPr>
            <w:r>
              <w:rPr>
                <w:sz w:val="20"/>
              </w:rPr>
              <w:t xml:space="preserve">проверка наличия</w:t>
            </w:r>
          </w:p>
        </w:tc>
        <w:tc>
          <w:tcPr>
            <w:tcW w:w="2211" w:type="dxa"/>
          </w:tcPr>
          <w:p>
            <w:pPr>
              <w:pStyle w:val="0"/>
            </w:pPr>
            <w:r>
              <w:rPr>
                <w:sz w:val="20"/>
              </w:rPr>
              <w:t xml:space="preserve">не полный комплект</w:t>
            </w:r>
          </w:p>
        </w:tc>
        <w:tc>
          <w:tcPr>
            <w:tcW w:w="2381" w:type="dxa"/>
          </w:tcPr>
          <w:p>
            <w:pPr>
              <w:pStyle w:val="0"/>
            </w:pPr>
            <w:r>
              <w:rPr>
                <w:sz w:val="20"/>
              </w:rPr>
              <w:t xml:space="preserve">полный комплект</w:t>
            </w:r>
          </w:p>
        </w:tc>
        <w:tc>
          <w:tcPr>
            <w:tcW w:w="2381" w:type="dxa"/>
          </w:tcPr>
          <w:p>
            <w:pPr>
              <w:pStyle w:val="0"/>
            </w:pPr>
            <w:r>
              <w:rPr>
                <w:sz w:val="20"/>
              </w:rPr>
              <w:t xml:space="preserve">полный комплект</w:t>
            </w:r>
          </w:p>
        </w:tc>
        <w:tc>
          <w:tcPr>
            <w:tcW w:w="2381" w:type="dxa"/>
          </w:tcPr>
          <w:p>
            <w:pPr>
              <w:pStyle w:val="0"/>
            </w:pPr>
            <w:r>
              <w:rPr>
                <w:sz w:val="20"/>
              </w:rPr>
              <w:t xml:space="preserve">полный комплект</w:t>
            </w:r>
          </w:p>
        </w:tc>
      </w:tr>
      <w:tr>
        <w:tc>
          <w:tcPr>
            <w:gridSpan w:val="6"/>
            <w:tcW w:w="13436" w:type="dxa"/>
          </w:tcPr>
          <w:p>
            <w:pPr>
              <w:pStyle w:val="0"/>
              <w:outlineLvl w:val="3"/>
            </w:pPr>
            <w:r>
              <w:rPr>
                <w:sz w:val="20"/>
              </w:rPr>
              <w:t xml:space="preserve">Оборудование высокочастотной (далее - ВЧ) связи по ВЛ</w:t>
            </w:r>
          </w:p>
        </w:tc>
      </w:tr>
      <w:tr>
        <w:tc>
          <w:tcPr>
            <w:tcW w:w="2438" w:type="dxa"/>
          </w:tcPr>
          <w:p>
            <w:pPr>
              <w:pStyle w:val="0"/>
            </w:pPr>
            <w:r>
              <w:rPr>
                <w:sz w:val="20"/>
              </w:rPr>
              <w:t xml:space="preserve">51. Запас по норме сопротивления изоляции устройств присоединения, %</w:t>
            </w:r>
          </w:p>
        </w:tc>
        <w:tc>
          <w:tcPr>
            <w:tcW w:w="1644" w:type="dxa"/>
          </w:tcPr>
          <w:p>
            <w:pPr>
              <w:pStyle w:val="0"/>
            </w:pPr>
            <w:r>
              <w:rPr>
                <w:sz w:val="20"/>
              </w:rPr>
              <w:t xml:space="preserve">расчет, измерение мегомметром</w:t>
            </w:r>
          </w:p>
        </w:tc>
        <w:tc>
          <w:tcPr>
            <w:tcW w:w="2211" w:type="dxa"/>
          </w:tcPr>
          <w:p>
            <w:pPr>
              <w:pStyle w:val="0"/>
            </w:pPr>
            <w:r>
              <w:rPr>
                <w:sz w:val="20"/>
              </w:rPr>
              <w:t xml:space="preserve">менее нормы</w:t>
            </w:r>
          </w:p>
        </w:tc>
        <w:tc>
          <w:tcPr>
            <w:tcW w:w="2381" w:type="dxa"/>
          </w:tcPr>
          <w:p>
            <w:pPr>
              <w:pStyle w:val="0"/>
            </w:pPr>
            <w:r>
              <w:rPr>
                <w:sz w:val="20"/>
              </w:rPr>
              <w:t xml:space="preserve">0</w:t>
            </w:r>
          </w:p>
        </w:tc>
        <w:tc>
          <w:tcPr>
            <w:tcW w:w="2381" w:type="dxa"/>
          </w:tcPr>
          <w:p>
            <w:pPr>
              <w:pStyle w:val="0"/>
            </w:pPr>
            <w:r>
              <w:rPr>
                <w:sz w:val="20"/>
              </w:rPr>
              <w:t xml:space="preserve">5</w:t>
            </w:r>
          </w:p>
        </w:tc>
        <w:tc>
          <w:tcPr>
            <w:tcW w:w="2381" w:type="dxa"/>
          </w:tcPr>
          <w:p>
            <w:pPr>
              <w:pStyle w:val="0"/>
            </w:pPr>
            <w:r>
              <w:rPr>
                <w:sz w:val="20"/>
              </w:rPr>
              <w:t xml:space="preserve">10</w:t>
            </w:r>
          </w:p>
        </w:tc>
      </w:tr>
      <w:tr>
        <w:tc>
          <w:tcPr>
            <w:tcW w:w="2438" w:type="dxa"/>
          </w:tcPr>
          <w:p>
            <w:pPr>
              <w:pStyle w:val="0"/>
            </w:pPr>
            <w:r>
              <w:rPr>
                <w:sz w:val="20"/>
              </w:rPr>
              <w:t xml:space="preserve">52. Запас по норме электрической прочности устройств присоединения, %</w:t>
            </w:r>
          </w:p>
        </w:tc>
        <w:tc>
          <w:tcPr>
            <w:tcW w:w="1644" w:type="dxa"/>
          </w:tcPr>
          <w:p>
            <w:pPr>
              <w:pStyle w:val="0"/>
            </w:pPr>
            <w:r>
              <w:rPr>
                <w:sz w:val="20"/>
              </w:rPr>
              <w:t xml:space="preserve">расчет, испытания электрической прочности</w:t>
            </w:r>
          </w:p>
        </w:tc>
        <w:tc>
          <w:tcPr>
            <w:tcW w:w="2211" w:type="dxa"/>
          </w:tcPr>
          <w:p>
            <w:pPr>
              <w:pStyle w:val="0"/>
            </w:pPr>
            <w:r>
              <w:rPr>
                <w:sz w:val="20"/>
              </w:rPr>
              <w:t xml:space="preserve">менее нормы</w:t>
            </w:r>
          </w:p>
        </w:tc>
        <w:tc>
          <w:tcPr>
            <w:tcW w:w="2381" w:type="dxa"/>
          </w:tcPr>
          <w:p>
            <w:pPr>
              <w:pStyle w:val="0"/>
            </w:pPr>
            <w:r>
              <w:rPr>
                <w:sz w:val="20"/>
              </w:rPr>
              <w:t xml:space="preserve">0</w:t>
            </w:r>
          </w:p>
        </w:tc>
        <w:tc>
          <w:tcPr>
            <w:tcW w:w="2381" w:type="dxa"/>
          </w:tcPr>
          <w:p>
            <w:pPr>
              <w:pStyle w:val="0"/>
            </w:pPr>
            <w:r>
              <w:rPr>
                <w:sz w:val="20"/>
              </w:rPr>
              <w:t xml:space="preserve">5</w:t>
            </w:r>
          </w:p>
        </w:tc>
        <w:tc>
          <w:tcPr>
            <w:tcW w:w="2381" w:type="dxa"/>
          </w:tcPr>
          <w:p>
            <w:pPr>
              <w:pStyle w:val="0"/>
            </w:pPr>
            <w:r>
              <w:rPr>
                <w:sz w:val="20"/>
              </w:rPr>
              <w:t xml:space="preserve">10</w:t>
            </w:r>
          </w:p>
        </w:tc>
      </w:tr>
      <w:tr>
        <w:tc>
          <w:tcPr>
            <w:tcW w:w="2438" w:type="dxa"/>
          </w:tcPr>
          <w:p>
            <w:pPr>
              <w:pStyle w:val="0"/>
            </w:pPr>
            <w:r>
              <w:rPr>
                <w:sz w:val="20"/>
              </w:rPr>
              <w:t xml:space="preserve">53. Время передачи команд противоаварийной автоматики, мс</w:t>
            </w:r>
          </w:p>
        </w:tc>
        <w:tc>
          <w:tcPr>
            <w:tcW w:w="1644" w:type="dxa"/>
          </w:tcPr>
          <w:p>
            <w:pPr>
              <w:pStyle w:val="0"/>
            </w:pPr>
            <w:r>
              <w:rPr>
                <w:sz w:val="20"/>
              </w:rPr>
              <w:t xml:space="preserve">техническое обслуживание</w:t>
            </w:r>
          </w:p>
        </w:tc>
        <w:tc>
          <w:tcPr>
            <w:tcW w:w="2211" w:type="dxa"/>
          </w:tcPr>
          <w:p>
            <w:pPr>
              <w:pStyle w:val="0"/>
            </w:pPr>
            <w:r>
              <w:rPr>
                <w:sz w:val="20"/>
              </w:rPr>
              <w:t xml:space="preserve">более 25</w:t>
            </w:r>
          </w:p>
        </w:tc>
        <w:tc>
          <w:tcPr>
            <w:tcW w:w="2381" w:type="dxa"/>
          </w:tcPr>
          <w:p>
            <w:pPr>
              <w:pStyle w:val="0"/>
            </w:pPr>
            <w:r>
              <w:rPr>
                <w:sz w:val="20"/>
              </w:rPr>
              <w:t xml:space="preserve">25</w:t>
            </w:r>
          </w:p>
        </w:tc>
        <w:tc>
          <w:tcPr>
            <w:tcW w:w="2381" w:type="dxa"/>
          </w:tcPr>
          <w:p>
            <w:pPr>
              <w:pStyle w:val="0"/>
            </w:pPr>
            <w:r>
              <w:rPr>
                <w:sz w:val="20"/>
              </w:rPr>
              <w:t xml:space="preserve">-</w:t>
            </w:r>
          </w:p>
        </w:tc>
        <w:tc>
          <w:tcPr>
            <w:tcW w:w="2381" w:type="dxa"/>
          </w:tcPr>
          <w:p>
            <w:pPr>
              <w:pStyle w:val="0"/>
            </w:pPr>
            <w:r>
              <w:rPr>
                <w:sz w:val="20"/>
              </w:rPr>
              <w:t xml:space="preserve">менее 25</w:t>
            </w:r>
          </w:p>
        </w:tc>
      </w:tr>
      <w:tr>
        <w:tc>
          <w:tcPr>
            <w:tcW w:w="2438" w:type="dxa"/>
          </w:tcPr>
          <w:p>
            <w:pPr>
              <w:pStyle w:val="0"/>
            </w:pPr>
            <w:r>
              <w:rPr>
                <w:sz w:val="20"/>
              </w:rPr>
              <w:t xml:space="preserve">54. Вероятность ложного действия в случае скачка затухания ВЧ тракта на 22 дБ и воздействия белого шума с соотношением сигнал/помеха 6 дБ в полосе 4 кГц</w:t>
            </w:r>
          </w:p>
        </w:tc>
        <w:tc>
          <w:tcPr>
            <w:tcW w:w="1644" w:type="dxa"/>
          </w:tcPr>
          <w:p>
            <w:pPr>
              <w:pStyle w:val="0"/>
            </w:pPr>
            <w:r>
              <w:rPr>
                <w:sz w:val="20"/>
              </w:rPr>
              <w:t xml:space="preserve">техническое обслуживание</w:t>
            </w:r>
          </w:p>
        </w:tc>
        <w:tc>
          <w:tcPr>
            <w:tcW w:w="2211" w:type="dxa"/>
          </w:tcPr>
          <w:p>
            <w:pPr>
              <w:pStyle w:val="0"/>
            </w:pPr>
            <w:r>
              <w:rPr>
                <w:sz w:val="20"/>
              </w:rPr>
              <w:t xml:space="preserve">более 10</w:t>
            </w:r>
            <w:r>
              <w:rPr>
                <w:sz w:val="20"/>
                <w:vertAlign w:val="superscript"/>
              </w:rPr>
              <w:t xml:space="preserve">-6</w:t>
            </w:r>
          </w:p>
        </w:tc>
        <w:tc>
          <w:tcPr>
            <w:tcW w:w="2381" w:type="dxa"/>
          </w:tcPr>
          <w:p>
            <w:pPr>
              <w:pStyle w:val="0"/>
            </w:pPr>
            <w:r>
              <w:rPr>
                <w:sz w:val="20"/>
              </w:rPr>
              <w:t xml:space="preserve">10</w:t>
            </w:r>
            <w:r>
              <w:rPr>
                <w:sz w:val="20"/>
                <w:vertAlign w:val="superscript"/>
              </w:rPr>
              <w:t xml:space="preserve">-6</w:t>
            </w:r>
          </w:p>
        </w:tc>
        <w:tc>
          <w:tcPr>
            <w:tcW w:w="2381" w:type="dxa"/>
          </w:tcPr>
          <w:p>
            <w:pPr>
              <w:pStyle w:val="0"/>
            </w:pPr>
            <w:r>
              <w:rPr>
                <w:sz w:val="20"/>
              </w:rPr>
              <w:t xml:space="preserve">-</w:t>
            </w:r>
          </w:p>
        </w:tc>
        <w:tc>
          <w:tcPr>
            <w:tcW w:w="2381" w:type="dxa"/>
          </w:tcPr>
          <w:p>
            <w:pPr>
              <w:pStyle w:val="0"/>
            </w:pPr>
            <w:r>
              <w:rPr>
                <w:sz w:val="20"/>
              </w:rPr>
              <w:t xml:space="preserve">Менее 10</w:t>
            </w:r>
            <w:r>
              <w:rPr>
                <w:sz w:val="20"/>
                <w:vertAlign w:val="superscript"/>
              </w:rPr>
              <w:t xml:space="preserve">-6</w:t>
            </w:r>
          </w:p>
        </w:tc>
      </w:tr>
      <w:tr>
        <w:tc>
          <w:tcPr>
            <w:tcW w:w="2438" w:type="dxa"/>
          </w:tcPr>
          <w:p>
            <w:pPr>
              <w:pStyle w:val="0"/>
            </w:pPr>
            <w:r>
              <w:rPr>
                <w:sz w:val="20"/>
              </w:rPr>
              <w:t xml:space="preserve">55. Коэффициент готовности на 100 км линии</w:t>
            </w:r>
          </w:p>
        </w:tc>
        <w:tc>
          <w:tcPr>
            <w:tcW w:w="1644" w:type="dxa"/>
          </w:tcPr>
          <w:p>
            <w:pPr>
              <w:pStyle w:val="0"/>
            </w:pPr>
            <w:r>
              <w:rPr>
                <w:sz w:val="20"/>
              </w:rPr>
              <w:t xml:space="preserve">техническое обслуживание</w:t>
            </w:r>
          </w:p>
        </w:tc>
        <w:tc>
          <w:tcPr>
            <w:tcW w:w="2211" w:type="dxa"/>
          </w:tcPr>
          <w:p>
            <w:pPr>
              <w:pStyle w:val="0"/>
            </w:pPr>
            <w:r>
              <w:rPr>
                <w:sz w:val="20"/>
              </w:rPr>
              <w:t xml:space="preserve">менее 0,998</w:t>
            </w:r>
          </w:p>
        </w:tc>
        <w:tc>
          <w:tcPr>
            <w:tcW w:w="2381" w:type="dxa"/>
          </w:tcPr>
          <w:p>
            <w:pPr>
              <w:pStyle w:val="0"/>
            </w:pPr>
            <w:r>
              <w:rPr>
                <w:sz w:val="20"/>
              </w:rPr>
              <w:t xml:space="preserve">0,998</w:t>
            </w:r>
          </w:p>
        </w:tc>
        <w:tc>
          <w:tcPr>
            <w:tcW w:w="2381" w:type="dxa"/>
          </w:tcPr>
          <w:p>
            <w:pPr>
              <w:pStyle w:val="0"/>
            </w:pPr>
            <w:r>
              <w:rPr>
                <w:sz w:val="20"/>
              </w:rPr>
              <w:t xml:space="preserve">-</w:t>
            </w:r>
          </w:p>
        </w:tc>
        <w:tc>
          <w:tcPr>
            <w:tcW w:w="2381" w:type="dxa"/>
          </w:tcPr>
          <w:p>
            <w:pPr>
              <w:pStyle w:val="0"/>
            </w:pPr>
            <w:r>
              <w:rPr>
                <w:sz w:val="20"/>
              </w:rPr>
              <w:t xml:space="preserve">более 0,998</w:t>
            </w:r>
          </w:p>
        </w:tc>
      </w:tr>
      <w:tr>
        <w:tc>
          <w:tcPr>
            <w:tcW w:w="2438" w:type="dxa"/>
          </w:tcPr>
          <w:p>
            <w:pPr>
              <w:pStyle w:val="0"/>
            </w:pPr>
            <w:r>
              <w:rPr>
                <w:sz w:val="20"/>
              </w:rPr>
              <w:t xml:space="preserve">56. Среднее время восстановления аппаратуры, час</w:t>
            </w:r>
          </w:p>
        </w:tc>
        <w:tc>
          <w:tcPr>
            <w:tcW w:w="1644" w:type="dxa"/>
          </w:tcPr>
          <w:p>
            <w:pPr>
              <w:pStyle w:val="0"/>
            </w:pPr>
            <w:r>
              <w:rPr>
                <w:sz w:val="20"/>
              </w:rPr>
              <w:t xml:space="preserve">техническое обслуживание</w:t>
            </w:r>
          </w:p>
        </w:tc>
        <w:tc>
          <w:tcPr>
            <w:tcW w:w="2211" w:type="dxa"/>
          </w:tcPr>
          <w:p>
            <w:pPr>
              <w:pStyle w:val="0"/>
            </w:pPr>
            <w:r>
              <w:rPr>
                <w:sz w:val="20"/>
              </w:rPr>
              <w:t xml:space="preserve">более 1,0</w:t>
            </w:r>
          </w:p>
        </w:tc>
        <w:tc>
          <w:tcPr>
            <w:tcW w:w="2381" w:type="dxa"/>
          </w:tcPr>
          <w:p>
            <w:pPr>
              <w:pStyle w:val="0"/>
            </w:pPr>
            <w:r>
              <w:rPr>
                <w:sz w:val="20"/>
              </w:rPr>
              <w:t xml:space="preserve">1,0</w:t>
            </w:r>
          </w:p>
        </w:tc>
        <w:tc>
          <w:tcPr>
            <w:tcW w:w="2381" w:type="dxa"/>
          </w:tcPr>
          <w:p>
            <w:pPr>
              <w:pStyle w:val="0"/>
            </w:pPr>
            <w:r>
              <w:rPr>
                <w:sz w:val="20"/>
              </w:rPr>
              <w:t xml:space="preserve">0,5</w:t>
            </w:r>
          </w:p>
        </w:tc>
        <w:tc>
          <w:tcPr>
            <w:tcW w:w="2381" w:type="dxa"/>
          </w:tcPr>
          <w:p>
            <w:pPr>
              <w:pStyle w:val="0"/>
            </w:pPr>
            <w:r>
              <w:rPr>
                <w:sz w:val="20"/>
              </w:rPr>
              <w:t xml:space="preserve">менее 0,5</w:t>
            </w:r>
          </w:p>
        </w:tc>
      </w:tr>
      <w:tr>
        <w:tc>
          <w:tcPr>
            <w:tcW w:w="2438" w:type="dxa"/>
          </w:tcPr>
          <w:p>
            <w:pPr>
              <w:pStyle w:val="0"/>
            </w:pPr>
            <w:r>
              <w:rPr>
                <w:sz w:val="20"/>
              </w:rPr>
              <w:t xml:space="preserve">57. ЗИП</w:t>
            </w:r>
          </w:p>
        </w:tc>
        <w:tc>
          <w:tcPr>
            <w:tcW w:w="1644" w:type="dxa"/>
          </w:tcPr>
          <w:p>
            <w:pPr>
              <w:pStyle w:val="0"/>
            </w:pPr>
            <w:r>
              <w:rPr>
                <w:sz w:val="20"/>
              </w:rPr>
              <w:t xml:space="preserve">проверка комплектности</w:t>
            </w:r>
          </w:p>
        </w:tc>
        <w:tc>
          <w:tcPr>
            <w:tcW w:w="2211" w:type="dxa"/>
          </w:tcPr>
          <w:p>
            <w:pPr>
              <w:pStyle w:val="0"/>
            </w:pPr>
            <w:r>
              <w:rPr>
                <w:sz w:val="20"/>
              </w:rPr>
              <w:t xml:space="preserve">не полный комплект</w:t>
            </w:r>
          </w:p>
        </w:tc>
        <w:tc>
          <w:tcPr>
            <w:tcW w:w="2381" w:type="dxa"/>
          </w:tcPr>
          <w:p>
            <w:pPr>
              <w:pStyle w:val="0"/>
            </w:pPr>
            <w:r>
              <w:rPr>
                <w:sz w:val="20"/>
              </w:rPr>
              <w:t xml:space="preserve">-</w:t>
            </w:r>
          </w:p>
        </w:tc>
        <w:tc>
          <w:tcPr>
            <w:tcW w:w="2381" w:type="dxa"/>
          </w:tcPr>
          <w:p>
            <w:pPr>
              <w:pStyle w:val="0"/>
            </w:pPr>
            <w:r>
              <w:rPr>
                <w:sz w:val="20"/>
              </w:rPr>
              <w:t xml:space="preserve">-</w:t>
            </w:r>
          </w:p>
        </w:tc>
        <w:tc>
          <w:tcPr>
            <w:tcW w:w="2381" w:type="dxa"/>
          </w:tcPr>
          <w:p>
            <w:pPr>
              <w:pStyle w:val="0"/>
            </w:pPr>
            <w:r>
              <w:rPr>
                <w:sz w:val="20"/>
              </w:rPr>
              <w:t xml:space="preserve">полный комплект</w:t>
            </w:r>
          </w:p>
        </w:tc>
      </w:tr>
      <w:tr>
        <w:tc>
          <w:tcPr>
            <w:tcW w:w="2438" w:type="dxa"/>
          </w:tcPr>
          <w:p>
            <w:pPr>
              <w:pStyle w:val="0"/>
            </w:pPr>
            <w:r>
              <w:rPr>
                <w:sz w:val="20"/>
              </w:rPr>
              <w:t xml:space="preserve">58. Срок службы, лет</w:t>
            </w:r>
          </w:p>
        </w:tc>
        <w:tc>
          <w:tcPr>
            <w:tcW w:w="1644" w:type="dxa"/>
          </w:tcPr>
          <w:p>
            <w:pPr>
              <w:pStyle w:val="0"/>
            </w:pPr>
            <w:r>
              <w:rPr>
                <w:sz w:val="20"/>
              </w:rPr>
              <w:t xml:space="preserve">техническое обслуживание</w:t>
            </w:r>
          </w:p>
        </w:tc>
        <w:tc>
          <w:tcPr>
            <w:tcW w:w="2211" w:type="dxa"/>
          </w:tcPr>
          <w:p>
            <w:pPr>
              <w:pStyle w:val="0"/>
            </w:pPr>
            <w:r>
              <w:rPr>
                <w:sz w:val="20"/>
              </w:rPr>
              <w:t xml:space="preserve">больше 20</w:t>
            </w:r>
          </w:p>
        </w:tc>
        <w:tc>
          <w:tcPr>
            <w:tcW w:w="2381" w:type="dxa"/>
          </w:tcPr>
          <w:p>
            <w:pPr>
              <w:pStyle w:val="0"/>
            </w:pPr>
            <w:r>
              <w:rPr>
                <w:sz w:val="20"/>
              </w:rPr>
              <w:t xml:space="preserve">15 - 20</w:t>
            </w:r>
          </w:p>
        </w:tc>
        <w:tc>
          <w:tcPr>
            <w:tcW w:w="2381" w:type="dxa"/>
          </w:tcPr>
          <w:p>
            <w:pPr>
              <w:pStyle w:val="0"/>
            </w:pPr>
            <w:r>
              <w:rPr>
                <w:sz w:val="20"/>
              </w:rPr>
              <w:t xml:space="preserve">10 - 15</w:t>
            </w:r>
          </w:p>
        </w:tc>
        <w:tc>
          <w:tcPr>
            <w:tcW w:w="2381" w:type="dxa"/>
          </w:tcPr>
          <w:p>
            <w:pPr>
              <w:pStyle w:val="0"/>
            </w:pPr>
            <w:r>
              <w:rPr>
                <w:sz w:val="20"/>
              </w:rPr>
              <w:t xml:space="preserve">0 - 10</w:t>
            </w:r>
          </w:p>
        </w:tc>
      </w:tr>
      <w:tr>
        <w:tc>
          <w:tcPr>
            <w:tcW w:w="2438" w:type="dxa"/>
          </w:tcPr>
          <w:p>
            <w:pPr>
              <w:pStyle w:val="0"/>
            </w:pPr>
            <w:r>
              <w:rPr>
                <w:sz w:val="20"/>
              </w:rPr>
              <w:t xml:space="preserve">59. Эксплуатационная документация</w:t>
            </w:r>
          </w:p>
        </w:tc>
        <w:tc>
          <w:tcPr>
            <w:tcW w:w="1644" w:type="dxa"/>
          </w:tcPr>
          <w:p>
            <w:pPr>
              <w:pStyle w:val="0"/>
            </w:pPr>
            <w:r>
              <w:rPr>
                <w:sz w:val="20"/>
              </w:rPr>
              <w:t xml:space="preserve">проверка наличия</w:t>
            </w:r>
          </w:p>
        </w:tc>
        <w:tc>
          <w:tcPr>
            <w:tcW w:w="2211" w:type="dxa"/>
          </w:tcPr>
          <w:p>
            <w:pPr>
              <w:pStyle w:val="0"/>
            </w:pPr>
            <w:r>
              <w:rPr>
                <w:sz w:val="20"/>
              </w:rPr>
              <w:t xml:space="preserve">не полный комплект</w:t>
            </w:r>
          </w:p>
        </w:tc>
        <w:tc>
          <w:tcPr>
            <w:tcW w:w="2381" w:type="dxa"/>
          </w:tcPr>
          <w:p>
            <w:pPr>
              <w:pStyle w:val="0"/>
            </w:pPr>
            <w:r>
              <w:rPr>
                <w:sz w:val="20"/>
              </w:rPr>
              <w:t xml:space="preserve">-</w:t>
            </w:r>
          </w:p>
        </w:tc>
        <w:tc>
          <w:tcPr>
            <w:tcW w:w="2381" w:type="dxa"/>
          </w:tcPr>
          <w:p>
            <w:pPr>
              <w:pStyle w:val="0"/>
            </w:pPr>
            <w:r>
              <w:rPr>
                <w:sz w:val="20"/>
              </w:rPr>
              <w:t xml:space="preserve">-</w:t>
            </w:r>
          </w:p>
        </w:tc>
        <w:tc>
          <w:tcPr>
            <w:tcW w:w="2381" w:type="dxa"/>
          </w:tcPr>
          <w:p>
            <w:pPr>
              <w:pStyle w:val="0"/>
            </w:pPr>
            <w:r>
              <w:rPr>
                <w:sz w:val="20"/>
              </w:rPr>
              <w:t xml:space="preserve">полный комплект</w:t>
            </w:r>
          </w:p>
        </w:tc>
      </w:tr>
      <w:tr>
        <w:tc>
          <w:tcPr>
            <w:gridSpan w:val="6"/>
            <w:tcW w:w="13436" w:type="dxa"/>
          </w:tcPr>
          <w:p>
            <w:pPr>
              <w:pStyle w:val="0"/>
              <w:outlineLvl w:val="3"/>
            </w:pPr>
            <w:r>
              <w:rPr>
                <w:sz w:val="20"/>
              </w:rPr>
              <w:t xml:space="preserve">Канал тональной частоты 0,3 - 3,4 кГц аналоговых систем передачи</w:t>
            </w:r>
          </w:p>
        </w:tc>
      </w:tr>
      <w:tr>
        <w:tc>
          <w:tcPr>
            <w:tcW w:w="2438" w:type="dxa"/>
          </w:tcPr>
          <w:p>
            <w:pPr>
              <w:pStyle w:val="0"/>
            </w:pPr>
            <w:r>
              <w:rPr>
                <w:sz w:val="20"/>
              </w:rPr>
              <w:t xml:space="preserve">60. Схема резервирования</w:t>
            </w:r>
          </w:p>
        </w:tc>
        <w:tc>
          <w:tcPr>
            <w:tcW w:w="1644" w:type="dxa"/>
          </w:tcPr>
          <w:p>
            <w:pPr>
              <w:pStyle w:val="0"/>
            </w:pPr>
            <w:r>
              <w:rPr>
                <w:sz w:val="20"/>
              </w:rPr>
              <w:t xml:space="preserve">техническое обслуживание</w:t>
            </w:r>
          </w:p>
        </w:tc>
        <w:tc>
          <w:tcPr>
            <w:tcW w:w="2211" w:type="dxa"/>
          </w:tcPr>
          <w:p>
            <w:pPr>
              <w:pStyle w:val="0"/>
            </w:pPr>
            <w:r>
              <w:rPr>
                <w:sz w:val="20"/>
              </w:rPr>
              <w:t xml:space="preserve">-</w:t>
            </w:r>
          </w:p>
        </w:tc>
        <w:tc>
          <w:tcPr>
            <w:tcW w:w="2381" w:type="dxa"/>
          </w:tcPr>
          <w:p>
            <w:pPr>
              <w:pStyle w:val="0"/>
            </w:pPr>
            <w:r>
              <w:rPr>
                <w:sz w:val="20"/>
              </w:rPr>
              <w:t xml:space="preserve">1 + 0</w:t>
            </w:r>
          </w:p>
        </w:tc>
        <w:tc>
          <w:tcPr>
            <w:tcW w:w="2381" w:type="dxa"/>
          </w:tcPr>
          <w:p>
            <w:pPr>
              <w:pStyle w:val="0"/>
            </w:pPr>
            <w:r>
              <w:rPr>
                <w:sz w:val="20"/>
              </w:rPr>
              <w:t xml:space="preserve">-</w:t>
            </w:r>
          </w:p>
        </w:tc>
        <w:tc>
          <w:tcPr>
            <w:tcW w:w="2381" w:type="dxa"/>
          </w:tcPr>
          <w:p>
            <w:pPr>
              <w:pStyle w:val="0"/>
            </w:pPr>
            <w:r>
              <w:rPr>
                <w:sz w:val="20"/>
              </w:rPr>
              <w:t xml:space="preserve">1 + 1</w:t>
            </w:r>
          </w:p>
        </w:tc>
      </w:tr>
      <w:tr>
        <w:tc>
          <w:tcPr>
            <w:tcW w:w="2438" w:type="dxa"/>
          </w:tcPr>
          <w:p>
            <w:pPr>
              <w:pStyle w:val="0"/>
            </w:pPr>
            <w:r>
              <w:rPr>
                <w:sz w:val="20"/>
              </w:rPr>
              <w:t xml:space="preserve">61. Модуль отклонения остаточного затухания от 7 дБ в диапазоне частот 0,6 - 2,4 кГц, дБ</w:t>
            </w:r>
          </w:p>
        </w:tc>
        <w:tc>
          <w:tcPr>
            <w:tcW w:w="1644" w:type="dxa"/>
          </w:tcPr>
          <w:p>
            <w:pPr>
              <w:pStyle w:val="0"/>
            </w:pPr>
            <w:r>
              <w:rPr>
                <w:sz w:val="20"/>
              </w:rPr>
              <w:t xml:space="preserve">измерение уровней гармонического сигнала</w:t>
            </w:r>
          </w:p>
        </w:tc>
        <w:tc>
          <w:tcPr>
            <w:tcW w:w="2211" w:type="dxa"/>
          </w:tcPr>
          <w:p>
            <w:pPr>
              <w:pStyle w:val="0"/>
            </w:pPr>
            <w:r>
              <w:rPr>
                <w:sz w:val="20"/>
              </w:rPr>
              <w:t xml:space="preserve">больше 2,2</w:t>
            </w:r>
          </w:p>
        </w:tc>
        <w:tc>
          <w:tcPr>
            <w:tcW w:w="2381" w:type="dxa"/>
          </w:tcPr>
          <w:p>
            <w:pPr>
              <w:pStyle w:val="0"/>
            </w:pPr>
            <w:r>
              <w:rPr>
                <w:sz w:val="20"/>
              </w:rPr>
              <w:t xml:space="preserve">2,2</w:t>
            </w:r>
          </w:p>
        </w:tc>
        <w:tc>
          <w:tcPr>
            <w:tcW w:w="2381" w:type="dxa"/>
          </w:tcPr>
          <w:p>
            <w:pPr>
              <w:pStyle w:val="0"/>
            </w:pPr>
            <w:r>
              <w:rPr>
                <w:sz w:val="20"/>
              </w:rPr>
              <w:t xml:space="preserve">2,0 - 2,2</w:t>
            </w:r>
          </w:p>
        </w:tc>
        <w:tc>
          <w:tcPr>
            <w:tcW w:w="2381" w:type="dxa"/>
          </w:tcPr>
          <w:p>
            <w:pPr>
              <w:pStyle w:val="0"/>
            </w:pPr>
            <w:r>
              <w:rPr>
                <w:sz w:val="20"/>
              </w:rPr>
              <w:t xml:space="preserve">меньше 2,0</w:t>
            </w:r>
          </w:p>
        </w:tc>
      </w:tr>
      <w:tr>
        <w:tc>
          <w:tcPr>
            <w:tcW w:w="2438" w:type="dxa"/>
            <w:tcBorders>
              <w:bottom w:val="nil"/>
            </w:tcBorders>
          </w:tcPr>
          <w:p>
            <w:pPr>
              <w:pStyle w:val="0"/>
            </w:pPr>
            <w:r>
              <w:rPr>
                <w:sz w:val="20"/>
              </w:rPr>
              <w:t xml:space="preserve">62. Отклонение группового времени передачи от его значении на частоте 1900 Гц, мс:</w:t>
            </w:r>
          </w:p>
        </w:tc>
        <w:tc>
          <w:tcPr>
            <w:tcW w:w="1644" w:type="dxa"/>
            <w:vMerge w:val="restart"/>
          </w:tcPr>
          <w:p>
            <w:pPr>
              <w:pStyle w:val="0"/>
            </w:pPr>
            <w:r>
              <w:rPr>
                <w:sz w:val="20"/>
              </w:rPr>
              <w:t xml:space="preserve">измерение по шлейфу</w:t>
            </w:r>
          </w:p>
        </w:tc>
        <w:tc>
          <w:tcPr>
            <w:tcW w:w="2211" w:type="dxa"/>
            <w:tcBorders>
              <w:bottom w:val="nil"/>
            </w:tcBorders>
          </w:tcPr>
          <w:p>
            <w:pPr>
              <w:pStyle w:val="0"/>
            </w:pPr>
            <w:r>
              <w:rPr>
                <w:sz w:val="20"/>
              </w:rPr>
            </w:r>
          </w:p>
        </w:tc>
        <w:tc>
          <w:tcPr>
            <w:tcW w:w="2381" w:type="dxa"/>
            <w:tcBorders>
              <w:bottom w:val="nil"/>
            </w:tcBorders>
          </w:tcPr>
          <w:p>
            <w:pPr>
              <w:pStyle w:val="0"/>
            </w:pPr>
            <w:r>
              <w:rPr>
                <w:sz w:val="20"/>
              </w:rPr>
            </w:r>
          </w:p>
        </w:tc>
        <w:tc>
          <w:tcPr>
            <w:tcW w:w="2381" w:type="dxa"/>
            <w:tcBorders>
              <w:bottom w:val="nil"/>
            </w:tcBorders>
          </w:tcPr>
          <w:p>
            <w:pPr>
              <w:pStyle w:val="0"/>
            </w:pPr>
            <w:r>
              <w:rPr>
                <w:sz w:val="20"/>
              </w:rPr>
            </w:r>
          </w:p>
        </w:tc>
        <w:tc>
          <w:tcPr>
            <w:tcW w:w="2381" w:type="dxa"/>
            <w:tcBorders>
              <w:bottom w:val="nil"/>
            </w:tcBorders>
          </w:tcPr>
          <w:p>
            <w:pPr>
              <w:pStyle w:val="0"/>
            </w:pPr>
            <w:r>
              <w:rPr>
                <w:sz w:val="20"/>
              </w:rPr>
            </w:r>
          </w:p>
        </w:tc>
      </w:tr>
      <w:tr>
        <w:tblPrEx>
          <w:tblBorders>
            <w:insideH w:val="nil"/>
          </w:tblBorders>
        </w:tblPrEx>
        <w:tc>
          <w:tcPr>
            <w:tcW w:w="2438" w:type="dxa"/>
            <w:tcBorders>
              <w:top w:val="nil"/>
              <w:bottom w:val="nil"/>
            </w:tcBorders>
          </w:tcPr>
          <w:p>
            <w:pPr>
              <w:pStyle w:val="0"/>
            </w:pPr>
            <w:r>
              <w:rPr>
                <w:sz w:val="20"/>
              </w:rPr>
              <w:t xml:space="preserve">1,4 - 2,7 кГц</w:t>
            </w:r>
          </w:p>
        </w:tc>
        <w:tc>
          <w:tcPr>
            <w:vMerge w:val="continue"/>
          </w:tcPr>
          <w:p/>
        </w:tc>
        <w:tc>
          <w:tcPr>
            <w:tcW w:w="2211" w:type="dxa"/>
            <w:tcBorders>
              <w:top w:val="nil"/>
              <w:bottom w:val="nil"/>
            </w:tcBorders>
          </w:tcPr>
          <w:p>
            <w:pPr>
              <w:pStyle w:val="0"/>
            </w:pPr>
            <w:r>
              <w:rPr>
                <w:sz w:val="20"/>
              </w:rPr>
              <w:t xml:space="preserve">больше 0,5</w:t>
            </w:r>
          </w:p>
        </w:tc>
        <w:tc>
          <w:tcPr>
            <w:tcW w:w="2381" w:type="dxa"/>
            <w:tcBorders>
              <w:top w:val="nil"/>
              <w:bottom w:val="nil"/>
            </w:tcBorders>
          </w:tcPr>
          <w:p>
            <w:pPr>
              <w:pStyle w:val="0"/>
            </w:pPr>
            <w:r>
              <w:rPr>
                <w:sz w:val="20"/>
              </w:rPr>
              <w:t xml:space="preserve">0,5</w:t>
            </w:r>
          </w:p>
        </w:tc>
        <w:tc>
          <w:tcPr>
            <w:tcW w:w="2381" w:type="dxa"/>
            <w:tcBorders>
              <w:top w:val="nil"/>
              <w:bottom w:val="nil"/>
            </w:tcBorders>
          </w:tcPr>
          <w:p>
            <w:pPr>
              <w:pStyle w:val="0"/>
            </w:pPr>
            <w:r>
              <w:rPr>
                <w:sz w:val="20"/>
              </w:rPr>
              <w:t xml:space="preserve">-</w:t>
            </w:r>
          </w:p>
        </w:tc>
        <w:tc>
          <w:tcPr>
            <w:tcW w:w="2381" w:type="dxa"/>
            <w:tcBorders>
              <w:top w:val="nil"/>
              <w:bottom w:val="nil"/>
            </w:tcBorders>
          </w:tcPr>
          <w:p>
            <w:pPr>
              <w:pStyle w:val="0"/>
            </w:pPr>
            <w:r>
              <w:rPr>
                <w:sz w:val="20"/>
              </w:rPr>
              <w:t xml:space="preserve">меньше 0,5</w:t>
            </w:r>
          </w:p>
        </w:tc>
      </w:tr>
      <w:tr>
        <w:tblPrEx>
          <w:tblBorders>
            <w:insideH w:val="nil"/>
          </w:tblBorders>
        </w:tblPrEx>
        <w:tc>
          <w:tcPr>
            <w:tcW w:w="2438" w:type="dxa"/>
            <w:tcBorders>
              <w:top w:val="nil"/>
              <w:bottom w:val="nil"/>
            </w:tcBorders>
          </w:tcPr>
          <w:p>
            <w:pPr>
              <w:pStyle w:val="0"/>
            </w:pPr>
            <w:r>
              <w:rPr>
                <w:sz w:val="20"/>
              </w:rPr>
              <w:t xml:space="preserve">0,6 - 3,15 кГц</w:t>
            </w:r>
          </w:p>
        </w:tc>
        <w:tc>
          <w:tcPr>
            <w:vMerge w:val="continue"/>
          </w:tcPr>
          <w:p/>
        </w:tc>
        <w:tc>
          <w:tcPr>
            <w:tcW w:w="2211" w:type="dxa"/>
            <w:tcBorders>
              <w:top w:val="nil"/>
              <w:bottom w:val="nil"/>
            </w:tcBorders>
          </w:tcPr>
          <w:p>
            <w:pPr>
              <w:pStyle w:val="0"/>
            </w:pPr>
            <w:r>
              <w:rPr>
                <w:sz w:val="20"/>
              </w:rPr>
              <w:t xml:space="preserve">больше 1,5</w:t>
            </w:r>
          </w:p>
        </w:tc>
        <w:tc>
          <w:tcPr>
            <w:tcW w:w="2381" w:type="dxa"/>
            <w:tcBorders>
              <w:top w:val="nil"/>
              <w:bottom w:val="nil"/>
            </w:tcBorders>
          </w:tcPr>
          <w:p>
            <w:pPr>
              <w:pStyle w:val="0"/>
            </w:pPr>
            <w:r>
              <w:rPr>
                <w:sz w:val="20"/>
              </w:rPr>
              <w:t xml:space="preserve">1,5</w:t>
            </w:r>
          </w:p>
        </w:tc>
        <w:tc>
          <w:tcPr>
            <w:tcW w:w="2381" w:type="dxa"/>
            <w:tcBorders>
              <w:top w:val="nil"/>
              <w:bottom w:val="nil"/>
            </w:tcBorders>
          </w:tcPr>
          <w:p>
            <w:pPr>
              <w:pStyle w:val="0"/>
            </w:pPr>
            <w:r>
              <w:rPr>
                <w:sz w:val="20"/>
              </w:rPr>
              <w:t xml:space="preserve">-</w:t>
            </w:r>
          </w:p>
        </w:tc>
        <w:tc>
          <w:tcPr>
            <w:tcW w:w="2381" w:type="dxa"/>
            <w:tcBorders>
              <w:top w:val="nil"/>
              <w:bottom w:val="nil"/>
            </w:tcBorders>
          </w:tcPr>
          <w:p>
            <w:pPr>
              <w:pStyle w:val="0"/>
            </w:pPr>
            <w:r>
              <w:rPr>
                <w:sz w:val="20"/>
              </w:rPr>
              <w:t xml:space="preserve">меньше 1,5</w:t>
            </w:r>
          </w:p>
        </w:tc>
      </w:tr>
      <w:tr>
        <w:tc>
          <w:tcPr>
            <w:tcW w:w="2438" w:type="dxa"/>
            <w:tcBorders>
              <w:top w:val="nil"/>
            </w:tcBorders>
          </w:tcPr>
          <w:p>
            <w:pPr>
              <w:pStyle w:val="0"/>
            </w:pPr>
            <w:r>
              <w:rPr>
                <w:sz w:val="20"/>
              </w:rPr>
              <w:t xml:space="preserve">0,4 - 3,3 кГц</w:t>
            </w:r>
          </w:p>
        </w:tc>
        <w:tc>
          <w:tcPr>
            <w:vMerge w:val="continue"/>
          </w:tcPr>
          <w:p/>
        </w:tc>
        <w:tc>
          <w:tcPr>
            <w:tcW w:w="2211" w:type="dxa"/>
            <w:tcBorders>
              <w:top w:val="nil"/>
            </w:tcBorders>
          </w:tcPr>
          <w:p>
            <w:pPr>
              <w:pStyle w:val="0"/>
            </w:pPr>
            <w:r>
              <w:rPr>
                <w:sz w:val="20"/>
              </w:rPr>
              <w:t xml:space="preserve">больше 2,5</w:t>
            </w:r>
          </w:p>
        </w:tc>
        <w:tc>
          <w:tcPr>
            <w:tcW w:w="2381" w:type="dxa"/>
            <w:tcBorders>
              <w:top w:val="nil"/>
            </w:tcBorders>
          </w:tcPr>
          <w:p>
            <w:pPr>
              <w:pStyle w:val="0"/>
            </w:pPr>
            <w:r>
              <w:rPr>
                <w:sz w:val="20"/>
              </w:rPr>
              <w:t xml:space="preserve">2,5</w:t>
            </w:r>
          </w:p>
        </w:tc>
        <w:tc>
          <w:tcPr>
            <w:tcW w:w="2381" w:type="dxa"/>
            <w:tcBorders>
              <w:top w:val="nil"/>
            </w:tcBorders>
          </w:tcPr>
          <w:p>
            <w:pPr>
              <w:pStyle w:val="0"/>
            </w:pPr>
            <w:r>
              <w:rPr>
                <w:sz w:val="20"/>
              </w:rPr>
              <w:t xml:space="preserve">-</w:t>
            </w:r>
          </w:p>
        </w:tc>
        <w:tc>
          <w:tcPr>
            <w:tcW w:w="2381" w:type="dxa"/>
            <w:tcBorders>
              <w:top w:val="nil"/>
            </w:tcBorders>
          </w:tcPr>
          <w:p>
            <w:pPr>
              <w:pStyle w:val="0"/>
            </w:pPr>
            <w:r>
              <w:rPr>
                <w:sz w:val="20"/>
              </w:rPr>
              <w:t xml:space="preserve">меньше 2,5</w:t>
            </w:r>
          </w:p>
        </w:tc>
      </w:tr>
      <w:tr>
        <w:tc>
          <w:tcPr>
            <w:tcW w:w="2438" w:type="dxa"/>
          </w:tcPr>
          <w:p>
            <w:pPr>
              <w:pStyle w:val="0"/>
            </w:pPr>
            <w:r>
              <w:rPr>
                <w:sz w:val="20"/>
              </w:rPr>
              <w:t xml:space="preserve">63. Коэффициент по сбоям и отказам, приведенный к длине 100 км (без резервирования)</w:t>
            </w:r>
          </w:p>
        </w:tc>
        <w:tc>
          <w:tcPr>
            <w:tcW w:w="1644" w:type="dxa"/>
          </w:tcPr>
          <w:p>
            <w:pPr>
              <w:pStyle w:val="0"/>
            </w:pPr>
            <w:r>
              <w:rPr>
                <w:sz w:val="20"/>
              </w:rPr>
              <w:t xml:space="preserve">техническое обслуживание</w:t>
            </w:r>
          </w:p>
        </w:tc>
        <w:tc>
          <w:tcPr>
            <w:tcW w:w="2211" w:type="dxa"/>
          </w:tcPr>
          <w:p>
            <w:pPr>
              <w:pStyle w:val="0"/>
            </w:pPr>
            <w:r>
              <w:rPr>
                <w:sz w:val="20"/>
              </w:rPr>
              <w:t xml:space="preserve">меньше 0,999333</w:t>
            </w:r>
          </w:p>
        </w:tc>
        <w:tc>
          <w:tcPr>
            <w:tcW w:w="2381" w:type="dxa"/>
          </w:tcPr>
          <w:p>
            <w:pPr>
              <w:pStyle w:val="0"/>
            </w:pPr>
            <w:r>
              <w:rPr>
                <w:sz w:val="20"/>
              </w:rPr>
              <w:t xml:space="preserve">0,999333</w:t>
            </w:r>
          </w:p>
        </w:tc>
        <w:tc>
          <w:tcPr>
            <w:tcW w:w="2381" w:type="dxa"/>
          </w:tcPr>
          <w:p>
            <w:pPr>
              <w:pStyle w:val="0"/>
            </w:pPr>
            <w:r>
              <w:rPr>
                <w:sz w:val="20"/>
              </w:rPr>
              <w:t xml:space="preserve">-</w:t>
            </w:r>
          </w:p>
        </w:tc>
        <w:tc>
          <w:tcPr>
            <w:tcW w:w="2381" w:type="dxa"/>
          </w:tcPr>
          <w:p>
            <w:pPr>
              <w:pStyle w:val="0"/>
            </w:pPr>
            <w:r>
              <w:rPr>
                <w:sz w:val="20"/>
              </w:rPr>
              <w:t xml:space="preserve">больше 0,999333</w:t>
            </w:r>
          </w:p>
        </w:tc>
      </w:tr>
      <w:tr>
        <w:tc>
          <w:tcPr>
            <w:tcW w:w="2438" w:type="dxa"/>
            <w:tcBorders>
              <w:bottom w:val="nil"/>
            </w:tcBorders>
          </w:tcPr>
          <w:p>
            <w:pPr>
              <w:pStyle w:val="0"/>
            </w:pPr>
            <w:r>
              <w:rPr>
                <w:sz w:val="20"/>
              </w:rPr>
              <w:t xml:space="preserve">64. Время восстановления, час:</w:t>
            </w:r>
          </w:p>
        </w:tc>
        <w:tc>
          <w:tcPr>
            <w:tcW w:w="1644" w:type="dxa"/>
            <w:vMerge w:val="restart"/>
          </w:tcPr>
          <w:p>
            <w:pPr>
              <w:pStyle w:val="0"/>
            </w:pPr>
            <w:r>
              <w:rPr>
                <w:sz w:val="20"/>
              </w:rPr>
              <w:t xml:space="preserve">техническое обслуживание</w:t>
            </w:r>
          </w:p>
        </w:tc>
        <w:tc>
          <w:tcPr>
            <w:tcW w:w="2211" w:type="dxa"/>
            <w:tcBorders>
              <w:bottom w:val="nil"/>
            </w:tcBorders>
          </w:tcPr>
          <w:p>
            <w:pPr>
              <w:pStyle w:val="0"/>
            </w:pPr>
            <w:r>
              <w:rPr>
                <w:sz w:val="20"/>
              </w:rPr>
            </w:r>
          </w:p>
        </w:tc>
        <w:tc>
          <w:tcPr>
            <w:tcW w:w="2381" w:type="dxa"/>
            <w:tcBorders>
              <w:bottom w:val="nil"/>
            </w:tcBorders>
          </w:tcPr>
          <w:p>
            <w:pPr>
              <w:pStyle w:val="0"/>
            </w:pPr>
            <w:r>
              <w:rPr>
                <w:sz w:val="20"/>
              </w:rPr>
            </w:r>
          </w:p>
        </w:tc>
        <w:tc>
          <w:tcPr>
            <w:tcW w:w="2381" w:type="dxa"/>
            <w:tcBorders>
              <w:bottom w:val="nil"/>
            </w:tcBorders>
          </w:tcPr>
          <w:p>
            <w:pPr>
              <w:pStyle w:val="0"/>
            </w:pPr>
            <w:r>
              <w:rPr>
                <w:sz w:val="20"/>
              </w:rPr>
            </w:r>
          </w:p>
        </w:tc>
        <w:tc>
          <w:tcPr>
            <w:tcW w:w="2381" w:type="dxa"/>
            <w:tcBorders>
              <w:bottom w:val="nil"/>
            </w:tcBorders>
          </w:tcPr>
          <w:p>
            <w:pPr>
              <w:pStyle w:val="0"/>
            </w:pPr>
            <w:r>
              <w:rPr>
                <w:sz w:val="20"/>
              </w:rPr>
            </w:r>
          </w:p>
        </w:tc>
      </w:tr>
      <w:tr>
        <w:tblPrEx>
          <w:tblBorders>
            <w:insideH w:val="nil"/>
          </w:tblBorders>
        </w:tblPrEx>
        <w:tc>
          <w:tcPr>
            <w:tcW w:w="2438" w:type="dxa"/>
            <w:tcBorders>
              <w:top w:val="nil"/>
              <w:bottom w:val="nil"/>
            </w:tcBorders>
          </w:tcPr>
          <w:p>
            <w:pPr>
              <w:pStyle w:val="0"/>
            </w:pPr>
            <w:r>
              <w:rPr>
                <w:sz w:val="20"/>
              </w:rPr>
              <w:t xml:space="preserve">по сбоям</w:t>
            </w:r>
          </w:p>
        </w:tc>
        <w:tc>
          <w:tcPr>
            <w:vMerge w:val="continue"/>
          </w:tcPr>
          <w:p/>
        </w:tc>
        <w:tc>
          <w:tcPr>
            <w:tcW w:w="2211" w:type="dxa"/>
            <w:tcBorders>
              <w:top w:val="nil"/>
              <w:bottom w:val="nil"/>
            </w:tcBorders>
          </w:tcPr>
          <w:p>
            <w:pPr>
              <w:pStyle w:val="0"/>
            </w:pPr>
            <w:r>
              <w:rPr>
                <w:sz w:val="20"/>
              </w:rPr>
              <w:t xml:space="preserve">больше 0,5</w:t>
            </w:r>
          </w:p>
        </w:tc>
        <w:tc>
          <w:tcPr>
            <w:tcW w:w="2381" w:type="dxa"/>
            <w:tcBorders>
              <w:top w:val="nil"/>
              <w:bottom w:val="nil"/>
            </w:tcBorders>
          </w:tcPr>
          <w:p>
            <w:pPr>
              <w:pStyle w:val="0"/>
            </w:pPr>
            <w:r>
              <w:rPr>
                <w:sz w:val="20"/>
              </w:rPr>
              <w:t xml:space="preserve">0,5</w:t>
            </w:r>
          </w:p>
        </w:tc>
        <w:tc>
          <w:tcPr>
            <w:tcW w:w="2381" w:type="dxa"/>
            <w:tcBorders>
              <w:top w:val="nil"/>
              <w:bottom w:val="nil"/>
            </w:tcBorders>
          </w:tcPr>
          <w:p>
            <w:pPr>
              <w:pStyle w:val="0"/>
            </w:pPr>
            <w:r>
              <w:rPr>
                <w:sz w:val="20"/>
              </w:rPr>
              <w:t xml:space="preserve">-</w:t>
            </w:r>
          </w:p>
        </w:tc>
        <w:tc>
          <w:tcPr>
            <w:tcW w:w="2381" w:type="dxa"/>
            <w:tcBorders>
              <w:top w:val="nil"/>
              <w:bottom w:val="nil"/>
            </w:tcBorders>
          </w:tcPr>
          <w:p>
            <w:pPr>
              <w:pStyle w:val="0"/>
            </w:pPr>
            <w:r>
              <w:rPr>
                <w:sz w:val="20"/>
              </w:rPr>
              <w:t xml:space="preserve">меньше 0,5</w:t>
            </w:r>
          </w:p>
        </w:tc>
      </w:tr>
      <w:tr>
        <w:tc>
          <w:tcPr>
            <w:tcW w:w="2438" w:type="dxa"/>
            <w:tcBorders>
              <w:top w:val="nil"/>
            </w:tcBorders>
          </w:tcPr>
          <w:p>
            <w:pPr>
              <w:pStyle w:val="0"/>
            </w:pPr>
            <w:r>
              <w:rPr>
                <w:sz w:val="20"/>
              </w:rPr>
              <w:t xml:space="preserve">по отказам</w:t>
            </w:r>
          </w:p>
        </w:tc>
        <w:tc>
          <w:tcPr>
            <w:vMerge w:val="continue"/>
          </w:tcPr>
          <w:p/>
        </w:tc>
        <w:tc>
          <w:tcPr>
            <w:tcW w:w="2211" w:type="dxa"/>
            <w:tcBorders>
              <w:top w:val="nil"/>
            </w:tcBorders>
          </w:tcPr>
          <w:p>
            <w:pPr>
              <w:pStyle w:val="0"/>
            </w:pPr>
            <w:r>
              <w:rPr>
                <w:sz w:val="20"/>
              </w:rPr>
              <w:t xml:space="preserve">больше 1,1</w:t>
            </w:r>
          </w:p>
        </w:tc>
        <w:tc>
          <w:tcPr>
            <w:tcW w:w="2381" w:type="dxa"/>
            <w:tcBorders>
              <w:top w:val="nil"/>
            </w:tcBorders>
          </w:tcPr>
          <w:p>
            <w:pPr>
              <w:pStyle w:val="0"/>
            </w:pPr>
            <w:r>
              <w:rPr>
                <w:sz w:val="20"/>
              </w:rPr>
              <w:t xml:space="preserve">1,1</w:t>
            </w:r>
          </w:p>
        </w:tc>
        <w:tc>
          <w:tcPr>
            <w:tcW w:w="2381" w:type="dxa"/>
            <w:tcBorders>
              <w:top w:val="nil"/>
            </w:tcBorders>
          </w:tcPr>
          <w:p>
            <w:pPr>
              <w:pStyle w:val="0"/>
            </w:pPr>
            <w:r>
              <w:rPr>
                <w:sz w:val="20"/>
              </w:rPr>
              <w:t xml:space="preserve">-</w:t>
            </w:r>
          </w:p>
        </w:tc>
        <w:tc>
          <w:tcPr>
            <w:tcW w:w="2381" w:type="dxa"/>
            <w:tcBorders>
              <w:top w:val="nil"/>
            </w:tcBorders>
          </w:tcPr>
          <w:p>
            <w:pPr>
              <w:pStyle w:val="0"/>
            </w:pPr>
            <w:r>
              <w:rPr>
                <w:sz w:val="20"/>
              </w:rPr>
              <w:t xml:space="preserve">меньше 1,1</w:t>
            </w:r>
          </w:p>
        </w:tc>
      </w:tr>
      <w:tr>
        <w:tc>
          <w:tcPr>
            <w:tcW w:w="2438" w:type="dxa"/>
          </w:tcPr>
          <w:p>
            <w:pPr>
              <w:pStyle w:val="0"/>
            </w:pPr>
            <w:r>
              <w:rPr>
                <w:sz w:val="20"/>
              </w:rPr>
              <w:t xml:space="preserve">65. Напряжение помех в канале на одном переприемном участке длиной 2500 км, мВ псоф (в точке относительного нулевого уровня)</w:t>
            </w:r>
          </w:p>
        </w:tc>
        <w:tc>
          <w:tcPr>
            <w:tcW w:w="1644" w:type="dxa"/>
          </w:tcPr>
          <w:p>
            <w:pPr>
              <w:pStyle w:val="0"/>
            </w:pPr>
            <w:r>
              <w:rPr>
                <w:sz w:val="20"/>
              </w:rPr>
              <w:t xml:space="preserve">измерение уровня по напряжению с псофометрическим фильтром</w:t>
            </w:r>
          </w:p>
        </w:tc>
        <w:tc>
          <w:tcPr>
            <w:tcW w:w="2211" w:type="dxa"/>
          </w:tcPr>
          <w:p>
            <w:pPr>
              <w:pStyle w:val="0"/>
            </w:pPr>
            <w:r>
              <w:rPr>
                <w:sz w:val="20"/>
              </w:rPr>
              <w:t xml:space="preserve">больше 1,1</w:t>
            </w:r>
          </w:p>
        </w:tc>
        <w:tc>
          <w:tcPr>
            <w:tcW w:w="2381" w:type="dxa"/>
          </w:tcPr>
          <w:p>
            <w:pPr>
              <w:pStyle w:val="0"/>
            </w:pPr>
            <w:r>
              <w:rPr>
                <w:sz w:val="20"/>
              </w:rPr>
              <w:t xml:space="preserve">1,1</w:t>
            </w:r>
          </w:p>
        </w:tc>
        <w:tc>
          <w:tcPr>
            <w:tcW w:w="2381" w:type="dxa"/>
          </w:tcPr>
          <w:p>
            <w:pPr>
              <w:pStyle w:val="0"/>
            </w:pPr>
            <w:r>
              <w:rPr>
                <w:sz w:val="20"/>
              </w:rPr>
              <w:t xml:space="preserve">-</w:t>
            </w:r>
          </w:p>
        </w:tc>
        <w:tc>
          <w:tcPr>
            <w:tcW w:w="2381" w:type="dxa"/>
          </w:tcPr>
          <w:p>
            <w:pPr>
              <w:pStyle w:val="0"/>
            </w:pPr>
            <w:r>
              <w:rPr>
                <w:sz w:val="20"/>
              </w:rPr>
              <w:t xml:space="preserve">меньше 1,1</w:t>
            </w:r>
          </w:p>
        </w:tc>
      </w:tr>
      <w:tr>
        <w:tc>
          <w:tcPr>
            <w:tcW w:w="2438" w:type="dxa"/>
          </w:tcPr>
          <w:p>
            <w:pPr>
              <w:pStyle w:val="0"/>
            </w:pPr>
            <w:r>
              <w:rPr>
                <w:sz w:val="20"/>
              </w:rPr>
              <w:t xml:space="preserve">66. Эксплуатационная документация</w:t>
            </w:r>
          </w:p>
        </w:tc>
        <w:tc>
          <w:tcPr>
            <w:tcW w:w="1644" w:type="dxa"/>
          </w:tcPr>
          <w:p>
            <w:pPr>
              <w:pStyle w:val="0"/>
            </w:pPr>
            <w:r>
              <w:rPr>
                <w:sz w:val="20"/>
              </w:rPr>
              <w:t xml:space="preserve">проверка наличия</w:t>
            </w:r>
          </w:p>
        </w:tc>
        <w:tc>
          <w:tcPr>
            <w:tcW w:w="2211" w:type="dxa"/>
          </w:tcPr>
          <w:p>
            <w:pPr>
              <w:pStyle w:val="0"/>
            </w:pPr>
            <w:r>
              <w:rPr>
                <w:sz w:val="20"/>
              </w:rPr>
              <w:t xml:space="preserve">не полный комплект</w:t>
            </w:r>
          </w:p>
        </w:tc>
        <w:tc>
          <w:tcPr>
            <w:tcW w:w="2381" w:type="dxa"/>
          </w:tcPr>
          <w:p>
            <w:pPr>
              <w:pStyle w:val="0"/>
            </w:pPr>
            <w:r>
              <w:rPr>
                <w:sz w:val="20"/>
              </w:rPr>
              <w:t xml:space="preserve">-</w:t>
            </w:r>
          </w:p>
        </w:tc>
        <w:tc>
          <w:tcPr>
            <w:tcW w:w="2381" w:type="dxa"/>
          </w:tcPr>
          <w:p>
            <w:pPr>
              <w:pStyle w:val="0"/>
            </w:pPr>
            <w:r>
              <w:rPr>
                <w:sz w:val="20"/>
              </w:rPr>
              <w:t xml:space="preserve">-</w:t>
            </w:r>
          </w:p>
        </w:tc>
        <w:tc>
          <w:tcPr>
            <w:tcW w:w="2381" w:type="dxa"/>
          </w:tcPr>
          <w:p>
            <w:pPr>
              <w:pStyle w:val="0"/>
            </w:pPr>
            <w:r>
              <w:rPr>
                <w:sz w:val="20"/>
              </w:rPr>
              <w:t xml:space="preserve">полный комплект</w:t>
            </w:r>
          </w:p>
        </w:tc>
      </w:tr>
      <w:tr>
        <w:tc>
          <w:tcPr>
            <w:gridSpan w:val="6"/>
            <w:tcW w:w="13436" w:type="dxa"/>
          </w:tcPr>
          <w:p>
            <w:pPr>
              <w:pStyle w:val="0"/>
              <w:outlineLvl w:val="3"/>
            </w:pPr>
            <w:r>
              <w:rPr>
                <w:sz w:val="20"/>
              </w:rPr>
              <w:t xml:space="preserve">ОЦК со скоростью 64 кбит/с цифровой системы передачи</w:t>
            </w:r>
          </w:p>
        </w:tc>
      </w:tr>
      <w:tr>
        <w:tc>
          <w:tcPr>
            <w:tcW w:w="2438" w:type="dxa"/>
          </w:tcPr>
          <w:p>
            <w:pPr>
              <w:pStyle w:val="0"/>
            </w:pPr>
            <w:r>
              <w:rPr>
                <w:sz w:val="20"/>
              </w:rPr>
              <w:t xml:space="preserve">67. Схема резервирования</w:t>
            </w:r>
          </w:p>
        </w:tc>
        <w:tc>
          <w:tcPr>
            <w:tcW w:w="1644" w:type="dxa"/>
          </w:tcPr>
          <w:p>
            <w:pPr>
              <w:pStyle w:val="0"/>
            </w:pPr>
            <w:r>
              <w:rPr>
                <w:sz w:val="20"/>
              </w:rPr>
              <w:t xml:space="preserve">техническое обслуживание</w:t>
            </w:r>
          </w:p>
        </w:tc>
        <w:tc>
          <w:tcPr>
            <w:tcW w:w="2211" w:type="dxa"/>
          </w:tcPr>
          <w:p>
            <w:pPr>
              <w:pStyle w:val="0"/>
            </w:pPr>
            <w:r>
              <w:rPr>
                <w:sz w:val="20"/>
              </w:rPr>
              <w:t xml:space="preserve">-</w:t>
            </w:r>
          </w:p>
        </w:tc>
        <w:tc>
          <w:tcPr>
            <w:tcW w:w="2381" w:type="dxa"/>
          </w:tcPr>
          <w:p>
            <w:pPr>
              <w:pStyle w:val="0"/>
            </w:pPr>
            <w:r>
              <w:rPr>
                <w:sz w:val="20"/>
              </w:rPr>
              <w:t xml:space="preserve">1 + 0</w:t>
            </w:r>
          </w:p>
        </w:tc>
        <w:tc>
          <w:tcPr>
            <w:tcW w:w="2381" w:type="dxa"/>
          </w:tcPr>
          <w:p>
            <w:pPr>
              <w:pStyle w:val="0"/>
            </w:pPr>
            <w:r>
              <w:rPr>
                <w:sz w:val="20"/>
              </w:rPr>
              <w:t xml:space="preserve">-</w:t>
            </w:r>
          </w:p>
        </w:tc>
        <w:tc>
          <w:tcPr>
            <w:tcW w:w="2381" w:type="dxa"/>
          </w:tcPr>
          <w:p>
            <w:pPr>
              <w:pStyle w:val="0"/>
            </w:pPr>
            <w:r>
              <w:rPr>
                <w:sz w:val="20"/>
              </w:rPr>
              <w:t xml:space="preserve">1 + 1</w:t>
            </w:r>
          </w:p>
        </w:tc>
      </w:tr>
      <w:tr>
        <w:tc>
          <w:tcPr>
            <w:tcW w:w="2438" w:type="dxa"/>
          </w:tcPr>
          <w:p>
            <w:pPr>
              <w:pStyle w:val="0"/>
            </w:pPr>
            <w:r>
              <w:rPr>
                <w:sz w:val="20"/>
              </w:rPr>
              <w:t xml:space="preserve">67а. Коэффициент битовых ошибок для четырехпроводного режима "цифра - цифра"</w:t>
            </w:r>
          </w:p>
        </w:tc>
        <w:tc>
          <w:tcPr>
            <w:tcW w:w="1644" w:type="dxa"/>
          </w:tcPr>
          <w:p>
            <w:pPr>
              <w:pStyle w:val="0"/>
            </w:pPr>
            <w:r>
              <w:rPr>
                <w:sz w:val="20"/>
              </w:rPr>
            </w:r>
          </w:p>
        </w:tc>
        <w:tc>
          <w:tcPr>
            <w:tcW w:w="2211" w:type="dxa"/>
          </w:tcPr>
          <w:p>
            <w:pPr>
              <w:pStyle w:val="0"/>
            </w:pPr>
            <w:r>
              <w:rPr>
                <w:sz w:val="20"/>
              </w:rPr>
              <w:t xml:space="preserve">больше (Lмаг 10</w:t>
            </w:r>
            <w:r>
              <w:rPr>
                <w:sz w:val="20"/>
                <w:vertAlign w:val="superscript"/>
              </w:rPr>
              <w:t xml:space="preserve">-11</w:t>
            </w:r>
            <w:r>
              <w:rPr>
                <w:sz w:val="20"/>
              </w:rPr>
              <w:t xml:space="preserve"> + Lвну 1,6710</w:t>
            </w:r>
            <w:r>
              <w:rPr>
                <w:sz w:val="20"/>
                <w:vertAlign w:val="superscript"/>
              </w:rPr>
              <w:t xml:space="preserve">-10</w:t>
            </w:r>
            <w:r>
              <w:rPr>
                <w:sz w:val="20"/>
              </w:rPr>
              <w:t xml:space="preserve"> + Lмест 10</w:t>
            </w:r>
            <w:r>
              <w:rPr>
                <w:sz w:val="20"/>
                <w:vertAlign w:val="superscript"/>
              </w:rPr>
              <w:t xml:space="preserve">-10</w:t>
            </w:r>
            <w:r>
              <w:rPr>
                <w:sz w:val="20"/>
              </w:rPr>
              <w:t xml:space="preserve">)</w:t>
            </w:r>
          </w:p>
        </w:tc>
        <w:tc>
          <w:tcPr>
            <w:tcW w:w="2381" w:type="dxa"/>
          </w:tcPr>
          <w:p>
            <w:pPr>
              <w:pStyle w:val="0"/>
            </w:pPr>
            <w:r>
              <w:rPr>
                <w:sz w:val="20"/>
              </w:rPr>
              <w:t xml:space="preserve">(Lмаг 10</w:t>
            </w:r>
            <w:r>
              <w:rPr>
                <w:sz w:val="20"/>
                <w:vertAlign w:val="superscript"/>
              </w:rPr>
              <w:t xml:space="preserve">-11</w:t>
            </w:r>
            <w:r>
              <w:rPr>
                <w:sz w:val="20"/>
              </w:rPr>
              <w:t xml:space="preserve"> + Lвну 1,6710</w:t>
            </w:r>
            <w:r>
              <w:rPr>
                <w:sz w:val="20"/>
                <w:vertAlign w:val="superscript"/>
              </w:rPr>
              <w:t xml:space="preserve">-10</w:t>
            </w:r>
            <w:r>
              <w:rPr>
                <w:sz w:val="20"/>
              </w:rPr>
              <w:t xml:space="preserve"> + Lмест 10</w:t>
            </w:r>
            <w:r>
              <w:rPr>
                <w:sz w:val="20"/>
                <w:vertAlign w:val="superscript"/>
              </w:rPr>
              <w:t xml:space="preserve">-10</w:t>
            </w:r>
            <w:r>
              <w:rPr>
                <w:sz w:val="20"/>
              </w:rPr>
              <w:t xml:space="preserve">)</w:t>
            </w:r>
          </w:p>
        </w:tc>
        <w:tc>
          <w:tcPr>
            <w:tcW w:w="2381" w:type="dxa"/>
          </w:tcPr>
          <w:p>
            <w:pPr>
              <w:pStyle w:val="0"/>
            </w:pPr>
            <w:r>
              <w:rPr>
                <w:sz w:val="20"/>
              </w:rPr>
              <w:t xml:space="preserve">-</w:t>
            </w:r>
          </w:p>
        </w:tc>
        <w:tc>
          <w:tcPr>
            <w:tcW w:w="2381" w:type="dxa"/>
          </w:tcPr>
          <w:p>
            <w:pPr>
              <w:pStyle w:val="0"/>
            </w:pPr>
            <w:r>
              <w:rPr>
                <w:sz w:val="20"/>
              </w:rPr>
              <w:t xml:space="preserve">меньше (Lмаг 10</w:t>
            </w:r>
            <w:r>
              <w:rPr>
                <w:sz w:val="20"/>
                <w:vertAlign w:val="superscript"/>
              </w:rPr>
              <w:t xml:space="preserve">-11</w:t>
            </w:r>
            <w:r>
              <w:rPr>
                <w:sz w:val="20"/>
              </w:rPr>
              <w:t xml:space="preserve"> + Lвну 1,6710</w:t>
            </w:r>
            <w:r>
              <w:rPr>
                <w:sz w:val="20"/>
                <w:vertAlign w:val="superscript"/>
              </w:rPr>
              <w:t xml:space="preserve">-10</w:t>
            </w:r>
            <w:r>
              <w:rPr>
                <w:sz w:val="20"/>
              </w:rPr>
              <w:t xml:space="preserve"> + Lмест 10</w:t>
            </w:r>
            <w:r>
              <w:rPr>
                <w:sz w:val="20"/>
                <w:vertAlign w:val="superscript"/>
              </w:rPr>
              <w:t xml:space="preserve">-10</w:t>
            </w:r>
            <w:r>
              <w:rPr>
                <w:sz w:val="20"/>
              </w:rPr>
              <w:t xml:space="preserve">)</w:t>
            </w:r>
          </w:p>
        </w:tc>
      </w:tr>
      <w:tr>
        <w:tc>
          <w:tcPr>
            <w:tcW w:w="2438" w:type="dxa"/>
          </w:tcPr>
          <w:p>
            <w:pPr>
              <w:pStyle w:val="0"/>
            </w:pPr>
            <w:r>
              <w:rPr>
                <w:sz w:val="20"/>
              </w:rPr>
              <w:t xml:space="preserve">68. Модуль величины амплитудно-частотных искажений остаточного затухания относительно частоты 1020 Гц для четырехпроводного режима "аналог - аналог" в диапазоне частот от 300 до 3000 Гц, дБ</w:t>
            </w:r>
          </w:p>
        </w:tc>
        <w:tc>
          <w:tcPr>
            <w:tcW w:w="1644" w:type="dxa"/>
          </w:tcPr>
          <w:p>
            <w:pPr>
              <w:pStyle w:val="0"/>
            </w:pPr>
            <w:r>
              <w:rPr>
                <w:sz w:val="20"/>
              </w:rPr>
              <w:t xml:space="preserve">измерение уровней гармонического сигнала</w:t>
            </w:r>
          </w:p>
        </w:tc>
        <w:tc>
          <w:tcPr>
            <w:tcW w:w="2211" w:type="dxa"/>
          </w:tcPr>
          <w:p>
            <w:pPr>
              <w:pStyle w:val="0"/>
            </w:pPr>
            <w:r>
              <w:rPr>
                <w:sz w:val="20"/>
              </w:rPr>
              <w:t xml:space="preserve">больше 0,5</w:t>
            </w:r>
          </w:p>
        </w:tc>
        <w:tc>
          <w:tcPr>
            <w:tcW w:w="2381" w:type="dxa"/>
          </w:tcPr>
          <w:p>
            <w:pPr>
              <w:pStyle w:val="0"/>
            </w:pPr>
            <w:r>
              <w:rPr>
                <w:sz w:val="20"/>
              </w:rPr>
              <w:t xml:space="preserve">0,5</w:t>
            </w:r>
          </w:p>
        </w:tc>
        <w:tc>
          <w:tcPr>
            <w:tcW w:w="2381" w:type="dxa"/>
          </w:tcPr>
          <w:p>
            <w:pPr>
              <w:pStyle w:val="0"/>
            </w:pPr>
            <w:r>
              <w:rPr>
                <w:sz w:val="20"/>
              </w:rPr>
              <w:t xml:space="preserve">-</w:t>
            </w:r>
          </w:p>
        </w:tc>
        <w:tc>
          <w:tcPr>
            <w:tcW w:w="2381" w:type="dxa"/>
          </w:tcPr>
          <w:p>
            <w:pPr>
              <w:pStyle w:val="0"/>
            </w:pPr>
            <w:r>
              <w:rPr>
                <w:sz w:val="20"/>
              </w:rPr>
              <w:t xml:space="preserve">меньше 0,5</w:t>
            </w:r>
          </w:p>
        </w:tc>
      </w:tr>
      <w:tr>
        <w:tc>
          <w:tcPr>
            <w:tcW w:w="2438" w:type="dxa"/>
            <w:vMerge w:val="restart"/>
          </w:tcPr>
          <w:p>
            <w:pPr>
              <w:pStyle w:val="0"/>
            </w:pPr>
            <w:r>
              <w:rPr>
                <w:sz w:val="20"/>
              </w:rPr>
              <w:t xml:space="preserve">68а. Величина амплитудно-частотных искажений остаточного затухания относительно частоты 1020 Гц для двухпроводного режима "аналог - аналог" в диапазоне частот от 600 до 2400 Гц, дБ</w:t>
            </w:r>
          </w:p>
        </w:tc>
        <w:tc>
          <w:tcPr>
            <w:tcW w:w="1644" w:type="dxa"/>
            <w:vMerge w:val="restart"/>
          </w:tcPr>
          <w:p>
            <w:pPr>
              <w:pStyle w:val="0"/>
            </w:pPr>
            <w:r>
              <w:rPr>
                <w:sz w:val="20"/>
              </w:rPr>
              <w:t xml:space="preserve">измерение уровней гармонического сигнала</w:t>
            </w:r>
          </w:p>
        </w:tc>
        <w:tc>
          <w:tcPr>
            <w:tcW w:w="2211" w:type="dxa"/>
            <w:tcBorders>
              <w:bottom w:val="nil"/>
            </w:tcBorders>
          </w:tcPr>
          <w:p>
            <w:pPr>
              <w:pStyle w:val="0"/>
            </w:pPr>
            <w:r>
              <w:rPr>
                <w:sz w:val="20"/>
              </w:rPr>
              <w:t xml:space="preserve">меньше минус 0,6</w:t>
            </w:r>
          </w:p>
        </w:tc>
        <w:tc>
          <w:tcPr>
            <w:tcW w:w="2381" w:type="dxa"/>
            <w:tcBorders>
              <w:bottom w:val="nil"/>
            </w:tcBorders>
          </w:tcPr>
          <w:p>
            <w:pPr>
              <w:pStyle w:val="0"/>
            </w:pPr>
            <w:r>
              <w:rPr>
                <w:sz w:val="20"/>
              </w:rPr>
              <w:t xml:space="preserve">от минус 0,6</w:t>
            </w:r>
          </w:p>
        </w:tc>
        <w:tc>
          <w:tcPr>
            <w:tcW w:w="2381" w:type="dxa"/>
            <w:vMerge w:val="restart"/>
          </w:tcPr>
          <w:p>
            <w:pPr>
              <w:pStyle w:val="0"/>
            </w:pPr>
            <w:r>
              <w:rPr>
                <w:sz w:val="20"/>
              </w:rPr>
              <w:t xml:space="preserve">-</w:t>
            </w:r>
          </w:p>
        </w:tc>
        <w:tc>
          <w:tcPr>
            <w:tcW w:w="2381" w:type="dxa"/>
            <w:tcBorders>
              <w:bottom w:val="nil"/>
            </w:tcBorders>
          </w:tcPr>
          <w:p>
            <w:pPr>
              <w:pStyle w:val="0"/>
            </w:pPr>
            <w:r>
              <w:rPr>
                <w:sz w:val="20"/>
              </w:rPr>
              <w:t xml:space="preserve">больше минус 0,6</w:t>
            </w:r>
          </w:p>
        </w:tc>
      </w:tr>
      <w:tr>
        <w:tc>
          <w:tcPr>
            <w:vMerge w:val="continue"/>
          </w:tcPr>
          <w:p/>
        </w:tc>
        <w:tc>
          <w:tcPr>
            <w:vMerge w:val="continue"/>
          </w:tcPr>
          <w:p/>
        </w:tc>
        <w:tc>
          <w:tcPr>
            <w:tcW w:w="2211" w:type="dxa"/>
            <w:tcBorders>
              <w:top w:val="nil"/>
            </w:tcBorders>
          </w:tcPr>
          <w:p>
            <w:pPr>
              <w:pStyle w:val="0"/>
            </w:pPr>
            <w:r>
              <w:rPr>
                <w:sz w:val="20"/>
              </w:rPr>
              <w:t xml:space="preserve">больше плюс 0,7</w:t>
            </w:r>
          </w:p>
        </w:tc>
        <w:tc>
          <w:tcPr>
            <w:tcW w:w="2381" w:type="dxa"/>
            <w:tcBorders>
              <w:top w:val="nil"/>
            </w:tcBorders>
          </w:tcPr>
          <w:p>
            <w:pPr>
              <w:pStyle w:val="0"/>
            </w:pPr>
            <w:r>
              <w:rPr>
                <w:sz w:val="20"/>
              </w:rPr>
              <w:t xml:space="preserve">до плюс 0,7</w:t>
            </w:r>
          </w:p>
        </w:tc>
        <w:tc>
          <w:tcPr>
            <w:vMerge w:val="continue"/>
          </w:tcPr>
          <w:p/>
        </w:tc>
        <w:tc>
          <w:tcPr>
            <w:tcW w:w="2381" w:type="dxa"/>
            <w:tcBorders>
              <w:top w:val="nil"/>
            </w:tcBorders>
          </w:tcPr>
          <w:p>
            <w:pPr>
              <w:pStyle w:val="0"/>
            </w:pPr>
            <w:r>
              <w:rPr>
                <w:sz w:val="20"/>
              </w:rPr>
              <w:t xml:space="preserve">меньше плюс 0,7</w:t>
            </w:r>
          </w:p>
        </w:tc>
      </w:tr>
      <w:tr>
        <w:tc>
          <w:tcPr>
            <w:tcW w:w="2438" w:type="dxa"/>
          </w:tcPr>
          <w:p>
            <w:pPr>
              <w:pStyle w:val="0"/>
            </w:pPr>
            <w:r>
              <w:rPr>
                <w:sz w:val="20"/>
              </w:rPr>
              <w:t xml:space="preserve">69. Частотная зависимость искажения группового времени задержки для четырех проводного режима, мс, в диапазоне частот от 1000 до 2600 Гц</w:t>
            </w:r>
          </w:p>
        </w:tc>
        <w:tc>
          <w:tcPr>
            <w:tcW w:w="1644" w:type="dxa"/>
          </w:tcPr>
          <w:p>
            <w:pPr>
              <w:pStyle w:val="0"/>
            </w:pPr>
            <w:r>
              <w:rPr>
                <w:sz w:val="20"/>
              </w:rPr>
              <w:t xml:space="preserve">измерение по шлейфу</w:t>
            </w:r>
          </w:p>
        </w:tc>
        <w:tc>
          <w:tcPr>
            <w:tcW w:w="2211" w:type="dxa"/>
          </w:tcPr>
          <w:p>
            <w:pPr>
              <w:pStyle w:val="0"/>
            </w:pPr>
            <w:r>
              <w:rPr>
                <w:sz w:val="20"/>
              </w:rPr>
              <w:t xml:space="preserve">более 0,25</w:t>
            </w:r>
          </w:p>
        </w:tc>
        <w:tc>
          <w:tcPr>
            <w:tcW w:w="2381" w:type="dxa"/>
          </w:tcPr>
          <w:p>
            <w:pPr>
              <w:pStyle w:val="0"/>
            </w:pPr>
            <w:r>
              <w:rPr>
                <w:sz w:val="20"/>
              </w:rPr>
              <w:t xml:space="preserve">0,25</w:t>
            </w:r>
          </w:p>
        </w:tc>
        <w:tc>
          <w:tcPr>
            <w:tcW w:w="2381" w:type="dxa"/>
          </w:tcPr>
          <w:p>
            <w:pPr>
              <w:pStyle w:val="0"/>
            </w:pPr>
            <w:r>
              <w:rPr>
                <w:sz w:val="20"/>
              </w:rPr>
              <w:t xml:space="preserve">-</w:t>
            </w:r>
          </w:p>
        </w:tc>
        <w:tc>
          <w:tcPr>
            <w:tcW w:w="2381" w:type="dxa"/>
          </w:tcPr>
          <w:p>
            <w:pPr>
              <w:pStyle w:val="0"/>
            </w:pPr>
            <w:r>
              <w:rPr>
                <w:sz w:val="20"/>
              </w:rPr>
              <w:t xml:space="preserve">меньше 0,25</w:t>
            </w:r>
          </w:p>
        </w:tc>
      </w:tr>
      <w:tr>
        <w:tc>
          <w:tcPr>
            <w:tcW w:w="2438" w:type="dxa"/>
          </w:tcPr>
          <w:p>
            <w:pPr>
              <w:pStyle w:val="0"/>
            </w:pPr>
            <w:r>
              <w:rPr>
                <w:sz w:val="20"/>
              </w:rPr>
              <w:t xml:space="preserve">69а. Частотная зависимость искажения группового времени задержки для двухпроводного режима, мс, в диапазоне частот от 1000 до 2600 Гц</w:t>
            </w:r>
          </w:p>
        </w:tc>
        <w:tc>
          <w:tcPr>
            <w:tcW w:w="1644" w:type="dxa"/>
          </w:tcPr>
          <w:p>
            <w:pPr>
              <w:pStyle w:val="0"/>
            </w:pPr>
            <w:r>
              <w:rPr>
                <w:sz w:val="20"/>
              </w:rPr>
              <w:t xml:space="preserve">измерение по шлейфу</w:t>
            </w:r>
          </w:p>
        </w:tc>
        <w:tc>
          <w:tcPr>
            <w:tcW w:w="2211" w:type="dxa"/>
          </w:tcPr>
          <w:p>
            <w:pPr>
              <w:pStyle w:val="0"/>
            </w:pPr>
            <w:r>
              <w:rPr>
                <w:sz w:val="20"/>
              </w:rPr>
              <w:t xml:space="preserve">более 0,3</w:t>
            </w:r>
          </w:p>
        </w:tc>
        <w:tc>
          <w:tcPr>
            <w:tcW w:w="2381" w:type="dxa"/>
          </w:tcPr>
          <w:p>
            <w:pPr>
              <w:pStyle w:val="0"/>
            </w:pPr>
            <w:r>
              <w:rPr>
                <w:sz w:val="20"/>
              </w:rPr>
              <w:t xml:space="preserve">0,3</w:t>
            </w:r>
          </w:p>
        </w:tc>
        <w:tc>
          <w:tcPr>
            <w:tcW w:w="2381" w:type="dxa"/>
          </w:tcPr>
          <w:p>
            <w:pPr>
              <w:pStyle w:val="0"/>
            </w:pPr>
            <w:r>
              <w:rPr>
                <w:sz w:val="20"/>
              </w:rPr>
              <w:t xml:space="preserve">-</w:t>
            </w:r>
          </w:p>
        </w:tc>
        <w:tc>
          <w:tcPr>
            <w:tcW w:w="2381" w:type="dxa"/>
          </w:tcPr>
          <w:p>
            <w:pPr>
              <w:pStyle w:val="0"/>
            </w:pPr>
            <w:r>
              <w:rPr>
                <w:sz w:val="20"/>
              </w:rPr>
              <w:t xml:space="preserve">меньше 03</w:t>
            </w:r>
          </w:p>
        </w:tc>
      </w:tr>
      <w:tr>
        <w:tc>
          <w:tcPr>
            <w:tcW w:w="2438" w:type="dxa"/>
          </w:tcPr>
          <w:p>
            <w:pPr>
              <w:pStyle w:val="0"/>
            </w:pPr>
            <w:r>
              <w:rPr>
                <w:sz w:val="20"/>
              </w:rPr>
              <w:t xml:space="preserve">70. Коэффициент по сбоям и отказам, приведенный к длине 100 км (без резервирования)</w:t>
            </w:r>
          </w:p>
        </w:tc>
        <w:tc>
          <w:tcPr>
            <w:tcW w:w="1644" w:type="dxa"/>
          </w:tcPr>
          <w:p>
            <w:pPr>
              <w:pStyle w:val="0"/>
            </w:pPr>
            <w:r>
              <w:rPr>
                <w:sz w:val="20"/>
              </w:rPr>
              <w:t xml:space="preserve">журнал системы управления</w:t>
            </w:r>
          </w:p>
        </w:tc>
        <w:tc>
          <w:tcPr>
            <w:tcW w:w="2211" w:type="dxa"/>
          </w:tcPr>
          <w:p>
            <w:pPr>
              <w:pStyle w:val="0"/>
            </w:pPr>
            <w:r>
              <w:rPr>
                <w:sz w:val="20"/>
              </w:rPr>
              <w:t xml:space="preserve">меньше 0,999333</w:t>
            </w:r>
          </w:p>
        </w:tc>
        <w:tc>
          <w:tcPr>
            <w:tcW w:w="2381" w:type="dxa"/>
          </w:tcPr>
          <w:p>
            <w:pPr>
              <w:pStyle w:val="0"/>
            </w:pPr>
            <w:r>
              <w:rPr>
                <w:sz w:val="20"/>
              </w:rPr>
              <w:t xml:space="preserve">0,999333</w:t>
            </w:r>
          </w:p>
        </w:tc>
        <w:tc>
          <w:tcPr>
            <w:tcW w:w="2381" w:type="dxa"/>
          </w:tcPr>
          <w:p>
            <w:pPr>
              <w:pStyle w:val="0"/>
            </w:pPr>
            <w:r>
              <w:rPr>
                <w:sz w:val="20"/>
              </w:rPr>
              <w:t xml:space="preserve">-</w:t>
            </w:r>
          </w:p>
        </w:tc>
        <w:tc>
          <w:tcPr>
            <w:tcW w:w="2381" w:type="dxa"/>
          </w:tcPr>
          <w:p>
            <w:pPr>
              <w:pStyle w:val="0"/>
            </w:pPr>
            <w:r>
              <w:rPr>
                <w:sz w:val="20"/>
              </w:rPr>
              <w:t xml:space="preserve">больше 0,999333</w:t>
            </w:r>
          </w:p>
        </w:tc>
      </w:tr>
      <w:tr>
        <w:tc>
          <w:tcPr>
            <w:tcW w:w="2438" w:type="dxa"/>
            <w:tcBorders>
              <w:bottom w:val="nil"/>
            </w:tcBorders>
          </w:tcPr>
          <w:p>
            <w:pPr>
              <w:pStyle w:val="0"/>
            </w:pPr>
            <w:r>
              <w:rPr>
                <w:sz w:val="20"/>
              </w:rPr>
              <w:t xml:space="preserve">71. Время восстановления, час:</w:t>
            </w:r>
          </w:p>
        </w:tc>
        <w:tc>
          <w:tcPr>
            <w:tcW w:w="1644" w:type="dxa"/>
            <w:vMerge w:val="restart"/>
          </w:tcPr>
          <w:p>
            <w:pPr>
              <w:pStyle w:val="0"/>
            </w:pPr>
            <w:r>
              <w:rPr>
                <w:sz w:val="20"/>
              </w:rPr>
              <w:t xml:space="preserve">техническое обслуживание</w:t>
            </w:r>
          </w:p>
        </w:tc>
        <w:tc>
          <w:tcPr>
            <w:tcW w:w="2211" w:type="dxa"/>
            <w:tcBorders>
              <w:bottom w:val="nil"/>
            </w:tcBorders>
          </w:tcPr>
          <w:p>
            <w:pPr>
              <w:pStyle w:val="0"/>
            </w:pPr>
            <w:r>
              <w:rPr>
                <w:sz w:val="20"/>
              </w:rPr>
            </w:r>
          </w:p>
        </w:tc>
        <w:tc>
          <w:tcPr>
            <w:tcW w:w="2381" w:type="dxa"/>
            <w:tcBorders>
              <w:bottom w:val="nil"/>
            </w:tcBorders>
          </w:tcPr>
          <w:p>
            <w:pPr>
              <w:pStyle w:val="0"/>
            </w:pPr>
            <w:r>
              <w:rPr>
                <w:sz w:val="20"/>
              </w:rPr>
            </w:r>
          </w:p>
        </w:tc>
        <w:tc>
          <w:tcPr>
            <w:tcW w:w="2381" w:type="dxa"/>
            <w:tcBorders>
              <w:bottom w:val="nil"/>
            </w:tcBorders>
          </w:tcPr>
          <w:p>
            <w:pPr>
              <w:pStyle w:val="0"/>
            </w:pPr>
            <w:r>
              <w:rPr>
                <w:sz w:val="20"/>
              </w:rPr>
            </w:r>
          </w:p>
        </w:tc>
        <w:tc>
          <w:tcPr>
            <w:tcW w:w="2381" w:type="dxa"/>
            <w:tcBorders>
              <w:bottom w:val="nil"/>
            </w:tcBorders>
          </w:tcPr>
          <w:p>
            <w:pPr>
              <w:pStyle w:val="0"/>
            </w:pPr>
            <w:r>
              <w:rPr>
                <w:sz w:val="20"/>
              </w:rPr>
            </w:r>
          </w:p>
        </w:tc>
      </w:tr>
      <w:tr>
        <w:tblPrEx>
          <w:tblBorders>
            <w:insideH w:val="nil"/>
          </w:tblBorders>
        </w:tblPrEx>
        <w:tc>
          <w:tcPr>
            <w:tcW w:w="2438" w:type="dxa"/>
            <w:tcBorders>
              <w:top w:val="nil"/>
              <w:bottom w:val="nil"/>
            </w:tcBorders>
          </w:tcPr>
          <w:p>
            <w:pPr>
              <w:pStyle w:val="0"/>
            </w:pPr>
            <w:r>
              <w:rPr>
                <w:sz w:val="20"/>
              </w:rPr>
              <w:t xml:space="preserve">по сбоям</w:t>
            </w:r>
          </w:p>
        </w:tc>
        <w:tc>
          <w:tcPr>
            <w:vMerge w:val="continue"/>
          </w:tcPr>
          <w:p/>
        </w:tc>
        <w:tc>
          <w:tcPr>
            <w:tcW w:w="2211" w:type="dxa"/>
            <w:tcBorders>
              <w:top w:val="nil"/>
              <w:bottom w:val="nil"/>
            </w:tcBorders>
          </w:tcPr>
          <w:p>
            <w:pPr>
              <w:pStyle w:val="0"/>
            </w:pPr>
            <w:r>
              <w:rPr>
                <w:sz w:val="20"/>
              </w:rPr>
              <w:t xml:space="preserve">больше 0,5</w:t>
            </w:r>
          </w:p>
        </w:tc>
        <w:tc>
          <w:tcPr>
            <w:tcW w:w="2381" w:type="dxa"/>
            <w:tcBorders>
              <w:top w:val="nil"/>
              <w:bottom w:val="nil"/>
            </w:tcBorders>
          </w:tcPr>
          <w:p>
            <w:pPr>
              <w:pStyle w:val="0"/>
            </w:pPr>
            <w:r>
              <w:rPr>
                <w:sz w:val="20"/>
              </w:rPr>
              <w:t xml:space="preserve">0,5</w:t>
            </w:r>
          </w:p>
        </w:tc>
        <w:tc>
          <w:tcPr>
            <w:tcW w:w="2381" w:type="dxa"/>
            <w:tcBorders>
              <w:top w:val="nil"/>
              <w:bottom w:val="nil"/>
            </w:tcBorders>
          </w:tcPr>
          <w:p>
            <w:pPr>
              <w:pStyle w:val="0"/>
            </w:pPr>
            <w:r>
              <w:rPr>
                <w:sz w:val="20"/>
              </w:rPr>
              <w:t xml:space="preserve">-</w:t>
            </w:r>
          </w:p>
        </w:tc>
        <w:tc>
          <w:tcPr>
            <w:tcW w:w="2381" w:type="dxa"/>
            <w:tcBorders>
              <w:top w:val="nil"/>
              <w:bottom w:val="nil"/>
            </w:tcBorders>
          </w:tcPr>
          <w:p>
            <w:pPr>
              <w:pStyle w:val="0"/>
            </w:pPr>
            <w:r>
              <w:rPr>
                <w:sz w:val="20"/>
              </w:rPr>
              <w:t xml:space="preserve">меньше 0,5</w:t>
            </w:r>
          </w:p>
        </w:tc>
      </w:tr>
      <w:tr>
        <w:tc>
          <w:tcPr>
            <w:tcW w:w="2438" w:type="dxa"/>
            <w:tcBorders>
              <w:top w:val="nil"/>
            </w:tcBorders>
          </w:tcPr>
          <w:p>
            <w:pPr>
              <w:pStyle w:val="0"/>
            </w:pPr>
            <w:r>
              <w:rPr>
                <w:sz w:val="20"/>
              </w:rPr>
              <w:t xml:space="preserve">по отказам</w:t>
            </w:r>
          </w:p>
        </w:tc>
        <w:tc>
          <w:tcPr>
            <w:vMerge w:val="continue"/>
          </w:tcPr>
          <w:p/>
        </w:tc>
        <w:tc>
          <w:tcPr>
            <w:tcW w:w="2211" w:type="dxa"/>
            <w:tcBorders>
              <w:top w:val="nil"/>
            </w:tcBorders>
          </w:tcPr>
          <w:p>
            <w:pPr>
              <w:pStyle w:val="0"/>
            </w:pPr>
            <w:r>
              <w:rPr>
                <w:sz w:val="20"/>
              </w:rPr>
              <w:t xml:space="preserve">больше 1,1</w:t>
            </w:r>
          </w:p>
        </w:tc>
        <w:tc>
          <w:tcPr>
            <w:tcW w:w="2381" w:type="dxa"/>
            <w:tcBorders>
              <w:top w:val="nil"/>
            </w:tcBorders>
          </w:tcPr>
          <w:p>
            <w:pPr>
              <w:pStyle w:val="0"/>
            </w:pPr>
            <w:r>
              <w:rPr>
                <w:sz w:val="20"/>
              </w:rPr>
              <w:t xml:space="preserve">1,1</w:t>
            </w:r>
          </w:p>
        </w:tc>
        <w:tc>
          <w:tcPr>
            <w:tcW w:w="2381" w:type="dxa"/>
            <w:tcBorders>
              <w:top w:val="nil"/>
            </w:tcBorders>
          </w:tcPr>
          <w:p>
            <w:pPr>
              <w:pStyle w:val="0"/>
            </w:pPr>
            <w:r>
              <w:rPr>
                <w:sz w:val="20"/>
              </w:rPr>
              <w:t xml:space="preserve">-</w:t>
            </w:r>
          </w:p>
        </w:tc>
        <w:tc>
          <w:tcPr>
            <w:tcW w:w="2381" w:type="dxa"/>
            <w:tcBorders>
              <w:top w:val="nil"/>
            </w:tcBorders>
          </w:tcPr>
          <w:p>
            <w:pPr>
              <w:pStyle w:val="0"/>
            </w:pPr>
            <w:r>
              <w:rPr>
                <w:sz w:val="20"/>
              </w:rPr>
              <w:t xml:space="preserve">меньше 1,1</w:t>
            </w:r>
          </w:p>
        </w:tc>
      </w:tr>
      <w:tr>
        <w:tblPrEx>
          <w:tblBorders>
            <w:insideH w:val="nil"/>
          </w:tblBorders>
        </w:tblPrEx>
        <w:tc>
          <w:tcPr>
            <w:tcW w:w="2438" w:type="dxa"/>
            <w:tcBorders>
              <w:bottom w:val="nil"/>
            </w:tcBorders>
          </w:tcPr>
          <w:p>
            <w:pPr>
              <w:pStyle w:val="0"/>
            </w:pPr>
            <w:r>
              <w:rPr>
                <w:sz w:val="20"/>
              </w:rPr>
              <w:t xml:space="preserve">72. Отношение сигнал-шум шумов квантования, дБ, в диапазонах уровней сигнала, дБ:</w:t>
            </w:r>
          </w:p>
        </w:tc>
        <w:tc>
          <w:tcPr>
            <w:tcW w:w="1644" w:type="dxa"/>
            <w:tcBorders>
              <w:bottom w:val="nil"/>
            </w:tcBorders>
          </w:tcPr>
          <w:p>
            <w:pPr>
              <w:pStyle w:val="0"/>
            </w:pPr>
            <w:r>
              <w:rPr>
                <w:sz w:val="20"/>
              </w:rPr>
              <w:t xml:space="preserve">измеритель шумов квантования</w:t>
            </w:r>
          </w:p>
        </w:tc>
        <w:tc>
          <w:tcPr>
            <w:tcW w:w="2211" w:type="dxa"/>
            <w:tcBorders>
              <w:bottom w:val="nil"/>
            </w:tcBorders>
          </w:tcPr>
          <w:p>
            <w:pPr>
              <w:pStyle w:val="0"/>
            </w:pPr>
            <w:r>
              <w:rPr>
                <w:sz w:val="20"/>
              </w:rPr>
            </w:r>
          </w:p>
        </w:tc>
        <w:tc>
          <w:tcPr>
            <w:tcW w:w="2381" w:type="dxa"/>
            <w:tcBorders>
              <w:bottom w:val="nil"/>
            </w:tcBorders>
          </w:tcPr>
          <w:p>
            <w:pPr>
              <w:pStyle w:val="0"/>
            </w:pPr>
            <w:r>
              <w:rPr>
                <w:sz w:val="20"/>
              </w:rPr>
            </w:r>
          </w:p>
        </w:tc>
        <w:tc>
          <w:tcPr>
            <w:tcW w:w="2381" w:type="dxa"/>
            <w:tcBorders>
              <w:bottom w:val="nil"/>
            </w:tcBorders>
          </w:tcPr>
          <w:p>
            <w:pPr>
              <w:pStyle w:val="0"/>
            </w:pPr>
            <w:r>
              <w:rPr>
                <w:sz w:val="20"/>
              </w:rPr>
            </w:r>
          </w:p>
        </w:tc>
        <w:tc>
          <w:tcPr>
            <w:tcW w:w="2381" w:type="dxa"/>
            <w:tcBorders>
              <w:bottom w:val="nil"/>
            </w:tcBorders>
          </w:tcPr>
          <w:p>
            <w:pPr>
              <w:pStyle w:val="0"/>
            </w:pPr>
            <w:r>
              <w:rPr>
                <w:sz w:val="20"/>
              </w:rPr>
            </w:r>
          </w:p>
        </w:tc>
      </w:tr>
      <w:tr>
        <w:tblPrEx>
          <w:tblBorders>
            <w:insideH w:val="nil"/>
          </w:tblBorders>
        </w:tblPrEx>
        <w:tc>
          <w:tcPr>
            <w:tcW w:w="2438" w:type="dxa"/>
            <w:tcBorders>
              <w:top w:val="nil"/>
              <w:bottom w:val="nil"/>
            </w:tcBorders>
          </w:tcPr>
          <w:p>
            <w:pPr>
              <w:pStyle w:val="0"/>
            </w:pPr>
            <w:r>
              <w:rPr>
                <w:sz w:val="20"/>
              </w:rPr>
              <w:t xml:space="preserve">0...-30</w:t>
            </w:r>
          </w:p>
        </w:tc>
        <w:tc>
          <w:tcPr>
            <w:tcW w:w="1644" w:type="dxa"/>
            <w:tcBorders>
              <w:top w:val="nil"/>
              <w:bottom w:val="nil"/>
            </w:tcBorders>
          </w:tcPr>
          <w:p>
            <w:pPr>
              <w:pStyle w:val="0"/>
            </w:pPr>
            <w:r>
              <w:rPr>
                <w:sz w:val="20"/>
              </w:rPr>
            </w:r>
          </w:p>
        </w:tc>
        <w:tc>
          <w:tcPr>
            <w:tcW w:w="2211" w:type="dxa"/>
            <w:tcBorders>
              <w:top w:val="nil"/>
              <w:bottom w:val="nil"/>
            </w:tcBorders>
          </w:tcPr>
          <w:p>
            <w:pPr>
              <w:pStyle w:val="0"/>
            </w:pPr>
            <w:r>
              <w:rPr>
                <w:sz w:val="20"/>
              </w:rPr>
              <w:t xml:space="preserve">меньше 33</w:t>
            </w:r>
          </w:p>
        </w:tc>
        <w:tc>
          <w:tcPr>
            <w:tcW w:w="2381" w:type="dxa"/>
            <w:tcBorders>
              <w:top w:val="nil"/>
              <w:bottom w:val="nil"/>
            </w:tcBorders>
          </w:tcPr>
          <w:p>
            <w:pPr>
              <w:pStyle w:val="0"/>
              <w:jc w:val="both"/>
            </w:pPr>
            <w:r>
              <w:rPr>
                <w:sz w:val="20"/>
              </w:rPr>
              <w:t xml:space="preserve">33</w:t>
            </w:r>
          </w:p>
        </w:tc>
        <w:tc>
          <w:tcPr>
            <w:tcW w:w="2381" w:type="dxa"/>
            <w:tcBorders>
              <w:top w:val="nil"/>
              <w:bottom w:val="nil"/>
            </w:tcBorders>
          </w:tcPr>
          <w:p>
            <w:pPr>
              <w:pStyle w:val="0"/>
              <w:jc w:val="both"/>
            </w:pPr>
            <w:r>
              <w:rPr>
                <w:sz w:val="20"/>
              </w:rPr>
              <w:t xml:space="preserve">-</w:t>
            </w:r>
          </w:p>
        </w:tc>
        <w:tc>
          <w:tcPr>
            <w:tcW w:w="2381" w:type="dxa"/>
            <w:tcBorders>
              <w:top w:val="nil"/>
              <w:bottom w:val="nil"/>
            </w:tcBorders>
          </w:tcPr>
          <w:p>
            <w:pPr>
              <w:pStyle w:val="0"/>
            </w:pPr>
            <w:r>
              <w:rPr>
                <w:sz w:val="20"/>
              </w:rPr>
              <w:t xml:space="preserve">больше 33</w:t>
            </w:r>
          </w:p>
        </w:tc>
      </w:tr>
      <w:tr>
        <w:tblPrEx>
          <w:tblBorders>
            <w:insideH w:val="nil"/>
          </w:tblBorders>
        </w:tblPrEx>
        <w:tc>
          <w:tcPr>
            <w:tcW w:w="2438" w:type="dxa"/>
            <w:tcBorders>
              <w:top w:val="nil"/>
              <w:bottom w:val="nil"/>
            </w:tcBorders>
          </w:tcPr>
          <w:p>
            <w:pPr>
              <w:pStyle w:val="0"/>
            </w:pPr>
            <w:r>
              <w:rPr>
                <w:sz w:val="20"/>
              </w:rPr>
              <w:t xml:space="preserve">-30...-42</w:t>
            </w:r>
          </w:p>
        </w:tc>
        <w:tc>
          <w:tcPr>
            <w:tcW w:w="1644" w:type="dxa"/>
            <w:tcBorders>
              <w:top w:val="nil"/>
              <w:bottom w:val="nil"/>
            </w:tcBorders>
          </w:tcPr>
          <w:p>
            <w:pPr>
              <w:pStyle w:val="0"/>
            </w:pPr>
            <w:r>
              <w:rPr>
                <w:sz w:val="20"/>
              </w:rPr>
            </w:r>
          </w:p>
        </w:tc>
        <w:tc>
          <w:tcPr>
            <w:tcW w:w="2211" w:type="dxa"/>
            <w:tcBorders>
              <w:top w:val="nil"/>
              <w:bottom w:val="nil"/>
            </w:tcBorders>
          </w:tcPr>
          <w:p>
            <w:pPr>
              <w:pStyle w:val="0"/>
            </w:pPr>
            <w:r>
              <w:rPr>
                <w:sz w:val="20"/>
              </w:rPr>
              <w:t xml:space="preserve">меньше 27</w:t>
            </w:r>
          </w:p>
        </w:tc>
        <w:tc>
          <w:tcPr>
            <w:tcW w:w="2381" w:type="dxa"/>
            <w:tcBorders>
              <w:top w:val="nil"/>
              <w:bottom w:val="nil"/>
            </w:tcBorders>
          </w:tcPr>
          <w:p>
            <w:pPr>
              <w:pStyle w:val="0"/>
              <w:jc w:val="both"/>
            </w:pPr>
            <w:r>
              <w:rPr>
                <w:sz w:val="20"/>
              </w:rPr>
              <w:t xml:space="preserve">27</w:t>
            </w:r>
          </w:p>
        </w:tc>
        <w:tc>
          <w:tcPr>
            <w:tcW w:w="2381" w:type="dxa"/>
            <w:tcBorders>
              <w:top w:val="nil"/>
              <w:bottom w:val="nil"/>
            </w:tcBorders>
          </w:tcPr>
          <w:p>
            <w:pPr>
              <w:pStyle w:val="0"/>
              <w:jc w:val="both"/>
            </w:pPr>
            <w:r>
              <w:rPr>
                <w:sz w:val="20"/>
              </w:rPr>
              <w:t xml:space="preserve">-</w:t>
            </w:r>
          </w:p>
        </w:tc>
        <w:tc>
          <w:tcPr>
            <w:tcW w:w="2381" w:type="dxa"/>
            <w:tcBorders>
              <w:top w:val="nil"/>
              <w:bottom w:val="nil"/>
            </w:tcBorders>
          </w:tcPr>
          <w:p>
            <w:pPr>
              <w:pStyle w:val="0"/>
            </w:pPr>
            <w:r>
              <w:rPr>
                <w:sz w:val="20"/>
              </w:rPr>
              <w:t xml:space="preserve">больше 27</w:t>
            </w:r>
          </w:p>
        </w:tc>
      </w:tr>
      <w:tr>
        <w:tblPrEx>
          <w:tblBorders>
            <w:insideH w:val="nil"/>
          </w:tblBorders>
        </w:tblPrEx>
        <w:tc>
          <w:tcPr>
            <w:tcW w:w="2438" w:type="dxa"/>
            <w:tcBorders>
              <w:top w:val="nil"/>
            </w:tcBorders>
          </w:tcPr>
          <w:p>
            <w:pPr>
              <w:pStyle w:val="0"/>
            </w:pPr>
            <w:r>
              <w:rPr>
                <w:sz w:val="20"/>
              </w:rPr>
              <w:t xml:space="preserve">-42...-45</w:t>
            </w:r>
          </w:p>
        </w:tc>
        <w:tc>
          <w:tcPr>
            <w:tcW w:w="1644" w:type="dxa"/>
            <w:tcBorders>
              <w:top w:val="nil"/>
            </w:tcBorders>
          </w:tcPr>
          <w:p>
            <w:pPr>
              <w:pStyle w:val="0"/>
            </w:pPr>
            <w:r>
              <w:rPr>
                <w:sz w:val="20"/>
              </w:rPr>
            </w:r>
          </w:p>
        </w:tc>
        <w:tc>
          <w:tcPr>
            <w:tcW w:w="2211" w:type="dxa"/>
            <w:tcBorders>
              <w:top w:val="nil"/>
            </w:tcBorders>
          </w:tcPr>
          <w:p>
            <w:pPr>
              <w:pStyle w:val="0"/>
            </w:pPr>
            <w:r>
              <w:rPr>
                <w:sz w:val="20"/>
              </w:rPr>
              <w:t xml:space="preserve">меньше 22</w:t>
            </w:r>
          </w:p>
        </w:tc>
        <w:tc>
          <w:tcPr>
            <w:tcW w:w="2381" w:type="dxa"/>
            <w:tcBorders>
              <w:top w:val="nil"/>
            </w:tcBorders>
          </w:tcPr>
          <w:p>
            <w:pPr>
              <w:pStyle w:val="0"/>
              <w:jc w:val="both"/>
            </w:pPr>
            <w:r>
              <w:rPr>
                <w:sz w:val="20"/>
              </w:rPr>
              <w:t xml:space="preserve">22</w:t>
            </w:r>
          </w:p>
        </w:tc>
        <w:tc>
          <w:tcPr>
            <w:tcW w:w="2381" w:type="dxa"/>
            <w:tcBorders>
              <w:top w:val="nil"/>
            </w:tcBorders>
          </w:tcPr>
          <w:p>
            <w:pPr>
              <w:pStyle w:val="0"/>
              <w:jc w:val="both"/>
            </w:pPr>
            <w:r>
              <w:rPr>
                <w:sz w:val="20"/>
              </w:rPr>
              <w:t xml:space="preserve">-</w:t>
            </w:r>
          </w:p>
        </w:tc>
        <w:tc>
          <w:tcPr>
            <w:tcW w:w="2381" w:type="dxa"/>
            <w:tcBorders>
              <w:top w:val="nil"/>
            </w:tcBorders>
          </w:tcPr>
          <w:p>
            <w:pPr>
              <w:pStyle w:val="0"/>
            </w:pPr>
            <w:r>
              <w:rPr>
                <w:sz w:val="20"/>
              </w:rPr>
              <w:t xml:space="preserve">больше 22</w:t>
            </w:r>
          </w:p>
        </w:tc>
      </w:tr>
      <w:tr>
        <w:tc>
          <w:tcPr>
            <w:tcW w:w="2438" w:type="dxa"/>
          </w:tcPr>
          <w:p>
            <w:pPr>
              <w:pStyle w:val="0"/>
            </w:pPr>
            <w:r>
              <w:rPr>
                <w:sz w:val="20"/>
              </w:rPr>
              <w:t xml:space="preserve">73. Эксплуатационная документация</w:t>
            </w:r>
          </w:p>
        </w:tc>
        <w:tc>
          <w:tcPr>
            <w:tcW w:w="1644" w:type="dxa"/>
          </w:tcPr>
          <w:p>
            <w:pPr>
              <w:pStyle w:val="0"/>
            </w:pPr>
            <w:r>
              <w:rPr>
                <w:sz w:val="20"/>
              </w:rPr>
              <w:t xml:space="preserve">проверка наличия</w:t>
            </w:r>
          </w:p>
        </w:tc>
        <w:tc>
          <w:tcPr>
            <w:tcW w:w="2211" w:type="dxa"/>
          </w:tcPr>
          <w:p>
            <w:pPr>
              <w:pStyle w:val="0"/>
            </w:pPr>
            <w:r>
              <w:rPr>
                <w:sz w:val="20"/>
              </w:rPr>
              <w:t xml:space="preserve">не полный комплект</w:t>
            </w:r>
          </w:p>
        </w:tc>
        <w:tc>
          <w:tcPr>
            <w:tcW w:w="2381" w:type="dxa"/>
          </w:tcPr>
          <w:p>
            <w:pPr>
              <w:pStyle w:val="0"/>
            </w:pPr>
            <w:r>
              <w:rPr>
                <w:sz w:val="20"/>
              </w:rPr>
              <w:t xml:space="preserve">-</w:t>
            </w:r>
          </w:p>
        </w:tc>
        <w:tc>
          <w:tcPr>
            <w:tcW w:w="2381" w:type="dxa"/>
          </w:tcPr>
          <w:p>
            <w:pPr>
              <w:pStyle w:val="0"/>
            </w:pPr>
            <w:r>
              <w:rPr>
                <w:sz w:val="20"/>
              </w:rPr>
              <w:t xml:space="preserve">-</w:t>
            </w:r>
          </w:p>
        </w:tc>
        <w:tc>
          <w:tcPr>
            <w:tcW w:w="2381" w:type="dxa"/>
          </w:tcPr>
          <w:p>
            <w:pPr>
              <w:pStyle w:val="0"/>
            </w:pPr>
            <w:r>
              <w:rPr>
                <w:sz w:val="20"/>
              </w:rPr>
              <w:t xml:space="preserve">полный комплект</w:t>
            </w:r>
          </w:p>
        </w:tc>
      </w:tr>
      <w:tr>
        <w:tc>
          <w:tcPr>
            <w:gridSpan w:val="6"/>
            <w:tcW w:w="13436" w:type="dxa"/>
          </w:tcPr>
          <w:p>
            <w:pPr>
              <w:pStyle w:val="0"/>
              <w:outlineLvl w:val="3"/>
            </w:pPr>
            <w:r>
              <w:rPr>
                <w:sz w:val="20"/>
              </w:rPr>
              <w:t xml:space="preserve">Автоматическая телефонная станция и диспетчерский коммутатор</w:t>
            </w:r>
          </w:p>
        </w:tc>
      </w:tr>
      <w:tr>
        <w:tc>
          <w:tcPr>
            <w:tcW w:w="2438" w:type="dxa"/>
          </w:tcPr>
          <w:p>
            <w:pPr>
              <w:pStyle w:val="0"/>
            </w:pPr>
            <w:r>
              <w:rPr>
                <w:sz w:val="20"/>
              </w:rPr>
              <w:t xml:space="preserve">74. Средняя суммарная (исходящая и входящая) телефонная нагрузка на одну абонентскую линию</w:t>
            </w:r>
          </w:p>
        </w:tc>
        <w:tc>
          <w:tcPr>
            <w:tcW w:w="1644" w:type="dxa"/>
          </w:tcPr>
          <w:p>
            <w:pPr>
              <w:pStyle w:val="0"/>
            </w:pPr>
            <w:r>
              <w:rPr>
                <w:sz w:val="20"/>
              </w:rPr>
              <w:t xml:space="preserve">техническое обслуживание</w:t>
            </w:r>
          </w:p>
        </w:tc>
        <w:tc>
          <w:tcPr>
            <w:tcW w:w="2211" w:type="dxa"/>
          </w:tcPr>
          <w:p>
            <w:pPr>
              <w:pStyle w:val="0"/>
            </w:pPr>
            <w:r>
              <w:rPr>
                <w:sz w:val="20"/>
              </w:rPr>
              <w:t xml:space="preserve">больше 0,1</w:t>
            </w:r>
          </w:p>
        </w:tc>
        <w:tc>
          <w:tcPr>
            <w:tcW w:w="2381" w:type="dxa"/>
          </w:tcPr>
          <w:p>
            <w:pPr>
              <w:pStyle w:val="0"/>
            </w:pPr>
            <w:r>
              <w:rPr>
                <w:sz w:val="20"/>
              </w:rPr>
              <w:t xml:space="preserve">0,1</w:t>
            </w:r>
          </w:p>
        </w:tc>
        <w:tc>
          <w:tcPr>
            <w:tcW w:w="2381" w:type="dxa"/>
          </w:tcPr>
          <w:p>
            <w:pPr>
              <w:pStyle w:val="0"/>
            </w:pPr>
            <w:r>
              <w:rPr>
                <w:sz w:val="20"/>
              </w:rPr>
              <w:t xml:space="preserve">-</w:t>
            </w:r>
          </w:p>
        </w:tc>
        <w:tc>
          <w:tcPr>
            <w:tcW w:w="2381" w:type="dxa"/>
          </w:tcPr>
          <w:p>
            <w:pPr>
              <w:pStyle w:val="0"/>
            </w:pPr>
            <w:r>
              <w:rPr>
                <w:sz w:val="20"/>
              </w:rPr>
              <w:t xml:space="preserve">меньше 0,1</w:t>
            </w:r>
          </w:p>
        </w:tc>
      </w:tr>
      <w:tr>
        <w:tc>
          <w:tcPr>
            <w:tcW w:w="2438" w:type="dxa"/>
          </w:tcPr>
          <w:p>
            <w:pPr>
              <w:pStyle w:val="0"/>
            </w:pPr>
            <w:r>
              <w:rPr>
                <w:sz w:val="20"/>
              </w:rPr>
              <w:t xml:space="preserve">75. Средняя суммарная (исходящая и входящая) телефонная нагрузка на одну соединительную линию</w:t>
            </w:r>
          </w:p>
        </w:tc>
        <w:tc>
          <w:tcPr>
            <w:tcW w:w="1644" w:type="dxa"/>
          </w:tcPr>
          <w:p>
            <w:pPr>
              <w:pStyle w:val="0"/>
            </w:pPr>
            <w:r>
              <w:rPr>
                <w:sz w:val="20"/>
              </w:rPr>
              <w:t xml:space="preserve">техническое обслуживание</w:t>
            </w:r>
          </w:p>
        </w:tc>
        <w:tc>
          <w:tcPr>
            <w:tcW w:w="2211" w:type="dxa"/>
          </w:tcPr>
          <w:p>
            <w:pPr>
              <w:pStyle w:val="0"/>
            </w:pPr>
            <w:r>
              <w:rPr>
                <w:sz w:val="20"/>
              </w:rPr>
              <w:t xml:space="preserve">больше 0,7</w:t>
            </w:r>
          </w:p>
        </w:tc>
        <w:tc>
          <w:tcPr>
            <w:tcW w:w="2381" w:type="dxa"/>
          </w:tcPr>
          <w:p>
            <w:pPr>
              <w:pStyle w:val="0"/>
            </w:pPr>
            <w:r>
              <w:rPr>
                <w:sz w:val="20"/>
              </w:rPr>
              <w:t xml:space="preserve">0,7</w:t>
            </w:r>
          </w:p>
        </w:tc>
        <w:tc>
          <w:tcPr>
            <w:tcW w:w="2381" w:type="dxa"/>
          </w:tcPr>
          <w:p>
            <w:pPr>
              <w:pStyle w:val="0"/>
            </w:pPr>
            <w:r>
              <w:rPr>
                <w:sz w:val="20"/>
              </w:rPr>
              <w:t xml:space="preserve">-</w:t>
            </w:r>
          </w:p>
        </w:tc>
        <w:tc>
          <w:tcPr>
            <w:tcW w:w="2381" w:type="dxa"/>
          </w:tcPr>
          <w:p>
            <w:pPr>
              <w:pStyle w:val="0"/>
            </w:pPr>
            <w:r>
              <w:rPr>
                <w:sz w:val="20"/>
              </w:rPr>
              <w:t xml:space="preserve">меньше 0,7</w:t>
            </w:r>
          </w:p>
        </w:tc>
      </w:tr>
      <w:tr>
        <w:tc>
          <w:tcPr>
            <w:tcW w:w="2438" w:type="dxa"/>
          </w:tcPr>
          <w:p>
            <w:pPr>
              <w:pStyle w:val="0"/>
            </w:pPr>
            <w:r>
              <w:rPr>
                <w:sz w:val="20"/>
              </w:rPr>
              <w:t xml:space="preserve">76. Нагрузка на линию связи с городской автоматической телефонной станции (далее - ГАТС) сети связи общего пользования</w:t>
            </w:r>
          </w:p>
        </w:tc>
        <w:tc>
          <w:tcPr>
            <w:tcW w:w="1644" w:type="dxa"/>
          </w:tcPr>
          <w:p>
            <w:pPr>
              <w:pStyle w:val="0"/>
            </w:pPr>
            <w:r>
              <w:rPr>
                <w:sz w:val="20"/>
              </w:rPr>
              <w:t xml:space="preserve">техническое обслуживание</w:t>
            </w:r>
          </w:p>
        </w:tc>
        <w:tc>
          <w:tcPr>
            <w:tcW w:w="2211" w:type="dxa"/>
          </w:tcPr>
          <w:p>
            <w:pPr>
              <w:pStyle w:val="0"/>
            </w:pPr>
            <w:r>
              <w:rPr>
                <w:sz w:val="20"/>
              </w:rPr>
              <w:t xml:space="preserve">больше 1,5</w:t>
            </w:r>
          </w:p>
        </w:tc>
        <w:tc>
          <w:tcPr>
            <w:tcW w:w="2381" w:type="dxa"/>
          </w:tcPr>
          <w:p>
            <w:pPr>
              <w:pStyle w:val="0"/>
            </w:pPr>
            <w:r>
              <w:rPr>
                <w:sz w:val="20"/>
              </w:rPr>
              <w:t xml:space="preserve">1,5</w:t>
            </w:r>
          </w:p>
        </w:tc>
        <w:tc>
          <w:tcPr>
            <w:tcW w:w="2381" w:type="dxa"/>
          </w:tcPr>
          <w:p>
            <w:pPr>
              <w:pStyle w:val="0"/>
            </w:pPr>
            <w:r>
              <w:rPr>
                <w:sz w:val="20"/>
              </w:rPr>
              <w:t xml:space="preserve">-</w:t>
            </w:r>
          </w:p>
        </w:tc>
        <w:tc>
          <w:tcPr>
            <w:tcW w:w="2381" w:type="dxa"/>
          </w:tcPr>
          <w:p>
            <w:pPr>
              <w:pStyle w:val="0"/>
            </w:pPr>
            <w:r>
              <w:rPr>
                <w:sz w:val="20"/>
              </w:rPr>
              <w:t xml:space="preserve">меньше 1,5</w:t>
            </w:r>
          </w:p>
        </w:tc>
      </w:tr>
      <w:tr>
        <w:tc>
          <w:tcPr>
            <w:tcW w:w="2438" w:type="dxa"/>
            <w:tcBorders>
              <w:bottom w:val="nil"/>
            </w:tcBorders>
          </w:tcPr>
          <w:p>
            <w:pPr>
              <w:pStyle w:val="0"/>
            </w:pPr>
            <w:r>
              <w:rPr>
                <w:sz w:val="20"/>
              </w:rPr>
              <w:t xml:space="preserve">77. Потери при повышенной нагрузке для соединений:</w:t>
            </w:r>
          </w:p>
        </w:tc>
        <w:tc>
          <w:tcPr>
            <w:tcW w:w="1644" w:type="dxa"/>
            <w:vMerge w:val="restart"/>
          </w:tcPr>
          <w:p>
            <w:pPr>
              <w:pStyle w:val="0"/>
            </w:pPr>
            <w:r>
              <w:rPr>
                <w:sz w:val="20"/>
              </w:rPr>
              <w:t xml:space="preserve">техническое обслуживание</w:t>
            </w:r>
          </w:p>
        </w:tc>
        <w:tc>
          <w:tcPr>
            <w:tcW w:w="2211" w:type="dxa"/>
            <w:tcBorders>
              <w:bottom w:val="nil"/>
            </w:tcBorders>
          </w:tcPr>
          <w:p>
            <w:pPr>
              <w:pStyle w:val="0"/>
            </w:pPr>
            <w:r>
              <w:rPr>
                <w:sz w:val="20"/>
              </w:rPr>
            </w:r>
          </w:p>
        </w:tc>
        <w:tc>
          <w:tcPr>
            <w:tcW w:w="2381" w:type="dxa"/>
            <w:tcBorders>
              <w:bottom w:val="nil"/>
            </w:tcBorders>
          </w:tcPr>
          <w:p>
            <w:pPr>
              <w:pStyle w:val="0"/>
            </w:pPr>
            <w:r>
              <w:rPr>
                <w:sz w:val="20"/>
              </w:rPr>
            </w:r>
          </w:p>
        </w:tc>
        <w:tc>
          <w:tcPr>
            <w:tcW w:w="2381" w:type="dxa"/>
            <w:tcBorders>
              <w:bottom w:val="nil"/>
            </w:tcBorders>
          </w:tcPr>
          <w:p>
            <w:pPr>
              <w:pStyle w:val="0"/>
            </w:pPr>
            <w:r>
              <w:rPr>
                <w:sz w:val="20"/>
              </w:rPr>
            </w:r>
          </w:p>
        </w:tc>
        <w:tc>
          <w:tcPr>
            <w:tcW w:w="2381" w:type="dxa"/>
            <w:tcBorders>
              <w:bottom w:val="nil"/>
            </w:tcBorders>
          </w:tcPr>
          <w:p>
            <w:pPr>
              <w:pStyle w:val="0"/>
            </w:pPr>
            <w:r>
              <w:rPr>
                <w:sz w:val="20"/>
              </w:rPr>
            </w:r>
          </w:p>
        </w:tc>
      </w:tr>
      <w:tr>
        <w:tblPrEx>
          <w:tblBorders>
            <w:insideH w:val="nil"/>
          </w:tblBorders>
        </w:tblPrEx>
        <w:tc>
          <w:tcPr>
            <w:tcW w:w="2438" w:type="dxa"/>
            <w:tcBorders>
              <w:top w:val="nil"/>
              <w:bottom w:val="nil"/>
            </w:tcBorders>
          </w:tcPr>
          <w:p>
            <w:pPr>
              <w:pStyle w:val="0"/>
            </w:pPr>
            <w:r>
              <w:rPr>
                <w:sz w:val="20"/>
              </w:rPr>
              <w:t xml:space="preserve">обеспечивается внутристанционное</w:t>
            </w:r>
          </w:p>
        </w:tc>
        <w:tc>
          <w:tcPr>
            <w:vMerge w:val="continue"/>
          </w:tcPr>
          <w:p/>
        </w:tc>
        <w:tc>
          <w:tcPr>
            <w:tcW w:w="2211" w:type="dxa"/>
            <w:tcBorders>
              <w:top w:val="nil"/>
              <w:bottom w:val="nil"/>
            </w:tcBorders>
          </w:tcPr>
          <w:p>
            <w:pPr>
              <w:pStyle w:val="0"/>
            </w:pPr>
            <w:r>
              <w:rPr>
                <w:sz w:val="20"/>
              </w:rPr>
              <w:t xml:space="preserve">больше 0,04</w:t>
            </w:r>
          </w:p>
        </w:tc>
        <w:tc>
          <w:tcPr>
            <w:tcW w:w="2381" w:type="dxa"/>
            <w:tcBorders>
              <w:top w:val="nil"/>
              <w:bottom w:val="nil"/>
            </w:tcBorders>
          </w:tcPr>
          <w:p>
            <w:pPr>
              <w:pStyle w:val="0"/>
            </w:pPr>
            <w:r>
              <w:rPr>
                <w:sz w:val="20"/>
              </w:rPr>
              <w:t xml:space="preserve">0,04</w:t>
            </w:r>
          </w:p>
        </w:tc>
        <w:tc>
          <w:tcPr>
            <w:tcW w:w="2381" w:type="dxa"/>
            <w:tcBorders>
              <w:top w:val="nil"/>
              <w:bottom w:val="nil"/>
            </w:tcBorders>
          </w:tcPr>
          <w:p>
            <w:pPr>
              <w:pStyle w:val="0"/>
              <w:jc w:val="both"/>
            </w:pPr>
            <w:r>
              <w:rPr>
                <w:sz w:val="20"/>
              </w:rPr>
              <w:t xml:space="preserve">-</w:t>
            </w:r>
          </w:p>
        </w:tc>
        <w:tc>
          <w:tcPr>
            <w:tcW w:w="2381" w:type="dxa"/>
            <w:tcBorders>
              <w:top w:val="nil"/>
              <w:bottom w:val="nil"/>
            </w:tcBorders>
          </w:tcPr>
          <w:p>
            <w:pPr>
              <w:pStyle w:val="0"/>
            </w:pPr>
            <w:r>
              <w:rPr>
                <w:sz w:val="20"/>
              </w:rPr>
              <w:t xml:space="preserve">меньше 0,04</w:t>
            </w:r>
          </w:p>
        </w:tc>
      </w:tr>
      <w:tr>
        <w:tblPrEx>
          <w:tblBorders>
            <w:insideH w:val="nil"/>
          </w:tblBorders>
        </w:tblPrEx>
        <w:tc>
          <w:tcPr>
            <w:tcW w:w="2438" w:type="dxa"/>
            <w:tcBorders>
              <w:top w:val="nil"/>
              <w:bottom w:val="nil"/>
            </w:tcBorders>
          </w:tcPr>
          <w:p>
            <w:pPr>
              <w:pStyle w:val="0"/>
            </w:pPr>
            <w:r>
              <w:rPr>
                <w:sz w:val="20"/>
              </w:rPr>
              <w:t xml:space="preserve">исходящее</w:t>
            </w:r>
          </w:p>
        </w:tc>
        <w:tc>
          <w:tcPr>
            <w:vMerge w:val="continue"/>
          </w:tcPr>
          <w:p/>
        </w:tc>
        <w:tc>
          <w:tcPr>
            <w:tcW w:w="2211" w:type="dxa"/>
            <w:tcBorders>
              <w:top w:val="nil"/>
              <w:bottom w:val="nil"/>
            </w:tcBorders>
          </w:tcPr>
          <w:p>
            <w:pPr>
              <w:pStyle w:val="0"/>
            </w:pPr>
            <w:r>
              <w:rPr>
                <w:sz w:val="20"/>
              </w:rPr>
              <w:t xml:space="preserve">больше 0,03</w:t>
            </w:r>
          </w:p>
        </w:tc>
        <w:tc>
          <w:tcPr>
            <w:tcW w:w="2381" w:type="dxa"/>
            <w:tcBorders>
              <w:top w:val="nil"/>
              <w:bottom w:val="nil"/>
            </w:tcBorders>
          </w:tcPr>
          <w:p>
            <w:pPr>
              <w:pStyle w:val="0"/>
            </w:pPr>
            <w:r>
              <w:rPr>
                <w:sz w:val="20"/>
              </w:rPr>
              <w:t xml:space="preserve">0,03</w:t>
            </w:r>
          </w:p>
        </w:tc>
        <w:tc>
          <w:tcPr>
            <w:tcW w:w="2381" w:type="dxa"/>
            <w:tcBorders>
              <w:top w:val="nil"/>
              <w:bottom w:val="nil"/>
            </w:tcBorders>
          </w:tcPr>
          <w:p>
            <w:pPr>
              <w:pStyle w:val="0"/>
              <w:jc w:val="both"/>
            </w:pPr>
            <w:r>
              <w:rPr>
                <w:sz w:val="20"/>
              </w:rPr>
              <w:t xml:space="preserve">-</w:t>
            </w:r>
          </w:p>
        </w:tc>
        <w:tc>
          <w:tcPr>
            <w:tcW w:w="2381" w:type="dxa"/>
            <w:tcBorders>
              <w:top w:val="nil"/>
              <w:bottom w:val="nil"/>
            </w:tcBorders>
          </w:tcPr>
          <w:p>
            <w:pPr>
              <w:pStyle w:val="0"/>
            </w:pPr>
            <w:r>
              <w:rPr>
                <w:sz w:val="20"/>
              </w:rPr>
              <w:t xml:space="preserve">меньше 0,03</w:t>
            </w:r>
          </w:p>
        </w:tc>
      </w:tr>
      <w:tr>
        <w:tblPrEx>
          <w:tblBorders>
            <w:insideH w:val="nil"/>
          </w:tblBorders>
        </w:tblPrEx>
        <w:tc>
          <w:tcPr>
            <w:tcW w:w="2438" w:type="dxa"/>
            <w:tcBorders>
              <w:top w:val="nil"/>
              <w:bottom w:val="nil"/>
            </w:tcBorders>
          </w:tcPr>
          <w:p>
            <w:pPr>
              <w:pStyle w:val="0"/>
            </w:pPr>
            <w:r>
              <w:rPr>
                <w:sz w:val="20"/>
              </w:rPr>
              <w:t xml:space="preserve">входящее</w:t>
            </w:r>
          </w:p>
        </w:tc>
        <w:tc>
          <w:tcPr>
            <w:vMerge w:val="continue"/>
          </w:tcPr>
          <w:p/>
        </w:tc>
        <w:tc>
          <w:tcPr>
            <w:tcW w:w="2211" w:type="dxa"/>
            <w:tcBorders>
              <w:top w:val="nil"/>
              <w:bottom w:val="nil"/>
            </w:tcBorders>
          </w:tcPr>
          <w:p>
            <w:pPr>
              <w:pStyle w:val="0"/>
            </w:pPr>
            <w:r>
              <w:rPr>
                <w:sz w:val="20"/>
              </w:rPr>
              <w:t xml:space="preserve">больше 0,01</w:t>
            </w:r>
          </w:p>
        </w:tc>
        <w:tc>
          <w:tcPr>
            <w:tcW w:w="2381" w:type="dxa"/>
            <w:tcBorders>
              <w:top w:val="nil"/>
              <w:bottom w:val="nil"/>
            </w:tcBorders>
          </w:tcPr>
          <w:p>
            <w:pPr>
              <w:pStyle w:val="0"/>
            </w:pPr>
            <w:r>
              <w:rPr>
                <w:sz w:val="20"/>
              </w:rPr>
              <w:t xml:space="preserve">0,01</w:t>
            </w:r>
          </w:p>
        </w:tc>
        <w:tc>
          <w:tcPr>
            <w:tcW w:w="2381" w:type="dxa"/>
            <w:tcBorders>
              <w:top w:val="nil"/>
              <w:bottom w:val="nil"/>
            </w:tcBorders>
          </w:tcPr>
          <w:p>
            <w:pPr>
              <w:pStyle w:val="0"/>
              <w:jc w:val="both"/>
            </w:pPr>
            <w:r>
              <w:rPr>
                <w:sz w:val="20"/>
              </w:rPr>
              <w:t xml:space="preserve">-</w:t>
            </w:r>
          </w:p>
        </w:tc>
        <w:tc>
          <w:tcPr>
            <w:tcW w:w="2381" w:type="dxa"/>
            <w:tcBorders>
              <w:top w:val="nil"/>
              <w:bottom w:val="nil"/>
            </w:tcBorders>
          </w:tcPr>
          <w:p>
            <w:pPr>
              <w:pStyle w:val="0"/>
            </w:pPr>
            <w:r>
              <w:rPr>
                <w:sz w:val="20"/>
              </w:rPr>
              <w:t xml:space="preserve">меньше 0,01</w:t>
            </w:r>
          </w:p>
        </w:tc>
      </w:tr>
      <w:tr>
        <w:tc>
          <w:tcPr>
            <w:tcW w:w="2438" w:type="dxa"/>
            <w:tcBorders>
              <w:top w:val="nil"/>
            </w:tcBorders>
          </w:tcPr>
          <w:p>
            <w:pPr>
              <w:pStyle w:val="0"/>
            </w:pPr>
            <w:r>
              <w:rPr>
                <w:sz w:val="20"/>
              </w:rPr>
              <w:t xml:space="preserve">транзитное</w:t>
            </w:r>
          </w:p>
        </w:tc>
        <w:tc>
          <w:tcPr>
            <w:vMerge w:val="continue"/>
          </w:tcPr>
          <w:p/>
        </w:tc>
        <w:tc>
          <w:tcPr>
            <w:tcW w:w="2211" w:type="dxa"/>
            <w:tcBorders>
              <w:top w:val="nil"/>
            </w:tcBorders>
          </w:tcPr>
          <w:p>
            <w:pPr>
              <w:pStyle w:val="0"/>
            </w:pPr>
            <w:r>
              <w:rPr>
                <w:sz w:val="20"/>
              </w:rPr>
              <w:t xml:space="preserve">больше 0,01</w:t>
            </w:r>
          </w:p>
        </w:tc>
        <w:tc>
          <w:tcPr>
            <w:tcW w:w="2381" w:type="dxa"/>
            <w:tcBorders>
              <w:top w:val="nil"/>
            </w:tcBorders>
          </w:tcPr>
          <w:p>
            <w:pPr>
              <w:pStyle w:val="0"/>
            </w:pPr>
            <w:r>
              <w:rPr>
                <w:sz w:val="20"/>
              </w:rPr>
              <w:t xml:space="preserve">0,01</w:t>
            </w:r>
          </w:p>
        </w:tc>
        <w:tc>
          <w:tcPr>
            <w:tcW w:w="2381" w:type="dxa"/>
            <w:tcBorders>
              <w:top w:val="nil"/>
            </w:tcBorders>
          </w:tcPr>
          <w:p>
            <w:pPr>
              <w:pStyle w:val="0"/>
              <w:jc w:val="both"/>
            </w:pPr>
            <w:r>
              <w:rPr>
                <w:sz w:val="20"/>
              </w:rPr>
              <w:t xml:space="preserve">-</w:t>
            </w:r>
          </w:p>
        </w:tc>
        <w:tc>
          <w:tcPr>
            <w:tcW w:w="2381" w:type="dxa"/>
            <w:tcBorders>
              <w:top w:val="nil"/>
            </w:tcBorders>
          </w:tcPr>
          <w:p>
            <w:pPr>
              <w:pStyle w:val="0"/>
            </w:pPr>
            <w:r>
              <w:rPr>
                <w:sz w:val="20"/>
              </w:rPr>
              <w:t xml:space="preserve">меньше 0,01</w:t>
            </w:r>
          </w:p>
        </w:tc>
      </w:tr>
      <w:tr>
        <w:tc>
          <w:tcPr>
            <w:tcW w:w="2438" w:type="dxa"/>
          </w:tcPr>
          <w:p>
            <w:pPr>
              <w:pStyle w:val="0"/>
            </w:pPr>
            <w:r>
              <w:rPr>
                <w:sz w:val="20"/>
              </w:rPr>
              <w:t xml:space="preserve">78. Услуги:</w:t>
            </w:r>
          </w:p>
          <w:p>
            <w:pPr>
              <w:pStyle w:val="0"/>
            </w:pPr>
            <w:r>
              <w:rPr>
                <w:sz w:val="20"/>
              </w:rPr>
              <w:t xml:space="preserve">автоматическая внутренняя связь между всеми абонентами станции;</w:t>
            </w:r>
          </w:p>
          <w:p>
            <w:pPr>
              <w:pStyle w:val="0"/>
            </w:pPr>
            <w:r>
              <w:rPr>
                <w:sz w:val="20"/>
              </w:rPr>
              <w:t xml:space="preserve">автоматическая входящая и исходящая местная связь с абонентами других станций сторонних узлов связи транзитная связь между входящими и исходящими линиями и каналами;</w:t>
            </w:r>
          </w:p>
          <w:p>
            <w:pPr>
              <w:pStyle w:val="0"/>
            </w:pPr>
            <w:r>
              <w:rPr>
                <w:sz w:val="20"/>
              </w:rPr>
              <w:t xml:space="preserve">автоматическая исходящая и транзитная связь к вспомогательным и справочно-информационным службам;</w:t>
            </w:r>
          </w:p>
          <w:p>
            <w:pPr>
              <w:pStyle w:val="0"/>
            </w:pPr>
            <w:r>
              <w:rPr>
                <w:sz w:val="20"/>
              </w:rPr>
              <w:t xml:space="preserve">исходящая и входящая связь на ГАТС;</w:t>
            </w:r>
          </w:p>
          <w:p>
            <w:pPr>
              <w:pStyle w:val="0"/>
            </w:pPr>
            <w:r>
              <w:rPr>
                <w:sz w:val="20"/>
              </w:rPr>
              <w:t xml:space="preserve">автоматическая и полуавтоматическая междугородная и международная связь, осуществляемая через ГАТС;</w:t>
            </w:r>
          </w:p>
          <w:p>
            <w:pPr>
              <w:pStyle w:val="0"/>
            </w:pPr>
            <w:r>
              <w:rPr>
                <w:sz w:val="20"/>
              </w:rPr>
              <w:t xml:space="preserve">связь в режиме полупостоянной коммутации;</w:t>
            </w:r>
          </w:p>
          <w:p>
            <w:pPr>
              <w:pStyle w:val="0"/>
            </w:pPr>
            <w:r>
              <w:rPr>
                <w:sz w:val="20"/>
              </w:rPr>
              <w:t xml:space="preserve">связь с Центром технической эксплуатации или с системой управления.</w:t>
            </w:r>
          </w:p>
        </w:tc>
        <w:tc>
          <w:tcPr>
            <w:tcW w:w="1644" w:type="dxa"/>
          </w:tcPr>
          <w:p>
            <w:pPr>
              <w:pStyle w:val="0"/>
            </w:pPr>
            <w:r>
              <w:rPr>
                <w:sz w:val="20"/>
              </w:rPr>
              <w:t xml:space="preserve">техническое обслуживание</w:t>
            </w:r>
          </w:p>
        </w:tc>
        <w:tc>
          <w:tcPr>
            <w:tcW w:w="2211" w:type="dxa"/>
          </w:tcPr>
          <w:p>
            <w:pPr>
              <w:pStyle w:val="0"/>
            </w:pPr>
            <w:r>
              <w:rPr>
                <w:sz w:val="20"/>
              </w:rPr>
              <w:t xml:space="preserve">нет</w:t>
            </w:r>
          </w:p>
        </w:tc>
        <w:tc>
          <w:tcPr>
            <w:tcW w:w="2381" w:type="dxa"/>
          </w:tcPr>
          <w:p>
            <w:pPr>
              <w:pStyle w:val="0"/>
            </w:pPr>
            <w:r>
              <w:rPr>
                <w:sz w:val="20"/>
              </w:rPr>
              <w:t xml:space="preserve">-</w:t>
            </w:r>
          </w:p>
        </w:tc>
        <w:tc>
          <w:tcPr>
            <w:tcW w:w="2381" w:type="dxa"/>
          </w:tcPr>
          <w:p>
            <w:pPr>
              <w:pStyle w:val="0"/>
            </w:pPr>
            <w:r>
              <w:rPr>
                <w:sz w:val="20"/>
              </w:rPr>
              <w:t xml:space="preserve">-</w:t>
            </w:r>
          </w:p>
        </w:tc>
        <w:tc>
          <w:tcPr>
            <w:tcW w:w="2381" w:type="dxa"/>
          </w:tcPr>
          <w:p>
            <w:pPr>
              <w:pStyle w:val="0"/>
            </w:pPr>
            <w:r>
              <w:rPr>
                <w:sz w:val="20"/>
              </w:rPr>
              <w:t xml:space="preserve">да</w:t>
            </w:r>
          </w:p>
        </w:tc>
      </w:tr>
      <w:tr>
        <w:tc>
          <w:tcPr>
            <w:tcW w:w="2438" w:type="dxa"/>
          </w:tcPr>
          <w:p>
            <w:pPr>
              <w:pStyle w:val="0"/>
              <w:jc w:val="both"/>
            </w:pPr>
            <w:r>
              <w:rPr>
                <w:sz w:val="20"/>
              </w:rPr>
              <w:t xml:space="preserve">79. Услуги связи</w:t>
            </w:r>
          </w:p>
        </w:tc>
        <w:tc>
          <w:tcPr>
            <w:tcW w:w="1644" w:type="dxa"/>
          </w:tcPr>
          <w:p>
            <w:pPr>
              <w:pStyle w:val="0"/>
              <w:jc w:val="both"/>
            </w:pPr>
            <w:r>
              <w:rPr>
                <w:sz w:val="20"/>
              </w:rPr>
              <w:t xml:space="preserve">техническое обслуживание</w:t>
            </w:r>
          </w:p>
        </w:tc>
        <w:tc>
          <w:tcPr>
            <w:tcW w:w="2211" w:type="dxa"/>
          </w:tcPr>
          <w:p>
            <w:pPr>
              <w:pStyle w:val="0"/>
            </w:pPr>
            <w:r>
              <w:rPr>
                <w:sz w:val="20"/>
              </w:rPr>
              <w:t xml:space="preserve">-</w:t>
            </w:r>
          </w:p>
        </w:tc>
        <w:tc>
          <w:tcPr>
            <w:tcW w:w="2381" w:type="dxa"/>
          </w:tcPr>
          <w:p>
            <w:pPr>
              <w:pStyle w:val="0"/>
            </w:pPr>
            <w:r>
              <w:rPr>
                <w:sz w:val="20"/>
              </w:rPr>
              <w:t xml:space="preserve">Передача входящего вызова к другому оконечному абонентскому устройству;</w:t>
            </w:r>
          </w:p>
          <w:p>
            <w:pPr>
              <w:pStyle w:val="0"/>
            </w:pPr>
            <w:r>
              <w:rPr>
                <w:sz w:val="20"/>
              </w:rPr>
              <w:t xml:space="preserve">передача входящего вызова оператору;</w:t>
            </w:r>
          </w:p>
          <w:p>
            <w:pPr>
              <w:pStyle w:val="0"/>
            </w:pPr>
            <w:r>
              <w:rPr>
                <w:sz w:val="20"/>
              </w:rPr>
              <w:t xml:space="preserve">повторный вызов без набора номера;</w:t>
            </w:r>
          </w:p>
          <w:p>
            <w:pPr>
              <w:pStyle w:val="0"/>
            </w:pPr>
            <w:r>
              <w:rPr>
                <w:sz w:val="20"/>
              </w:rPr>
              <w:t xml:space="preserve">запрет исходящей и входящей связи, кроме связи с экстренными службами;</w:t>
            </w:r>
          </w:p>
          <w:p>
            <w:pPr>
              <w:pStyle w:val="0"/>
            </w:pPr>
            <w:r>
              <w:rPr>
                <w:sz w:val="20"/>
              </w:rPr>
              <w:t xml:space="preserve">временный запрет входящей связи (телефонная пауза);</w:t>
            </w:r>
          </w:p>
          <w:p>
            <w:pPr>
              <w:pStyle w:val="0"/>
            </w:pPr>
            <w:r>
              <w:rPr>
                <w:sz w:val="20"/>
              </w:rPr>
              <w:t xml:space="preserve">передача соединения другому абоненту;</w:t>
            </w:r>
          </w:p>
          <w:p>
            <w:pPr>
              <w:pStyle w:val="0"/>
            </w:pPr>
            <w:r>
              <w:rPr>
                <w:sz w:val="20"/>
              </w:rPr>
              <w:t xml:space="preserve">установка на ожидание освобождения вызываемого абонента;</w:t>
            </w:r>
          </w:p>
          <w:p>
            <w:pPr>
              <w:pStyle w:val="0"/>
            </w:pPr>
            <w:r>
              <w:rPr>
                <w:sz w:val="20"/>
              </w:rPr>
              <w:t xml:space="preserve">конференц-связь трех абонентов;</w:t>
            </w:r>
          </w:p>
          <w:p>
            <w:pPr>
              <w:pStyle w:val="0"/>
            </w:pPr>
            <w:r>
              <w:rPr>
                <w:sz w:val="20"/>
              </w:rPr>
              <w:t xml:space="preserve">наведение справки во время разговора;</w:t>
            </w:r>
          </w:p>
          <w:p>
            <w:pPr>
              <w:pStyle w:val="0"/>
            </w:pPr>
            <w:r>
              <w:rPr>
                <w:sz w:val="20"/>
              </w:rPr>
              <w:t xml:space="preserve">сокращенный набор абонентских номеров;</w:t>
            </w:r>
          </w:p>
          <w:p>
            <w:pPr>
              <w:pStyle w:val="0"/>
            </w:pPr>
            <w:r>
              <w:rPr>
                <w:sz w:val="20"/>
              </w:rPr>
              <w:t xml:space="preserve">соединение без набора номера (прямой вызов);</w:t>
            </w:r>
          </w:p>
          <w:p>
            <w:pPr>
              <w:pStyle w:val="0"/>
            </w:pPr>
            <w:r>
              <w:rPr>
                <w:sz w:val="20"/>
              </w:rPr>
              <w:t xml:space="preserve">определение номера вызывающего абонента;</w:t>
            </w:r>
          </w:p>
          <w:p>
            <w:pPr>
              <w:pStyle w:val="0"/>
            </w:pPr>
            <w:r>
              <w:rPr>
                <w:sz w:val="20"/>
              </w:rPr>
              <w:t xml:space="preserve">уведомление о поступлении нового вызова;</w:t>
            </w:r>
          </w:p>
          <w:p>
            <w:pPr>
              <w:pStyle w:val="0"/>
            </w:pPr>
            <w:r>
              <w:rPr>
                <w:sz w:val="20"/>
              </w:rPr>
              <w:t xml:space="preserve">подключение к занятому абоненту с предупреждением о вмешательстве.</w:t>
            </w:r>
          </w:p>
        </w:tc>
        <w:tc>
          <w:tcPr>
            <w:tcW w:w="2381" w:type="dxa"/>
          </w:tcPr>
          <w:p>
            <w:pPr>
              <w:pStyle w:val="0"/>
            </w:pPr>
            <w:r>
              <w:rPr>
                <w:sz w:val="20"/>
              </w:rPr>
              <w:t xml:space="preserve">Передача входящего вызова к другому оконечному абонентскому устройству;</w:t>
            </w:r>
          </w:p>
          <w:p>
            <w:pPr>
              <w:pStyle w:val="0"/>
            </w:pPr>
            <w:r>
              <w:rPr>
                <w:sz w:val="20"/>
              </w:rPr>
              <w:t xml:space="preserve">передача вызова в случае занятости абонента;</w:t>
            </w:r>
          </w:p>
          <w:p>
            <w:pPr>
              <w:pStyle w:val="0"/>
            </w:pPr>
            <w:r>
              <w:rPr>
                <w:sz w:val="20"/>
              </w:rPr>
              <w:t xml:space="preserve">передача входящего вызова оператору;</w:t>
            </w:r>
          </w:p>
          <w:p>
            <w:pPr>
              <w:pStyle w:val="0"/>
            </w:pPr>
            <w:r>
              <w:rPr>
                <w:sz w:val="20"/>
              </w:rPr>
              <w:t xml:space="preserve">передача входящего вызова на автоинформатор;</w:t>
            </w:r>
          </w:p>
          <w:p>
            <w:pPr>
              <w:pStyle w:val="0"/>
            </w:pPr>
            <w:r>
              <w:rPr>
                <w:sz w:val="20"/>
              </w:rPr>
              <w:t xml:space="preserve">повторный вызов без набора номера;</w:t>
            </w:r>
          </w:p>
          <w:p>
            <w:pPr>
              <w:pStyle w:val="0"/>
            </w:pPr>
            <w:r>
              <w:rPr>
                <w:sz w:val="20"/>
              </w:rPr>
              <w:t xml:space="preserve">ввод или отмена личного кода - пароля;</w:t>
            </w:r>
          </w:p>
          <w:p>
            <w:pPr>
              <w:pStyle w:val="0"/>
            </w:pPr>
            <w:r>
              <w:rPr>
                <w:sz w:val="20"/>
              </w:rPr>
              <w:t xml:space="preserve">замена личного кода - пароля;</w:t>
            </w:r>
          </w:p>
          <w:p>
            <w:pPr>
              <w:pStyle w:val="0"/>
            </w:pPr>
            <w:r>
              <w:rPr>
                <w:sz w:val="20"/>
              </w:rPr>
              <w:t xml:space="preserve">запрет исходящей и входящей связи, кроме связи с экстренными службами;</w:t>
            </w:r>
          </w:p>
          <w:p>
            <w:pPr>
              <w:pStyle w:val="0"/>
            </w:pPr>
            <w:r>
              <w:rPr>
                <w:sz w:val="20"/>
              </w:rPr>
              <w:t xml:space="preserve">временный запрет входящей связи (телефонная пауза);</w:t>
            </w:r>
          </w:p>
          <w:p>
            <w:pPr>
              <w:pStyle w:val="0"/>
            </w:pPr>
            <w:r>
              <w:rPr>
                <w:sz w:val="20"/>
              </w:rPr>
              <w:t xml:space="preserve">передача соединения другому абоненту;</w:t>
            </w:r>
          </w:p>
          <w:p>
            <w:pPr>
              <w:pStyle w:val="0"/>
            </w:pPr>
            <w:r>
              <w:rPr>
                <w:sz w:val="20"/>
              </w:rPr>
              <w:t xml:space="preserve">установка на ожидание освобождения вызываемого абонента;</w:t>
            </w:r>
          </w:p>
          <w:p>
            <w:pPr>
              <w:pStyle w:val="0"/>
            </w:pPr>
            <w:r>
              <w:rPr>
                <w:sz w:val="20"/>
              </w:rPr>
              <w:t xml:space="preserve">конференц-связь трех абонентов;</w:t>
            </w:r>
          </w:p>
          <w:p>
            <w:pPr>
              <w:pStyle w:val="0"/>
            </w:pPr>
            <w:r>
              <w:rPr>
                <w:sz w:val="20"/>
              </w:rPr>
              <w:t xml:space="preserve">наведение справки во время разговора;</w:t>
            </w:r>
          </w:p>
          <w:p>
            <w:pPr>
              <w:pStyle w:val="0"/>
            </w:pPr>
            <w:r>
              <w:rPr>
                <w:sz w:val="20"/>
              </w:rPr>
              <w:t xml:space="preserve">сокращенный набор абонентских номеров;</w:t>
            </w:r>
          </w:p>
          <w:p>
            <w:pPr>
              <w:pStyle w:val="0"/>
            </w:pPr>
            <w:r>
              <w:rPr>
                <w:sz w:val="20"/>
              </w:rPr>
              <w:t xml:space="preserve">соединение без набора номера (прямой вызов);</w:t>
            </w:r>
          </w:p>
          <w:p>
            <w:pPr>
              <w:pStyle w:val="0"/>
            </w:pPr>
            <w:r>
              <w:rPr>
                <w:sz w:val="20"/>
              </w:rPr>
              <w:t xml:space="preserve">определение номера вызывающего абонента;</w:t>
            </w:r>
          </w:p>
          <w:p>
            <w:pPr>
              <w:pStyle w:val="0"/>
            </w:pPr>
            <w:r>
              <w:rPr>
                <w:sz w:val="20"/>
              </w:rPr>
              <w:t xml:space="preserve">уведомление о поступлении нового вызова;</w:t>
            </w:r>
          </w:p>
          <w:p>
            <w:pPr>
              <w:pStyle w:val="0"/>
            </w:pPr>
            <w:r>
              <w:rPr>
                <w:sz w:val="20"/>
              </w:rPr>
              <w:t xml:space="preserve">подключение к занятому абоненту с предупреждением о вмешательстве;</w:t>
            </w:r>
          </w:p>
          <w:p>
            <w:pPr>
              <w:pStyle w:val="0"/>
            </w:pPr>
            <w:r>
              <w:rPr>
                <w:sz w:val="20"/>
              </w:rPr>
              <w:t xml:space="preserve">отмена всех услуг;</w:t>
            </w:r>
          </w:p>
          <w:p>
            <w:pPr>
              <w:pStyle w:val="0"/>
            </w:pPr>
            <w:r>
              <w:rPr>
                <w:sz w:val="20"/>
              </w:rPr>
              <w:t xml:space="preserve">временное избирательное ограничение входящей связи.</w:t>
            </w:r>
          </w:p>
        </w:tc>
        <w:tc>
          <w:tcPr>
            <w:tcW w:w="2381" w:type="dxa"/>
          </w:tcPr>
          <w:p>
            <w:pPr>
              <w:pStyle w:val="0"/>
            </w:pPr>
            <w:r>
              <w:rPr>
                <w:sz w:val="20"/>
              </w:rPr>
              <w:t xml:space="preserve">Передача входящего вызова к другому оконечному абонентскому устройству;</w:t>
            </w:r>
          </w:p>
          <w:p>
            <w:pPr>
              <w:pStyle w:val="0"/>
            </w:pPr>
            <w:r>
              <w:rPr>
                <w:sz w:val="20"/>
              </w:rPr>
              <w:t xml:space="preserve">передача вызова в случае занятости абонента;</w:t>
            </w:r>
          </w:p>
          <w:p>
            <w:pPr>
              <w:pStyle w:val="0"/>
            </w:pPr>
            <w:r>
              <w:rPr>
                <w:sz w:val="20"/>
              </w:rPr>
              <w:t xml:space="preserve">передача входящего вызова оператору;</w:t>
            </w:r>
          </w:p>
          <w:p>
            <w:pPr>
              <w:pStyle w:val="0"/>
            </w:pPr>
            <w:r>
              <w:rPr>
                <w:sz w:val="20"/>
              </w:rPr>
              <w:t xml:space="preserve">передача входящего вызова на автоинформатор;</w:t>
            </w:r>
          </w:p>
          <w:p>
            <w:pPr>
              <w:pStyle w:val="0"/>
            </w:pPr>
            <w:r>
              <w:rPr>
                <w:sz w:val="20"/>
              </w:rPr>
              <w:t xml:space="preserve">повторный вызов без набора номера;</w:t>
            </w:r>
          </w:p>
          <w:p>
            <w:pPr>
              <w:pStyle w:val="0"/>
            </w:pPr>
            <w:r>
              <w:rPr>
                <w:sz w:val="20"/>
              </w:rPr>
              <w:t xml:space="preserve">соединение с абонентом по предварительному заказу;</w:t>
            </w:r>
          </w:p>
          <w:p>
            <w:pPr>
              <w:pStyle w:val="0"/>
            </w:pPr>
            <w:r>
              <w:rPr>
                <w:sz w:val="20"/>
              </w:rPr>
              <w:t xml:space="preserve">ввод или отмена личного кода - пароля;</w:t>
            </w:r>
          </w:p>
          <w:p>
            <w:pPr>
              <w:pStyle w:val="0"/>
            </w:pPr>
            <w:r>
              <w:rPr>
                <w:sz w:val="20"/>
              </w:rPr>
              <w:t xml:space="preserve">замена личного кода - пароля;</w:t>
            </w:r>
          </w:p>
          <w:p>
            <w:pPr>
              <w:pStyle w:val="0"/>
            </w:pPr>
            <w:r>
              <w:rPr>
                <w:sz w:val="20"/>
              </w:rPr>
              <w:t xml:space="preserve">запрет некоторых видов исходящей связи;</w:t>
            </w:r>
          </w:p>
          <w:p>
            <w:pPr>
              <w:pStyle w:val="0"/>
            </w:pPr>
            <w:r>
              <w:rPr>
                <w:sz w:val="20"/>
              </w:rPr>
              <w:t xml:space="preserve">запрет исходящей и входящей связи, кроме связи с экстренными службами;</w:t>
            </w:r>
          </w:p>
          <w:p>
            <w:pPr>
              <w:pStyle w:val="0"/>
            </w:pPr>
            <w:r>
              <w:rPr>
                <w:sz w:val="20"/>
              </w:rPr>
              <w:t xml:space="preserve">временный запрет входящей связи (телефонная пауза);</w:t>
            </w:r>
          </w:p>
          <w:p>
            <w:pPr>
              <w:pStyle w:val="0"/>
            </w:pPr>
            <w:r>
              <w:rPr>
                <w:sz w:val="20"/>
              </w:rPr>
              <w:t xml:space="preserve">передача соединения другому абоненту;</w:t>
            </w:r>
          </w:p>
          <w:p>
            <w:pPr>
              <w:pStyle w:val="0"/>
            </w:pPr>
            <w:r>
              <w:rPr>
                <w:sz w:val="20"/>
              </w:rPr>
              <w:t xml:space="preserve">конференц-связь с последовательным сбором участников;</w:t>
            </w:r>
          </w:p>
          <w:p>
            <w:pPr>
              <w:pStyle w:val="0"/>
            </w:pPr>
            <w:r>
              <w:rPr>
                <w:sz w:val="20"/>
              </w:rPr>
              <w:t xml:space="preserve">установка на ожидание освобождения вызываемого абонента;</w:t>
            </w:r>
          </w:p>
          <w:p>
            <w:pPr>
              <w:pStyle w:val="0"/>
            </w:pPr>
            <w:r>
              <w:rPr>
                <w:sz w:val="20"/>
              </w:rPr>
              <w:t xml:space="preserve">конференц-связь трех абонентов;</w:t>
            </w:r>
          </w:p>
          <w:p>
            <w:pPr>
              <w:pStyle w:val="0"/>
            </w:pPr>
            <w:r>
              <w:rPr>
                <w:sz w:val="20"/>
              </w:rPr>
              <w:t xml:space="preserve">наведение справки во время разговора;</w:t>
            </w:r>
          </w:p>
          <w:p>
            <w:pPr>
              <w:pStyle w:val="0"/>
            </w:pPr>
            <w:r>
              <w:rPr>
                <w:sz w:val="20"/>
              </w:rPr>
              <w:t xml:space="preserve">сокращенный набор абонентских номеров;</w:t>
            </w:r>
          </w:p>
          <w:p>
            <w:pPr>
              <w:pStyle w:val="0"/>
            </w:pPr>
            <w:r>
              <w:rPr>
                <w:sz w:val="20"/>
              </w:rPr>
              <w:t xml:space="preserve">соединение без набора номера (прямой вызов);</w:t>
            </w:r>
          </w:p>
          <w:p>
            <w:pPr>
              <w:pStyle w:val="0"/>
            </w:pPr>
            <w:r>
              <w:rPr>
                <w:sz w:val="20"/>
              </w:rPr>
              <w:t xml:space="preserve">вызов абонента по заказу (автоматическая побудка);</w:t>
            </w:r>
          </w:p>
          <w:p>
            <w:pPr>
              <w:pStyle w:val="0"/>
            </w:pPr>
            <w:r>
              <w:rPr>
                <w:sz w:val="20"/>
              </w:rPr>
              <w:t xml:space="preserve">определение номера вызывающего абонента; уведомление о поступлении нового вызова;</w:t>
            </w:r>
          </w:p>
          <w:p>
            <w:pPr>
              <w:pStyle w:val="0"/>
            </w:pPr>
            <w:r>
              <w:rPr>
                <w:sz w:val="20"/>
              </w:rPr>
              <w:t xml:space="preserve">конференц-связь по списку;</w:t>
            </w:r>
          </w:p>
          <w:p>
            <w:pPr>
              <w:pStyle w:val="0"/>
            </w:pPr>
            <w:r>
              <w:rPr>
                <w:sz w:val="20"/>
              </w:rPr>
              <w:t xml:space="preserve">подключение к занятому абоненту с предупреждением о вмешательстве;</w:t>
            </w:r>
          </w:p>
          <w:p>
            <w:pPr>
              <w:pStyle w:val="0"/>
            </w:pPr>
            <w:r>
              <w:rPr>
                <w:sz w:val="20"/>
              </w:rPr>
              <w:t xml:space="preserve">отмена всех услуг;</w:t>
            </w:r>
          </w:p>
          <w:p>
            <w:pPr>
              <w:pStyle w:val="0"/>
            </w:pPr>
            <w:r>
              <w:rPr>
                <w:sz w:val="20"/>
              </w:rPr>
              <w:t xml:space="preserve">исходящая связь по паролю;</w:t>
            </w:r>
          </w:p>
          <w:p>
            <w:pPr>
              <w:pStyle w:val="0"/>
            </w:pPr>
            <w:r>
              <w:rPr>
                <w:sz w:val="20"/>
              </w:rPr>
              <w:t xml:space="preserve">временное избирательное ограничение входящей связи;</w:t>
            </w:r>
          </w:p>
          <w:p>
            <w:pPr>
              <w:pStyle w:val="0"/>
            </w:pPr>
            <w:r>
              <w:rPr>
                <w:sz w:val="20"/>
              </w:rPr>
              <w:t xml:space="preserve">организация групп общих интересов (Центрекс).</w:t>
            </w:r>
          </w:p>
        </w:tc>
      </w:tr>
      <w:tr>
        <w:tc>
          <w:tcPr>
            <w:tcW w:w="2438" w:type="dxa"/>
          </w:tcPr>
          <w:p>
            <w:pPr>
              <w:pStyle w:val="0"/>
            </w:pPr>
            <w:r>
              <w:rPr>
                <w:sz w:val="20"/>
              </w:rPr>
              <w:t xml:space="preserve">80. Схема резервирования управляющего устройства и коммутационного поля диспетчерской подсистемы</w:t>
            </w:r>
          </w:p>
        </w:tc>
        <w:tc>
          <w:tcPr>
            <w:tcW w:w="1644" w:type="dxa"/>
          </w:tcPr>
          <w:p>
            <w:pPr>
              <w:pStyle w:val="0"/>
            </w:pPr>
            <w:r>
              <w:rPr>
                <w:sz w:val="20"/>
              </w:rPr>
              <w:t xml:space="preserve">исполнительная документация</w:t>
            </w:r>
          </w:p>
        </w:tc>
        <w:tc>
          <w:tcPr>
            <w:tcW w:w="2211" w:type="dxa"/>
          </w:tcPr>
          <w:p>
            <w:pPr>
              <w:pStyle w:val="0"/>
            </w:pPr>
            <w:r>
              <w:rPr>
                <w:sz w:val="20"/>
              </w:rPr>
              <w:t xml:space="preserve">-</w:t>
            </w:r>
          </w:p>
        </w:tc>
        <w:tc>
          <w:tcPr>
            <w:tcW w:w="2381" w:type="dxa"/>
          </w:tcPr>
          <w:p>
            <w:pPr>
              <w:pStyle w:val="0"/>
            </w:pPr>
            <w:r>
              <w:rPr>
                <w:sz w:val="20"/>
              </w:rPr>
              <w:t xml:space="preserve">1 + 0</w:t>
            </w:r>
          </w:p>
        </w:tc>
        <w:tc>
          <w:tcPr>
            <w:tcW w:w="2381" w:type="dxa"/>
          </w:tcPr>
          <w:p>
            <w:pPr>
              <w:pStyle w:val="0"/>
            </w:pPr>
            <w:r>
              <w:rPr>
                <w:sz w:val="20"/>
              </w:rPr>
              <w:t xml:space="preserve">-</w:t>
            </w:r>
          </w:p>
        </w:tc>
        <w:tc>
          <w:tcPr>
            <w:tcW w:w="2381" w:type="dxa"/>
          </w:tcPr>
          <w:p>
            <w:pPr>
              <w:pStyle w:val="0"/>
            </w:pPr>
            <w:r>
              <w:rPr>
                <w:sz w:val="20"/>
              </w:rPr>
              <w:t xml:space="preserve">1 + 1</w:t>
            </w:r>
          </w:p>
        </w:tc>
      </w:tr>
      <w:tr>
        <w:tc>
          <w:tcPr>
            <w:tcW w:w="2438" w:type="dxa"/>
          </w:tcPr>
          <w:p>
            <w:pPr>
              <w:pStyle w:val="0"/>
            </w:pPr>
            <w:r>
              <w:rPr>
                <w:sz w:val="20"/>
              </w:rPr>
              <w:t xml:space="preserve">81. Эксплуатационная документация</w:t>
            </w:r>
          </w:p>
        </w:tc>
        <w:tc>
          <w:tcPr>
            <w:tcW w:w="1644" w:type="dxa"/>
          </w:tcPr>
          <w:p>
            <w:pPr>
              <w:pStyle w:val="0"/>
            </w:pPr>
            <w:r>
              <w:rPr>
                <w:sz w:val="20"/>
              </w:rPr>
              <w:t xml:space="preserve">проверка наличия</w:t>
            </w:r>
          </w:p>
        </w:tc>
        <w:tc>
          <w:tcPr>
            <w:tcW w:w="2211" w:type="dxa"/>
          </w:tcPr>
          <w:p>
            <w:pPr>
              <w:pStyle w:val="0"/>
            </w:pPr>
            <w:r>
              <w:rPr>
                <w:sz w:val="20"/>
              </w:rPr>
              <w:t xml:space="preserve">не полный комплект</w:t>
            </w:r>
          </w:p>
        </w:tc>
        <w:tc>
          <w:tcPr>
            <w:tcW w:w="2381" w:type="dxa"/>
          </w:tcPr>
          <w:p>
            <w:pPr>
              <w:pStyle w:val="0"/>
            </w:pPr>
            <w:r>
              <w:rPr>
                <w:sz w:val="20"/>
              </w:rPr>
              <w:t xml:space="preserve">-</w:t>
            </w:r>
          </w:p>
        </w:tc>
        <w:tc>
          <w:tcPr>
            <w:tcW w:w="2381" w:type="dxa"/>
          </w:tcPr>
          <w:p>
            <w:pPr>
              <w:pStyle w:val="0"/>
            </w:pPr>
            <w:r>
              <w:rPr>
                <w:sz w:val="20"/>
              </w:rPr>
              <w:t xml:space="preserve">-</w:t>
            </w:r>
          </w:p>
        </w:tc>
        <w:tc>
          <w:tcPr>
            <w:tcW w:w="2381" w:type="dxa"/>
          </w:tcPr>
          <w:p>
            <w:pPr>
              <w:pStyle w:val="0"/>
            </w:pPr>
            <w:r>
              <w:rPr>
                <w:sz w:val="20"/>
              </w:rPr>
              <w:t xml:space="preserve">полный комплект</w:t>
            </w:r>
          </w:p>
        </w:tc>
      </w:tr>
      <w:tr>
        <w:tc>
          <w:tcPr>
            <w:gridSpan w:val="6"/>
            <w:tcW w:w="13436" w:type="dxa"/>
          </w:tcPr>
          <w:p>
            <w:pPr>
              <w:pStyle w:val="0"/>
              <w:outlineLvl w:val="3"/>
            </w:pPr>
            <w:r>
              <w:rPr>
                <w:sz w:val="20"/>
              </w:rPr>
              <w:t xml:space="preserve">Устройства телемеханики</w:t>
            </w:r>
          </w:p>
        </w:tc>
      </w:tr>
      <w:tr>
        <w:tc>
          <w:tcPr>
            <w:tcW w:w="2438" w:type="dxa"/>
          </w:tcPr>
          <w:p>
            <w:pPr>
              <w:pStyle w:val="0"/>
            </w:pPr>
            <w:r>
              <w:rPr>
                <w:sz w:val="20"/>
              </w:rPr>
              <w:t xml:space="preserve">82. Сопротивление изоляции цепей питания, МОм</w:t>
            </w:r>
          </w:p>
        </w:tc>
        <w:tc>
          <w:tcPr>
            <w:tcW w:w="1644" w:type="dxa"/>
            <w:vMerge w:val="restart"/>
          </w:tcPr>
          <w:p>
            <w:pPr>
              <w:pStyle w:val="0"/>
            </w:pPr>
            <w:r>
              <w:rPr>
                <w:sz w:val="20"/>
              </w:rPr>
              <w:t xml:space="preserve">мегомметр 500 В</w:t>
            </w:r>
          </w:p>
          <w:p>
            <w:pPr>
              <w:pStyle w:val="0"/>
            </w:pPr>
            <w:r>
              <w:rPr>
                <w:sz w:val="20"/>
              </w:rPr>
              <w:t xml:space="preserve">мегомметр 2500 В</w:t>
            </w:r>
          </w:p>
          <w:p>
            <w:pPr>
              <w:pStyle w:val="0"/>
            </w:pPr>
            <w:r>
              <w:rPr>
                <w:sz w:val="20"/>
              </w:rPr>
              <w:t xml:space="preserve">(для цепей, связанных с оперативным током)</w:t>
            </w:r>
          </w:p>
        </w:tc>
        <w:tc>
          <w:tcPr>
            <w:tcW w:w="2211" w:type="dxa"/>
          </w:tcPr>
          <w:p>
            <w:pPr>
              <w:pStyle w:val="0"/>
            </w:pPr>
            <w:r>
              <w:rPr>
                <w:sz w:val="20"/>
              </w:rPr>
              <w:t xml:space="preserve">меньше 20</w:t>
            </w:r>
          </w:p>
        </w:tc>
        <w:tc>
          <w:tcPr>
            <w:tcW w:w="2381" w:type="dxa"/>
          </w:tcPr>
          <w:p>
            <w:pPr>
              <w:pStyle w:val="0"/>
            </w:pPr>
            <w:r>
              <w:rPr>
                <w:sz w:val="20"/>
              </w:rPr>
              <w:t xml:space="preserve">20</w:t>
            </w:r>
          </w:p>
        </w:tc>
        <w:tc>
          <w:tcPr>
            <w:tcW w:w="2381" w:type="dxa"/>
          </w:tcPr>
          <w:p>
            <w:pPr>
              <w:pStyle w:val="0"/>
            </w:pPr>
            <w:r>
              <w:rPr>
                <w:sz w:val="20"/>
              </w:rPr>
              <w:t xml:space="preserve">-</w:t>
            </w:r>
          </w:p>
        </w:tc>
        <w:tc>
          <w:tcPr>
            <w:tcW w:w="2381" w:type="dxa"/>
          </w:tcPr>
          <w:p>
            <w:pPr>
              <w:pStyle w:val="0"/>
            </w:pPr>
            <w:r>
              <w:rPr>
                <w:sz w:val="20"/>
              </w:rPr>
              <w:t xml:space="preserve">больше 20</w:t>
            </w:r>
          </w:p>
        </w:tc>
      </w:tr>
      <w:tr>
        <w:tc>
          <w:tcPr>
            <w:tcW w:w="2438" w:type="dxa"/>
          </w:tcPr>
          <w:p>
            <w:pPr>
              <w:pStyle w:val="0"/>
            </w:pPr>
            <w:r>
              <w:rPr>
                <w:sz w:val="20"/>
              </w:rPr>
              <w:t xml:space="preserve">83. Сопротивление изоляции цепей, включающих межаппаратные кабельные связи</w:t>
            </w:r>
          </w:p>
        </w:tc>
        <w:tc>
          <w:tcPr>
            <w:vMerge w:val="continue"/>
          </w:tcPr>
          <w:p/>
        </w:tc>
        <w:tc>
          <w:tcPr>
            <w:tcW w:w="2211" w:type="dxa"/>
          </w:tcPr>
          <w:p>
            <w:pPr>
              <w:pStyle w:val="0"/>
            </w:pPr>
            <w:r>
              <w:rPr>
                <w:sz w:val="20"/>
              </w:rPr>
              <w:t xml:space="preserve">меньше 10</w:t>
            </w:r>
          </w:p>
        </w:tc>
        <w:tc>
          <w:tcPr>
            <w:tcW w:w="2381" w:type="dxa"/>
          </w:tcPr>
          <w:p>
            <w:pPr>
              <w:pStyle w:val="0"/>
            </w:pPr>
            <w:r>
              <w:rPr>
                <w:sz w:val="20"/>
              </w:rPr>
              <w:t xml:space="preserve">10</w:t>
            </w:r>
          </w:p>
        </w:tc>
        <w:tc>
          <w:tcPr>
            <w:tcW w:w="2381" w:type="dxa"/>
          </w:tcPr>
          <w:p>
            <w:pPr>
              <w:pStyle w:val="0"/>
            </w:pPr>
            <w:r>
              <w:rPr>
                <w:sz w:val="20"/>
              </w:rPr>
              <w:t xml:space="preserve">-</w:t>
            </w:r>
          </w:p>
        </w:tc>
        <w:tc>
          <w:tcPr>
            <w:tcW w:w="2381" w:type="dxa"/>
          </w:tcPr>
          <w:p>
            <w:pPr>
              <w:pStyle w:val="0"/>
            </w:pPr>
            <w:r>
              <w:rPr>
                <w:sz w:val="20"/>
              </w:rPr>
              <w:t xml:space="preserve">больше 10</w:t>
            </w:r>
          </w:p>
        </w:tc>
      </w:tr>
      <w:tr>
        <w:tblPrEx>
          <w:tblBorders>
            <w:insideH w:val="nil"/>
          </w:tblBorders>
        </w:tblPrEx>
        <w:tc>
          <w:tcPr>
            <w:tcW w:w="2438" w:type="dxa"/>
            <w:tcBorders>
              <w:bottom w:val="nil"/>
            </w:tcBorders>
          </w:tcPr>
          <w:p>
            <w:pPr>
              <w:pStyle w:val="0"/>
            </w:pPr>
            <w:r>
              <w:rPr>
                <w:sz w:val="20"/>
              </w:rPr>
              <w:t xml:space="preserve">84. Изоляция линий связи от аппарата устройства телемеханики до устройств каналов телемеханики, МОм:</w:t>
            </w:r>
          </w:p>
        </w:tc>
        <w:tc>
          <w:tcPr>
            <w:vMerge w:val="continue"/>
          </w:tcPr>
          <w:p/>
        </w:tc>
        <w:tc>
          <w:tcPr>
            <w:tcW w:w="2211" w:type="dxa"/>
            <w:tcBorders>
              <w:bottom w:val="nil"/>
            </w:tcBorders>
          </w:tcPr>
          <w:p>
            <w:pPr>
              <w:pStyle w:val="0"/>
            </w:pPr>
            <w:r>
              <w:rPr>
                <w:sz w:val="20"/>
              </w:rPr>
            </w:r>
          </w:p>
        </w:tc>
        <w:tc>
          <w:tcPr>
            <w:tcW w:w="2381" w:type="dxa"/>
            <w:tcBorders>
              <w:bottom w:val="nil"/>
            </w:tcBorders>
          </w:tcPr>
          <w:p>
            <w:pPr>
              <w:pStyle w:val="0"/>
            </w:pPr>
            <w:r>
              <w:rPr>
                <w:sz w:val="20"/>
              </w:rPr>
            </w:r>
          </w:p>
        </w:tc>
        <w:tc>
          <w:tcPr>
            <w:tcW w:w="2381" w:type="dxa"/>
            <w:tcBorders>
              <w:bottom w:val="nil"/>
            </w:tcBorders>
          </w:tcPr>
          <w:p>
            <w:pPr>
              <w:pStyle w:val="0"/>
            </w:pPr>
            <w:r>
              <w:rPr>
                <w:sz w:val="20"/>
              </w:rPr>
            </w:r>
          </w:p>
        </w:tc>
        <w:tc>
          <w:tcPr>
            <w:tcW w:w="2381" w:type="dxa"/>
            <w:tcBorders>
              <w:bottom w:val="nil"/>
            </w:tcBorders>
          </w:tcPr>
          <w:p>
            <w:pPr>
              <w:pStyle w:val="0"/>
            </w:pPr>
            <w:r>
              <w:rPr>
                <w:sz w:val="20"/>
              </w:rPr>
            </w:r>
          </w:p>
        </w:tc>
      </w:tr>
      <w:tr>
        <w:tblPrEx>
          <w:tblBorders>
            <w:insideH w:val="nil"/>
          </w:tblBorders>
        </w:tblPrEx>
        <w:tc>
          <w:tcPr>
            <w:tcW w:w="2438" w:type="dxa"/>
            <w:tcBorders>
              <w:top w:val="nil"/>
              <w:bottom w:val="nil"/>
            </w:tcBorders>
          </w:tcPr>
          <w:p>
            <w:pPr>
              <w:pStyle w:val="0"/>
            </w:pPr>
            <w:r>
              <w:rPr>
                <w:sz w:val="20"/>
              </w:rPr>
              <w:t xml:space="preserve">кабельные</w:t>
            </w:r>
          </w:p>
        </w:tc>
        <w:tc>
          <w:tcPr>
            <w:vMerge w:val="continue"/>
          </w:tcPr>
          <w:p/>
        </w:tc>
        <w:tc>
          <w:tcPr>
            <w:tcW w:w="2211" w:type="dxa"/>
            <w:tcBorders>
              <w:top w:val="nil"/>
              <w:bottom w:val="nil"/>
            </w:tcBorders>
          </w:tcPr>
          <w:p>
            <w:pPr>
              <w:pStyle w:val="0"/>
            </w:pPr>
            <w:r>
              <w:rPr>
                <w:sz w:val="20"/>
              </w:rPr>
              <w:t xml:space="preserve">меньше 2</w:t>
            </w:r>
          </w:p>
        </w:tc>
        <w:tc>
          <w:tcPr>
            <w:tcW w:w="2381" w:type="dxa"/>
            <w:tcBorders>
              <w:top w:val="nil"/>
              <w:bottom w:val="nil"/>
            </w:tcBorders>
          </w:tcPr>
          <w:p>
            <w:pPr>
              <w:pStyle w:val="0"/>
              <w:jc w:val="both"/>
            </w:pPr>
            <w:r>
              <w:rPr>
                <w:sz w:val="20"/>
              </w:rPr>
              <w:t xml:space="preserve">2</w:t>
            </w:r>
          </w:p>
        </w:tc>
        <w:tc>
          <w:tcPr>
            <w:tcW w:w="2381" w:type="dxa"/>
            <w:tcBorders>
              <w:top w:val="nil"/>
              <w:bottom w:val="nil"/>
            </w:tcBorders>
          </w:tcPr>
          <w:p>
            <w:pPr>
              <w:pStyle w:val="0"/>
              <w:jc w:val="both"/>
            </w:pPr>
            <w:r>
              <w:rPr>
                <w:sz w:val="20"/>
              </w:rPr>
              <w:t xml:space="preserve">-</w:t>
            </w:r>
          </w:p>
        </w:tc>
        <w:tc>
          <w:tcPr>
            <w:tcW w:w="2381" w:type="dxa"/>
            <w:tcBorders>
              <w:top w:val="nil"/>
              <w:bottom w:val="nil"/>
            </w:tcBorders>
          </w:tcPr>
          <w:p>
            <w:pPr>
              <w:pStyle w:val="0"/>
            </w:pPr>
            <w:r>
              <w:rPr>
                <w:sz w:val="20"/>
              </w:rPr>
              <w:t xml:space="preserve">больше 2</w:t>
            </w:r>
          </w:p>
        </w:tc>
      </w:tr>
      <w:tr>
        <w:tc>
          <w:tcPr>
            <w:tcW w:w="2438" w:type="dxa"/>
            <w:tcBorders>
              <w:top w:val="nil"/>
            </w:tcBorders>
          </w:tcPr>
          <w:p>
            <w:pPr>
              <w:pStyle w:val="0"/>
            </w:pPr>
            <w:r>
              <w:rPr>
                <w:sz w:val="20"/>
              </w:rPr>
              <w:t xml:space="preserve">воздушные</w:t>
            </w:r>
          </w:p>
        </w:tc>
        <w:tc>
          <w:tcPr>
            <w:vMerge w:val="continue"/>
          </w:tcPr>
          <w:p/>
        </w:tc>
        <w:tc>
          <w:tcPr>
            <w:tcW w:w="2211" w:type="dxa"/>
            <w:tcBorders>
              <w:top w:val="nil"/>
            </w:tcBorders>
          </w:tcPr>
          <w:p>
            <w:pPr>
              <w:pStyle w:val="0"/>
            </w:pPr>
            <w:r>
              <w:rPr>
                <w:sz w:val="20"/>
              </w:rPr>
              <w:t xml:space="preserve">меньше 1</w:t>
            </w:r>
          </w:p>
        </w:tc>
        <w:tc>
          <w:tcPr>
            <w:tcW w:w="2381" w:type="dxa"/>
            <w:tcBorders>
              <w:top w:val="nil"/>
            </w:tcBorders>
          </w:tcPr>
          <w:p>
            <w:pPr>
              <w:pStyle w:val="0"/>
              <w:jc w:val="both"/>
            </w:pPr>
            <w:r>
              <w:rPr>
                <w:sz w:val="20"/>
              </w:rPr>
              <w:t xml:space="preserve">1</w:t>
            </w:r>
          </w:p>
        </w:tc>
        <w:tc>
          <w:tcPr>
            <w:tcW w:w="2381" w:type="dxa"/>
            <w:tcBorders>
              <w:top w:val="nil"/>
            </w:tcBorders>
          </w:tcPr>
          <w:p>
            <w:pPr>
              <w:pStyle w:val="0"/>
              <w:jc w:val="both"/>
            </w:pPr>
            <w:r>
              <w:rPr>
                <w:sz w:val="20"/>
              </w:rPr>
              <w:t xml:space="preserve">-</w:t>
            </w:r>
          </w:p>
        </w:tc>
        <w:tc>
          <w:tcPr>
            <w:tcW w:w="2381" w:type="dxa"/>
            <w:tcBorders>
              <w:top w:val="nil"/>
            </w:tcBorders>
          </w:tcPr>
          <w:p>
            <w:pPr>
              <w:pStyle w:val="0"/>
            </w:pPr>
            <w:r>
              <w:rPr>
                <w:sz w:val="20"/>
              </w:rPr>
              <w:t xml:space="preserve">больше 1</w:t>
            </w:r>
          </w:p>
        </w:tc>
      </w:tr>
      <w:tr>
        <w:tc>
          <w:tcPr>
            <w:tcW w:w="2438" w:type="dxa"/>
            <w:tcBorders>
              <w:bottom w:val="nil"/>
            </w:tcBorders>
          </w:tcPr>
          <w:p>
            <w:pPr>
              <w:pStyle w:val="0"/>
            </w:pPr>
            <w:r>
              <w:rPr>
                <w:sz w:val="20"/>
              </w:rPr>
              <w:t xml:space="preserve">85. Наработка между отказами, час, для классов надежности:</w:t>
            </w:r>
          </w:p>
        </w:tc>
        <w:tc>
          <w:tcPr>
            <w:tcW w:w="1644" w:type="dxa"/>
            <w:vMerge w:val="restart"/>
          </w:tcPr>
          <w:p>
            <w:pPr>
              <w:pStyle w:val="0"/>
            </w:pPr>
            <w:r>
              <w:rPr>
                <w:sz w:val="20"/>
              </w:rPr>
              <w:t xml:space="preserve">техническое обслуживание</w:t>
            </w:r>
          </w:p>
        </w:tc>
        <w:tc>
          <w:tcPr>
            <w:tcW w:w="2211" w:type="dxa"/>
            <w:tcBorders>
              <w:bottom w:val="nil"/>
            </w:tcBorders>
          </w:tcPr>
          <w:p>
            <w:pPr>
              <w:pStyle w:val="0"/>
            </w:pPr>
            <w:r>
              <w:rPr>
                <w:sz w:val="20"/>
              </w:rPr>
            </w:r>
          </w:p>
        </w:tc>
        <w:tc>
          <w:tcPr>
            <w:tcW w:w="2381" w:type="dxa"/>
            <w:tcBorders>
              <w:bottom w:val="nil"/>
            </w:tcBorders>
          </w:tcPr>
          <w:p>
            <w:pPr>
              <w:pStyle w:val="0"/>
            </w:pPr>
            <w:r>
              <w:rPr>
                <w:sz w:val="20"/>
              </w:rPr>
            </w:r>
          </w:p>
        </w:tc>
        <w:tc>
          <w:tcPr>
            <w:tcW w:w="2381" w:type="dxa"/>
            <w:tcBorders>
              <w:bottom w:val="nil"/>
            </w:tcBorders>
          </w:tcPr>
          <w:p>
            <w:pPr>
              <w:pStyle w:val="0"/>
            </w:pPr>
            <w:r>
              <w:rPr>
                <w:sz w:val="20"/>
              </w:rPr>
            </w:r>
          </w:p>
        </w:tc>
        <w:tc>
          <w:tcPr>
            <w:tcW w:w="2381" w:type="dxa"/>
            <w:tcBorders>
              <w:bottom w:val="nil"/>
            </w:tcBorders>
          </w:tcPr>
          <w:p>
            <w:pPr>
              <w:pStyle w:val="0"/>
            </w:pPr>
            <w:r>
              <w:rPr>
                <w:sz w:val="20"/>
              </w:rPr>
            </w:r>
          </w:p>
        </w:tc>
      </w:tr>
      <w:tr>
        <w:tblPrEx>
          <w:tblBorders>
            <w:insideH w:val="nil"/>
          </w:tblBorders>
        </w:tblPrEx>
        <w:tc>
          <w:tcPr>
            <w:tcW w:w="2438" w:type="dxa"/>
            <w:tcBorders>
              <w:top w:val="nil"/>
              <w:bottom w:val="nil"/>
            </w:tcBorders>
          </w:tcPr>
          <w:p>
            <w:pPr>
              <w:pStyle w:val="0"/>
            </w:pPr>
            <w:r>
              <w:rPr>
                <w:sz w:val="20"/>
              </w:rPr>
              <w:t xml:space="preserve">R1</w:t>
            </w:r>
          </w:p>
        </w:tc>
        <w:tc>
          <w:tcPr>
            <w:vMerge w:val="continue"/>
          </w:tcPr>
          <w:p/>
        </w:tc>
        <w:tc>
          <w:tcPr>
            <w:tcW w:w="2211" w:type="dxa"/>
            <w:tcBorders>
              <w:top w:val="nil"/>
              <w:bottom w:val="nil"/>
            </w:tcBorders>
          </w:tcPr>
          <w:p>
            <w:pPr>
              <w:pStyle w:val="0"/>
            </w:pPr>
            <w:r>
              <w:rPr>
                <w:sz w:val="20"/>
              </w:rPr>
              <w:t xml:space="preserve">меньше 2000</w:t>
            </w:r>
          </w:p>
        </w:tc>
        <w:tc>
          <w:tcPr>
            <w:tcW w:w="2381" w:type="dxa"/>
            <w:tcBorders>
              <w:top w:val="nil"/>
              <w:bottom w:val="nil"/>
            </w:tcBorders>
          </w:tcPr>
          <w:p>
            <w:pPr>
              <w:pStyle w:val="0"/>
            </w:pPr>
            <w:r>
              <w:rPr>
                <w:sz w:val="20"/>
              </w:rPr>
              <w:t xml:space="preserve">2000</w:t>
            </w:r>
          </w:p>
        </w:tc>
        <w:tc>
          <w:tcPr>
            <w:tcW w:w="2381" w:type="dxa"/>
            <w:tcBorders>
              <w:top w:val="nil"/>
              <w:bottom w:val="nil"/>
            </w:tcBorders>
          </w:tcPr>
          <w:p>
            <w:pPr>
              <w:pStyle w:val="0"/>
            </w:pPr>
            <w:r>
              <w:rPr>
                <w:sz w:val="20"/>
              </w:rPr>
              <w:t xml:space="preserve">-</w:t>
            </w:r>
          </w:p>
        </w:tc>
        <w:tc>
          <w:tcPr>
            <w:tcW w:w="2381" w:type="dxa"/>
            <w:tcBorders>
              <w:top w:val="nil"/>
              <w:bottom w:val="nil"/>
            </w:tcBorders>
          </w:tcPr>
          <w:p>
            <w:pPr>
              <w:pStyle w:val="0"/>
            </w:pPr>
            <w:r>
              <w:rPr>
                <w:sz w:val="20"/>
              </w:rPr>
              <w:t xml:space="preserve">больше 2000</w:t>
            </w:r>
          </w:p>
        </w:tc>
      </w:tr>
      <w:tr>
        <w:tblPrEx>
          <w:tblBorders>
            <w:insideH w:val="nil"/>
          </w:tblBorders>
        </w:tblPrEx>
        <w:tc>
          <w:tcPr>
            <w:tcW w:w="2438" w:type="dxa"/>
            <w:tcBorders>
              <w:top w:val="nil"/>
              <w:bottom w:val="nil"/>
            </w:tcBorders>
          </w:tcPr>
          <w:p>
            <w:pPr>
              <w:pStyle w:val="0"/>
            </w:pPr>
            <w:r>
              <w:rPr>
                <w:sz w:val="20"/>
              </w:rPr>
              <w:t xml:space="preserve">R2</w:t>
            </w:r>
          </w:p>
        </w:tc>
        <w:tc>
          <w:tcPr>
            <w:vMerge w:val="continue"/>
          </w:tcPr>
          <w:p/>
        </w:tc>
        <w:tc>
          <w:tcPr>
            <w:tcW w:w="2211" w:type="dxa"/>
            <w:tcBorders>
              <w:top w:val="nil"/>
              <w:bottom w:val="nil"/>
            </w:tcBorders>
          </w:tcPr>
          <w:p>
            <w:pPr>
              <w:pStyle w:val="0"/>
            </w:pPr>
            <w:r>
              <w:rPr>
                <w:sz w:val="20"/>
              </w:rPr>
              <w:t xml:space="preserve">меньше 4000</w:t>
            </w:r>
          </w:p>
        </w:tc>
        <w:tc>
          <w:tcPr>
            <w:tcW w:w="2381" w:type="dxa"/>
            <w:tcBorders>
              <w:top w:val="nil"/>
              <w:bottom w:val="nil"/>
            </w:tcBorders>
          </w:tcPr>
          <w:p>
            <w:pPr>
              <w:pStyle w:val="0"/>
            </w:pPr>
            <w:r>
              <w:rPr>
                <w:sz w:val="20"/>
              </w:rPr>
              <w:t xml:space="preserve">4000</w:t>
            </w:r>
          </w:p>
        </w:tc>
        <w:tc>
          <w:tcPr>
            <w:tcW w:w="2381" w:type="dxa"/>
            <w:tcBorders>
              <w:top w:val="nil"/>
              <w:bottom w:val="nil"/>
            </w:tcBorders>
          </w:tcPr>
          <w:p>
            <w:pPr>
              <w:pStyle w:val="0"/>
              <w:jc w:val="both"/>
            </w:pPr>
            <w:r>
              <w:rPr>
                <w:sz w:val="20"/>
              </w:rPr>
              <w:t xml:space="preserve">-</w:t>
            </w:r>
          </w:p>
        </w:tc>
        <w:tc>
          <w:tcPr>
            <w:tcW w:w="2381" w:type="dxa"/>
            <w:tcBorders>
              <w:top w:val="nil"/>
              <w:bottom w:val="nil"/>
            </w:tcBorders>
          </w:tcPr>
          <w:p>
            <w:pPr>
              <w:pStyle w:val="0"/>
            </w:pPr>
            <w:r>
              <w:rPr>
                <w:sz w:val="20"/>
              </w:rPr>
              <w:t xml:space="preserve">больше 4000</w:t>
            </w:r>
          </w:p>
        </w:tc>
      </w:tr>
      <w:tr>
        <w:tc>
          <w:tcPr>
            <w:tcW w:w="2438" w:type="dxa"/>
            <w:tcBorders>
              <w:top w:val="nil"/>
            </w:tcBorders>
          </w:tcPr>
          <w:p>
            <w:pPr>
              <w:pStyle w:val="0"/>
            </w:pPr>
            <w:r>
              <w:rPr>
                <w:sz w:val="20"/>
              </w:rPr>
              <w:t xml:space="preserve">R3</w:t>
            </w:r>
          </w:p>
        </w:tc>
        <w:tc>
          <w:tcPr>
            <w:vMerge w:val="continue"/>
          </w:tcPr>
          <w:p/>
        </w:tc>
        <w:tc>
          <w:tcPr>
            <w:tcW w:w="2211" w:type="dxa"/>
            <w:tcBorders>
              <w:top w:val="nil"/>
            </w:tcBorders>
          </w:tcPr>
          <w:p>
            <w:pPr>
              <w:pStyle w:val="0"/>
            </w:pPr>
            <w:r>
              <w:rPr>
                <w:sz w:val="20"/>
              </w:rPr>
              <w:t xml:space="preserve">меньше 8760</w:t>
            </w:r>
          </w:p>
        </w:tc>
        <w:tc>
          <w:tcPr>
            <w:tcW w:w="2381" w:type="dxa"/>
            <w:tcBorders>
              <w:top w:val="nil"/>
            </w:tcBorders>
          </w:tcPr>
          <w:p>
            <w:pPr>
              <w:pStyle w:val="0"/>
            </w:pPr>
            <w:r>
              <w:rPr>
                <w:sz w:val="20"/>
              </w:rPr>
              <w:t xml:space="preserve">8760</w:t>
            </w:r>
          </w:p>
        </w:tc>
        <w:tc>
          <w:tcPr>
            <w:tcW w:w="2381" w:type="dxa"/>
            <w:tcBorders>
              <w:top w:val="nil"/>
            </w:tcBorders>
          </w:tcPr>
          <w:p>
            <w:pPr>
              <w:pStyle w:val="0"/>
              <w:jc w:val="both"/>
            </w:pPr>
            <w:r>
              <w:rPr>
                <w:sz w:val="20"/>
              </w:rPr>
              <w:t xml:space="preserve">-</w:t>
            </w:r>
          </w:p>
        </w:tc>
        <w:tc>
          <w:tcPr>
            <w:tcW w:w="2381" w:type="dxa"/>
            <w:tcBorders>
              <w:top w:val="nil"/>
            </w:tcBorders>
          </w:tcPr>
          <w:p>
            <w:pPr>
              <w:pStyle w:val="0"/>
            </w:pPr>
            <w:r>
              <w:rPr>
                <w:sz w:val="20"/>
              </w:rPr>
              <w:t xml:space="preserve">больше 8760</w:t>
            </w:r>
          </w:p>
        </w:tc>
      </w:tr>
      <w:tr>
        <w:tblPrEx>
          <w:tblBorders>
            <w:insideH w:val="nil"/>
          </w:tblBorders>
        </w:tblPrEx>
        <w:tc>
          <w:tcPr>
            <w:tcW w:w="2438" w:type="dxa"/>
            <w:tcBorders>
              <w:bottom w:val="nil"/>
            </w:tcBorders>
          </w:tcPr>
          <w:p>
            <w:pPr>
              <w:pStyle w:val="0"/>
            </w:pPr>
            <w:r>
              <w:rPr>
                <w:sz w:val="20"/>
              </w:rPr>
              <w:t xml:space="preserve">86. Коэффициент готовности для классов готовности:</w:t>
            </w:r>
          </w:p>
        </w:tc>
        <w:tc>
          <w:tcPr>
            <w:tcW w:w="1644" w:type="dxa"/>
            <w:tcBorders>
              <w:bottom w:val="nil"/>
            </w:tcBorders>
          </w:tcPr>
          <w:p>
            <w:pPr>
              <w:pStyle w:val="0"/>
            </w:pPr>
            <w:r>
              <w:rPr>
                <w:sz w:val="20"/>
              </w:rPr>
              <w:t xml:space="preserve">техническое обслуживание</w:t>
            </w:r>
          </w:p>
        </w:tc>
        <w:tc>
          <w:tcPr>
            <w:tcW w:w="2211" w:type="dxa"/>
            <w:tcBorders>
              <w:bottom w:val="nil"/>
            </w:tcBorders>
          </w:tcPr>
          <w:p>
            <w:pPr>
              <w:pStyle w:val="0"/>
            </w:pPr>
            <w:r>
              <w:rPr>
                <w:sz w:val="20"/>
              </w:rPr>
            </w:r>
          </w:p>
        </w:tc>
        <w:tc>
          <w:tcPr>
            <w:tcW w:w="2381" w:type="dxa"/>
            <w:tcBorders>
              <w:bottom w:val="nil"/>
            </w:tcBorders>
          </w:tcPr>
          <w:p>
            <w:pPr>
              <w:pStyle w:val="0"/>
            </w:pPr>
            <w:r>
              <w:rPr>
                <w:sz w:val="20"/>
              </w:rPr>
            </w:r>
          </w:p>
        </w:tc>
        <w:tc>
          <w:tcPr>
            <w:tcW w:w="2381" w:type="dxa"/>
            <w:tcBorders>
              <w:bottom w:val="nil"/>
            </w:tcBorders>
          </w:tcPr>
          <w:p>
            <w:pPr>
              <w:pStyle w:val="0"/>
            </w:pPr>
            <w:r>
              <w:rPr>
                <w:sz w:val="20"/>
              </w:rPr>
            </w:r>
          </w:p>
        </w:tc>
        <w:tc>
          <w:tcPr>
            <w:tcW w:w="2381" w:type="dxa"/>
            <w:tcBorders>
              <w:bottom w:val="nil"/>
            </w:tcBorders>
          </w:tcPr>
          <w:p>
            <w:pPr>
              <w:pStyle w:val="0"/>
            </w:pPr>
            <w:r>
              <w:rPr>
                <w:sz w:val="20"/>
              </w:rPr>
            </w:r>
          </w:p>
        </w:tc>
      </w:tr>
      <w:tr>
        <w:tblPrEx>
          <w:tblBorders>
            <w:insideH w:val="nil"/>
          </w:tblBorders>
        </w:tblPrEx>
        <w:tc>
          <w:tcPr>
            <w:tcW w:w="2438" w:type="dxa"/>
            <w:tcBorders>
              <w:top w:val="nil"/>
              <w:bottom w:val="nil"/>
            </w:tcBorders>
          </w:tcPr>
          <w:p>
            <w:pPr>
              <w:pStyle w:val="0"/>
            </w:pPr>
            <w:r>
              <w:rPr>
                <w:sz w:val="20"/>
              </w:rPr>
              <w:t xml:space="preserve">A1</w:t>
            </w:r>
          </w:p>
        </w:tc>
        <w:tc>
          <w:tcPr>
            <w:tcW w:w="1644" w:type="dxa"/>
            <w:tcBorders>
              <w:top w:val="nil"/>
              <w:bottom w:val="nil"/>
            </w:tcBorders>
          </w:tcPr>
          <w:p>
            <w:pPr>
              <w:pStyle w:val="0"/>
            </w:pPr>
            <w:r>
              <w:rPr>
                <w:sz w:val="20"/>
              </w:rPr>
            </w:r>
          </w:p>
        </w:tc>
        <w:tc>
          <w:tcPr>
            <w:tcW w:w="2211" w:type="dxa"/>
            <w:tcBorders>
              <w:top w:val="nil"/>
              <w:bottom w:val="nil"/>
            </w:tcBorders>
          </w:tcPr>
          <w:p>
            <w:pPr>
              <w:pStyle w:val="0"/>
            </w:pPr>
            <w:r>
              <w:rPr>
                <w:sz w:val="20"/>
              </w:rPr>
              <w:t xml:space="preserve">меньше 0,9900</w:t>
            </w:r>
          </w:p>
        </w:tc>
        <w:tc>
          <w:tcPr>
            <w:tcW w:w="2381" w:type="dxa"/>
            <w:tcBorders>
              <w:top w:val="nil"/>
              <w:bottom w:val="nil"/>
            </w:tcBorders>
          </w:tcPr>
          <w:p>
            <w:pPr>
              <w:pStyle w:val="0"/>
            </w:pPr>
            <w:r>
              <w:rPr>
                <w:sz w:val="20"/>
              </w:rPr>
              <w:t xml:space="preserve">0,9900</w:t>
            </w:r>
          </w:p>
        </w:tc>
        <w:tc>
          <w:tcPr>
            <w:tcW w:w="2381" w:type="dxa"/>
            <w:tcBorders>
              <w:top w:val="nil"/>
              <w:bottom w:val="nil"/>
            </w:tcBorders>
          </w:tcPr>
          <w:p>
            <w:pPr>
              <w:pStyle w:val="0"/>
            </w:pPr>
            <w:r>
              <w:rPr>
                <w:sz w:val="20"/>
              </w:rPr>
              <w:t xml:space="preserve">-</w:t>
            </w:r>
          </w:p>
        </w:tc>
        <w:tc>
          <w:tcPr>
            <w:tcW w:w="2381" w:type="dxa"/>
            <w:tcBorders>
              <w:top w:val="nil"/>
              <w:bottom w:val="nil"/>
            </w:tcBorders>
          </w:tcPr>
          <w:p>
            <w:pPr>
              <w:pStyle w:val="0"/>
            </w:pPr>
            <w:r>
              <w:rPr>
                <w:sz w:val="20"/>
              </w:rPr>
              <w:t xml:space="preserve">больше 0,9900</w:t>
            </w:r>
          </w:p>
        </w:tc>
      </w:tr>
      <w:tr>
        <w:tblPrEx>
          <w:tblBorders>
            <w:insideH w:val="nil"/>
          </w:tblBorders>
        </w:tblPrEx>
        <w:tc>
          <w:tcPr>
            <w:tcW w:w="2438" w:type="dxa"/>
            <w:tcBorders>
              <w:top w:val="nil"/>
              <w:bottom w:val="nil"/>
            </w:tcBorders>
          </w:tcPr>
          <w:p>
            <w:pPr>
              <w:pStyle w:val="0"/>
            </w:pPr>
            <w:r>
              <w:rPr>
                <w:sz w:val="20"/>
              </w:rPr>
              <w:t xml:space="preserve">A2</w:t>
            </w:r>
          </w:p>
        </w:tc>
        <w:tc>
          <w:tcPr>
            <w:tcW w:w="1644" w:type="dxa"/>
            <w:tcBorders>
              <w:top w:val="nil"/>
              <w:bottom w:val="nil"/>
            </w:tcBorders>
          </w:tcPr>
          <w:p>
            <w:pPr>
              <w:pStyle w:val="0"/>
            </w:pPr>
            <w:r>
              <w:rPr>
                <w:sz w:val="20"/>
              </w:rPr>
            </w:r>
          </w:p>
        </w:tc>
        <w:tc>
          <w:tcPr>
            <w:tcW w:w="2211" w:type="dxa"/>
            <w:tcBorders>
              <w:top w:val="nil"/>
              <w:bottom w:val="nil"/>
            </w:tcBorders>
          </w:tcPr>
          <w:p>
            <w:pPr>
              <w:pStyle w:val="0"/>
            </w:pPr>
            <w:r>
              <w:rPr>
                <w:sz w:val="20"/>
              </w:rPr>
              <w:t xml:space="preserve">меньше 0,9975</w:t>
            </w:r>
          </w:p>
        </w:tc>
        <w:tc>
          <w:tcPr>
            <w:tcW w:w="2381" w:type="dxa"/>
            <w:tcBorders>
              <w:top w:val="nil"/>
              <w:bottom w:val="nil"/>
            </w:tcBorders>
          </w:tcPr>
          <w:p>
            <w:pPr>
              <w:pStyle w:val="0"/>
            </w:pPr>
            <w:r>
              <w:rPr>
                <w:sz w:val="20"/>
              </w:rPr>
              <w:t xml:space="preserve">0,9975</w:t>
            </w:r>
          </w:p>
        </w:tc>
        <w:tc>
          <w:tcPr>
            <w:tcW w:w="2381" w:type="dxa"/>
            <w:tcBorders>
              <w:top w:val="nil"/>
              <w:bottom w:val="nil"/>
            </w:tcBorders>
          </w:tcPr>
          <w:p>
            <w:pPr>
              <w:pStyle w:val="0"/>
            </w:pPr>
            <w:r>
              <w:rPr>
                <w:sz w:val="20"/>
              </w:rPr>
              <w:t xml:space="preserve">-</w:t>
            </w:r>
          </w:p>
        </w:tc>
        <w:tc>
          <w:tcPr>
            <w:tcW w:w="2381" w:type="dxa"/>
            <w:tcBorders>
              <w:top w:val="nil"/>
              <w:bottom w:val="nil"/>
            </w:tcBorders>
          </w:tcPr>
          <w:p>
            <w:pPr>
              <w:pStyle w:val="0"/>
            </w:pPr>
            <w:r>
              <w:rPr>
                <w:sz w:val="20"/>
              </w:rPr>
              <w:t xml:space="preserve">больше 0,9975</w:t>
            </w:r>
          </w:p>
        </w:tc>
      </w:tr>
      <w:tr>
        <w:tblPrEx>
          <w:tblBorders>
            <w:insideH w:val="nil"/>
          </w:tblBorders>
        </w:tblPrEx>
        <w:tc>
          <w:tcPr>
            <w:tcW w:w="2438" w:type="dxa"/>
            <w:tcBorders>
              <w:top w:val="nil"/>
            </w:tcBorders>
          </w:tcPr>
          <w:p>
            <w:pPr>
              <w:pStyle w:val="0"/>
            </w:pPr>
            <w:r>
              <w:rPr>
                <w:sz w:val="20"/>
              </w:rPr>
              <w:t xml:space="preserve">A3</w:t>
            </w:r>
          </w:p>
        </w:tc>
        <w:tc>
          <w:tcPr>
            <w:tcW w:w="1644" w:type="dxa"/>
            <w:tcBorders>
              <w:top w:val="nil"/>
            </w:tcBorders>
          </w:tcPr>
          <w:p>
            <w:pPr>
              <w:pStyle w:val="0"/>
            </w:pPr>
            <w:r>
              <w:rPr>
                <w:sz w:val="20"/>
              </w:rPr>
            </w:r>
          </w:p>
        </w:tc>
        <w:tc>
          <w:tcPr>
            <w:tcW w:w="2211" w:type="dxa"/>
            <w:tcBorders>
              <w:top w:val="nil"/>
            </w:tcBorders>
          </w:tcPr>
          <w:p>
            <w:pPr>
              <w:pStyle w:val="0"/>
            </w:pPr>
            <w:r>
              <w:rPr>
                <w:sz w:val="20"/>
              </w:rPr>
              <w:t xml:space="preserve">меньше 0,9995</w:t>
            </w:r>
          </w:p>
        </w:tc>
        <w:tc>
          <w:tcPr>
            <w:tcW w:w="2381" w:type="dxa"/>
            <w:tcBorders>
              <w:top w:val="nil"/>
            </w:tcBorders>
          </w:tcPr>
          <w:p>
            <w:pPr>
              <w:pStyle w:val="0"/>
            </w:pPr>
            <w:r>
              <w:rPr>
                <w:sz w:val="20"/>
              </w:rPr>
              <w:t xml:space="preserve">0,9995</w:t>
            </w:r>
          </w:p>
        </w:tc>
        <w:tc>
          <w:tcPr>
            <w:tcW w:w="2381" w:type="dxa"/>
            <w:tcBorders>
              <w:top w:val="nil"/>
            </w:tcBorders>
          </w:tcPr>
          <w:p>
            <w:pPr>
              <w:pStyle w:val="0"/>
            </w:pPr>
            <w:r>
              <w:rPr>
                <w:sz w:val="20"/>
              </w:rPr>
              <w:t xml:space="preserve">-</w:t>
            </w:r>
          </w:p>
        </w:tc>
        <w:tc>
          <w:tcPr>
            <w:tcW w:w="2381" w:type="dxa"/>
            <w:tcBorders>
              <w:top w:val="nil"/>
            </w:tcBorders>
          </w:tcPr>
          <w:p>
            <w:pPr>
              <w:pStyle w:val="0"/>
            </w:pPr>
            <w:r>
              <w:rPr>
                <w:sz w:val="20"/>
              </w:rPr>
              <w:t xml:space="preserve">больше 0,9995</w:t>
            </w:r>
          </w:p>
        </w:tc>
      </w:tr>
      <w:tr>
        <w:tc>
          <w:tcPr>
            <w:tcW w:w="2438" w:type="dxa"/>
            <w:tcBorders>
              <w:bottom w:val="nil"/>
            </w:tcBorders>
          </w:tcPr>
          <w:p>
            <w:pPr>
              <w:pStyle w:val="0"/>
            </w:pPr>
            <w:r>
              <w:rPr>
                <w:sz w:val="20"/>
              </w:rPr>
              <w:t xml:space="preserve">87. Среднее время восстановления, час, для классов ремонтопригодности:</w:t>
            </w:r>
          </w:p>
        </w:tc>
        <w:tc>
          <w:tcPr>
            <w:tcW w:w="1644" w:type="dxa"/>
            <w:vMerge w:val="restart"/>
          </w:tcPr>
          <w:p>
            <w:pPr>
              <w:pStyle w:val="0"/>
            </w:pPr>
            <w:r>
              <w:rPr>
                <w:sz w:val="20"/>
              </w:rPr>
              <w:t xml:space="preserve">техническое обслуживание</w:t>
            </w:r>
          </w:p>
        </w:tc>
        <w:tc>
          <w:tcPr>
            <w:tcW w:w="2211" w:type="dxa"/>
            <w:tcBorders>
              <w:bottom w:val="nil"/>
            </w:tcBorders>
          </w:tcPr>
          <w:p>
            <w:pPr>
              <w:pStyle w:val="0"/>
            </w:pPr>
            <w:r>
              <w:rPr>
                <w:sz w:val="20"/>
              </w:rPr>
            </w:r>
          </w:p>
        </w:tc>
        <w:tc>
          <w:tcPr>
            <w:tcW w:w="2381" w:type="dxa"/>
            <w:tcBorders>
              <w:bottom w:val="nil"/>
            </w:tcBorders>
          </w:tcPr>
          <w:p>
            <w:pPr>
              <w:pStyle w:val="0"/>
            </w:pPr>
            <w:r>
              <w:rPr>
                <w:sz w:val="20"/>
              </w:rPr>
            </w:r>
          </w:p>
        </w:tc>
        <w:tc>
          <w:tcPr>
            <w:tcW w:w="2381" w:type="dxa"/>
            <w:tcBorders>
              <w:bottom w:val="nil"/>
            </w:tcBorders>
          </w:tcPr>
          <w:p>
            <w:pPr>
              <w:pStyle w:val="0"/>
            </w:pPr>
            <w:r>
              <w:rPr>
                <w:sz w:val="20"/>
              </w:rPr>
            </w:r>
          </w:p>
        </w:tc>
        <w:tc>
          <w:tcPr>
            <w:tcW w:w="2381" w:type="dxa"/>
            <w:tcBorders>
              <w:bottom w:val="nil"/>
            </w:tcBorders>
          </w:tcPr>
          <w:p>
            <w:pPr>
              <w:pStyle w:val="0"/>
            </w:pPr>
            <w:r>
              <w:rPr>
                <w:sz w:val="20"/>
              </w:rPr>
            </w:r>
          </w:p>
        </w:tc>
      </w:tr>
      <w:tr>
        <w:tblPrEx>
          <w:tblBorders>
            <w:insideH w:val="nil"/>
          </w:tblBorders>
        </w:tblPrEx>
        <w:tc>
          <w:tcPr>
            <w:tcW w:w="2438" w:type="dxa"/>
            <w:tcBorders>
              <w:top w:val="nil"/>
              <w:bottom w:val="nil"/>
            </w:tcBorders>
          </w:tcPr>
          <w:p>
            <w:pPr>
              <w:pStyle w:val="0"/>
            </w:pPr>
            <w:r>
              <w:rPr>
                <w:sz w:val="20"/>
              </w:rPr>
              <w:t xml:space="preserve">RT1</w:t>
            </w:r>
          </w:p>
        </w:tc>
        <w:tc>
          <w:tcPr>
            <w:vMerge w:val="continue"/>
          </w:tcPr>
          <w:p/>
        </w:tc>
        <w:tc>
          <w:tcPr>
            <w:tcW w:w="2211" w:type="dxa"/>
            <w:tcBorders>
              <w:top w:val="nil"/>
              <w:bottom w:val="nil"/>
            </w:tcBorders>
          </w:tcPr>
          <w:p>
            <w:pPr>
              <w:pStyle w:val="0"/>
            </w:pPr>
            <w:r>
              <w:rPr>
                <w:sz w:val="20"/>
              </w:rPr>
              <w:t xml:space="preserve">больше 24</w:t>
            </w:r>
          </w:p>
        </w:tc>
        <w:tc>
          <w:tcPr>
            <w:tcW w:w="2381" w:type="dxa"/>
            <w:tcBorders>
              <w:top w:val="nil"/>
              <w:bottom w:val="nil"/>
            </w:tcBorders>
          </w:tcPr>
          <w:p>
            <w:pPr>
              <w:pStyle w:val="0"/>
            </w:pPr>
            <w:r>
              <w:rPr>
                <w:sz w:val="20"/>
              </w:rPr>
              <w:t xml:space="preserve">24</w:t>
            </w:r>
          </w:p>
        </w:tc>
        <w:tc>
          <w:tcPr>
            <w:tcW w:w="2381" w:type="dxa"/>
            <w:tcBorders>
              <w:top w:val="nil"/>
              <w:bottom w:val="nil"/>
            </w:tcBorders>
          </w:tcPr>
          <w:p>
            <w:pPr>
              <w:pStyle w:val="0"/>
            </w:pPr>
            <w:r>
              <w:rPr>
                <w:sz w:val="20"/>
              </w:rPr>
              <w:t xml:space="preserve">-</w:t>
            </w:r>
          </w:p>
        </w:tc>
        <w:tc>
          <w:tcPr>
            <w:tcW w:w="2381" w:type="dxa"/>
            <w:tcBorders>
              <w:top w:val="nil"/>
              <w:bottom w:val="nil"/>
            </w:tcBorders>
          </w:tcPr>
          <w:p>
            <w:pPr>
              <w:pStyle w:val="0"/>
            </w:pPr>
            <w:r>
              <w:rPr>
                <w:sz w:val="20"/>
              </w:rPr>
              <w:t xml:space="preserve">меньше 24</w:t>
            </w:r>
          </w:p>
        </w:tc>
      </w:tr>
      <w:tr>
        <w:tblPrEx>
          <w:tblBorders>
            <w:insideH w:val="nil"/>
          </w:tblBorders>
        </w:tblPrEx>
        <w:tc>
          <w:tcPr>
            <w:tcW w:w="2438" w:type="dxa"/>
            <w:tcBorders>
              <w:top w:val="nil"/>
              <w:bottom w:val="nil"/>
            </w:tcBorders>
          </w:tcPr>
          <w:p>
            <w:pPr>
              <w:pStyle w:val="0"/>
            </w:pPr>
            <w:r>
              <w:rPr>
                <w:sz w:val="20"/>
              </w:rPr>
              <w:t xml:space="preserve">RT2</w:t>
            </w:r>
          </w:p>
        </w:tc>
        <w:tc>
          <w:tcPr>
            <w:vMerge w:val="continue"/>
          </w:tcPr>
          <w:p/>
        </w:tc>
        <w:tc>
          <w:tcPr>
            <w:tcW w:w="2211" w:type="dxa"/>
            <w:tcBorders>
              <w:top w:val="nil"/>
              <w:bottom w:val="nil"/>
            </w:tcBorders>
          </w:tcPr>
          <w:p>
            <w:pPr>
              <w:pStyle w:val="0"/>
            </w:pPr>
            <w:r>
              <w:rPr>
                <w:sz w:val="20"/>
              </w:rPr>
              <w:t xml:space="preserve">больше 12</w:t>
            </w:r>
          </w:p>
        </w:tc>
        <w:tc>
          <w:tcPr>
            <w:tcW w:w="2381" w:type="dxa"/>
            <w:tcBorders>
              <w:top w:val="nil"/>
              <w:bottom w:val="nil"/>
            </w:tcBorders>
          </w:tcPr>
          <w:p>
            <w:pPr>
              <w:pStyle w:val="0"/>
            </w:pPr>
            <w:r>
              <w:rPr>
                <w:sz w:val="20"/>
              </w:rPr>
              <w:t xml:space="preserve">12</w:t>
            </w:r>
          </w:p>
        </w:tc>
        <w:tc>
          <w:tcPr>
            <w:tcW w:w="2381" w:type="dxa"/>
            <w:tcBorders>
              <w:top w:val="nil"/>
              <w:bottom w:val="nil"/>
            </w:tcBorders>
          </w:tcPr>
          <w:p>
            <w:pPr>
              <w:pStyle w:val="0"/>
            </w:pPr>
            <w:r>
              <w:rPr>
                <w:sz w:val="20"/>
              </w:rPr>
              <w:t xml:space="preserve">-</w:t>
            </w:r>
          </w:p>
        </w:tc>
        <w:tc>
          <w:tcPr>
            <w:tcW w:w="2381" w:type="dxa"/>
            <w:tcBorders>
              <w:top w:val="nil"/>
              <w:bottom w:val="nil"/>
            </w:tcBorders>
          </w:tcPr>
          <w:p>
            <w:pPr>
              <w:pStyle w:val="0"/>
            </w:pPr>
            <w:r>
              <w:rPr>
                <w:sz w:val="20"/>
              </w:rPr>
              <w:t xml:space="preserve">меньше 12</w:t>
            </w:r>
          </w:p>
        </w:tc>
      </w:tr>
      <w:tr>
        <w:tblPrEx>
          <w:tblBorders>
            <w:insideH w:val="nil"/>
          </w:tblBorders>
        </w:tblPrEx>
        <w:tc>
          <w:tcPr>
            <w:tcW w:w="2438" w:type="dxa"/>
            <w:tcBorders>
              <w:top w:val="nil"/>
              <w:bottom w:val="nil"/>
            </w:tcBorders>
          </w:tcPr>
          <w:p>
            <w:pPr>
              <w:pStyle w:val="0"/>
            </w:pPr>
            <w:r>
              <w:rPr>
                <w:sz w:val="20"/>
              </w:rPr>
              <w:t xml:space="preserve">RT3</w:t>
            </w:r>
          </w:p>
        </w:tc>
        <w:tc>
          <w:tcPr>
            <w:vMerge w:val="continue"/>
          </w:tcPr>
          <w:p/>
        </w:tc>
        <w:tc>
          <w:tcPr>
            <w:tcW w:w="2211" w:type="dxa"/>
            <w:tcBorders>
              <w:top w:val="nil"/>
              <w:bottom w:val="nil"/>
            </w:tcBorders>
          </w:tcPr>
          <w:p>
            <w:pPr>
              <w:pStyle w:val="0"/>
            </w:pPr>
            <w:r>
              <w:rPr>
                <w:sz w:val="20"/>
              </w:rPr>
              <w:t xml:space="preserve">больше 6</w:t>
            </w:r>
          </w:p>
        </w:tc>
        <w:tc>
          <w:tcPr>
            <w:tcW w:w="2381" w:type="dxa"/>
            <w:tcBorders>
              <w:top w:val="nil"/>
              <w:bottom w:val="nil"/>
            </w:tcBorders>
          </w:tcPr>
          <w:p>
            <w:pPr>
              <w:pStyle w:val="0"/>
            </w:pPr>
            <w:r>
              <w:rPr>
                <w:sz w:val="20"/>
              </w:rPr>
              <w:t xml:space="preserve">6</w:t>
            </w:r>
          </w:p>
        </w:tc>
        <w:tc>
          <w:tcPr>
            <w:tcW w:w="2381" w:type="dxa"/>
            <w:tcBorders>
              <w:top w:val="nil"/>
              <w:bottom w:val="nil"/>
            </w:tcBorders>
          </w:tcPr>
          <w:p>
            <w:pPr>
              <w:pStyle w:val="0"/>
            </w:pPr>
            <w:r>
              <w:rPr>
                <w:sz w:val="20"/>
              </w:rPr>
              <w:t xml:space="preserve">-</w:t>
            </w:r>
          </w:p>
        </w:tc>
        <w:tc>
          <w:tcPr>
            <w:tcW w:w="2381" w:type="dxa"/>
            <w:tcBorders>
              <w:top w:val="nil"/>
              <w:bottom w:val="nil"/>
            </w:tcBorders>
          </w:tcPr>
          <w:p>
            <w:pPr>
              <w:pStyle w:val="0"/>
            </w:pPr>
            <w:r>
              <w:rPr>
                <w:sz w:val="20"/>
              </w:rPr>
              <w:t xml:space="preserve">меньше 6</w:t>
            </w:r>
          </w:p>
        </w:tc>
      </w:tr>
      <w:tr>
        <w:tc>
          <w:tcPr>
            <w:tcW w:w="2438" w:type="dxa"/>
            <w:tcBorders>
              <w:top w:val="nil"/>
            </w:tcBorders>
          </w:tcPr>
          <w:p>
            <w:pPr>
              <w:pStyle w:val="0"/>
            </w:pPr>
            <w:r>
              <w:rPr>
                <w:sz w:val="20"/>
              </w:rPr>
              <w:t xml:space="preserve">RT4</w:t>
            </w:r>
          </w:p>
        </w:tc>
        <w:tc>
          <w:tcPr>
            <w:vMerge w:val="continue"/>
          </w:tcPr>
          <w:p/>
        </w:tc>
        <w:tc>
          <w:tcPr>
            <w:tcW w:w="2211" w:type="dxa"/>
            <w:tcBorders>
              <w:top w:val="nil"/>
            </w:tcBorders>
          </w:tcPr>
          <w:p>
            <w:pPr>
              <w:pStyle w:val="0"/>
            </w:pPr>
            <w:r>
              <w:rPr>
                <w:sz w:val="20"/>
              </w:rPr>
              <w:t xml:space="preserve">больше 1</w:t>
            </w:r>
          </w:p>
        </w:tc>
        <w:tc>
          <w:tcPr>
            <w:tcW w:w="2381" w:type="dxa"/>
            <w:tcBorders>
              <w:top w:val="nil"/>
            </w:tcBorders>
          </w:tcPr>
          <w:p>
            <w:pPr>
              <w:pStyle w:val="0"/>
            </w:pPr>
            <w:r>
              <w:rPr>
                <w:sz w:val="20"/>
              </w:rPr>
              <w:t xml:space="preserve">1</w:t>
            </w:r>
          </w:p>
        </w:tc>
        <w:tc>
          <w:tcPr>
            <w:tcW w:w="2381" w:type="dxa"/>
            <w:tcBorders>
              <w:top w:val="nil"/>
            </w:tcBorders>
          </w:tcPr>
          <w:p>
            <w:pPr>
              <w:pStyle w:val="0"/>
            </w:pPr>
            <w:r>
              <w:rPr>
                <w:sz w:val="20"/>
              </w:rPr>
              <w:t xml:space="preserve">-</w:t>
            </w:r>
          </w:p>
        </w:tc>
        <w:tc>
          <w:tcPr>
            <w:tcW w:w="2381" w:type="dxa"/>
            <w:tcBorders>
              <w:top w:val="nil"/>
            </w:tcBorders>
          </w:tcPr>
          <w:p>
            <w:pPr>
              <w:pStyle w:val="0"/>
            </w:pPr>
            <w:r>
              <w:rPr>
                <w:sz w:val="20"/>
              </w:rPr>
              <w:t xml:space="preserve">меньше 1</w:t>
            </w:r>
          </w:p>
        </w:tc>
      </w:tr>
      <w:tr>
        <w:tc>
          <w:tcPr>
            <w:tcW w:w="2438" w:type="dxa"/>
            <w:tcBorders>
              <w:bottom w:val="nil"/>
            </w:tcBorders>
          </w:tcPr>
          <w:p>
            <w:pPr>
              <w:pStyle w:val="0"/>
            </w:pPr>
            <w:r>
              <w:rPr>
                <w:sz w:val="20"/>
              </w:rPr>
              <w:t xml:space="preserve">88. Частота необнаруживаемых ошибок для классов достоверности:</w:t>
            </w:r>
          </w:p>
        </w:tc>
        <w:tc>
          <w:tcPr>
            <w:tcW w:w="1644" w:type="dxa"/>
            <w:vMerge w:val="restart"/>
          </w:tcPr>
          <w:p>
            <w:pPr>
              <w:pStyle w:val="0"/>
            </w:pPr>
            <w:r>
              <w:rPr>
                <w:sz w:val="20"/>
              </w:rPr>
              <w:t xml:space="preserve">техническое обслуживание</w:t>
            </w:r>
          </w:p>
        </w:tc>
        <w:tc>
          <w:tcPr>
            <w:tcW w:w="2211" w:type="dxa"/>
            <w:tcBorders>
              <w:bottom w:val="nil"/>
            </w:tcBorders>
          </w:tcPr>
          <w:p>
            <w:pPr>
              <w:pStyle w:val="0"/>
            </w:pPr>
            <w:r>
              <w:rPr>
                <w:sz w:val="20"/>
              </w:rPr>
            </w:r>
          </w:p>
        </w:tc>
        <w:tc>
          <w:tcPr>
            <w:tcW w:w="2381" w:type="dxa"/>
            <w:tcBorders>
              <w:bottom w:val="nil"/>
            </w:tcBorders>
          </w:tcPr>
          <w:p>
            <w:pPr>
              <w:pStyle w:val="0"/>
            </w:pPr>
            <w:r>
              <w:rPr>
                <w:sz w:val="20"/>
              </w:rPr>
            </w:r>
          </w:p>
        </w:tc>
        <w:tc>
          <w:tcPr>
            <w:tcW w:w="2381" w:type="dxa"/>
            <w:tcBorders>
              <w:bottom w:val="nil"/>
            </w:tcBorders>
          </w:tcPr>
          <w:p>
            <w:pPr>
              <w:pStyle w:val="0"/>
            </w:pPr>
            <w:r>
              <w:rPr>
                <w:sz w:val="20"/>
              </w:rPr>
            </w:r>
          </w:p>
        </w:tc>
        <w:tc>
          <w:tcPr>
            <w:tcW w:w="2381" w:type="dxa"/>
            <w:tcBorders>
              <w:bottom w:val="nil"/>
            </w:tcBorders>
          </w:tcPr>
          <w:p>
            <w:pPr>
              <w:pStyle w:val="0"/>
            </w:pPr>
            <w:r>
              <w:rPr>
                <w:sz w:val="20"/>
              </w:rPr>
            </w:r>
          </w:p>
        </w:tc>
      </w:tr>
      <w:tr>
        <w:tblPrEx>
          <w:tblBorders>
            <w:insideH w:val="nil"/>
          </w:tblBorders>
        </w:tblPrEx>
        <w:tc>
          <w:tcPr>
            <w:tcW w:w="2438" w:type="dxa"/>
            <w:tcBorders>
              <w:top w:val="nil"/>
              <w:bottom w:val="nil"/>
            </w:tcBorders>
          </w:tcPr>
          <w:p>
            <w:pPr>
              <w:pStyle w:val="0"/>
            </w:pPr>
            <w:r>
              <w:rPr>
                <w:sz w:val="20"/>
              </w:rPr>
              <w:t xml:space="preserve">I1</w:t>
            </w:r>
          </w:p>
        </w:tc>
        <w:tc>
          <w:tcPr>
            <w:vMerge w:val="continue"/>
          </w:tcPr>
          <w:p/>
        </w:tc>
        <w:tc>
          <w:tcPr>
            <w:tcW w:w="2211" w:type="dxa"/>
            <w:tcBorders>
              <w:top w:val="nil"/>
              <w:bottom w:val="nil"/>
            </w:tcBorders>
          </w:tcPr>
          <w:p>
            <w:pPr>
              <w:pStyle w:val="0"/>
            </w:pPr>
            <w:r>
              <w:rPr>
                <w:sz w:val="20"/>
              </w:rPr>
              <w:t xml:space="preserve">10</w:t>
            </w:r>
            <w:r>
              <w:rPr>
                <w:sz w:val="20"/>
                <w:vertAlign w:val="superscript"/>
              </w:rPr>
              <w:t xml:space="preserve">-4</w:t>
            </w:r>
          </w:p>
        </w:tc>
        <w:tc>
          <w:tcPr>
            <w:tcW w:w="2381" w:type="dxa"/>
            <w:tcBorders>
              <w:top w:val="nil"/>
              <w:bottom w:val="nil"/>
            </w:tcBorders>
          </w:tcPr>
          <w:p>
            <w:pPr>
              <w:pStyle w:val="0"/>
              <w:jc w:val="both"/>
            </w:pPr>
            <w:r>
              <w:rPr>
                <w:sz w:val="20"/>
              </w:rPr>
              <w:t xml:space="preserve">10</w:t>
            </w:r>
            <w:r>
              <w:rPr>
                <w:sz w:val="20"/>
                <w:vertAlign w:val="superscript"/>
              </w:rPr>
              <w:t xml:space="preserve">-6</w:t>
            </w:r>
          </w:p>
        </w:tc>
        <w:tc>
          <w:tcPr>
            <w:tcW w:w="2381" w:type="dxa"/>
            <w:tcBorders>
              <w:top w:val="nil"/>
              <w:bottom w:val="nil"/>
            </w:tcBorders>
          </w:tcPr>
          <w:p>
            <w:pPr>
              <w:pStyle w:val="0"/>
              <w:jc w:val="both"/>
            </w:pPr>
            <w:r>
              <w:rPr>
                <w:sz w:val="20"/>
              </w:rPr>
              <w:t xml:space="preserve">-</w:t>
            </w:r>
          </w:p>
        </w:tc>
        <w:tc>
          <w:tcPr>
            <w:tcW w:w="2381" w:type="dxa"/>
            <w:tcBorders>
              <w:top w:val="nil"/>
              <w:bottom w:val="nil"/>
            </w:tcBorders>
          </w:tcPr>
          <w:p>
            <w:pPr>
              <w:pStyle w:val="0"/>
              <w:jc w:val="both"/>
            </w:pPr>
            <w:r>
              <w:rPr>
                <w:sz w:val="20"/>
              </w:rPr>
              <w:t xml:space="preserve">10</w:t>
            </w:r>
            <w:r>
              <w:rPr>
                <w:sz w:val="20"/>
                <w:vertAlign w:val="superscript"/>
              </w:rPr>
              <w:t xml:space="preserve">-6</w:t>
            </w:r>
          </w:p>
        </w:tc>
      </w:tr>
      <w:tr>
        <w:tblPrEx>
          <w:tblBorders>
            <w:insideH w:val="nil"/>
          </w:tblBorders>
        </w:tblPrEx>
        <w:tc>
          <w:tcPr>
            <w:tcW w:w="2438" w:type="dxa"/>
            <w:tcBorders>
              <w:top w:val="nil"/>
              <w:bottom w:val="nil"/>
            </w:tcBorders>
          </w:tcPr>
          <w:p>
            <w:pPr>
              <w:pStyle w:val="0"/>
            </w:pPr>
            <w:r>
              <w:rPr>
                <w:sz w:val="20"/>
              </w:rPr>
              <w:t xml:space="preserve">I2</w:t>
            </w:r>
          </w:p>
        </w:tc>
        <w:tc>
          <w:tcPr>
            <w:vMerge w:val="continue"/>
          </w:tcPr>
          <w:p/>
        </w:tc>
        <w:tc>
          <w:tcPr>
            <w:tcW w:w="2211" w:type="dxa"/>
            <w:tcBorders>
              <w:top w:val="nil"/>
              <w:bottom w:val="nil"/>
            </w:tcBorders>
          </w:tcPr>
          <w:p>
            <w:pPr>
              <w:pStyle w:val="0"/>
            </w:pPr>
            <w:r>
              <w:rPr>
                <w:sz w:val="20"/>
              </w:rPr>
            </w:r>
          </w:p>
        </w:tc>
        <w:tc>
          <w:tcPr>
            <w:tcW w:w="2381" w:type="dxa"/>
            <w:tcBorders>
              <w:top w:val="nil"/>
              <w:bottom w:val="nil"/>
            </w:tcBorders>
          </w:tcPr>
          <w:p>
            <w:pPr>
              <w:pStyle w:val="0"/>
              <w:jc w:val="both"/>
            </w:pPr>
            <w:r>
              <w:rPr>
                <w:sz w:val="20"/>
              </w:rPr>
              <w:t xml:space="preserve">10</w:t>
            </w:r>
            <w:r>
              <w:rPr>
                <w:sz w:val="20"/>
                <w:vertAlign w:val="superscript"/>
              </w:rPr>
              <w:t xml:space="preserve">-10</w:t>
            </w:r>
          </w:p>
        </w:tc>
        <w:tc>
          <w:tcPr>
            <w:tcW w:w="2381" w:type="dxa"/>
            <w:tcBorders>
              <w:top w:val="nil"/>
              <w:bottom w:val="nil"/>
            </w:tcBorders>
          </w:tcPr>
          <w:p>
            <w:pPr>
              <w:pStyle w:val="0"/>
              <w:jc w:val="both"/>
            </w:pPr>
            <w:r>
              <w:rPr>
                <w:sz w:val="20"/>
              </w:rPr>
              <w:t xml:space="preserve">-</w:t>
            </w:r>
          </w:p>
        </w:tc>
        <w:tc>
          <w:tcPr>
            <w:tcW w:w="2381" w:type="dxa"/>
            <w:tcBorders>
              <w:top w:val="nil"/>
              <w:bottom w:val="nil"/>
            </w:tcBorders>
          </w:tcPr>
          <w:p>
            <w:pPr>
              <w:pStyle w:val="0"/>
              <w:jc w:val="both"/>
            </w:pPr>
            <w:r>
              <w:rPr>
                <w:sz w:val="20"/>
              </w:rPr>
              <w:t xml:space="preserve">10</w:t>
            </w:r>
            <w:r>
              <w:rPr>
                <w:sz w:val="20"/>
                <w:vertAlign w:val="superscript"/>
              </w:rPr>
              <w:t xml:space="preserve">-10</w:t>
            </w:r>
          </w:p>
        </w:tc>
      </w:tr>
      <w:tr>
        <w:tc>
          <w:tcPr>
            <w:tcW w:w="2438" w:type="dxa"/>
            <w:tcBorders>
              <w:top w:val="nil"/>
            </w:tcBorders>
          </w:tcPr>
          <w:p>
            <w:pPr>
              <w:pStyle w:val="0"/>
            </w:pPr>
            <w:r>
              <w:rPr>
                <w:sz w:val="20"/>
              </w:rPr>
              <w:t xml:space="preserve">I3</w:t>
            </w:r>
          </w:p>
        </w:tc>
        <w:tc>
          <w:tcPr>
            <w:vMerge w:val="continue"/>
          </w:tcPr>
          <w:p/>
        </w:tc>
        <w:tc>
          <w:tcPr>
            <w:tcW w:w="2211" w:type="dxa"/>
            <w:tcBorders>
              <w:top w:val="nil"/>
            </w:tcBorders>
          </w:tcPr>
          <w:p>
            <w:pPr>
              <w:pStyle w:val="0"/>
            </w:pPr>
            <w:r>
              <w:rPr>
                <w:sz w:val="20"/>
              </w:rPr>
            </w:r>
          </w:p>
        </w:tc>
        <w:tc>
          <w:tcPr>
            <w:tcW w:w="2381" w:type="dxa"/>
            <w:tcBorders>
              <w:top w:val="nil"/>
            </w:tcBorders>
          </w:tcPr>
          <w:p>
            <w:pPr>
              <w:pStyle w:val="0"/>
              <w:jc w:val="both"/>
            </w:pPr>
            <w:r>
              <w:rPr>
                <w:sz w:val="20"/>
              </w:rPr>
              <w:t xml:space="preserve">10</w:t>
            </w:r>
            <w:r>
              <w:rPr>
                <w:sz w:val="20"/>
                <w:vertAlign w:val="superscript"/>
              </w:rPr>
              <w:t xml:space="preserve">-14</w:t>
            </w:r>
          </w:p>
        </w:tc>
        <w:tc>
          <w:tcPr>
            <w:tcW w:w="2381" w:type="dxa"/>
            <w:tcBorders>
              <w:top w:val="nil"/>
            </w:tcBorders>
          </w:tcPr>
          <w:p>
            <w:pPr>
              <w:pStyle w:val="0"/>
              <w:jc w:val="both"/>
            </w:pPr>
            <w:r>
              <w:rPr>
                <w:sz w:val="20"/>
              </w:rPr>
              <w:t xml:space="preserve">-</w:t>
            </w:r>
          </w:p>
        </w:tc>
        <w:tc>
          <w:tcPr>
            <w:tcW w:w="2381" w:type="dxa"/>
            <w:tcBorders>
              <w:top w:val="nil"/>
            </w:tcBorders>
          </w:tcPr>
          <w:p>
            <w:pPr>
              <w:pStyle w:val="0"/>
              <w:jc w:val="both"/>
            </w:pPr>
            <w:r>
              <w:rPr>
                <w:sz w:val="20"/>
              </w:rPr>
              <w:t xml:space="preserve">10</w:t>
            </w:r>
            <w:r>
              <w:rPr>
                <w:sz w:val="20"/>
                <w:vertAlign w:val="superscript"/>
              </w:rPr>
              <w:t xml:space="preserve">-14</w:t>
            </w:r>
          </w:p>
        </w:tc>
      </w:tr>
      <w:tr>
        <w:tc>
          <w:tcPr>
            <w:tcW w:w="2438" w:type="dxa"/>
            <w:tcBorders>
              <w:bottom w:val="nil"/>
            </w:tcBorders>
          </w:tcPr>
          <w:p>
            <w:pPr>
              <w:pStyle w:val="0"/>
            </w:pPr>
            <w:r>
              <w:rPr>
                <w:sz w:val="20"/>
              </w:rPr>
              <w:t xml:space="preserve">89. Разрешающая способность по очередности, мс, для классов:</w:t>
            </w:r>
          </w:p>
        </w:tc>
        <w:tc>
          <w:tcPr>
            <w:tcW w:w="1644" w:type="dxa"/>
            <w:vMerge w:val="restart"/>
          </w:tcPr>
          <w:p>
            <w:pPr>
              <w:pStyle w:val="0"/>
            </w:pPr>
            <w:r>
              <w:rPr>
                <w:sz w:val="20"/>
              </w:rPr>
              <w:t xml:space="preserve">техническое обслуживание</w:t>
            </w:r>
          </w:p>
        </w:tc>
        <w:tc>
          <w:tcPr>
            <w:tcW w:w="2211" w:type="dxa"/>
            <w:tcBorders>
              <w:bottom w:val="nil"/>
            </w:tcBorders>
          </w:tcPr>
          <w:p>
            <w:pPr>
              <w:pStyle w:val="0"/>
            </w:pPr>
            <w:r>
              <w:rPr>
                <w:sz w:val="20"/>
              </w:rPr>
            </w:r>
          </w:p>
        </w:tc>
        <w:tc>
          <w:tcPr>
            <w:tcW w:w="2381" w:type="dxa"/>
            <w:tcBorders>
              <w:bottom w:val="nil"/>
            </w:tcBorders>
          </w:tcPr>
          <w:p>
            <w:pPr>
              <w:pStyle w:val="0"/>
            </w:pPr>
            <w:r>
              <w:rPr>
                <w:sz w:val="20"/>
              </w:rPr>
            </w:r>
          </w:p>
        </w:tc>
        <w:tc>
          <w:tcPr>
            <w:tcW w:w="2381" w:type="dxa"/>
            <w:tcBorders>
              <w:bottom w:val="nil"/>
            </w:tcBorders>
          </w:tcPr>
          <w:p>
            <w:pPr>
              <w:pStyle w:val="0"/>
            </w:pPr>
            <w:r>
              <w:rPr>
                <w:sz w:val="20"/>
              </w:rPr>
            </w:r>
          </w:p>
        </w:tc>
        <w:tc>
          <w:tcPr>
            <w:tcW w:w="2381" w:type="dxa"/>
            <w:tcBorders>
              <w:bottom w:val="nil"/>
            </w:tcBorders>
          </w:tcPr>
          <w:p>
            <w:pPr>
              <w:pStyle w:val="0"/>
            </w:pPr>
            <w:r>
              <w:rPr>
                <w:sz w:val="20"/>
              </w:rPr>
            </w:r>
          </w:p>
        </w:tc>
      </w:tr>
      <w:tr>
        <w:tblPrEx>
          <w:tblBorders>
            <w:insideH w:val="nil"/>
          </w:tblBorders>
        </w:tblPrEx>
        <w:tc>
          <w:tcPr>
            <w:tcW w:w="2438" w:type="dxa"/>
            <w:tcBorders>
              <w:top w:val="nil"/>
              <w:bottom w:val="nil"/>
            </w:tcBorders>
          </w:tcPr>
          <w:p>
            <w:pPr>
              <w:pStyle w:val="0"/>
            </w:pPr>
            <w:r>
              <w:rPr>
                <w:sz w:val="20"/>
              </w:rPr>
              <w:t xml:space="preserve">SR1</w:t>
            </w:r>
          </w:p>
        </w:tc>
        <w:tc>
          <w:tcPr>
            <w:vMerge w:val="continue"/>
          </w:tcPr>
          <w:p/>
        </w:tc>
        <w:tc>
          <w:tcPr>
            <w:tcW w:w="2211" w:type="dxa"/>
            <w:tcBorders>
              <w:top w:val="nil"/>
              <w:bottom w:val="nil"/>
            </w:tcBorders>
          </w:tcPr>
          <w:p>
            <w:pPr>
              <w:pStyle w:val="0"/>
            </w:pPr>
            <w:r>
              <w:rPr>
                <w:sz w:val="20"/>
              </w:rPr>
              <w:t xml:space="preserve">больше 50</w:t>
            </w:r>
          </w:p>
        </w:tc>
        <w:tc>
          <w:tcPr>
            <w:tcW w:w="2381" w:type="dxa"/>
            <w:tcBorders>
              <w:top w:val="nil"/>
              <w:bottom w:val="nil"/>
            </w:tcBorders>
          </w:tcPr>
          <w:p>
            <w:pPr>
              <w:pStyle w:val="0"/>
            </w:pPr>
            <w:r>
              <w:rPr>
                <w:sz w:val="20"/>
              </w:rPr>
              <w:t xml:space="preserve">50</w:t>
            </w:r>
          </w:p>
        </w:tc>
        <w:tc>
          <w:tcPr>
            <w:tcW w:w="2381" w:type="dxa"/>
            <w:tcBorders>
              <w:top w:val="nil"/>
              <w:bottom w:val="nil"/>
            </w:tcBorders>
          </w:tcPr>
          <w:p>
            <w:pPr>
              <w:pStyle w:val="0"/>
            </w:pPr>
            <w:r>
              <w:rPr>
                <w:sz w:val="20"/>
              </w:rPr>
              <w:t xml:space="preserve">-</w:t>
            </w:r>
          </w:p>
        </w:tc>
        <w:tc>
          <w:tcPr>
            <w:tcW w:w="2381" w:type="dxa"/>
            <w:tcBorders>
              <w:top w:val="nil"/>
              <w:bottom w:val="nil"/>
            </w:tcBorders>
          </w:tcPr>
          <w:p>
            <w:pPr>
              <w:pStyle w:val="0"/>
            </w:pPr>
            <w:r>
              <w:rPr>
                <w:sz w:val="20"/>
              </w:rPr>
              <w:t xml:space="preserve">меньше 50</w:t>
            </w:r>
          </w:p>
        </w:tc>
      </w:tr>
      <w:tr>
        <w:tblPrEx>
          <w:tblBorders>
            <w:insideH w:val="nil"/>
          </w:tblBorders>
        </w:tblPrEx>
        <w:tc>
          <w:tcPr>
            <w:tcW w:w="2438" w:type="dxa"/>
            <w:tcBorders>
              <w:top w:val="nil"/>
              <w:bottom w:val="nil"/>
            </w:tcBorders>
          </w:tcPr>
          <w:p>
            <w:pPr>
              <w:pStyle w:val="0"/>
            </w:pPr>
            <w:r>
              <w:rPr>
                <w:sz w:val="20"/>
              </w:rPr>
              <w:t xml:space="preserve">SR2</w:t>
            </w:r>
          </w:p>
        </w:tc>
        <w:tc>
          <w:tcPr>
            <w:vMerge w:val="continue"/>
          </w:tcPr>
          <w:p/>
        </w:tc>
        <w:tc>
          <w:tcPr>
            <w:tcW w:w="2211" w:type="dxa"/>
            <w:tcBorders>
              <w:top w:val="nil"/>
              <w:bottom w:val="nil"/>
            </w:tcBorders>
          </w:tcPr>
          <w:p>
            <w:pPr>
              <w:pStyle w:val="0"/>
            </w:pPr>
            <w:r>
              <w:rPr>
                <w:sz w:val="20"/>
              </w:rPr>
              <w:t xml:space="preserve">больше 10</w:t>
            </w:r>
          </w:p>
        </w:tc>
        <w:tc>
          <w:tcPr>
            <w:tcW w:w="2381" w:type="dxa"/>
            <w:tcBorders>
              <w:top w:val="nil"/>
              <w:bottom w:val="nil"/>
            </w:tcBorders>
          </w:tcPr>
          <w:p>
            <w:pPr>
              <w:pStyle w:val="0"/>
            </w:pPr>
            <w:r>
              <w:rPr>
                <w:sz w:val="20"/>
              </w:rPr>
              <w:t xml:space="preserve">10</w:t>
            </w:r>
          </w:p>
        </w:tc>
        <w:tc>
          <w:tcPr>
            <w:tcW w:w="2381" w:type="dxa"/>
            <w:tcBorders>
              <w:top w:val="nil"/>
              <w:bottom w:val="nil"/>
            </w:tcBorders>
          </w:tcPr>
          <w:p>
            <w:pPr>
              <w:pStyle w:val="0"/>
            </w:pPr>
            <w:r>
              <w:rPr>
                <w:sz w:val="20"/>
              </w:rPr>
              <w:t xml:space="preserve">-</w:t>
            </w:r>
          </w:p>
        </w:tc>
        <w:tc>
          <w:tcPr>
            <w:tcW w:w="2381" w:type="dxa"/>
            <w:tcBorders>
              <w:top w:val="nil"/>
              <w:bottom w:val="nil"/>
            </w:tcBorders>
          </w:tcPr>
          <w:p>
            <w:pPr>
              <w:pStyle w:val="0"/>
            </w:pPr>
            <w:r>
              <w:rPr>
                <w:sz w:val="20"/>
              </w:rPr>
              <w:t xml:space="preserve">меньше 10</w:t>
            </w:r>
          </w:p>
        </w:tc>
      </w:tr>
      <w:tr>
        <w:tblPrEx>
          <w:tblBorders>
            <w:insideH w:val="nil"/>
          </w:tblBorders>
        </w:tblPrEx>
        <w:tc>
          <w:tcPr>
            <w:tcW w:w="2438" w:type="dxa"/>
            <w:tcBorders>
              <w:top w:val="nil"/>
              <w:bottom w:val="nil"/>
            </w:tcBorders>
          </w:tcPr>
          <w:p>
            <w:pPr>
              <w:pStyle w:val="0"/>
            </w:pPr>
            <w:r>
              <w:rPr>
                <w:sz w:val="20"/>
              </w:rPr>
              <w:t xml:space="preserve">SR3</w:t>
            </w:r>
          </w:p>
        </w:tc>
        <w:tc>
          <w:tcPr>
            <w:vMerge w:val="continue"/>
          </w:tcPr>
          <w:p/>
        </w:tc>
        <w:tc>
          <w:tcPr>
            <w:tcW w:w="2211" w:type="dxa"/>
            <w:tcBorders>
              <w:top w:val="nil"/>
              <w:bottom w:val="nil"/>
            </w:tcBorders>
          </w:tcPr>
          <w:p>
            <w:pPr>
              <w:pStyle w:val="0"/>
            </w:pPr>
            <w:r>
              <w:rPr>
                <w:sz w:val="20"/>
              </w:rPr>
              <w:t xml:space="preserve">больше 5</w:t>
            </w:r>
          </w:p>
        </w:tc>
        <w:tc>
          <w:tcPr>
            <w:tcW w:w="2381" w:type="dxa"/>
            <w:tcBorders>
              <w:top w:val="nil"/>
              <w:bottom w:val="nil"/>
            </w:tcBorders>
          </w:tcPr>
          <w:p>
            <w:pPr>
              <w:pStyle w:val="0"/>
            </w:pPr>
            <w:r>
              <w:rPr>
                <w:sz w:val="20"/>
              </w:rPr>
              <w:t xml:space="preserve">5</w:t>
            </w:r>
          </w:p>
        </w:tc>
        <w:tc>
          <w:tcPr>
            <w:tcW w:w="2381" w:type="dxa"/>
            <w:tcBorders>
              <w:top w:val="nil"/>
              <w:bottom w:val="nil"/>
            </w:tcBorders>
          </w:tcPr>
          <w:p>
            <w:pPr>
              <w:pStyle w:val="0"/>
            </w:pPr>
            <w:r>
              <w:rPr>
                <w:sz w:val="20"/>
              </w:rPr>
              <w:t xml:space="preserve">-</w:t>
            </w:r>
          </w:p>
        </w:tc>
        <w:tc>
          <w:tcPr>
            <w:tcW w:w="2381" w:type="dxa"/>
            <w:tcBorders>
              <w:top w:val="nil"/>
              <w:bottom w:val="nil"/>
            </w:tcBorders>
          </w:tcPr>
          <w:p>
            <w:pPr>
              <w:pStyle w:val="0"/>
            </w:pPr>
            <w:r>
              <w:rPr>
                <w:sz w:val="20"/>
              </w:rPr>
              <w:t xml:space="preserve">меньше 5</w:t>
            </w:r>
          </w:p>
        </w:tc>
      </w:tr>
      <w:tr>
        <w:tc>
          <w:tcPr>
            <w:tcW w:w="2438" w:type="dxa"/>
            <w:tcBorders>
              <w:top w:val="nil"/>
            </w:tcBorders>
          </w:tcPr>
          <w:p>
            <w:pPr>
              <w:pStyle w:val="0"/>
            </w:pPr>
            <w:r>
              <w:rPr>
                <w:sz w:val="20"/>
              </w:rPr>
              <w:t xml:space="preserve">SR4</w:t>
            </w:r>
          </w:p>
        </w:tc>
        <w:tc>
          <w:tcPr>
            <w:vMerge w:val="continue"/>
          </w:tcPr>
          <w:p/>
        </w:tc>
        <w:tc>
          <w:tcPr>
            <w:tcW w:w="2211" w:type="dxa"/>
            <w:tcBorders>
              <w:top w:val="nil"/>
            </w:tcBorders>
          </w:tcPr>
          <w:p>
            <w:pPr>
              <w:pStyle w:val="0"/>
            </w:pPr>
            <w:r>
              <w:rPr>
                <w:sz w:val="20"/>
              </w:rPr>
              <w:t xml:space="preserve">больше 1</w:t>
            </w:r>
          </w:p>
        </w:tc>
        <w:tc>
          <w:tcPr>
            <w:tcW w:w="2381" w:type="dxa"/>
            <w:tcBorders>
              <w:top w:val="nil"/>
            </w:tcBorders>
          </w:tcPr>
          <w:p>
            <w:pPr>
              <w:pStyle w:val="0"/>
            </w:pPr>
            <w:r>
              <w:rPr>
                <w:sz w:val="20"/>
              </w:rPr>
              <w:t xml:space="preserve">1</w:t>
            </w:r>
          </w:p>
        </w:tc>
        <w:tc>
          <w:tcPr>
            <w:tcW w:w="2381" w:type="dxa"/>
            <w:tcBorders>
              <w:top w:val="nil"/>
            </w:tcBorders>
          </w:tcPr>
          <w:p>
            <w:pPr>
              <w:pStyle w:val="0"/>
            </w:pPr>
            <w:r>
              <w:rPr>
                <w:sz w:val="20"/>
              </w:rPr>
              <w:t xml:space="preserve">-</w:t>
            </w:r>
          </w:p>
        </w:tc>
        <w:tc>
          <w:tcPr>
            <w:tcW w:w="2381" w:type="dxa"/>
            <w:tcBorders>
              <w:top w:val="nil"/>
            </w:tcBorders>
          </w:tcPr>
          <w:p>
            <w:pPr>
              <w:pStyle w:val="0"/>
            </w:pPr>
            <w:r>
              <w:rPr>
                <w:sz w:val="20"/>
              </w:rPr>
              <w:t xml:space="preserve">меньше 1</w:t>
            </w:r>
          </w:p>
        </w:tc>
      </w:tr>
      <w:tr>
        <w:tc>
          <w:tcPr>
            <w:tcW w:w="2438" w:type="dxa"/>
            <w:tcBorders>
              <w:bottom w:val="nil"/>
            </w:tcBorders>
          </w:tcPr>
          <w:p>
            <w:pPr>
              <w:pStyle w:val="0"/>
            </w:pPr>
            <w:r>
              <w:rPr>
                <w:sz w:val="20"/>
              </w:rPr>
              <w:t xml:space="preserve">90. Разрешающая способность по времени, мс, для классов:</w:t>
            </w:r>
          </w:p>
        </w:tc>
        <w:tc>
          <w:tcPr>
            <w:tcW w:w="1644" w:type="dxa"/>
            <w:vMerge w:val="restart"/>
          </w:tcPr>
          <w:p>
            <w:pPr>
              <w:pStyle w:val="0"/>
            </w:pPr>
            <w:r>
              <w:rPr>
                <w:sz w:val="20"/>
              </w:rPr>
              <w:t xml:space="preserve">техническое обслуживание</w:t>
            </w:r>
          </w:p>
        </w:tc>
        <w:tc>
          <w:tcPr>
            <w:tcW w:w="2211" w:type="dxa"/>
            <w:tcBorders>
              <w:bottom w:val="nil"/>
            </w:tcBorders>
          </w:tcPr>
          <w:p>
            <w:pPr>
              <w:pStyle w:val="0"/>
            </w:pPr>
            <w:r>
              <w:rPr>
                <w:sz w:val="20"/>
              </w:rPr>
            </w:r>
          </w:p>
        </w:tc>
        <w:tc>
          <w:tcPr>
            <w:tcW w:w="2381" w:type="dxa"/>
            <w:tcBorders>
              <w:bottom w:val="nil"/>
            </w:tcBorders>
          </w:tcPr>
          <w:p>
            <w:pPr>
              <w:pStyle w:val="0"/>
            </w:pPr>
            <w:r>
              <w:rPr>
                <w:sz w:val="20"/>
              </w:rPr>
            </w:r>
          </w:p>
        </w:tc>
        <w:tc>
          <w:tcPr>
            <w:tcW w:w="2381" w:type="dxa"/>
            <w:tcBorders>
              <w:bottom w:val="nil"/>
            </w:tcBorders>
          </w:tcPr>
          <w:p>
            <w:pPr>
              <w:pStyle w:val="0"/>
            </w:pPr>
            <w:r>
              <w:rPr>
                <w:sz w:val="20"/>
              </w:rPr>
            </w:r>
          </w:p>
        </w:tc>
        <w:tc>
          <w:tcPr>
            <w:tcW w:w="2381" w:type="dxa"/>
            <w:tcBorders>
              <w:bottom w:val="nil"/>
            </w:tcBorders>
          </w:tcPr>
          <w:p>
            <w:pPr>
              <w:pStyle w:val="0"/>
            </w:pPr>
            <w:r>
              <w:rPr>
                <w:sz w:val="20"/>
              </w:rPr>
            </w:r>
          </w:p>
        </w:tc>
      </w:tr>
      <w:tr>
        <w:tblPrEx>
          <w:tblBorders>
            <w:insideH w:val="nil"/>
          </w:tblBorders>
        </w:tblPrEx>
        <w:tc>
          <w:tcPr>
            <w:tcW w:w="2438" w:type="dxa"/>
            <w:tcBorders>
              <w:top w:val="nil"/>
              <w:bottom w:val="nil"/>
            </w:tcBorders>
          </w:tcPr>
          <w:p>
            <w:pPr>
              <w:pStyle w:val="0"/>
            </w:pPr>
            <w:r>
              <w:rPr>
                <w:sz w:val="20"/>
              </w:rPr>
              <w:t xml:space="preserve">TR1</w:t>
            </w:r>
          </w:p>
        </w:tc>
        <w:tc>
          <w:tcPr>
            <w:vMerge w:val="continue"/>
          </w:tcPr>
          <w:p/>
        </w:tc>
        <w:tc>
          <w:tcPr>
            <w:tcW w:w="2211" w:type="dxa"/>
            <w:tcBorders>
              <w:top w:val="nil"/>
              <w:bottom w:val="nil"/>
            </w:tcBorders>
          </w:tcPr>
          <w:p>
            <w:pPr>
              <w:pStyle w:val="0"/>
            </w:pPr>
            <w:r>
              <w:rPr>
                <w:sz w:val="20"/>
              </w:rPr>
              <w:t xml:space="preserve">больше 1000</w:t>
            </w:r>
          </w:p>
        </w:tc>
        <w:tc>
          <w:tcPr>
            <w:tcW w:w="2381" w:type="dxa"/>
            <w:tcBorders>
              <w:top w:val="nil"/>
              <w:bottom w:val="nil"/>
            </w:tcBorders>
          </w:tcPr>
          <w:p>
            <w:pPr>
              <w:pStyle w:val="0"/>
            </w:pPr>
            <w:r>
              <w:rPr>
                <w:sz w:val="20"/>
              </w:rPr>
              <w:t xml:space="preserve">1000</w:t>
            </w:r>
          </w:p>
        </w:tc>
        <w:tc>
          <w:tcPr>
            <w:tcW w:w="2381" w:type="dxa"/>
            <w:tcBorders>
              <w:top w:val="nil"/>
              <w:bottom w:val="nil"/>
            </w:tcBorders>
          </w:tcPr>
          <w:p>
            <w:pPr>
              <w:pStyle w:val="0"/>
            </w:pPr>
            <w:r>
              <w:rPr>
                <w:sz w:val="20"/>
              </w:rPr>
              <w:t xml:space="preserve">-</w:t>
            </w:r>
          </w:p>
        </w:tc>
        <w:tc>
          <w:tcPr>
            <w:tcW w:w="2381" w:type="dxa"/>
            <w:tcBorders>
              <w:top w:val="nil"/>
              <w:bottom w:val="nil"/>
            </w:tcBorders>
          </w:tcPr>
          <w:p>
            <w:pPr>
              <w:pStyle w:val="0"/>
            </w:pPr>
            <w:r>
              <w:rPr>
                <w:sz w:val="20"/>
              </w:rPr>
              <w:t xml:space="preserve">меньше 1000</w:t>
            </w:r>
          </w:p>
        </w:tc>
      </w:tr>
      <w:tr>
        <w:tblPrEx>
          <w:tblBorders>
            <w:insideH w:val="nil"/>
          </w:tblBorders>
        </w:tblPrEx>
        <w:tc>
          <w:tcPr>
            <w:tcW w:w="2438" w:type="dxa"/>
            <w:tcBorders>
              <w:top w:val="nil"/>
              <w:bottom w:val="nil"/>
            </w:tcBorders>
          </w:tcPr>
          <w:p>
            <w:pPr>
              <w:pStyle w:val="0"/>
            </w:pPr>
            <w:r>
              <w:rPr>
                <w:sz w:val="20"/>
              </w:rPr>
              <w:t xml:space="preserve">TR2</w:t>
            </w:r>
          </w:p>
        </w:tc>
        <w:tc>
          <w:tcPr>
            <w:vMerge w:val="continue"/>
          </w:tcPr>
          <w:p/>
        </w:tc>
        <w:tc>
          <w:tcPr>
            <w:tcW w:w="2211" w:type="dxa"/>
            <w:tcBorders>
              <w:top w:val="nil"/>
              <w:bottom w:val="nil"/>
            </w:tcBorders>
          </w:tcPr>
          <w:p>
            <w:pPr>
              <w:pStyle w:val="0"/>
            </w:pPr>
            <w:r>
              <w:rPr>
                <w:sz w:val="20"/>
              </w:rPr>
              <w:t xml:space="preserve">больше 100</w:t>
            </w:r>
          </w:p>
        </w:tc>
        <w:tc>
          <w:tcPr>
            <w:tcW w:w="2381" w:type="dxa"/>
            <w:tcBorders>
              <w:top w:val="nil"/>
              <w:bottom w:val="nil"/>
            </w:tcBorders>
          </w:tcPr>
          <w:p>
            <w:pPr>
              <w:pStyle w:val="0"/>
            </w:pPr>
            <w:r>
              <w:rPr>
                <w:sz w:val="20"/>
              </w:rPr>
              <w:t xml:space="preserve">100</w:t>
            </w:r>
          </w:p>
        </w:tc>
        <w:tc>
          <w:tcPr>
            <w:tcW w:w="2381" w:type="dxa"/>
            <w:tcBorders>
              <w:top w:val="nil"/>
              <w:bottom w:val="nil"/>
            </w:tcBorders>
          </w:tcPr>
          <w:p>
            <w:pPr>
              <w:pStyle w:val="0"/>
            </w:pPr>
            <w:r>
              <w:rPr>
                <w:sz w:val="20"/>
              </w:rPr>
              <w:t xml:space="preserve">-</w:t>
            </w:r>
          </w:p>
        </w:tc>
        <w:tc>
          <w:tcPr>
            <w:tcW w:w="2381" w:type="dxa"/>
            <w:tcBorders>
              <w:top w:val="nil"/>
              <w:bottom w:val="nil"/>
            </w:tcBorders>
          </w:tcPr>
          <w:p>
            <w:pPr>
              <w:pStyle w:val="0"/>
            </w:pPr>
            <w:r>
              <w:rPr>
                <w:sz w:val="20"/>
              </w:rPr>
              <w:t xml:space="preserve">меньше 100</w:t>
            </w:r>
          </w:p>
        </w:tc>
      </w:tr>
      <w:tr>
        <w:tblPrEx>
          <w:tblBorders>
            <w:insideH w:val="nil"/>
          </w:tblBorders>
        </w:tblPrEx>
        <w:tc>
          <w:tcPr>
            <w:tcW w:w="2438" w:type="dxa"/>
            <w:tcBorders>
              <w:top w:val="nil"/>
              <w:bottom w:val="nil"/>
            </w:tcBorders>
          </w:tcPr>
          <w:p>
            <w:pPr>
              <w:pStyle w:val="0"/>
            </w:pPr>
            <w:r>
              <w:rPr>
                <w:sz w:val="20"/>
              </w:rPr>
              <w:t xml:space="preserve">TR3</w:t>
            </w:r>
          </w:p>
        </w:tc>
        <w:tc>
          <w:tcPr>
            <w:vMerge w:val="continue"/>
          </w:tcPr>
          <w:p/>
        </w:tc>
        <w:tc>
          <w:tcPr>
            <w:tcW w:w="2211" w:type="dxa"/>
            <w:tcBorders>
              <w:top w:val="nil"/>
              <w:bottom w:val="nil"/>
            </w:tcBorders>
          </w:tcPr>
          <w:p>
            <w:pPr>
              <w:pStyle w:val="0"/>
            </w:pPr>
            <w:r>
              <w:rPr>
                <w:sz w:val="20"/>
              </w:rPr>
              <w:t xml:space="preserve">больше 10</w:t>
            </w:r>
          </w:p>
        </w:tc>
        <w:tc>
          <w:tcPr>
            <w:tcW w:w="2381" w:type="dxa"/>
            <w:tcBorders>
              <w:top w:val="nil"/>
              <w:bottom w:val="nil"/>
            </w:tcBorders>
          </w:tcPr>
          <w:p>
            <w:pPr>
              <w:pStyle w:val="0"/>
            </w:pPr>
            <w:r>
              <w:rPr>
                <w:sz w:val="20"/>
              </w:rPr>
              <w:t xml:space="preserve">10</w:t>
            </w:r>
          </w:p>
        </w:tc>
        <w:tc>
          <w:tcPr>
            <w:tcW w:w="2381" w:type="dxa"/>
            <w:tcBorders>
              <w:top w:val="nil"/>
              <w:bottom w:val="nil"/>
            </w:tcBorders>
          </w:tcPr>
          <w:p>
            <w:pPr>
              <w:pStyle w:val="0"/>
            </w:pPr>
            <w:r>
              <w:rPr>
                <w:sz w:val="20"/>
              </w:rPr>
              <w:t xml:space="preserve">-</w:t>
            </w:r>
          </w:p>
        </w:tc>
        <w:tc>
          <w:tcPr>
            <w:tcW w:w="2381" w:type="dxa"/>
            <w:tcBorders>
              <w:top w:val="nil"/>
              <w:bottom w:val="nil"/>
            </w:tcBorders>
          </w:tcPr>
          <w:p>
            <w:pPr>
              <w:pStyle w:val="0"/>
            </w:pPr>
            <w:r>
              <w:rPr>
                <w:sz w:val="20"/>
              </w:rPr>
              <w:t xml:space="preserve">меньше 10</w:t>
            </w:r>
          </w:p>
        </w:tc>
      </w:tr>
      <w:tr>
        <w:tc>
          <w:tcPr>
            <w:tcW w:w="2438" w:type="dxa"/>
            <w:tcBorders>
              <w:top w:val="nil"/>
            </w:tcBorders>
          </w:tcPr>
          <w:p>
            <w:pPr>
              <w:pStyle w:val="0"/>
            </w:pPr>
            <w:r>
              <w:rPr>
                <w:sz w:val="20"/>
              </w:rPr>
              <w:t xml:space="preserve">TR4</w:t>
            </w:r>
          </w:p>
        </w:tc>
        <w:tc>
          <w:tcPr>
            <w:vMerge w:val="continue"/>
          </w:tcPr>
          <w:p/>
        </w:tc>
        <w:tc>
          <w:tcPr>
            <w:tcW w:w="2211" w:type="dxa"/>
            <w:tcBorders>
              <w:top w:val="nil"/>
            </w:tcBorders>
          </w:tcPr>
          <w:p>
            <w:pPr>
              <w:pStyle w:val="0"/>
            </w:pPr>
            <w:r>
              <w:rPr>
                <w:sz w:val="20"/>
              </w:rPr>
              <w:t xml:space="preserve">больше 1</w:t>
            </w:r>
          </w:p>
        </w:tc>
        <w:tc>
          <w:tcPr>
            <w:tcW w:w="2381" w:type="dxa"/>
            <w:tcBorders>
              <w:top w:val="nil"/>
            </w:tcBorders>
          </w:tcPr>
          <w:p>
            <w:pPr>
              <w:pStyle w:val="0"/>
            </w:pPr>
            <w:r>
              <w:rPr>
                <w:sz w:val="20"/>
              </w:rPr>
              <w:t xml:space="preserve">1</w:t>
            </w:r>
          </w:p>
        </w:tc>
        <w:tc>
          <w:tcPr>
            <w:tcW w:w="2381" w:type="dxa"/>
            <w:tcBorders>
              <w:top w:val="nil"/>
            </w:tcBorders>
          </w:tcPr>
          <w:p>
            <w:pPr>
              <w:pStyle w:val="0"/>
            </w:pPr>
            <w:r>
              <w:rPr>
                <w:sz w:val="20"/>
              </w:rPr>
              <w:t xml:space="preserve">-</w:t>
            </w:r>
          </w:p>
        </w:tc>
        <w:tc>
          <w:tcPr>
            <w:tcW w:w="2381" w:type="dxa"/>
            <w:tcBorders>
              <w:top w:val="nil"/>
            </w:tcBorders>
          </w:tcPr>
          <w:p>
            <w:pPr>
              <w:pStyle w:val="0"/>
            </w:pPr>
            <w:r>
              <w:rPr>
                <w:sz w:val="20"/>
              </w:rPr>
              <w:t xml:space="preserve">меньше 1</w:t>
            </w:r>
          </w:p>
        </w:tc>
      </w:tr>
      <w:tr>
        <w:tc>
          <w:tcPr>
            <w:tcW w:w="2438" w:type="dxa"/>
            <w:tcBorders>
              <w:bottom w:val="nil"/>
            </w:tcBorders>
            <w:vMerge w:val="restart"/>
          </w:tcPr>
          <w:p>
            <w:pPr>
              <w:pStyle w:val="0"/>
            </w:pPr>
            <w:r>
              <w:rPr>
                <w:sz w:val="20"/>
              </w:rPr>
              <w:t xml:space="preserve">91. Общая погрешность, %, для классов:</w:t>
            </w:r>
          </w:p>
        </w:tc>
        <w:tc>
          <w:tcPr>
            <w:tcW w:w="1644" w:type="dxa"/>
            <w:vMerge w:val="restart"/>
          </w:tcPr>
          <w:p>
            <w:pPr>
              <w:pStyle w:val="0"/>
            </w:pPr>
            <w:r>
              <w:rPr>
                <w:sz w:val="20"/>
              </w:rPr>
              <w:t xml:space="preserve">техническое обслуживание</w:t>
            </w:r>
          </w:p>
        </w:tc>
        <w:tc>
          <w:tcPr>
            <w:tcW w:w="2211" w:type="dxa"/>
            <w:tcBorders>
              <w:bottom w:val="nil"/>
            </w:tcBorders>
          </w:tcPr>
          <w:p>
            <w:pPr>
              <w:pStyle w:val="0"/>
            </w:pPr>
            <w:r>
              <w:rPr>
                <w:sz w:val="20"/>
              </w:rPr>
            </w:r>
          </w:p>
        </w:tc>
        <w:tc>
          <w:tcPr>
            <w:tcW w:w="2381" w:type="dxa"/>
            <w:tcBorders>
              <w:bottom w:val="nil"/>
            </w:tcBorders>
          </w:tcPr>
          <w:p>
            <w:pPr>
              <w:pStyle w:val="0"/>
            </w:pPr>
            <w:r>
              <w:rPr>
                <w:sz w:val="20"/>
              </w:rPr>
            </w:r>
          </w:p>
        </w:tc>
        <w:tc>
          <w:tcPr>
            <w:tcW w:w="2381" w:type="dxa"/>
            <w:tcBorders>
              <w:bottom w:val="nil"/>
            </w:tcBorders>
          </w:tcPr>
          <w:p>
            <w:pPr>
              <w:pStyle w:val="0"/>
            </w:pPr>
            <w:r>
              <w:rPr>
                <w:sz w:val="20"/>
              </w:rPr>
            </w:r>
          </w:p>
        </w:tc>
        <w:tc>
          <w:tcPr>
            <w:tcW w:w="2381" w:type="dxa"/>
            <w:tcBorders>
              <w:bottom w:val="nil"/>
            </w:tcBorders>
          </w:tcPr>
          <w:p>
            <w:pPr>
              <w:pStyle w:val="0"/>
            </w:pPr>
            <w:r>
              <w:rPr>
                <w:sz w:val="20"/>
              </w:rPr>
            </w:r>
          </w:p>
        </w:tc>
      </w:tr>
      <w:tr>
        <w:tblPrEx>
          <w:tblBorders>
            <w:insideH w:val="nil"/>
          </w:tblBorders>
        </w:tblPrEx>
        <w:tc>
          <w:tcPr>
            <w:tcBorders>
              <w:bottom w:val="nil"/>
            </w:tcBorders>
            <w:vMerge w:val="continue"/>
          </w:tcPr>
          <w:p/>
        </w:tc>
        <w:tc>
          <w:tcPr>
            <w:vMerge w:val="continue"/>
          </w:tcPr>
          <w:p/>
        </w:tc>
        <w:tc>
          <w:tcPr>
            <w:tcW w:w="2211" w:type="dxa"/>
            <w:tcBorders>
              <w:top w:val="nil"/>
              <w:bottom w:val="nil"/>
            </w:tcBorders>
          </w:tcPr>
          <w:p>
            <w:pPr>
              <w:pStyle w:val="0"/>
            </w:pPr>
            <w:r>
              <w:rPr>
                <w:sz w:val="20"/>
              </w:rPr>
            </w:r>
          </w:p>
        </w:tc>
        <w:tc>
          <w:tcPr>
            <w:tcW w:w="2381" w:type="dxa"/>
            <w:tcBorders>
              <w:top w:val="nil"/>
              <w:bottom w:val="nil"/>
            </w:tcBorders>
          </w:tcPr>
          <w:p>
            <w:pPr>
              <w:pStyle w:val="0"/>
            </w:pPr>
            <w:r>
              <w:rPr>
                <w:sz w:val="20"/>
              </w:rPr>
            </w:r>
          </w:p>
        </w:tc>
        <w:tc>
          <w:tcPr>
            <w:tcW w:w="2381" w:type="dxa"/>
            <w:tcBorders>
              <w:top w:val="nil"/>
              <w:bottom w:val="nil"/>
            </w:tcBorders>
          </w:tcPr>
          <w:p>
            <w:pPr>
              <w:pStyle w:val="0"/>
            </w:pPr>
            <w:r>
              <w:rPr>
                <w:sz w:val="20"/>
              </w:rPr>
            </w:r>
          </w:p>
        </w:tc>
        <w:tc>
          <w:tcPr>
            <w:tcW w:w="2381" w:type="dxa"/>
            <w:tcBorders>
              <w:top w:val="nil"/>
              <w:bottom w:val="nil"/>
            </w:tcBorders>
          </w:tcPr>
          <w:p>
            <w:pPr>
              <w:pStyle w:val="0"/>
            </w:pPr>
            <w:r>
              <w:rPr>
                <w:sz w:val="20"/>
              </w:rPr>
            </w:r>
          </w:p>
        </w:tc>
      </w:tr>
      <w:tr>
        <w:tblPrEx>
          <w:tblBorders>
            <w:insideH w:val="nil"/>
          </w:tblBorders>
        </w:tblPrEx>
        <w:tc>
          <w:tcPr>
            <w:tcW w:w="2438" w:type="dxa"/>
            <w:tcBorders>
              <w:top w:val="nil"/>
              <w:bottom w:val="nil"/>
            </w:tcBorders>
          </w:tcPr>
          <w:p>
            <w:pPr>
              <w:pStyle w:val="0"/>
            </w:pPr>
            <w:r>
              <w:rPr>
                <w:sz w:val="20"/>
              </w:rPr>
              <w:t xml:space="preserve">A1</w:t>
            </w:r>
          </w:p>
        </w:tc>
        <w:tc>
          <w:tcPr>
            <w:vMerge w:val="continue"/>
          </w:tcPr>
          <w:p/>
        </w:tc>
        <w:tc>
          <w:tcPr>
            <w:tcW w:w="2211" w:type="dxa"/>
            <w:tcBorders>
              <w:top w:val="nil"/>
              <w:bottom w:val="nil"/>
            </w:tcBorders>
          </w:tcPr>
          <w:p>
            <w:pPr>
              <w:pStyle w:val="0"/>
            </w:pPr>
            <w:r>
              <w:rPr>
                <w:sz w:val="20"/>
              </w:rPr>
              <w:t xml:space="preserve">больше 5,0</w:t>
            </w:r>
          </w:p>
        </w:tc>
        <w:tc>
          <w:tcPr>
            <w:tcW w:w="2381" w:type="dxa"/>
            <w:tcBorders>
              <w:top w:val="nil"/>
              <w:bottom w:val="nil"/>
            </w:tcBorders>
          </w:tcPr>
          <w:p>
            <w:pPr>
              <w:pStyle w:val="0"/>
            </w:pPr>
            <w:r>
              <w:rPr>
                <w:sz w:val="20"/>
              </w:rPr>
              <w:t xml:space="preserve">5,0</w:t>
            </w:r>
          </w:p>
        </w:tc>
        <w:tc>
          <w:tcPr>
            <w:tcW w:w="2381" w:type="dxa"/>
            <w:tcBorders>
              <w:top w:val="nil"/>
              <w:bottom w:val="nil"/>
            </w:tcBorders>
          </w:tcPr>
          <w:p>
            <w:pPr>
              <w:pStyle w:val="0"/>
            </w:pPr>
            <w:r>
              <w:rPr>
                <w:sz w:val="20"/>
              </w:rPr>
              <w:t xml:space="preserve">-</w:t>
            </w:r>
          </w:p>
        </w:tc>
        <w:tc>
          <w:tcPr>
            <w:tcW w:w="2381" w:type="dxa"/>
            <w:tcBorders>
              <w:top w:val="nil"/>
              <w:bottom w:val="nil"/>
            </w:tcBorders>
          </w:tcPr>
          <w:p>
            <w:pPr>
              <w:pStyle w:val="0"/>
            </w:pPr>
            <w:r>
              <w:rPr>
                <w:sz w:val="20"/>
              </w:rPr>
              <w:t xml:space="preserve">меньше 5,0</w:t>
            </w:r>
          </w:p>
        </w:tc>
      </w:tr>
      <w:tr>
        <w:tblPrEx>
          <w:tblBorders>
            <w:insideH w:val="nil"/>
          </w:tblBorders>
        </w:tblPrEx>
        <w:tc>
          <w:tcPr>
            <w:tcW w:w="2438" w:type="dxa"/>
            <w:tcBorders>
              <w:top w:val="nil"/>
              <w:bottom w:val="nil"/>
            </w:tcBorders>
          </w:tcPr>
          <w:p>
            <w:pPr>
              <w:pStyle w:val="0"/>
            </w:pPr>
            <w:r>
              <w:rPr>
                <w:sz w:val="20"/>
              </w:rPr>
              <w:t xml:space="preserve">A2</w:t>
            </w:r>
          </w:p>
        </w:tc>
        <w:tc>
          <w:tcPr>
            <w:vMerge w:val="continue"/>
          </w:tcPr>
          <w:p/>
        </w:tc>
        <w:tc>
          <w:tcPr>
            <w:tcW w:w="2211" w:type="dxa"/>
            <w:tcBorders>
              <w:top w:val="nil"/>
              <w:bottom w:val="nil"/>
            </w:tcBorders>
          </w:tcPr>
          <w:p>
            <w:pPr>
              <w:pStyle w:val="0"/>
            </w:pPr>
            <w:r>
              <w:rPr>
                <w:sz w:val="20"/>
              </w:rPr>
              <w:t xml:space="preserve">больше 2,0</w:t>
            </w:r>
          </w:p>
        </w:tc>
        <w:tc>
          <w:tcPr>
            <w:tcW w:w="2381" w:type="dxa"/>
            <w:tcBorders>
              <w:top w:val="nil"/>
              <w:bottom w:val="nil"/>
            </w:tcBorders>
          </w:tcPr>
          <w:p>
            <w:pPr>
              <w:pStyle w:val="0"/>
            </w:pPr>
            <w:r>
              <w:rPr>
                <w:sz w:val="20"/>
              </w:rPr>
              <w:t xml:space="preserve">2,0</w:t>
            </w:r>
          </w:p>
        </w:tc>
        <w:tc>
          <w:tcPr>
            <w:tcW w:w="2381" w:type="dxa"/>
            <w:tcBorders>
              <w:top w:val="nil"/>
              <w:bottom w:val="nil"/>
            </w:tcBorders>
          </w:tcPr>
          <w:p>
            <w:pPr>
              <w:pStyle w:val="0"/>
            </w:pPr>
            <w:r>
              <w:rPr>
                <w:sz w:val="20"/>
              </w:rPr>
              <w:t xml:space="preserve">-</w:t>
            </w:r>
          </w:p>
        </w:tc>
        <w:tc>
          <w:tcPr>
            <w:tcW w:w="2381" w:type="dxa"/>
            <w:tcBorders>
              <w:top w:val="nil"/>
              <w:bottom w:val="nil"/>
            </w:tcBorders>
          </w:tcPr>
          <w:p>
            <w:pPr>
              <w:pStyle w:val="0"/>
            </w:pPr>
            <w:r>
              <w:rPr>
                <w:sz w:val="20"/>
              </w:rPr>
              <w:t xml:space="preserve">меньше 2,0</w:t>
            </w:r>
          </w:p>
        </w:tc>
      </w:tr>
      <w:tr>
        <w:tblPrEx>
          <w:tblBorders>
            <w:insideH w:val="nil"/>
          </w:tblBorders>
        </w:tblPrEx>
        <w:tc>
          <w:tcPr>
            <w:tcW w:w="2438" w:type="dxa"/>
            <w:tcBorders>
              <w:top w:val="nil"/>
              <w:bottom w:val="nil"/>
            </w:tcBorders>
          </w:tcPr>
          <w:p>
            <w:pPr>
              <w:pStyle w:val="0"/>
            </w:pPr>
            <w:r>
              <w:rPr>
                <w:sz w:val="20"/>
              </w:rPr>
              <w:t xml:space="preserve">A3</w:t>
            </w:r>
          </w:p>
        </w:tc>
        <w:tc>
          <w:tcPr>
            <w:vMerge w:val="continue"/>
          </w:tcPr>
          <w:p/>
        </w:tc>
        <w:tc>
          <w:tcPr>
            <w:tcW w:w="2211" w:type="dxa"/>
            <w:tcBorders>
              <w:top w:val="nil"/>
              <w:bottom w:val="nil"/>
            </w:tcBorders>
          </w:tcPr>
          <w:p>
            <w:pPr>
              <w:pStyle w:val="0"/>
            </w:pPr>
            <w:r>
              <w:rPr>
                <w:sz w:val="20"/>
              </w:rPr>
              <w:t xml:space="preserve">больше 1,0</w:t>
            </w:r>
          </w:p>
        </w:tc>
        <w:tc>
          <w:tcPr>
            <w:tcW w:w="2381" w:type="dxa"/>
            <w:tcBorders>
              <w:top w:val="nil"/>
              <w:bottom w:val="nil"/>
            </w:tcBorders>
          </w:tcPr>
          <w:p>
            <w:pPr>
              <w:pStyle w:val="0"/>
            </w:pPr>
            <w:r>
              <w:rPr>
                <w:sz w:val="20"/>
              </w:rPr>
              <w:t xml:space="preserve">1,0</w:t>
            </w:r>
          </w:p>
        </w:tc>
        <w:tc>
          <w:tcPr>
            <w:tcW w:w="2381" w:type="dxa"/>
            <w:tcBorders>
              <w:top w:val="nil"/>
              <w:bottom w:val="nil"/>
            </w:tcBorders>
          </w:tcPr>
          <w:p>
            <w:pPr>
              <w:pStyle w:val="0"/>
            </w:pPr>
            <w:r>
              <w:rPr>
                <w:sz w:val="20"/>
              </w:rPr>
              <w:t xml:space="preserve">-</w:t>
            </w:r>
          </w:p>
        </w:tc>
        <w:tc>
          <w:tcPr>
            <w:tcW w:w="2381" w:type="dxa"/>
            <w:tcBorders>
              <w:top w:val="nil"/>
              <w:bottom w:val="nil"/>
            </w:tcBorders>
          </w:tcPr>
          <w:p>
            <w:pPr>
              <w:pStyle w:val="0"/>
            </w:pPr>
            <w:r>
              <w:rPr>
                <w:sz w:val="20"/>
              </w:rPr>
              <w:t xml:space="preserve">меньше 1,0</w:t>
            </w:r>
          </w:p>
        </w:tc>
      </w:tr>
      <w:tr>
        <w:tc>
          <w:tcPr>
            <w:tcW w:w="2438" w:type="dxa"/>
            <w:tcBorders>
              <w:top w:val="nil"/>
            </w:tcBorders>
          </w:tcPr>
          <w:p>
            <w:pPr>
              <w:pStyle w:val="0"/>
            </w:pPr>
            <w:r>
              <w:rPr>
                <w:sz w:val="20"/>
              </w:rPr>
              <w:t xml:space="preserve">A4</w:t>
            </w:r>
          </w:p>
        </w:tc>
        <w:tc>
          <w:tcPr>
            <w:vMerge w:val="continue"/>
          </w:tcPr>
          <w:p/>
        </w:tc>
        <w:tc>
          <w:tcPr>
            <w:tcW w:w="2211" w:type="dxa"/>
            <w:tcBorders>
              <w:top w:val="nil"/>
            </w:tcBorders>
          </w:tcPr>
          <w:p>
            <w:pPr>
              <w:pStyle w:val="0"/>
            </w:pPr>
            <w:r>
              <w:rPr>
                <w:sz w:val="20"/>
              </w:rPr>
              <w:t xml:space="preserve">больше 0,5</w:t>
            </w:r>
          </w:p>
        </w:tc>
        <w:tc>
          <w:tcPr>
            <w:tcW w:w="2381" w:type="dxa"/>
            <w:tcBorders>
              <w:top w:val="nil"/>
            </w:tcBorders>
          </w:tcPr>
          <w:p>
            <w:pPr>
              <w:pStyle w:val="0"/>
            </w:pPr>
            <w:r>
              <w:rPr>
                <w:sz w:val="20"/>
              </w:rPr>
              <w:t xml:space="preserve">0,5</w:t>
            </w:r>
          </w:p>
        </w:tc>
        <w:tc>
          <w:tcPr>
            <w:tcW w:w="2381" w:type="dxa"/>
            <w:tcBorders>
              <w:top w:val="nil"/>
            </w:tcBorders>
          </w:tcPr>
          <w:p>
            <w:pPr>
              <w:pStyle w:val="0"/>
            </w:pPr>
            <w:r>
              <w:rPr>
                <w:sz w:val="20"/>
              </w:rPr>
              <w:t xml:space="preserve">-</w:t>
            </w:r>
          </w:p>
        </w:tc>
        <w:tc>
          <w:tcPr>
            <w:tcW w:w="2381" w:type="dxa"/>
            <w:tcBorders>
              <w:top w:val="nil"/>
            </w:tcBorders>
          </w:tcPr>
          <w:p>
            <w:pPr>
              <w:pStyle w:val="0"/>
            </w:pPr>
            <w:r>
              <w:rPr>
                <w:sz w:val="20"/>
              </w:rPr>
              <w:t xml:space="preserve">меньше 0,5</w:t>
            </w:r>
          </w:p>
        </w:tc>
      </w:tr>
      <w:tr>
        <w:tc>
          <w:tcPr>
            <w:tcW w:w="2438" w:type="dxa"/>
          </w:tcPr>
          <w:p>
            <w:pPr>
              <w:pStyle w:val="0"/>
            </w:pPr>
            <w:r>
              <w:rPr>
                <w:sz w:val="20"/>
              </w:rPr>
              <w:t xml:space="preserve">92. ЗИП</w:t>
            </w:r>
          </w:p>
        </w:tc>
        <w:tc>
          <w:tcPr>
            <w:tcW w:w="1644" w:type="dxa"/>
          </w:tcPr>
          <w:p>
            <w:pPr>
              <w:pStyle w:val="0"/>
            </w:pPr>
            <w:r>
              <w:rPr>
                <w:sz w:val="20"/>
              </w:rPr>
              <w:t xml:space="preserve">проверка комплектности</w:t>
            </w:r>
          </w:p>
        </w:tc>
        <w:tc>
          <w:tcPr>
            <w:tcW w:w="2211" w:type="dxa"/>
          </w:tcPr>
          <w:p>
            <w:pPr>
              <w:pStyle w:val="0"/>
            </w:pPr>
            <w:r>
              <w:rPr>
                <w:sz w:val="20"/>
              </w:rPr>
              <w:t xml:space="preserve">не полный комплект</w:t>
            </w:r>
          </w:p>
        </w:tc>
        <w:tc>
          <w:tcPr>
            <w:tcW w:w="2381" w:type="dxa"/>
          </w:tcPr>
          <w:p>
            <w:pPr>
              <w:pStyle w:val="0"/>
            </w:pPr>
            <w:r>
              <w:rPr>
                <w:sz w:val="20"/>
              </w:rPr>
              <w:t xml:space="preserve">-</w:t>
            </w:r>
          </w:p>
        </w:tc>
        <w:tc>
          <w:tcPr>
            <w:tcW w:w="2381" w:type="dxa"/>
          </w:tcPr>
          <w:p>
            <w:pPr>
              <w:pStyle w:val="0"/>
            </w:pPr>
            <w:r>
              <w:rPr>
                <w:sz w:val="20"/>
              </w:rPr>
              <w:t xml:space="preserve">-</w:t>
            </w:r>
          </w:p>
        </w:tc>
        <w:tc>
          <w:tcPr>
            <w:tcW w:w="2381" w:type="dxa"/>
          </w:tcPr>
          <w:p>
            <w:pPr>
              <w:pStyle w:val="0"/>
            </w:pPr>
            <w:r>
              <w:rPr>
                <w:sz w:val="20"/>
              </w:rPr>
              <w:t xml:space="preserve">полный комплект</w:t>
            </w:r>
          </w:p>
        </w:tc>
      </w:tr>
      <w:tr>
        <w:tc>
          <w:tcPr>
            <w:tcW w:w="2438" w:type="dxa"/>
          </w:tcPr>
          <w:p>
            <w:pPr>
              <w:pStyle w:val="0"/>
            </w:pPr>
            <w:r>
              <w:rPr>
                <w:sz w:val="20"/>
              </w:rPr>
              <w:t xml:space="preserve">93. Срок службы, лет</w:t>
            </w:r>
          </w:p>
        </w:tc>
        <w:tc>
          <w:tcPr>
            <w:tcW w:w="1644" w:type="dxa"/>
          </w:tcPr>
          <w:p>
            <w:pPr>
              <w:pStyle w:val="0"/>
            </w:pPr>
            <w:r>
              <w:rPr>
                <w:sz w:val="20"/>
              </w:rPr>
              <w:t xml:space="preserve">техническое обслуживание</w:t>
            </w:r>
          </w:p>
        </w:tc>
        <w:tc>
          <w:tcPr>
            <w:tcW w:w="2211" w:type="dxa"/>
          </w:tcPr>
          <w:p>
            <w:pPr>
              <w:pStyle w:val="0"/>
            </w:pPr>
            <w:r>
              <w:rPr>
                <w:sz w:val="20"/>
              </w:rPr>
              <w:t xml:space="preserve">больше 20</w:t>
            </w:r>
          </w:p>
        </w:tc>
        <w:tc>
          <w:tcPr>
            <w:tcW w:w="2381" w:type="dxa"/>
          </w:tcPr>
          <w:p>
            <w:pPr>
              <w:pStyle w:val="0"/>
            </w:pPr>
            <w:r>
              <w:rPr>
                <w:sz w:val="20"/>
              </w:rPr>
              <w:t xml:space="preserve">15 - 20</w:t>
            </w:r>
          </w:p>
        </w:tc>
        <w:tc>
          <w:tcPr>
            <w:tcW w:w="2381" w:type="dxa"/>
          </w:tcPr>
          <w:p>
            <w:pPr>
              <w:pStyle w:val="0"/>
            </w:pPr>
            <w:r>
              <w:rPr>
                <w:sz w:val="20"/>
              </w:rPr>
              <w:t xml:space="preserve">10 - 15</w:t>
            </w:r>
          </w:p>
        </w:tc>
        <w:tc>
          <w:tcPr>
            <w:tcW w:w="2381" w:type="dxa"/>
          </w:tcPr>
          <w:p>
            <w:pPr>
              <w:pStyle w:val="0"/>
            </w:pPr>
            <w:r>
              <w:rPr>
                <w:sz w:val="20"/>
              </w:rPr>
              <w:t xml:space="preserve">0 - 10</w:t>
            </w:r>
          </w:p>
        </w:tc>
      </w:tr>
      <w:tr>
        <w:tc>
          <w:tcPr>
            <w:tcW w:w="2438" w:type="dxa"/>
          </w:tcPr>
          <w:p>
            <w:pPr>
              <w:pStyle w:val="0"/>
            </w:pPr>
            <w:r>
              <w:rPr>
                <w:sz w:val="20"/>
              </w:rPr>
              <w:t xml:space="preserve">94. Эксплуатационная документация</w:t>
            </w:r>
          </w:p>
        </w:tc>
        <w:tc>
          <w:tcPr>
            <w:tcW w:w="1644" w:type="dxa"/>
          </w:tcPr>
          <w:p>
            <w:pPr>
              <w:pStyle w:val="0"/>
            </w:pPr>
            <w:r>
              <w:rPr>
                <w:sz w:val="20"/>
              </w:rPr>
              <w:t xml:space="preserve">проверка наличия</w:t>
            </w:r>
          </w:p>
        </w:tc>
        <w:tc>
          <w:tcPr>
            <w:tcW w:w="2211" w:type="dxa"/>
          </w:tcPr>
          <w:p>
            <w:pPr>
              <w:pStyle w:val="0"/>
            </w:pPr>
            <w:r>
              <w:rPr>
                <w:sz w:val="20"/>
              </w:rPr>
              <w:t xml:space="preserve">не полный комплект</w:t>
            </w:r>
          </w:p>
        </w:tc>
        <w:tc>
          <w:tcPr>
            <w:tcW w:w="2381" w:type="dxa"/>
          </w:tcPr>
          <w:p>
            <w:pPr>
              <w:pStyle w:val="0"/>
            </w:pPr>
            <w:r>
              <w:rPr>
                <w:sz w:val="20"/>
              </w:rPr>
              <w:t xml:space="preserve">полный комплект</w:t>
            </w:r>
          </w:p>
        </w:tc>
        <w:tc>
          <w:tcPr>
            <w:tcW w:w="2381" w:type="dxa"/>
          </w:tcPr>
          <w:p>
            <w:pPr>
              <w:pStyle w:val="0"/>
            </w:pPr>
            <w:r>
              <w:rPr>
                <w:sz w:val="20"/>
              </w:rPr>
              <w:t xml:space="preserve">полный комплект</w:t>
            </w:r>
          </w:p>
        </w:tc>
        <w:tc>
          <w:tcPr>
            <w:tcW w:w="2381" w:type="dxa"/>
          </w:tcPr>
          <w:p>
            <w:pPr>
              <w:pStyle w:val="0"/>
            </w:pPr>
            <w:r>
              <w:rPr>
                <w:sz w:val="20"/>
              </w:rPr>
              <w:t xml:space="preserve">полный комплект</w:t>
            </w:r>
          </w:p>
        </w:tc>
      </w:tr>
      <w:tr>
        <w:tc>
          <w:tcPr>
            <w:gridSpan w:val="6"/>
            <w:tcW w:w="13436" w:type="dxa"/>
          </w:tcPr>
          <w:p>
            <w:pPr>
              <w:pStyle w:val="0"/>
              <w:outlineLvl w:val="3"/>
            </w:pPr>
            <w:r>
              <w:rPr>
                <w:sz w:val="20"/>
              </w:rPr>
              <w:t xml:space="preserve">Устройства бесперебойного питания</w:t>
            </w:r>
          </w:p>
        </w:tc>
      </w:tr>
      <w:tr>
        <w:tc>
          <w:tcPr>
            <w:tcW w:w="2438" w:type="dxa"/>
            <w:tcBorders>
              <w:bottom w:val="nil"/>
            </w:tcBorders>
          </w:tcPr>
          <w:p>
            <w:pPr>
              <w:pStyle w:val="0"/>
            </w:pPr>
            <w:r>
              <w:rPr>
                <w:sz w:val="20"/>
              </w:rPr>
              <w:t xml:space="preserve">95. Напряжение бесперебойного питания сети постоянного тока, В, с заземленным положительным полюсом</w:t>
            </w:r>
          </w:p>
        </w:tc>
        <w:tc>
          <w:tcPr>
            <w:tcW w:w="1644" w:type="dxa"/>
            <w:vMerge w:val="restart"/>
          </w:tcPr>
          <w:p>
            <w:pPr>
              <w:pStyle w:val="0"/>
            </w:pPr>
            <w:r>
              <w:rPr>
                <w:sz w:val="20"/>
              </w:rPr>
              <w:t xml:space="preserve">техническое обслуживание</w:t>
            </w:r>
          </w:p>
        </w:tc>
        <w:tc>
          <w:tcPr>
            <w:tcW w:w="2211" w:type="dxa"/>
            <w:tcBorders>
              <w:bottom w:val="nil"/>
            </w:tcBorders>
          </w:tcPr>
          <w:p>
            <w:pPr>
              <w:pStyle w:val="0"/>
            </w:pPr>
            <w:r>
              <w:rPr>
                <w:sz w:val="20"/>
              </w:rPr>
            </w:r>
          </w:p>
        </w:tc>
        <w:tc>
          <w:tcPr>
            <w:tcW w:w="2381" w:type="dxa"/>
            <w:tcBorders>
              <w:bottom w:val="nil"/>
            </w:tcBorders>
          </w:tcPr>
          <w:p>
            <w:pPr>
              <w:pStyle w:val="0"/>
            </w:pPr>
            <w:r>
              <w:rPr>
                <w:sz w:val="20"/>
              </w:rPr>
            </w:r>
          </w:p>
        </w:tc>
        <w:tc>
          <w:tcPr>
            <w:tcW w:w="2381" w:type="dxa"/>
            <w:tcBorders>
              <w:bottom w:val="nil"/>
            </w:tcBorders>
          </w:tcPr>
          <w:p>
            <w:pPr>
              <w:pStyle w:val="0"/>
            </w:pPr>
            <w:r>
              <w:rPr>
                <w:sz w:val="20"/>
              </w:rPr>
            </w:r>
          </w:p>
        </w:tc>
        <w:tc>
          <w:tcPr>
            <w:tcW w:w="2381" w:type="dxa"/>
            <w:tcBorders>
              <w:bottom w:val="nil"/>
            </w:tcBorders>
          </w:tcPr>
          <w:p>
            <w:pPr>
              <w:pStyle w:val="0"/>
            </w:pPr>
            <w:r>
              <w:rPr>
                <w:sz w:val="20"/>
              </w:rPr>
            </w:r>
          </w:p>
        </w:tc>
      </w:tr>
      <w:tr>
        <w:tblPrEx>
          <w:tblBorders>
            <w:insideH w:val="nil"/>
          </w:tblBorders>
        </w:tblPrEx>
        <w:tc>
          <w:tcPr>
            <w:tcW w:w="2438" w:type="dxa"/>
            <w:tcBorders>
              <w:top w:val="nil"/>
              <w:bottom w:val="nil"/>
            </w:tcBorders>
          </w:tcPr>
          <w:p>
            <w:pPr>
              <w:pStyle w:val="0"/>
            </w:pPr>
            <w:r>
              <w:rPr>
                <w:sz w:val="20"/>
              </w:rPr>
              <w:t xml:space="preserve">номинальное</w:t>
            </w:r>
          </w:p>
        </w:tc>
        <w:tc>
          <w:tcPr>
            <w:vMerge w:val="continue"/>
          </w:tcPr>
          <w:p/>
        </w:tc>
        <w:tc>
          <w:tcPr>
            <w:tcW w:w="2211" w:type="dxa"/>
            <w:tcBorders>
              <w:top w:val="nil"/>
              <w:bottom w:val="nil"/>
            </w:tcBorders>
          </w:tcPr>
          <w:p>
            <w:pPr>
              <w:pStyle w:val="0"/>
            </w:pPr>
            <w:r>
              <w:rPr>
                <w:sz w:val="20"/>
              </w:rPr>
              <w:t xml:space="preserve">-</w:t>
            </w:r>
          </w:p>
        </w:tc>
        <w:tc>
          <w:tcPr>
            <w:tcW w:w="2381" w:type="dxa"/>
            <w:tcBorders>
              <w:top w:val="nil"/>
              <w:bottom w:val="nil"/>
            </w:tcBorders>
          </w:tcPr>
          <w:p>
            <w:pPr>
              <w:pStyle w:val="0"/>
            </w:pPr>
            <w:r>
              <w:rPr>
                <w:sz w:val="20"/>
              </w:rPr>
              <w:t xml:space="preserve">-</w:t>
            </w:r>
          </w:p>
        </w:tc>
        <w:tc>
          <w:tcPr>
            <w:tcW w:w="2381" w:type="dxa"/>
            <w:tcBorders>
              <w:top w:val="nil"/>
              <w:bottom w:val="nil"/>
            </w:tcBorders>
          </w:tcPr>
          <w:p>
            <w:pPr>
              <w:pStyle w:val="0"/>
            </w:pPr>
            <w:r>
              <w:rPr>
                <w:sz w:val="20"/>
              </w:rPr>
              <w:t xml:space="preserve">-</w:t>
            </w:r>
          </w:p>
        </w:tc>
        <w:tc>
          <w:tcPr>
            <w:tcW w:w="2381" w:type="dxa"/>
            <w:tcBorders>
              <w:top w:val="nil"/>
              <w:bottom w:val="nil"/>
            </w:tcBorders>
          </w:tcPr>
          <w:p>
            <w:pPr>
              <w:pStyle w:val="0"/>
            </w:pPr>
            <w:r>
              <w:rPr>
                <w:sz w:val="20"/>
              </w:rPr>
              <w:t xml:space="preserve">48</w:t>
            </w:r>
          </w:p>
        </w:tc>
      </w:tr>
      <w:tr>
        <w:tblPrEx>
          <w:tblBorders>
            <w:insideH w:val="nil"/>
          </w:tblBorders>
        </w:tblPrEx>
        <w:tc>
          <w:tcPr>
            <w:tcW w:w="2438" w:type="dxa"/>
            <w:tcBorders>
              <w:top w:val="nil"/>
              <w:bottom w:val="nil"/>
            </w:tcBorders>
          </w:tcPr>
          <w:p>
            <w:pPr>
              <w:pStyle w:val="0"/>
            </w:pPr>
            <w:r>
              <w:rPr>
                <w:sz w:val="20"/>
              </w:rPr>
              <w:t xml:space="preserve">минимальное</w:t>
            </w:r>
          </w:p>
        </w:tc>
        <w:tc>
          <w:tcPr>
            <w:vMerge w:val="continue"/>
          </w:tcPr>
          <w:p/>
        </w:tc>
        <w:tc>
          <w:tcPr>
            <w:tcW w:w="2211" w:type="dxa"/>
            <w:tcBorders>
              <w:top w:val="nil"/>
              <w:bottom w:val="nil"/>
            </w:tcBorders>
          </w:tcPr>
          <w:p>
            <w:pPr>
              <w:pStyle w:val="0"/>
            </w:pPr>
            <w:r>
              <w:rPr>
                <w:sz w:val="20"/>
              </w:rPr>
              <w:t xml:space="preserve">меньше 38,4</w:t>
            </w:r>
          </w:p>
        </w:tc>
        <w:tc>
          <w:tcPr>
            <w:tcW w:w="2381" w:type="dxa"/>
            <w:tcBorders>
              <w:top w:val="nil"/>
              <w:bottom w:val="nil"/>
            </w:tcBorders>
          </w:tcPr>
          <w:p>
            <w:pPr>
              <w:pStyle w:val="0"/>
            </w:pPr>
            <w:r>
              <w:rPr>
                <w:sz w:val="20"/>
              </w:rPr>
              <w:t xml:space="preserve">38,4</w:t>
            </w:r>
          </w:p>
        </w:tc>
        <w:tc>
          <w:tcPr>
            <w:tcW w:w="2381" w:type="dxa"/>
            <w:tcBorders>
              <w:top w:val="nil"/>
              <w:bottom w:val="nil"/>
            </w:tcBorders>
          </w:tcPr>
          <w:p>
            <w:pPr>
              <w:pStyle w:val="0"/>
            </w:pPr>
            <w:r>
              <w:rPr>
                <w:sz w:val="20"/>
              </w:rPr>
              <w:t xml:space="preserve">-</w:t>
            </w:r>
          </w:p>
        </w:tc>
        <w:tc>
          <w:tcPr>
            <w:tcW w:w="2381" w:type="dxa"/>
            <w:tcBorders>
              <w:top w:val="nil"/>
              <w:bottom w:val="nil"/>
            </w:tcBorders>
          </w:tcPr>
          <w:p>
            <w:pPr>
              <w:pStyle w:val="0"/>
            </w:pPr>
            <w:r>
              <w:rPr>
                <w:sz w:val="20"/>
              </w:rPr>
              <w:t xml:space="preserve">больше 38,4</w:t>
            </w:r>
          </w:p>
        </w:tc>
      </w:tr>
      <w:tr>
        <w:tblPrEx>
          <w:tblBorders>
            <w:insideH w:val="nil"/>
          </w:tblBorders>
        </w:tblPrEx>
        <w:tc>
          <w:tcPr>
            <w:tcW w:w="2438" w:type="dxa"/>
            <w:tcBorders>
              <w:top w:val="nil"/>
              <w:bottom w:val="nil"/>
            </w:tcBorders>
          </w:tcPr>
          <w:p>
            <w:pPr>
              <w:pStyle w:val="0"/>
            </w:pPr>
            <w:r>
              <w:rPr>
                <w:sz w:val="20"/>
              </w:rPr>
              <w:t xml:space="preserve">максимальное</w:t>
            </w:r>
          </w:p>
        </w:tc>
        <w:tc>
          <w:tcPr>
            <w:vMerge w:val="continue"/>
          </w:tcPr>
          <w:p/>
        </w:tc>
        <w:tc>
          <w:tcPr>
            <w:tcW w:w="2211" w:type="dxa"/>
            <w:tcBorders>
              <w:top w:val="nil"/>
              <w:bottom w:val="nil"/>
            </w:tcBorders>
          </w:tcPr>
          <w:p>
            <w:pPr>
              <w:pStyle w:val="0"/>
            </w:pPr>
            <w:r>
              <w:rPr>
                <w:sz w:val="20"/>
              </w:rPr>
              <w:t xml:space="preserve">больше 57,6</w:t>
            </w:r>
          </w:p>
        </w:tc>
        <w:tc>
          <w:tcPr>
            <w:tcW w:w="2381" w:type="dxa"/>
            <w:tcBorders>
              <w:top w:val="nil"/>
              <w:bottom w:val="nil"/>
            </w:tcBorders>
          </w:tcPr>
          <w:p>
            <w:pPr>
              <w:pStyle w:val="0"/>
            </w:pPr>
            <w:r>
              <w:rPr>
                <w:sz w:val="20"/>
              </w:rPr>
              <w:t xml:space="preserve">57,6</w:t>
            </w:r>
          </w:p>
        </w:tc>
        <w:tc>
          <w:tcPr>
            <w:tcW w:w="2381" w:type="dxa"/>
            <w:tcBorders>
              <w:top w:val="nil"/>
              <w:bottom w:val="nil"/>
            </w:tcBorders>
          </w:tcPr>
          <w:p>
            <w:pPr>
              <w:pStyle w:val="0"/>
            </w:pPr>
            <w:r>
              <w:rPr>
                <w:sz w:val="20"/>
              </w:rPr>
              <w:t xml:space="preserve">-</w:t>
            </w:r>
          </w:p>
        </w:tc>
        <w:tc>
          <w:tcPr>
            <w:tcW w:w="2381" w:type="dxa"/>
            <w:tcBorders>
              <w:top w:val="nil"/>
              <w:bottom w:val="nil"/>
            </w:tcBorders>
          </w:tcPr>
          <w:p>
            <w:pPr>
              <w:pStyle w:val="0"/>
            </w:pPr>
            <w:r>
              <w:rPr>
                <w:sz w:val="20"/>
              </w:rPr>
              <w:t xml:space="preserve">меньше 57,6</w:t>
            </w:r>
          </w:p>
        </w:tc>
      </w:tr>
      <w:tr>
        <w:tblPrEx>
          <w:tblBorders>
            <w:insideH w:val="nil"/>
          </w:tblBorders>
        </w:tblPrEx>
        <w:tc>
          <w:tcPr>
            <w:tcW w:w="2438" w:type="dxa"/>
            <w:tcBorders>
              <w:top w:val="nil"/>
              <w:bottom w:val="nil"/>
            </w:tcBorders>
          </w:tcPr>
          <w:p>
            <w:pPr>
              <w:pStyle w:val="0"/>
            </w:pPr>
            <w:r>
              <w:rPr>
                <w:sz w:val="20"/>
              </w:rPr>
              <w:t xml:space="preserve">номинальное</w:t>
            </w:r>
          </w:p>
        </w:tc>
        <w:tc>
          <w:tcPr>
            <w:vMerge w:val="continue"/>
          </w:tcPr>
          <w:p/>
        </w:tc>
        <w:tc>
          <w:tcPr>
            <w:tcW w:w="2211" w:type="dxa"/>
            <w:tcBorders>
              <w:top w:val="nil"/>
              <w:bottom w:val="nil"/>
            </w:tcBorders>
          </w:tcPr>
          <w:p>
            <w:pPr>
              <w:pStyle w:val="0"/>
            </w:pPr>
            <w:r>
              <w:rPr>
                <w:sz w:val="20"/>
              </w:rPr>
              <w:t xml:space="preserve">-</w:t>
            </w:r>
          </w:p>
        </w:tc>
        <w:tc>
          <w:tcPr>
            <w:tcW w:w="2381" w:type="dxa"/>
            <w:tcBorders>
              <w:top w:val="nil"/>
              <w:bottom w:val="nil"/>
            </w:tcBorders>
          </w:tcPr>
          <w:p>
            <w:pPr>
              <w:pStyle w:val="0"/>
            </w:pPr>
            <w:r>
              <w:rPr>
                <w:sz w:val="20"/>
              </w:rPr>
              <w:t xml:space="preserve">-</w:t>
            </w:r>
          </w:p>
        </w:tc>
        <w:tc>
          <w:tcPr>
            <w:tcW w:w="2381" w:type="dxa"/>
            <w:tcBorders>
              <w:top w:val="nil"/>
              <w:bottom w:val="nil"/>
            </w:tcBorders>
          </w:tcPr>
          <w:p>
            <w:pPr>
              <w:pStyle w:val="0"/>
            </w:pPr>
            <w:r>
              <w:rPr>
                <w:sz w:val="20"/>
              </w:rPr>
              <w:t xml:space="preserve">-</w:t>
            </w:r>
          </w:p>
        </w:tc>
        <w:tc>
          <w:tcPr>
            <w:tcW w:w="2381" w:type="dxa"/>
            <w:tcBorders>
              <w:top w:val="nil"/>
              <w:bottom w:val="nil"/>
            </w:tcBorders>
          </w:tcPr>
          <w:p>
            <w:pPr>
              <w:pStyle w:val="0"/>
            </w:pPr>
            <w:r>
              <w:rPr>
                <w:sz w:val="20"/>
              </w:rPr>
              <w:t xml:space="preserve">60</w:t>
            </w:r>
          </w:p>
        </w:tc>
      </w:tr>
      <w:tr>
        <w:tblPrEx>
          <w:tblBorders>
            <w:insideH w:val="nil"/>
          </w:tblBorders>
        </w:tblPrEx>
        <w:tc>
          <w:tcPr>
            <w:tcW w:w="2438" w:type="dxa"/>
            <w:tcBorders>
              <w:top w:val="nil"/>
              <w:bottom w:val="nil"/>
            </w:tcBorders>
          </w:tcPr>
          <w:p>
            <w:pPr>
              <w:pStyle w:val="0"/>
            </w:pPr>
            <w:r>
              <w:rPr>
                <w:sz w:val="20"/>
              </w:rPr>
              <w:t xml:space="preserve">минимальное</w:t>
            </w:r>
          </w:p>
        </w:tc>
        <w:tc>
          <w:tcPr>
            <w:vMerge w:val="continue"/>
          </w:tcPr>
          <w:p/>
        </w:tc>
        <w:tc>
          <w:tcPr>
            <w:tcW w:w="2211" w:type="dxa"/>
            <w:tcBorders>
              <w:top w:val="nil"/>
              <w:bottom w:val="nil"/>
            </w:tcBorders>
          </w:tcPr>
          <w:p>
            <w:pPr>
              <w:pStyle w:val="0"/>
            </w:pPr>
            <w:r>
              <w:rPr>
                <w:sz w:val="20"/>
              </w:rPr>
              <w:t xml:space="preserve">меньше 48</w:t>
            </w:r>
          </w:p>
        </w:tc>
        <w:tc>
          <w:tcPr>
            <w:tcW w:w="2381" w:type="dxa"/>
            <w:tcBorders>
              <w:top w:val="nil"/>
              <w:bottom w:val="nil"/>
            </w:tcBorders>
          </w:tcPr>
          <w:p>
            <w:pPr>
              <w:pStyle w:val="0"/>
            </w:pPr>
            <w:r>
              <w:rPr>
                <w:sz w:val="20"/>
              </w:rPr>
              <w:t xml:space="preserve">48</w:t>
            </w:r>
          </w:p>
        </w:tc>
        <w:tc>
          <w:tcPr>
            <w:tcW w:w="2381" w:type="dxa"/>
            <w:tcBorders>
              <w:top w:val="nil"/>
              <w:bottom w:val="nil"/>
            </w:tcBorders>
          </w:tcPr>
          <w:p>
            <w:pPr>
              <w:pStyle w:val="0"/>
            </w:pPr>
            <w:r>
              <w:rPr>
                <w:sz w:val="20"/>
              </w:rPr>
              <w:t xml:space="preserve">-</w:t>
            </w:r>
          </w:p>
        </w:tc>
        <w:tc>
          <w:tcPr>
            <w:tcW w:w="2381" w:type="dxa"/>
            <w:tcBorders>
              <w:top w:val="nil"/>
              <w:bottom w:val="nil"/>
            </w:tcBorders>
          </w:tcPr>
          <w:p>
            <w:pPr>
              <w:pStyle w:val="0"/>
            </w:pPr>
            <w:r>
              <w:rPr>
                <w:sz w:val="20"/>
              </w:rPr>
              <w:t xml:space="preserve">больше 48</w:t>
            </w:r>
          </w:p>
        </w:tc>
      </w:tr>
      <w:tr>
        <w:tc>
          <w:tcPr>
            <w:tcW w:w="2438" w:type="dxa"/>
            <w:tcBorders>
              <w:top w:val="nil"/>
            </w:tcBorders>
          </w:tcPr>
          <w:p>
            <w:pPr>
              <w:pStyle w:val="0"/>
            </w:pPr>
            <w:r>
              <w:rPr>
                <w:sz w:val="20"/>
              </w:rPr>
              <w:t xml:space="preserve">максимальное</w:t>
            </w:r>
          </w:p>
        </w:tc>
        <w:tc>
          <w:tcPr>
            <w:vMerge w:val="continue"/>
          </w:tcPr>
          <w:p/>
        </w:tc>
        <w:tc>
          <w:tcPr>
            <w:tcW w:w="2211" w:type="dxa"/>
            <w:tcBorders>
              <w:top w:val="nil"/>
            </w:tcBorders>
          </w:tcPr>
          <w:p>
            <w:pPr>
              <w:pStyle w:val="0"/>
            </w:pPr>
            <w:r>
              <w:rPr>
                <w:sz w:val="20"/>
              </w:rPr>
              <w:t xml:space="preserve">больше 72</w:t>
            </w:r>
          </w:p>
        </w:tc>
        <w:tc>
          <w:tcPr>
            <w:tcW w:w="2381" w:type="dxa"/>
            <w:tcBorders>
              <w:top w:val="nil"/>
            </w:tcBorders>
          </w:tcPr>
          <w:p>
            <w:pPr>
              <w:pStyle w:val="0"/>
            </w:pPr>
            <w:r>
              <w:rPr>
                <w:sz w:val="20"/>
              </w:rPr>
              <w:t xml:space="preserve">72</w:t>
            </w:r>
          </w:p>
        </w:tc>
        <w:tc>
          <w:tcPr>
            <w:tcW w:w="2381" w:type="dxa"/>
            <w:tcBorders>
              <w:top w:val="nil"/>
            </w:tcBorders>
          </w:tcPr>
          <w:p>
            <w:pPr>
              <w:pStyle w:val="0"/>
            </w:pPr>
            <w:r>
              <w:rPr>
                <w:sz w:val="20"/>
              </w:rPr>
              <w:t xml:space="preserve">-</w:t>
            </w:r>
          </w:p>
        </w:tc>
        <w:tc>
          <w:tcPr>
            <w:tcW w:w="2381" w:type="dxa"/>
            <w:tcBorders>
              <w:top w:val="nil"/>
            </w:tcBorders>
          </w:tcPr>
          <w:p>
            <w:pPr>
              <w:pStyle w:val="0"/>
            </w:pPr>
            <w:r>
              <w:rPr>
                <w:sz w:val="20"/>
              </w:rPr>
              <w:t xml:space="preserve">меньше 72</w:t>
            </w:r>
          </w:p>
        </w:tc>
      </w:tr>
      <w:tr>
        <w:tc>
          <w:tcPr>
            <w:tcW w:w="2438" w:type="dxa"/>
          </w:tcPr>
          <w:p>
            <w:pPr>
              <w:pStyle w:val="0"/>
            </w:pPr>
            <w:r>
              <w:rPr>
                <w:sz w:val="20"/>
              </w:rPr>
              <w:t xml:space="preserve">96. Номинальное напряжение бесперебойного питания сети переменного тока, В</w:t>
            </w:r>
          </w:p>
        </w:tc>
        <w:tc>
          <w:tcPr>
            <w:tcW w:w="1644" w:type="dxa"/>
          </w:tcPr>
          <w:p>
            <w:pPr>
              <w:pStyle w:val="0"/>
            </w:pPr>
            <w:r>
              <w:rPr>
                <w:sz w:val="20"/>
              </w:rPr>
              <w:t xml:space="preserve">техническое обслуживание</w:t>
            </w:r>
          </w:p>
        </w:tc>
        <w:tc>
          <w:tcPr>
            <w:tcW w:w="2211" w:type="dxa"/>
          </w:tcPr>
          <w:p>
            <w:pPr>
              <w:pStyle w:val="0"/>
            </w:pPr>
            <w:r>
              <w:rPr>
                <w:sz w:val="20"/>
              </w:rPr>
              <w:t xml:space="preserve">-</w:t>
            </w:r>
          </w:p>
        </w:tc>
        <w:tc>
          <w:tcPr>
            <w:tcW w:w="2381" w:type="dxa"/>
          </w:tcPr>
          <w:p>
            <w:pPr>
              <w:pStyle w:val="0"/>
            </w:pPr>
            <w:r>
              <w:rPr>
                <w:sz w:val="20"/>
              </w:rPr>
              <w:t xml:space="preserve">-</w:t>
            </w:r>
          </w:p>
        </w:tc>
        <w:tc>
          <w:tcPr>
            <w:tcW w:w="2381" w:type="dxa"/>
          </w:tcPr>
          <w:p>
            <w:pPr>
              <w:pStyle w:val="0"/>
            </w:pPr>
            <w:r>
              <w:rPr>
                <w:sz w:val="20"/>
              </w:rPr>
              <w:t xml:space="preserve">-</w:t>
            </w:r>
          </w:p>
        </w:tc>
        <w:tc>
          <w:tcPr>
            <w:tcW w:w="2381" w:type="dxa"/>
          </w:tcPr>
          <w:p>
            <w:pPr>
              <w:pStyle w:val="0"/>
            </w:pPr>
            <w:r>
              <w:rPr>
                <w:sz w:val="20"/>
              </w:rPr>
              <w:t xml:space="preserve">220</w:t>
            </w:r>
          </w:p>
        </w:tc>
      </w:tr>
      <w:tr>
        <w:tc>
          <w:tcPr>
            <w:tcW w:w="2438" w:type="dxa"/>
          </w:tcPr>
          <w:p>
            <w:pPr>
              <w:pStyle w:val="0"/>
            </w:pPr>
            <w:r>
              <w:rPr>
                <w:sz w:val="20"/>
              </w:rPr>
              <w:t xml:space="preserve">97. Бесперебойное функционирование устройства бесперебойного питания при допустимых изменениях характеристик внешнего источника переменного тока:</w:t>
            </w:r>
          </w:p>
        </w:tc>
        <w:tc>
          <w:tcPr>
            <w:tcW w:w="1644" w:type="dxa"/>
            <w:vMerge w:val="restart"/>
          </w:tcPr>
          <w:p>
            <w:pPr>
              <w:pStyle w:val="0"/>
            </w:pPr>
            <w:r>
              <w:rPr>
                <w:sz w:val="20"/>
              </w:rPr>
              <w:t xml:space="preserve">техническое обслуживание</w:t>
            </w:r>
          </w:p>
        </w:tc>
        <w:tc>
          <w:tcPr>
            <w:tcW w:w="2211" w:type="dxa"/>
          </w:tcPr>
          <w:p>
            <w:pPr>
              <w:pStyle w:val="0"/>
            </w:pPr>
            <w:r>
              <w:rPr>
                <w:sz w:val="20"/>
              </w:rPr>
            </w:r>
          </w:p>
        </w:tc>
        <w:tc>
          <w:tcPr>
            <w:tcW w:w="2381" w:type="dxa"/>
          </w:tcPr>
          <w:p>
            <w:pPr>
              <w:pStyle w:val="0"/>
            </w:pPr>
            <w:r>
              <w:rPr>
                <w:sz w:val="20"/>
              </w:rPr>
            </w:r>
          </w:p>
        </w:tc>
        <w:tc>
          <w:tcPr>
            <w:tcW w:w="2381" w:type="dxa"/>
          </w:tcPr>
          <w:p>
            <w:pPr>
              <w:pStyle w:val="0"/>
            </w:pPr>
            <w:r>
              <w:rPr>
                <w:sz w:val="20"/>
              </w:rPr>
            </w:r>
          </w:p>
        </w:tc>
        <w:tc>
          <w:tcPr>
            <w:tcW w:w="2381" w:type="dxa"/>
          </w:tcPr>
          <w:p>
            <w:pPr>
              <w:pStyle w:val="0"/>
            </w:pPr>
            <w:r>
              <w:rPr>
                <w:sz w:val="20"/>
              </w:rPr>
            </w:r>
          </w:p>
        </w:tc>
      </w:tr>
      <w:tr>
        <w:tblPrEx>
          <w:tblBorders>
            <w:insideH w:val="nil"/>
          </w:tblBorders>
        </w:tblPrEx>
        <w:tc>
          <w:tcPr>
            <w:tcW w:w="2438" w:type="dxa"/>
            <w:tcBorders>
              <w:bottom w:val="nil"/>
            </w:tcBorders>
          </w:tcPr>
          <w:p>
            <w:pPr>
              <w:pStyle w:val="0"/>
            </w:pPr>
            <w:r>
              <w:rPr>
                <w:sz w:val="20"/>
              </w:rPr>
              <w:t xml:space="preserve">диапазон напряжения, В:</w:t>
            </w:r>
          </w:p>
        </w:tc>
        <w:tc>
          <w:tcPr>
            <w:vMerge w:val="continue"/>
          </w:tcPr>
          <w:p/>
        </w:tc>
        <w:tc>
          <w:tcPr>
            <w:tcW w:w="2211" w:type="dxa"/>
            <w:tcBorders>
              <w:bottom w:val="nil"/>
            </w:tcBorders>
          </w:tcPr>
          <w:p>
            <w:pPr>
              <w:pStyle w:val="0"/>
            </w:pPr>
            <w:r>
              <w:rPr>
                <w:sz w:val="20"/>
              </w:rPr>
            </w:r>
          </w:p>
        </w:tc>
        <w:tc>
          <w:tcPr>
            <w:tcW w:w="2381" w:type="dxa"/>
            <w:tcBorders>
              <w:bottom w:val="nil"/>
            </w:tcBorders>
          </w:tcPr>
          <w:p>
            <w:pPr>
              <w:pStyle w:val="0"/>
            </w:pPr>
            <w:r>
              <w:rPr>
                <w:sz w:val="20"/>
              </w:rPr>
            </w:r>
          </w:p>
        </w:tc>
        <w:tc>
          <w:tcPr>
            <w:tcW w:w="2381" w:type="dxa"/>
            <w:tcBorders>
              <w:bottom w:val="nil"/>
            </w:tcBorders>
          </w:tcPr>
          <w:p>
            <w:pPr>
              <w:pStyle w:val="0"/>
            </w:pPr>
            <w:r>
              <w:rPr>
                <w:sz w:val="20"/>
              </w:rPr>
            </w:r>
          </w:p>
        </w:tc>
        <w:tc>
          <w:tcPr>
            <w:tcW w:w="2381" w:type="dxa"/>
            <w:tcBorders>
              <w:bottom w:val="nil"/>
            </w:tcBorders>
          </w:tcPr>
          <w:p>
            <w:pPr>
              <w:pStyle w:val="0"/>
            </w:pPr>
            <w:r>
              <w:rPr>
                <w:sz w:val="20"/>
              </w:rPr>
            </w:r>
          </w:p>
        </w:tc>
      </w:tr>
      <w:tr>
        <w:tblPrEx>
          <w:tblBorders>
            <w:insideH w:val="nil"/>
          </w:tblBorders>
        </w:tblPrEx>
        <w:tc>
          <w:tcPr>
            <w:tcW w:w="2438" w:type="dxa"/>
            <w:tcBorders>
              <w:top w:val="nil"/>
              <w:bottom w:val="nil"/>
            </w:tcBorders>
          </w:tcPr>
          <w:p>
            <w:pPr>
              <w:pStyle w:val="0"/>
            </w:pPr>
            <w:r>
              <w:rPr>
                <w:sz w:val="20"/>
              </w:rPr>
              <w:t xml:space="preserve">минимальное значение</w:t>
            </w:r>
          </w:p>
        </w:tc>
        <w:tc>
          <w:tcPr>
            <w:vMerge w:val="continue"/>
          </w:tcPr>
          <w:p/>
        </w:tc>
        <w:tc>
          <w:tcPr>
            <w:tcW w:w="2211" w:type="dxa"/>
            <w:tcBorders>
              <w:top w:val="nil"/>
              <w:bottom w:val="nil"/>
            </w:tcBorders>
          </w:tcPr>
          <w:p>
            <w:pPr>
              <w:pStyle w:val="0"/>
            </w:pPr>
            <w:r>
              <w:rPr>
                <w:sz w:val="20"/>
              </w:rPr>
              <w:t xml:space="preserve">больше 187</w:t>
            </w:r>
          </w:p>
        </w:tc>
        <w:tc>
          <w:tcPr>
            <w:tcW w:w="2381" w:type="dxa"/>
            <w:tcBorders>
              <w:top w:val="nil"/>
              <w:bottom w:val="nil"/>
            </w:tcBorders>
          </w:tcPr>
          <w:p>
            <w:pPr>
              <w:pStyle w:val="0"/>
            </w:pPr>
            <w:r>
              <w:rPr>
                <w:sz w:val="20"/>
              </w:rPr>
              <w:t xml:space="preserve">187</w:t>
            </w:r>
          </w:p>
        </w:tc>
        <w:tc>
          <w:tcPr>
            <w:tcW w:w="2381" w:type="dxa"/>
            <w:tcBorders>
              <w:top w:val="nil"/>
              <w:bottom w:val="nil"/>
            </w:tcBorders>
          </w:tcPr>
          <w:p>
            <w:pPr>
              <w:pStyle w:val="0"/>
            </w:pPr>
            <w:r>
              <w:rPr>
                <w:sz w:val="20"/>
              </w:rPr>
              <w:t xml:space="preserve">-</w:t>
            </w:r>
          </w:p>
        </w:tc>
        <w:tc>
          <w:tcPr>
            <w:tcW w:w="2381" w:type="dxa"/>
            <w:tcBorders>
              <w:top w:val="nil"/>
              <w:bottom w:val="nil"/>
            </w:tcBorders>
          </w:tcPr>
          <w:p>
            <w:pPr>
              <w:pStyle w:val="0"/>
            </w:pPr>
            <w:r>
              <w:rPr>
                <w:sz w:val="20"/>
              </w:rPr>
              <w:t xml:space="preserve">меньше 187</w:t>
            </w:r>
          </w:p>
        </w:tc>
      </w:tr>
      <w:tr>
        <w:tblPrEx>
          <w:tblBorders>
            <w:insideH w:val="nil"/>
          </w:tblBorders>
        </w:tblPrEx>
        <w:tc>
          <w:tcPr>
            <w:tcW w:w="2438" w:type="dxa"/>
            <w:tcBorders>
              <w:top w:val="nil"/>
            </w:tcBorders>
          </w:tcPr>
          <w:p>
            <w:pPr>
              <w:pStyle w:val="0"/>
            </w:pPr>
            <w:r>
              <w:rPr>
                <w:sz w:val="20"/>
              </w:rPr>
              <w:t xml:space="preserve">максимальное значение</w:t>
            </w:r>
          </w:p>
        </w:tc>
        <w:tc>
          <w:tcPr>
            <w:vMerge w:val="continue"/>
          </w:tcPr>
          <w:p/>
        </w:tc>
        <w:tc>
          <w:tcPr>
            <w:tcW w:w="2211" w:type="dxa"/>
            <w:tcBorders>
              <w:top w:val="nil"/>
            </w:tcBorders>
          </w:tcPr>
          <w:p>
            <w:pPr>
              <w:pStyle w:val="0"/>
            </w:pPr>
            <w:r>
              <w:rPr>
                <w:sz w:val="20"/>
              </w:rPr>
              <w:t xml:space="preserve">меньше 242</w:t>
            </w:r>
          </w:p>
        </w:tc>
        <w:tc>
          <w:tcPr>
            <w:tcW w:w="2381" w:type="dxa"/>
            <w:tcBorders>
              <w:top w:val="nil"/>
            </w:tcBorders>
          </w:tcPr>
          <w:p>
            <w:pPr>
              <w:pStyle w:val="0"/>
            </w:pPr>
            <w:r>
              <w:rPr>
                <w:sz w:val="20"/>
              </w:rPr>
              <w:t xml:space="preserve">242</w:t>
            </w:r>
          </w:p>
        </w:tc>
        <w:tc>
          <w:tcPr>
            <w:tcW w:w="2381" w:type="dxa"/>
            <w:tcBorders>
              <w:top w:val="nil"/>
            </w:tcBorders>
          </w:tcPr>
          <w:p>
            <w:pPr>
              <w:pStyle w:val="0"/>
            </w:pPr>
            <w:r>
              <w:rPr>
                <w:sz w:val="20"/>
              </w:rPr>
              <w:t xml:space="preserve">-</w:t>
            </w:r>
          </w:p>
        </w:tc>
        <w:tc>
          <w:tcPr>
            <w:tcW w:w="2381" w:type="dxa"/>
            <w:tcBorders>
              <w:top w:val="nil"/>
            </w:tcBorders>
          </w:tcPr>
          <w:p>
            <w:pPr>
              <w:pStyle w:val="0"/>
            </w:pPr>
            <w:r>
              <w:rPr>
                <w:sz w:val="20"/>
              </w:rPr>
              <w:t xml:space="preserve">больше 242</w:t>
            </w:r>
          </w:p>
        </w:tc>
      </w:tr>
      <w:tr>
        <w:tblPrEx>
          <w:tblBorders>
            <w:insideH w:val="nil"/>
          </w:tblBorders>
        </w:tblPrEx>
        <w:tc>
          <w:tcPr>
            <w:tcW w:w="2438" w:type="dxa"/>
            <w:tcBorders>
              <w:bottom w:val="nil"/>
            </w:tcBorders>
          </w:tcPr>
          <w:p>
            <w:pPr>
              <w:pStyle w:val="0"/>
            </w:pPr>
            <w:r>
              <w:rPr>
                <w:sz w:val="20"/>
              </w:rPr>
              <w:t xml:space="preserve">диапазон частоты, Гц:</w:t>
            </w:r>
          </w:p>
        </w:tc>
        <w:tc>
          <w:tcPr>
            <w:vMerge w:val="continue"/>
          </w:tcPr>
          <w:p/>
        </w:tc>
        <w:tc>
          <w:tcPr>
            <w:tcW w:w="2211" w:type="dxa"/>
            <w:tcBorders>
              <w:bottom w:val="nil"/>
            </w:tcBorders>
          </w:tcPr>
          <w:p>
            <w:pPr>
              <w:pStyle w:val="0"/>
            </w:pPr>
            <w:r>
              <w:rPr>
                <w:sz w:val="20"/>
              </w:rPr>
            </w:r>
          </w:p>
        </w:tc>
        <w:tc>
          <w:tcPr>
            <w:tcW w:w="2381" w:type="dxa"/>
            <w:tcBorders>
              <w:bottom w:val="nil"/>
            </w:tcBorders>
          </w:tcPr>
          <w:p>
            <w:pPr>
              <w:pStyle w:val="0"/>
            </w:pPr>
            <w:r>
              <w:rPr>
                <w:sz w:val="20"/>
              </w:rPr>
            </w:r>
          </w:p>
        </w:tc>
        <w:tc>
          <w:tcPr>
            <w:tcW w:w="2381" w:type="dxa"/>
            <w:tcBorders>
              <w:bottom w:val="nil"/>
            </w:tcBorders>
          </w:tcPr>
          <w:p>
            <w:pPr>
              <w:pStyle w:val="0"/>
            </w:pPr>
            <w:r>
              <w:rPr>
                <w:sz w:val="20"/>
              </w:rPr>
            </w:r>
          </w:p>
        </w:tc>
        <w:tc>
          <w:tcPr>
            <w:tcW w:w="2381" w:type="dxa"/>
            <w:tcBorders>
              <w:bottom w:val="nil"/>
            </w:tcBorders>
          </w:tcPr>
          <w:p>
            <w:pPr>
              <w:pStyle w:val="0"/>
            </w:pPr>
            <w:r>
              <w:rPr>
                <w:sz w:val="20"/>
              </w:rPr>
            </w:r>
          </w:p>
        </w:tc>
      </w:tr>
      <w:tr>
        <w:tblPrEx>
          <w:tblBorders>
            <w:insideH w:val="nil"/>
          </w:tblBorders>
        </w:tblPrEx>
        <w:tc>
          <w:tcPr>
            <w:tcW w:w="2438" w:type="dxa"/>
            <w:tcBorders>
              <w:top w:val="nil"/>
              <w:bottom w:val="nil"/>
            </w:tcBorders>
          </w:tcPr>
          <w:p>
            <w:pPr>
              <w:pStyle w:val="0"/>
            </w:pPr>
            <w:r>
              <w:rPr>
                <w:sz w:val="20"/>
              </w:rPr>
              <w:t xml:space="preserve">минимальное значение</w:t>
            </w:r>
          </w:p>
        </w:tc>
        <w:tc>
          <w:tcPr>
            <w:vMerge w:val="continue"/>
          </w:tcPr>
          <w:p/>
        </w:tc>
        <w:tc>
          <w:tcPr>
            <w:tcW w:w="2211" w:type="dxa"/>
            <w:tcBorders>
              <w:top w:val="nil"/>
              <w:bottom w:val="nil"/>
            </w:tcBorders>
          </w:tcPr>
          <w:p>
            <w:pPr>
              <w:pStyle w:val="0"/>
            </w:pPr>
            <w:r>
              <w:rPr>
                <w:sz w:val="20"/>
              </w:rPr>
              <w:t xml:space="preserve">больше 47,5</w:t>
            </w:r>
          </w:p>
        </w:tc>
        <w:tc>
          <w:tcPr>
            <w:tcW w:w="2381" w:type="dxa"/>
            <w:tcBorders>
              <w:top w:val="nil"/>
              <w:bottom w:val="nil"/>
            </w:tcBorders>
          </w:tcPr>
          <w:p>
            <w:pPr>
              <w:pStyle w:val="0"/>
            </w:pPr>
            <w:r>
              <w:rPr>
                <w:sz w:val="20"/>
              </w:rPr>
              <w:t xml:space="preserve">47,5</w:t>
            </w:r>
          </w:p>
        </w:tc>
        <w:tc>
          <w:tcPr>
            <w:tcW w:w="2381" w:type="dxa"/>
            <w:tcBorders>
              <w:top w:val="nil"/>
              <w:bottom w:val="nil"/>
            </w:tcBorders>
          </w:tcPr>
          <w:p>
            <w:pPr>
              <w:pStyle w:val="0"/>
              <w:jc w:val="both"/>
            </w:pPr>
            <w:r>
              <w:rPr>
                <w:sz w:val="20"/>
              </w:rPr>
              <w:t xml:space="preserve">-</w:t>
            </w:r>
          </w:p>
        </w:tc>
        <w:tc>
          <w:tcPr>
            <w:tcW w:w="2381" w:type="dxa"/>
            <w:tcBorders>
              <w:top w:val="nil"/>
              <w:bottom w:val="nil"/>
            </w:tcBorders>
          </w:tcPr>
          <w:p>
            <w:pPr>
              <w:pStyle w:val="0"/>
            </w:pPr>
            <w:r>
              <w:rPr>
                <w:sz w:val="20"/>
              </w:rPr>
              <w:t xml:space="preserve">меньше 47,5</w:t>
            </w:r>
          </w:p>
        </w:tc>
      </w:tr>
      <w:tr>
        <w:tblPrEx>
          <w:tblBorders>
            <w:insideH w:val="nil"/>
          </w:tblBorders>
        </w:tblPrEx>
        <w:tc>
          <w:tcPr>
            <w:tcW w:w="2438" w:type="dxa"/>
            <w:tcBorders>
              <w:top w:val="nil"/>
            </w:tcBorders>
          </w:tcPr>
          <w:p>
            <w:pPr>
              <w:pStyle w:val="0"/>
            </w:pPr>
            <w:r>
              <w:rPr>
                <w:sz w:val="20"/>
              </w:rPr>
              <w:t xml:space="preserve">максимальное значение</w:t>
            </w:r>
          </w:p>
        </w:tc>
        <w:tc>
          <w:tcPr>
            <w:vMerge w:val="continue"/>
          </w:tcPr>
          <w:p/>
        </w:tc>
        <w:tc>
          <w:tcPr>
            <w:tcW w:w="2211" w:type="dxa"/>
            <w:tcBorders>
              <w:top w:val="nil"/>
            </w:tcBorders>
          </w:tcPr>
          <w:p>
            <w:pPr>
              <w:pStyle w:val="0"/>
            </w:pPr>
            <w:r>
              <w:rPr>
                <w:sz w:val="20"/>
              </w:rPr>
              <w:t xml:space="preserve">меньше 51,0</w:t>
            </w:r>
          </w:p>
        </w:tc>
        <w:tc>
          <w:tcPr>
            <w:tcW w:w="2381" w:type="dxa"/>
            <w:tcBorders>
              <w:top w:val="nil"/>
            </w:tcBorders>
          </w:tcPr>
          <w:p>
            <w:pPr>
              <w:pStyle w:val="0"/>
            </w:pPr>
            <w:r>
              <w:rPr>
                <w:sz w:val="20"/>
              </w:rPr>
              <w:t xml:space="preserve">51,0</w:t>
            </w:r>
          </w:p>
        </w:tc>
        <w:tc>
          <w:tcPr>
            <w:tcW w:w="2381" w:type="dxa"/>
            <w:tcBorders>
              <w:top w:val="nil"/>
            </w:tcBorders>
          </w:tcPr>
          <w:p>
            <w:pPr>
              <w:pStyle w:val="0"/>
              <w:jc w:val="both"/>
            </w:pPr>
            <w:r>
              <w:rPr>
                <w:sz w:val="20"/>
              </w:rPr>
              <w:t xml:space="preserve">-</w:t>
            </w:r>
          </w:p>
        </w:tc>
        <w:tc>
          <w:tcPr>
            <w:tcW w:w="2381" w:type="dxa"/>
            <w:tcBorders>
              <w:top w:val="nil"/>
            </w:tcBorders>
          </w:tcPr>
          <w:p>
            <w:pPr>
              <w:pStyle w:val="0"/>
            </w:pPr>
            <w:r>
              <w:rPr>
                <w:sz w:val="20"/>
              </w:rPr>
              <w:t xml:space="preserve">больше 51,0</w:t>
            </w:r>
          </w:p>
        </w:tc>
      </w:tr>
      <w:tr>
        <w:tc>
          <w:tcPr>
            <w:tcW w:w="2438" w:type="dxa"/>
          </w:tcPr>
          <w:p>
            <w:pPr>
              <w:pStyle w:val="0"/>
            </w:pPr>
            <w:r>
              <w:rPr>
                <w:sz w:val="20"/>
              </w:rPr>
              <w:t xml:space="preserve">коэффициент нелинейных искажений, %</w:t>
            </w:r>
          </w:p>
        </w:tc>
        <w:tc>
          <w:tcPr>
            <w:vMerge w:val="continue"/>
          </w:tcPr>
          <w:p/>
        </w:tc>
        <w:tc>
          <w:tcPr>
            <w:tcW w:w="2211" w:type="dxa"/>
          </w:tcPr>
          <w:p>
            <w:pPr>
              <w:pStyle w:val="0"/>
            </w:pPr>
            <w:r>
              <w:rPr>
                <w:sz w:val="20"/>
              </w:rPr>
              <w:t xml:space="preserve">меньше 10</w:t>
            </w:r>
          </w:p>
        </w:tc>
        <w:tc>
          <w:tcPr>
            <w:tcW w:w="2381" w:type="dxa"/>
          </w:tcPr>
          <w:p>
            <w:pPr>
              <w:pStyle w:val="0"/>
            </w:pPr>
            <w:r>
              <w:rPr>
                <w:sz w:val="20"/>
              </w:rPr>
              <w:t xml:space="preserve">10</w:t>
            </w:r>
          </w:p>
        </w:tc>
        <w:tc>
          <w:tcPr>
            <w:tcW w:w="2381" w:type="dxa"/>
          </w:tcPr>
          <w:p>
            <w:pPr>
              <w:pStyle w:val="0"/>
            </w:pPr>
            <w:r>
              <w:rPr>
                <w:sz w:val="20"/>
              </w:rPr>
              <w:t xml:space="preserve">-</w:t>
            </w:r>
          </w:p>
        </w:tc>
        <w:tc>
          <w:tcPr>
            <w:tcW w:w="2381" w:type="dxa"/>
          </w:tcPr>
          <w:p>
            <w:pPr>
              <w:pStyle w:val="0"/>
            </w:pPr>
            <w:r>
              <w:rPr>
                <w:sz w:val="20"/>
              </w:rPr>
              <w:t xml:space="preserve">больше 10</w:t>
            </w:r>
          </w:p>
        </w:tc>
      </w:tr>
      <w:tr>
        <w:tc>
          <w:tcPr>
            <w:tcW w:w="2438" w:type="dxa"/>
          </w:tcPr>
          <w:p>
            <w:pPr>
              <w:pStyle w:val="0"/>
            </w:pPr>
            <w:r>
              <w:rPr>
                <w:sz w:val="20"/>
              </w:rPr>
              <w:t xml:space="preserve">кратковременное (до 3 с) изменение напряжения относительно номинального значения, %</w:t>
            </w:r>
          </w:p>
        </w:tc>
        <w:tc>
          <w:tcPr>
            <w:vMerge w:val="continue"/>
          </w:tcPr>
          <w:p/>
        </w:tc>
        <w:tc>
          <w:tcPr>
            <w:tcW w:w="2211" w:type="dxa"/>
          </w:tcPr>
          <w:p>
            <w:pPr>
              <w:pStyle w:val="0"/>
            </w:pPr>
            <w:r>
              <w:rPr>
                <w:sz w:val="20"/>
              </w:rPr>
              <w:t xml:space="preserve">меньше 40</w:t>
            </w:r>
          </w:p>
        </w:tc>
        <w:tc>
          <w:tcPr>
            <w:tcW w:w="2381" w:type="dxa"/>
          </w:tcPr>
          <w:p>
            <w:pPr>
              <w:pStyle w:val="0"/>
            </w:pPr>
            <w:r>
              <w:rPr>
                <w:sz w:val="20"/>
              </w:rPr>
              <w:t xml:space="preserve">40</w:t>
            </w:r>
          </w:p>
        </w:tc>
        <w:tc>
          <w:tcPr>
            <w:tcW w:w="2381" w:type="dxa"/>
          </w:tcPr>
          <w:p>
            <w:pPr>
              <w:pStyle w:val="0"/>
            </w:pPr>
            <w:r>
              <w:rPr>
                <w:sz w:val="20"/>
              </w:rPr>
              <w:t xml:space="preserve">-</w:t>
            </w:r>
          </w:p>
        </w:tc>
        <w:tc>
          <w:tcPr>
            <w:tcW w:w="2381" w:type="dxa"/>
          </w:tcPr>
          <w:p>
            <w:pPr>
              <w:pStyle w:val="0"/>
            </w:pPr>
            <w:r>
              <w:rPr>
                <w:sz w:val="20"/>
              </w:rPr>
              <w:t xml:space="preserve">больше 40</w:t>
            </w:r>
          </w:p>
        </w:tc>
      </w:tr>
      <w:tr>
        <w:tc>
          <w:tcPr>
            <w:tcW w:w="2438" w:type="dxa"/>
          </w:tcPr>
          <w:p>
            <w:pPr>
              <w:pStyle w:val="0"/>
            </w:pPr>
            <w:r>
              <w:rPr>
                <w:sz w:val="20"/>
              </w:rPr>
              <w:t xml:space="preserve">импульсные перенапряжения длительностью до 10 мкс, В</w:t>
            </w:r>
          </w:p>
        </w:tc>
        <w:tc>
          <w:tcPr>
            <w:tcW w:w="1644" w:type="dxa"/>
          </w:tcPr>
          <w:p>
            <w:pPr>
              <w:pStyle w:val="0"/>
            </w:pPr>
            <w:r>
              <w:rPr>
                <w:sz w:val="20"/>
              </w:rPr>
            </w:r>
          </w:p>
        </w:tc>
        <w:tc>
          <w:tcPr>
            <w:tcW w:w="2211" w:type="dxa"/>
          </w:tcPr>
          <w:p>
            <w:pPr>
              <w:pStyle w:val="0"/>
            </w:pPr>
            <w:r>
              <w:rPr>
                <w:sz w:val="20"/>
              </w:rPr>
              <w:t xml:space="preserve">меньше 1000</w:t>
            </w:r>
          </w:p>
        </w:tc>
        <w:tc>
          <w:tcPr>
            <w:tcW w:w="2381" w:type="dxa"/>
          </w:tcPr>
          <w:p>
            <w:pPr>
              <w:pStyle w:val="0"/>
            </w:pPr>
            <w:r>
              <w:rPr>
                <w:sz w:val="20"/>
              </w:rPr>
              <w:t xml:space="preserve">1000</w:t>
            </w:r>
          </w:p>
        </w:tc>
        <w:tc>
          <w:tcPr>
            <w:tcW w:w="2381" w:type="dxa"/>
          </w:tcPr>
          <w:p>
            <w:pPr>
              <w:pStyle w:val="0"/>
            </w:pPr>
            <w:r>
              <w:rPr>
                <w:sz w:val="20"/>
              </w:rPr>
              <w:t xml:space="preserve">-</w:t>
            </w:r>
          </w:p>
        </w:tc>
        <w:tc>
          <w:tcPr>
            <w:tcW w:w="2381" w:type="dxa"/>
          </w:tcPr>
          <w:p>
            <w:pPr>
              <w:pStyle w:val="0"/>
            </w:pPr>
            <w:r>
              <w:rPr>
                <w:sz w:val="20"/>
              </w:rPr>
              <w:t xml:space="preserve">больше 1000</w:t>
            </w:r>
          </w:p>
        </w:tc>
      </w:tr>
      <w:tr>
        <w:tblPrEx>
          <w:tblBorders>
            <w:insideH w:val="nil"/>
          </w:tblBorders>
        </w:tblPrEx>
        <w:tc>
          <w:tcPr>
            <w:tcW w:w="2438" w:type="dxa"/>
            <w:tcBorders>
              <w:bottom w:val="nil"/>
            </w:tcBorders>
          </w:tcPr>
          <w:p>
            <w:pPr>
              <w:pStyle w:val="0"/>
            </w:pPr>
            <w:r>
              <w:rPr>
                <w:sz w:val="20"/>
              </w:rPr>
              <w:t xml:space="preserve">98. Длительность обеспечения электропитания при пропадании внешней сети, час:</w:t>
            </w:r>
          </w:p>
        </w:tc>
        <w:tc>
          <w:tcPr>
            <w:tcW w:w="1644" w:type="dxa"/>
            <w:tcBorders>
              <w:bottom w:val="nil"/>
            </w:tcBorders>
          </w:tcPr>
          <w:p>
            <w:pPr>
              <w:pStyle w:val="0"/>
            </w:pPr>
            <w:r>
              <w:rPr>
                <w:sz w:val="20"/>
              </w:rPr>
              <w:t xml:space="preserve">техническое обслуживание</w:t>
            </w:r>
          </w:p>
        </w:tc>
        <w:tc>
          <w:tcPr>
            <w:tcW w:w="2211" w:type="dxa"/>
            <w:tcBorders>
              <w:bottom w:val="nil"/>
            </w:tcBorders>
          </w:tcPr>
          <w:p>
            <w:pPr>
              <w:pStyle w:val="0"/>
            </w:pPr>
            <w:r>
              <w:rPr>
                <w:sz w:val="20"/>
              </w:rPr>
            </w:r>
          </w:p>
        </w:tc>
        <w:tc>
          <w:tcPr>
            <w:tcW w:w="2381" w:type="dxa"/>
            <w:tcBorders>
              <w:bottom w:val="nil"/>
            </w:tcBorders>
          </w:tcPr>
          <w:p>
            <w:pPr>
              <w:pStyle w:val="0"/>
            </w:pPr>
            <w:r>
              <w:rPr>
                <w:sz w:val="20"/>
              </w:rPr>
            </w:r>
          </w:p>
        </w:tc>
        <w:tc>
          <w:tcPr>
            <w:tcW w:w="2381" w:type="dxa"/>
            <w:tcBorders>
              <w:bottom w:val="nil"/>
            </w:tcBorders>
          </w:tcPr>
          <w:p>
            <w:pPr>
              <w:pStyle w:val="0"/>
            </w:pPr>
            <w:r>
              <w:rPr>
                <w:sz w:val="20"/>
              </w:rPr>
            </w:r>
          </w:p>
        </w:tc>
        <w:tc>
          <w:tcPr>
            <w:tcW w:w="2381" w:type="dxa"/>
            <w:tcBorders>
              <w:bottom w:val="nil"/>
            </w:tcBorders>
          </w:tcPr>
          <w:p>
            <w:pPr>
              <w:pStyle w:val="0"/>
            </w:pPr>
            <w:r>
              <w:rPr>
                <w:sz w:val="20"/>
              </w:rPr>
            </w:r>
          </w:p>
        </w:tc>
      </w:tr>
      <w:tr>
        <w:tblPrEx>
          <w:tblBorders>
            <w:insideH w:val="nil"/>
          </w:tblBorders>
        </w:tblPrEx>
        <w:tc>
          <w:tcPr>
            <w:tcW w:w="2438" w:type="dxa"/>
            <w:tcBorders>
              <w:top w:val="nil"/>
              <w:bottom w:val="nil"/>
            </w:tcBorders>
          </w:tcPr>
          <w:p>
            <w:pPr>
              <w:pStyle w:val="0"/>
            </w:pPr>
            <w:r>
              <w:rPr>
                <w:sz w:val="20"/>
              </w:rPr>
              <w:t xml:space="preserve">обслуживаемые узлы связи</w:t>
            </w:r>
          </w:p>
        </w:tc>
        <w:tc>
          <w:tcPr>
            <w:tcW w:w="1644" w:type="dxa"/>
            <w:tcBorders>
              <w:top w:val="nil"/>
              <w:bottom w:val="nil"/>
            </w:tcBorders>
          </w:tcPr>
          <w:p>
            <w:pPr>
              <w:pStyle w:val="0"/>
            </w:pPr>
            <w:r>
              <w:rPr>
                <w:sz w:val="20"/>
              </w:rPr>
            </w:r>
          </w:p>
        </w:tc>
        <w:tc>
          <w:tcPr>
            <w:tcW w:w="2211" w:type="dxa"/>
            <w:tcBorders>
              <w:top w:val="nil"/>
              <w:bottom w:val="nil"/>
            </w:tcBorders>
          </w:tcPr>
          <w:p>
            <w:pPr>
              <w:pStyle w:val="0"/>
            </w:pPr>
            <w:r>
              <w:rPr>
                <w:sz w:val="20"/>
              </w:rPr>
              <w:t xml:space="preserve">меньше 4</w:t>
            </w:r>
          </w:p>
        </w:tc>
        <w:tc>
          <w:tcPr>
            <w:tcW w:w="2381" w:type="dxa"/>
            <w:tcBorders>
              <w:top w:val="nil"/>
              <w:bottom w:val="nil"/>
            </w:tcBorders>
          </w:tcPr>
          <w:p>
            <w:pPr>
              <w:pStyle w:val="0"/>
            </w:pPr>
            <w:r>
              <w:rPr>
                <w:sz w:val="20"/>
              </w:rPr>
              <w:t xml:space="preserve">4</w:t>
            </w:r>
          </w:p>
        </w:tc>
        <w:tc>
          <w:tcPr>
            <w:tcW w:w="2381" w:type="dxa"/>
            <w:tcBorders>
              <w:top w:val="nil"/>
              <w:bottom w:val="nil"/>
            </w:tcBorders>
          </w:tcPr>
          <w:p>
            <w:pPr>
              <w:pStyle w:val="0"/>
              <w:jc w:val="both"/>
            </w:pPr>
            <w:r>
              <w:rPr>
                <w:sz w:val="20"/>
              </w:rPr>
              <w:t xml:space="preserve">-</w:t>
            </w:r>
          </w:p>
        </w:tc>
        <w:tc>
          <w:tcPr>
            <w:tcW w:w="2381" w:type="dxa"/>
            <w:tcBorders>
              <w:top w:val="nil"/>
              <w:bottom w:val="nil"/>
            </w:tcBorders>
          </w:tcPr>
          <w:p>
            <w:pPr>
              <w:pStyle w:val="0"/>
            </w:pPr>
            <w:r>
              <w:rPr>
                <w:sz w:val="20"/>
              </w:rPr>
              <w:t xml:space="preserve">больше 4</w:t>
            </w:r>
          </w:p>
        </w:tc>
      </w:tr>
      <w:tr>
        <w:tblPrEx>
          <w:tblBorders>
            <w:insideH w:val="nil"/>
          </w:tblBorders>
        </w:tblPrEx>
        <w:tc>
          <w:tcPr>
            <w:tcW w:w="2438" w:type="dxa"/>
            <w:tcBorders>
              <w:top w:val="nil"/>
            </w:tcBorders>
          </w:tcPr>
          <w:p>
            <w:pPr>
              <w:pStyle w:val="0"/>
            </w:pPr>
            <w:r>
              <w:rPr>
                <w:sz w:val="20"/>
              </w:rPr>
              <w:t xml:space="preserve">необслуживаемые узлы связи</w:t>
            </w:r>
          </w:p>
        </w:tc>
        <w:tc>
          <w:tcPr>
            <w:tcW w:w="1644" w:type="dxa"/>
            <w:tcBorders>
              <w:top w:val="nil"/>
            </w:tcBorders>
          </w:tcPr>
          <w:p>
            <w:pPr>
              <w:pStyle w:val="0"/>
            </w:pPr>
            <w:r>
              <w:rPr>
                <w:sz w:val="20"/>
              </w:rPr>
            </w:r>
          </w:p>
        </w:tc>
        <w:tc>
          <w:tcPr>
            <w:tcW w:w="2211" w:type="dxa"/>
            <w:tcBorders>
              <w:top w:val="nil"/>
            </w:tcBorders>
          </w:tcPr>
          <w:p>
            <w:pPr>
              <w:pStyle w:val="0"/>
            </w:pPr>
            <w:r>
              <w:rPr>
                <w:sz w:val="20"/>
              </w:rPr>
              <w:t xml:space="preserve">меньше 6</w:t>
            </w:r>
          </w:p>
        </w:tc>
        <w:tc>
          <w:tcPr>
            <w:tcW w:w="2381" w:type="dxa"/>
            <w:tcBorders>
              <w:top w:val="nil"/>
            </w:tcBorders>
          </w:tcPr>
          <w:p>
            <w:pPr>
              <w:pStyle w:val="0"/>
            </w:pPr>
            <w:r>
              <w:rPr>
                <w:sz w:val="20"/>
              </w:rPr>
              <w:t xml:space="preserve">6</w:t>
            </w:r>
          </w:p>
        </w:tc>
        <w:tc>
          <w:tcPr>
            <w:tcW w:w="2381" w:type="dxa"/>
            <w:tcBorders>
              <w:top w:val="nil"/>
            </w:tcBorders>
          </w:tcPr>
          <w:p>
            <w:pPr>
              <w:pStyle w:val="0"/>
              <w:jc w:val="both"/>
            </w:pPr>
            <w:r>
              <w:rPr>
                <w:sz w:val="20"/>
              </w:rPr>
              <w:t xml:space="preserve">-</w:t>
            </w:r>
          </w:p>
        </w:tc>
        <w:tc>
          <w:tcPr>
            <w:tcW w:w="2381" w:type="dxa"/>
            <w:tcBorders>
              <w:top w:val="nil"/>
            </w:tcBorders>
          </w:tcPr>
          <w:p>
            <w:pPr>
              <w:pStyle w:val="0"/>
            </w:pPr>
            <w:r>
              <w:rPr>
                <w:sz w:val="20"/>
              </w:rPr>
              <w:t xml:space="preserve">больше 6</w:t>
            </w:r>
          </w:p>
        </w:tc>
      </w:tr>
      <w:tr>
        <w:tc>
          <w:tcPr>
            <w:tcW w:w="2438" w:type="dxa"/>
          </w:tcPr>
          <w:p>
            <w:pPr>
              <w:pStyle w:val="0"/>
            </w:pPr>
            <w:r>
              <w:rPr>
                <w:sz w:val="20"/>
              </w:rPr>
              <w:t xml:space="preserve">99. Наличие устройств управления, контроля, сигнализации</w:t>
            </w:r>
          </w:p>
        </w:tc>
        <w:tc>
          <w:tcPr>
            <w:tcW w:w="1644" w:type="dxa"/>
          </w:tcPr>
          <w:p>
            <w:pPr>
              <w:pStyle w:val="0"/>
            </w:pPr>
            <w:r>
              <w:rPr>
                <w:sz w:val="20"/>
              </w:rPr>
              <w:t xml:space="preserve">техническое обслуживание</w:t>
            </w:r>
          </w:p>
        </w:tc>
        <w:tc>
          <w:tcPr>
            <w:tcW w:w="2211" w:type="dxa"/>
          </w:tcPr>
          <w:p>
            <w:pPr>
              <w:pStyle w:val="0"/>
            </w:pPr>
            <w:r>
              <w:rPr>
                <w:sz w:val="20"/>
              </w:rPr>
              <w:t xml:space="preserve">нет</w:t>
            </w:r>
          </w:p>
        </w:tc>
        <w:tc>
          <w:tcPr>
            <w:tcW w:w="2381" w:type="dxa"/>
          </w:tcPr>
          <w:p>
            <w:pPr>
              <w:pStyle w:val="0"/>
            </w:pPr>
            <w:r>
              <w:rPr>
                <w:sz w:val="20"/>
              </w:rPr>
              <w:t xml:space="preserve">-</w:t>
            </w:r>
          </w:p>
        </w:tc>
        <w:tc>
          <w:tcPr>
            <w:tcW w:w="2381" w:type="dxa"/>
          </w:tcPr>
          <w:p>
            <w:pPr>
              <w:pStyle w:val="0"/>
            </w:pPr>
            <w:r>
              <w:rPr>
                <w:sz w:val="20"/>
              </w:rPr>
              <w:t xml:space="preserve">-</w:t>
            </w:r>
          </w:p>
        </w:tc>
        <w:tc>
          <w:tcPr>
            <w:tcW w:w="2381" w:type="dxa"/>
          </w:tcPr>
          <w:p>
            <w:pPr>
              <w:pStyle w:val="0"/>
            </w:pPr>
            <w:r>
              <w:rPr>
                <w:sz w:val="20"/>
              </w:rPr>
              <w:t xml:space="preserve">да</w:t>
            </w:r>
          </w:p>
        </w:tc>
      </w:tr>
      <w:tr>
        <w:tc>
          <w:tcPr>
            <w:tcW w:w="2438" w:type="dxa"/>
          </w:tcPr>
          <w:p>
            <w:pPr>
              <w:pStyle w:val="0"/>
            </w:pPr>
            <w:r>
              <w:rPr>
                <w:sz w:val="20"/>
              </w:rPr>
              <w:t xml:space="preserve">100. Эксплуатационная документация</w:t>
            </w:r>
          </w:p>
        </w:tc>
        <w:tc>
          <w:tcPr>
            <w:tcW w:w="1644" w:type="dxa"/>
          </w:tcPr>
          <w:p>
            <w:pPr>
              <w:pStyle w:val="0"/>
            </w:pPr>
            <w:r>
              <w:rPr>
                <w:sz w:val="20"/>
              </w:rPr>
              <w:t xml:space="preserve">проверка наличия</w:t>
            </w:r>
          </w:p>
        </w:tc>
        <w:tc>
          <w:tcPr>
            <w:tcW w:w="2211" w:type="dxa"/>
          </w:tcPr>
          <w:p>
            <w:pPr>
              <w:pStyle w:val="0"/>
            </w:pPr>
            <w:r>
              <w:rPr>
                <w:sz w:val="20"/>
              </w:rPr>
              <w:t xml:space="preserve">не полный комплект</w:t>
            </w:r>
          </w:p>
        </w:tc>
        <w:tc>
          <w:tcPr>
            <w:tcW w:w="2381" w:type="dxa"/>
          </w:tcPr>
          <w:p>
            <w:pPr>
              <w:pStyle w:val="0"/>
            </w:pPr>
            <w:r>
              <w:rPr>
                <w:sz w:val="20"/>
              </w:rPr>
              <w:t xml:space="preserve">-</w:t>
            </w:r>
          </w:p>
        </w:tc>
        <w:tc>
          <w:tcPr>
            <w:tcW w:w="2381" w:type="dxa"/>
          </w:tcPr>
          <w:p>
            <w:pPr>
              <w:pStyle w:val="0"/>
            </w:pPr>
            <w:r>
              <w:rPr>
                <w:sz w:val="20"/>
              </w:rPr>
              <w:t xml:space="preserve">-</w:t>
            </w:r>
          </w:p>
        </w:tc>
        <w:tc>
          <w:tcPr>
            <w:tcW w:w="2381" w:type="dxa"/>
          </w:tcPr>
          <w:p>
            <w:pPr>
              <w:pStyle w:val="0"/>
            </w:pPr>
            <w:r>
              <w:rPr>
                <w:sz w:val="20"/>
              </w:rPr>
              <w:t xml:space="preserve">полный комплект</w:t>
            </w:r>
          </w:p>
        </w:tc>
      </w:tr>
      <w:tr>
        <w:tc>
          <w:tcPr>
            <w:gridSpan w:val="6"/>
            <w:tcW w:w="13436" w:type="dxa"/>
          </w:tcPr>
          <w:p>
            <w:pPr>
              <w:pStyle w:val="0"/>
              <w:outlineLvl w:val="3"/>
            </w:pPr>
            <w:r>
              <w:rPr>
                <w:sz w:val="20"/>
              </w:rPr>
              <w:t xml:space="preserve">Система технического обслуживания объектов электроэнергетики</w:t>
            </w:r>
          </w:p>
        </w:tc>
      </w:tr>
      <w:tr>
        <w:tc>
          <w:tcPr>
            <w:tcW w:w="2438" w:type="dxa"/>
          </w:tcPr>
          <w:p>
            <w:pPr>
              <w:pStyle w:val="0"/>
            </w:pPr>
            <w:r>
              <w:rPr>
                <w:sz w:val="20"/>
              </w:rPr>
              <w:t xml:space="preserve">101. Оснащенность объекта электроэнергетики СДТУ</w:t>
            </w:r>
          </w:p>
        </w:tc>
        <w:tc>
          <w:tcPr>
            <w:tcW w:w="1644" w:type="dxa"/>
          </w:tcPr>
          <w:p>
            <w:pPr>
              <w:pStyle w:val="0"/>
            </w:pPr>
            <w:r>
              <w:rPr>
                <w:sz w:val="20"/>
              </w:rPr>
              <w:t xml:space="preserve">проверка оснащенности</w:t>
            </w:r>
          </w:p>
        </w:tc>
        <w:tc>
          <w:tcPr>
            <w:tcW w:w="2211" w:type="dxa"/>
          </w:tcPr>
          <w:p>
            <w:pPr>
              <w:pStyle w:val="0"/>
            </w:pPr>
            <w:r>
              <w:rPr>
                <w:sz w:val="20"/>
              </w:rPr>
              <w:t xml:space="preserve">Несоответствие требованиям </w:t>
            </w:r>
            <w:hyperlink w:history="0" r:id="rId276" w:tooltip="Приказ Минэнерго России от 19.06.2003 N 229 (ред. от 13.02.2019) &quot;Об утверждении Правил технической эксплуатации электрических станций и сетей Российской Федерации&quot; (Зарегистрировано в Минюсте России 20.06.2003 N 4799) ------------ Утратил силу или отменен {КонсультантПлюс}">
              <w:r>
                <w:rPr>
                  <w:sz w:val="20"/>
                  <w:color w:val="0000ff"/>
                </w:rPr>
                <w:t xml:space="preserve">Правил</w:t>
              </w:r>
            </w:hyperlink>
            <w:r>
              <w:rPr>
                <w:sz w:val="20"/>
              </w:rPr>
              <w:t xml:space="preserve"> технической эксплуатации электрических станций и сетей Российской Федерации (далее - ПТЭ) оснащенности СДТУ объекта электроэнергетики</w:t>
            </w:r>
          </w:p>
        </w:tc>
        <w:tc>
          <w:tcPr>
            <w:tcW w:w="2381" w:type="dxa"/>
          </w:tcPr>
          <w:p>
            <w:pPr>
              <w:pStyle w:val="0"/>
            </w:pPr>
            <w:r>
              <w:rPr>
                <w:sz w:val="20"/>
              </w:rPr>
              <w:t xml:space="preserve">-</w:t>
            </w:r>
          </w:p>
        </w:tc>
        <w:tc>
          <w:tcPr>
            <w:tcW w:w="2381" w:type="dxa"/>
          </w:tcPr>
          <w:p>
            <w:pPr>
              <w:pStyle w:val="0"/>
            </w:pPr>
            <w:r>
              <w:rPr>
                <w:sz w:val="20"/>
              </w:rPr>
              <w:t xml:space="preserve">-</w:t>
            </w:r>
          </w:p>
        </w:tc>
        <w:tc>
          <w:tcPr>
            <w:tcW w:w="2381" w:type="dxa"/>
          </w:tcPr>
          <w:p>
            <w:pPr>
              <w:pStyle w:val="0"/>
            </w:pPr>
            <w:r>
              <w:rPr>
                <w:sz w:val="20"/>
              </w:rPr>
              <w:t xml:space="preserve">Соответствие </w:t>
            </w:r>
            <w:hyperlink w:history="0" r:id="rId277" w:tooltip="Приказ Минэнерго России от 19.06.2003 N 229 (ред. от 13.02.2019) &quot;Об утверждении Правил технической эксплуатации электрических станций и сетей Российской Федерации&quot; (Зарегистрировано в Минюсте России 20.06.2003 N 4799) ------------ Утратил силу или отменен {КонсультантПлюс}">
              <w:r>
                <w:rPr>
                  <w:sz w:val="20"/>
                  <w:color w:val="0000ff"/>
                </w:rPr>
                <w:t xml:space="preserve">ПТЭ</w:t>
              </w:r>
            </w:hyperlink>
            <w:r>
              <w:rPr>
                <w:sz w:val="20"/>
              </w:rPr>
              <w:t xml:space="preserve"> оснащенности СДТУ объекта электроэнергетики</w:t>
            </w:r>
          </w:p>
        </w:tc>
      </w:tr>
      <w:tr>
        <w:tc>
          <w:tcPr>
            <w:tcW w:w="2438" w:type="dxa"/>
          </w:tcPr>
          <w:p>
            <w:pPr>
              <w:pStyle w:val="0"/>
            </w:pPr>
            <w:r>
              <w:rPr>
                <w:sz w:val="20"/>
              </w:rPr>
              <w:t xml:space="preserve">102. Помещения для СДТУ</w:t>
            </w:r>
          </w:p>
        </w:tc>
        <w:tc>
          <w:tcPr>
            <w:tcW w:w="1644" w:type="dxa"/>
          </w:tcPr>
          <w:p>
            <w:pPr>
              <w:pStyle w:val="0"/>
            </w:pPr>
            <w:r>
              <w:rPr>
                <w:sz w:val="20"/>
              </w:rPr>
              <w:t xml:space="preserve">проверка документации</w:t>
            </w:r>
          </w:p>
        </w:tc>
        <w:tc>
          <w:tcPr>
            <w:tcW w:w="2211" w:type="dxa"/>
          </w:tcPr>
          <w:p>
            <w:pPr>
              <w:pStyle w:val="0"/>
            </w:pPr>
            <w:r>
              <w:rPr>
                <w:sz w:val="20"/>
              </w:rPr>
              <w:t xml:space="preserve">Несоответствие помещения для СДТУ требованиям к размещению средств компьютерной и телекоммуникационной техники, включая требования по заземлению и выравниванию потенциалов.</w:t>
            </w:r>
          </w:p>
        </w:tc>
        <w:tc>
          <w:tcPr>
            <w:tcW w:w="2381" w:type="dxa"/>
          </w:tcPr>
          <w:p>
            <w:pPr>
              <w:pStyle w:val="0"/>
            </w:pPr>
            <w:r>
              <w:rPr>
                <w:sz w:val="20"/>
              </w:rPr>
              <w:t xml:space="preserve">-</w:t>
            </w:r>
          </w:p>
        </w:tc>
        <w:tc>
          <w:tcPr>
            <w:tcW w:w="2381" w:type="dxa"/>
          </w:tcPr>
          <w:p>
            <w:pPr>
              <w:pStyle w:val="0"/>
            </w:pPr>
            <w:r>
              <w:rPr>
                <w:sz w:val="20"/>
              </w:rPr>
              <w:t xml:space="preserve">-</w:t>
            </w:r>
          </w:p>
        </w:tc>
        <w:tc>
          <w:tcPr>
            <w:tcW w:w="2381" w:type="dxa"/>
          </w:tcPr>
          <w:p>
            <w:pPr>
              <w:pStyle w:val="0"/>
            </w:pPr>
            <w:r>
              <w:rPr>
                <w:sz w:val="20"/>
              </w:rPr>
              <w:t xml:space="preserve">Соответствие помещения для СДТУ требованиям к размещению средств компьютерной и телекоммуникационной техники, включая требования по заземлению и выравниванию потенциалов.</w:t>
            </w:r>
          </w:p>
        </w:tc>
      </w:tr>
      <w:tr>
        <w:tc>
          <w:tcPr>
            <w:tcW w:w="2438" w:type="dxa"/>
          </w:tcPr>
          <w:p>
            <w:pPr>
              <w:pStyle w:val="0"/>
            </w:pPr>
            <w:r>
              <w:rPr>
                <w:sz w:val="20"/>
              </w:rPr>
              <w:t xml:space="preserve">103. Материально-техническое обеспечение эксплуатации СДТУ</w:t>
            </w:r>
          </w:p>
        </w:tc>
        <w:tc>
          <w:tcPr>
            <w:tcW w:w="1644" w:type="dxa"/>
          </w:tcPr>
          <w:p>
            <w:pPr>
              <w:pStyle w:val="0"/>
            </w:pPr>
            <w:r>
              <w:rPr>
                <w:sz w:val="20"/>
              </w:rPr>
              <w:t xml:space="preserve">проверка оснащенности</w:t>
            </w:r>
          </w:p>
        </w:tc>
        <w:tc>
          <w:tcPr>
            <w:tcW w:w="2211" w:type="dxa"/>
          </w:tcPr>
          <w:p>
            <w:pPr>
              <w:pStyle w:val="0"/>
            </w:pPr>
            <w:r>
              <w:rPr>
                <w:sz w:val="20"/>
              </w:rPr>
              <w:t xml:space="preserve">Отсутствие регламентированного эксплуатационного запаса строительных длин оптического кабеля и соответствующих комплектов соединительных муфт, поддерживающей и натяжной арматуры (с учетом пролетов максимальной длины).</w:t>
            </w:r>
          </w:p>
          <w:p>
            <w:pPr>
              <w:pStyle w:val="0"/>
            </w:pPr>
            <w:r>
              <w:rPr>
                <w:sz w:val="20"/>
              </w:rPr>
              <w:t xml:space="preserve">Отсутствие необходимой измерительной техники.</w:t>
            </w:r>
          </w:p>
          <w:p>
            <w:pPr>
              <w:pStyle w:val="0"/>
            </w:pPr>
            <w:r>
              <w:rPr>
                <w:sz w:val="20"/>
              </w:rPr>
              <w:t xml:space="preserve">Отсутствие необходимых средств транспорта, в том числе, высокой проходимости.</w:t>
            </w:r>
          </w:p>
        </w:tc>
        <w:tc>
          <w:tcPr>
            <w:tcW w:w="2381" w:type="dxa"/>
          </w:tcPr>
          <w:p>
            <w:pPr>
              <w:pStyle w:val="0"/>
            </w:pPr>
            <w:r>
              <w:rPr>
                <w:sz w:val="20"/>
              </w:rPr>
              <w:t xml:space="preserve">-</w:t>
            </w:r>
          </w:p>
        </w:tc>
        <w:tc>
          <w:tcPr>
            <w:tcW w:w="2381" w:type="dxa"/>
          </w:tcPr>
          <w:p>
            <w:pPr>
              <w:pStyle w:val="0"/>
            </w:pPr>
            <w:r>
              <w:rPr>
                <w:sz w:val="20"/>
              </w:rPr>
              <w:t xml:space="preserve">-</w:t>
            </w:r>
          </w:p>
        </w:tc>
        <w:tc>
          <w:tcPr>
            <w:tcW w:w="2381" w:type="dxa"/>
          </w:tcPr>
          <w:p>
            <w:pPr>
              <w:pStyle w:val="0"/>
            </w:pPr>
            <w:r>
              <w:rPr>
                <w:sz w:val="20"/>
              </w:rPr>
              <w:t xml:space="preserve">Наличие регламентированного эксплуатационного запаса строительных длин оптического кабеля и соответствующих комплектов соединительных муфт, поддерживающей и натяжной арматуры (с учетом пролетов максимальной длины).</w:t>
            </w:r>
          </w:p>
          <w:p>
            <w:pPr>
              <w:pStyle w:val="0"/>
            </w:pPr>
            <w:r>
              <w:rPr>
                <w:sz w:val="20"/>
              </w:rPr>
              <w:t xml:space="preserve">Наличие необходимой измерительной техники.</w:t>
            </w:r>
          </w:p>
          <w:p>
            <w:pPr>
              <w:pStyle w:val="0"/>
            </w:pPr>
            <w:r>
              <w:rPr>
                <w:sz w:val="20"/>
              </w:rPr>
              <w:t xml:space="preserve">Наличие необходимых средств транспорта, в том числе, высокой проходимости.</w:t>
            </w:r>
          </w:p>
        </w:tc>
      </w:tr>
      <w:tr>
        <w:tc>
          <w:tcPr>
            <w:tcW w:w="2438" w:type="dxa"/>
          </w:tcPr>
          <w:p>
            <w:pPr>
              <w:pStyle w:val="0"/>
            </w:pPr>
            <w:r>
              <w:rPr>
                <w:sz w:val="20"/>
              </w:rPr>
              <w:t xml:space="preserve">104. Электромагнитная обстановка (далее - ЭМО) и электромагнитная совместимость (далее - ЭМС)</w:t>
            </w:r>
          </w:p>
        </w:tc>
        <w:tc>
          <w:tcPr>
            <w:tcW w:w="1644" w:type="dxa"/>
          </w:tcPr>
          <w:p>
            <w:pPr>
              <w:pStyle w:val="0"/>
            </w:pPr>
            <w:r>
              <w:rPr>
                <w:sz w:val="20"/>
              </w:rPr>
              <w:t xml:space="preserve">измерение ЭМО, помехоэмиссии и помеховосприимчивости СДТУ</w:t>
            </w:r>
          </w:p>
        </w:tc>
        <w:tc>
          <w:tcPr>
            <w:tcW w:w="2211" w:type="dxa"/>
          </w:tcPr>
          <w:p>
            <w:pPr>
              <w:pStyle w:val="0"/>
            </w:pPr>
            <w:r>
              <w:rPr>
                <w:sz w:val="20"/>
              </w:rPr>
              <w:t xml:space="preserve">Не обеспечение ЭМС СДТУ, включая защищенность от кондуктивных и мощных электромагнитных помех.</w:t>
            </w:r>
          </w:p>
        </w:tc>
        <w:tc>
          <w:tcPr>
            <w:tcW w:w="2381" w:type="dxa"/>
          </w:tcPr>
          <w:p>
            <w:pPr>
              <w:pStyle w:val="0"/>
            </w:pPr>
            <w:r>
              <w:rPr>
                <w:sz w:val="20"/>
              </w:rPr>
              <w:t xml:space="preserve">-</w:t>
            </w:r>
          </w:p>
        </w:tc>
        <w:tc>
          <w:tcPr>
            <w:tcW w:w="2381" w:type="dxa"/>
          </w:tcPr>
          <w:p>
            <w:pPr>
              <w:pStyle w:val="0"/>
            </w:pPr>
            <w:r>
              <w:rPr>
                <w:sz w:val="20"/>
              </w:rPr>
              <w:t xml:space="preserve">-</w:t>
            </w:r>
          </w:p>
        </w:tc>
        <w:tc>
          <w:tcPr>
            <w:tcW w:w="2381" w:type="dxa"/>
          </w:tcPr>
          <w:p>
            <w:pPr>
              <w:pStyle w:val="0"/>
            </w:pPr>
            <w:r>
              <w:rPr>
                <w:sz w:val="20"/>
              </w:rPr>
              <w:t xml:space="preserve">Обеспечение ЭМС СДТУ, включая защищенность от кондуктивных и мощных электромагнитных помех.</w:t>
            </w:r>
          </w:p>
        </w:tc>
      </w:tr>
      <w:tr>
        <w:tc>
          <w:tcPr>
            <w:tcW w:w="2438" w:type="dxa"/>
          </w:tcPr>
          <w:p>
            <w:pPr>
              <w:pStyle w:val="0"/>
            </w:pPr>
            <w:r>
              <w:rPr>
                <w:sz w:val="20"/>
              </w:rPr>
              <w:t xml:space="preserve">105. Система синхронной передачи голосовой оперативной информации с подстанций Единой национальной (общероссийской) электрической сети (далее - ЕНЭС)</w:t>
            </w:r>
          </w:p>
        </w:tc>
        <w:tc>
          <w:tcPr>
            <w:tcW w:w="1644" w:type="dxa"/>
          </w:tcPr>
          <w:p>
            <w:pPr>
              <w:pStyle w:val="0"/>
            </w:pPr>
            <w:r>
              <w:rPr>
                <w:sz w:val="20"/>
              </w:rPr>
              <w:t xml:space="preserve">проверка оснащенности</w:t>
            </w:r>
          </w:p>
        </w:tc>
        <w:tc>
          <w:tcPr>
            <w:tcW w:w="2211" w:type="dxa"/>
          </w:tcPr>
          <w:p>
            <w:pPr>
              <w:pStyle w:val="0"/>
            </w:pPr>
            <w:r>
              <w:rPr>
                <w:sz w:val="20"/>
              </w:rPr>
              <w:t xml:space="preserve">-</w:t>
            </w:r>
          </w:p>
        </w:tc>
        <w:tc>
          <w:tcPr>
            <w:tcW w:w="2381" w:type="dxa"/>
          </w:tcPr>
          <w:p>
            <w:pPr>
              <w:pStyle w:val="0"/>
            </w:pPr>
            <w:r>
              <w:rPr>
                <w:sz w:val="20"/>
              </w:rPr>
              <w:t xml:space="preserve">Отсутствие системы синхронной передачи голосовой оперативной информации с подстанций ЕНЭС в центры управления сетями.</w:t>
            </w:r>
          </w:p>
        </w:tc>
        <w:tc>
          <w:tcPr>
            <w:tcW w:w="2381" w:type="dxa"/>
          </w:tcPr>
          <w:p>
            <w:pPr>
              <w:pStyle w:val="0"/>
            </w:pPr>
            <w:r>
              <w:rPr>
                <w:sz w:val="20"/>
              </w:rPr>
              <w:t xml:space="preserve">-</w:t>
            </w:r>
          </w:p>
        </w:tc>
        <w:tc>
          <w:tcPr>
            <w:tcW w:w="2381" w:type="dxa"/>
          </w:tcPr>
          <w:p>
            <w:pPr>
              <w:pStyle w:val="0"/>
            </w:pPr>
            <w:r>
              <w:rPr>
                <w:sz w:val="20"/>
              </w:rPr>
              <w:t xml:space="preserve">Наличие системы синхронной передачи голосовой оперативной информации с подстанций ЕНЭС в центры управления сетями</w:t>
            </w:r>
          </w:p>
        </w:tc>
      </w:tr>
      <w:tr>
        <w:tc>
          <w:tcPr>
            <w:tcW w:w="2438" w:type="dxa"/>
          </w:tcPr>
          <w:p>
            <w:pPr>
              <w:pStyle w:val="0"/>
            </w:pPr>
            <w:r>
              <w:rPr>
                <w:sz w:val="20"/>
              </w:rPr>
              <w:t xml:space="preserve">106. Топология сети связи</w:t>
            </w:r>
          </w:p>
        </w:tc>
        <w:tc>
          <w:tcPr>
            <w:tcW w:w="1644" w:type="dxa"/>
          </w:tcPr>
          <w:p>
            <w:pPr>
              <w:pStyle w:val="0"/>
            </w:pPr>
            <w:r>
              <w:rPr>
                <w:sz w:val="20"/>
              </w:rPr>
              <w:t xml:space="preserve">проверка документации</w:t>
            </w:r>
          </w:p>
        </w:tc>
        <w:tc>
          <w:tcPr>
            <w:tcW w:w="2211" w:type="dxa"/>
          </w:tcPr>
          <w:p>
            <w:pPr>
              <w:pStyle w:val="0"/>
            </w:pPr>
            <w:r>
              <w:rPr>
                <w:sz w:val="20"/>
              </w:rPr>
              <w:t xml:space="preserve">-</w:t>
            </w:r>
          </w:p>
        </w:tc>
        <w:tc>
          <w:tcPr>
            <w:tcW w:w="2381" w:type="dxa"/>
          </w:tcPr>
          <w:p>
            <w:pPr>
              <w:pStyle w:val="0"/>
            </w:pPr>
            <w:r>
              <w:rPr>
                <w:sz w:val="20"/>
              </w:rPr>
              <w:t xml:space="preserve">Привязка объекта к одному сетевому узлу.</w:t>
            </w:r>
          </w:p>
        </w:tc>
        <w:tc>
          <w:tcPr>
            <w:tcW w:w="2381" w:type="dxa"/>
          </w:tcPr>
          <w:p>
            <w:pPr>
              <w:pStyle w:val="0"/>
            </w:pPr>
            <w:r>
              <w:rPr>
                <w:sz w:val="20"/>
              </w:rPr>
              <w:t xml:space="preserve">-</w:t>
            </w:r>
          </w:p>
        </w:tc>
        <w:tc>
          <w:tcPr>
            <w:tcW w:w="2381" w:type="dxa"/>
          </w:tcPr>
          <w:p>
            <w:pPr>
              <w:pStyle w:val="0"/>
            </w:pPr>
            <w:r>
              <w:rPr>
                <w:sz w:val="20"/>
              </w:rPr>
              <w:t xml:space="preserve">Привязка объекта к двум сетевым узлам.</w:t>
            </w:r>
          </w:p>
        </w:tc>
      </w:tr>
      <w:tr>
        <w:tc>
          <w:tcPr>
            <w:tcW w:w="2438" w:type="dxa"/>
          </w:tcPr>
          <w:p>
            <w:pPr>
              <w:pStyle w:val="0"/>
            </w:pPr>
            <w:r>
              <w:rPr>
                <w:sz w:val="20"/>
              </w:rPr>
              <w:t xml:space="preserve">107. Исполнительная и нормативная документация</w:t>
            </w:r>
          </w:p>
        </w:tc>
        <w:tc>
          <w:tcPr>
            <w:tcW w:w="1644" w:type="dxa"/>
          </w:tcPr>
          <w:p>
            <w:pPr>
              <w:pStyle w:val="0"/>
            </w:pPr>
            <w:r>
              <w:rPr>
                <w:sz w:val="20"/>
              </w:rPr>
              <w:t xml:space="preserve">проверка наличия</w:t>
            </w:r>
          </w:p>
        </w:tc>
        <w:tc>
          <w:tcPr>
            <w:tcW w:w="2211" w:type="dxa"/>
          </w:tcPr>
          <w:p>
            <w:pPr>
              <w:pStyle w:val="0"/>
            </w:pPr>
            <w:r>
              <w:rPr>
                <w:sz w:val="20"/>
              </w:rPr>
              <w:t xml:space="preserve">Не полный комплект документации по техническому обслуживанию СДТУ и автоматического включения резерва (далее - АВР)</w:t>
            </w:r>
          </w:p>
        </w:tc>
        <w:tc>
          <w:tcPr>
            <w:tcW w:w="2381" w:type="dxa"/>
          </w:tcPr>
          <w:p>
            <w:pPr>
              <w:pStyle w:val="0"/>
            </w:pPr>
            <w:r>
              <w:rPr>
                <w:sz w:val="20"/>
              </w:rPr>
              <w:t xml:space="preserve">-</w:t>
            </w:r>
          </w:p>
        </w:tc>
        <w:tc>
          <w:tcPr>
            <w:tcW w:w="2381" w:type="dxa"/>
          </w:tcPr>
          <w:p>
            <w:pPr>
              <w:pStyle w:val="0"/>
            </w:pPr>
            <w:r>
              <w:rPr>
                <w:sz w:val="20"/>
              </w:rPr>
              <w:t xml:space="preserve">-</w:t>
            </w:r>
          </w:p>
        </w:tc>
        <w:tc>
          <w:tcPr>
            <w:tcW w:w="2381" w:type="dxa"/>
          </w:tcPr>
          <w:p>
            <w:pPr>
              <w:pStyle w:val="0"/>
            </w:pPr>
            <w:r>
              <w:rPr>
                <w:sz w:val="20"/>
              </w:rPr>
              <w:t xml:space="preserve">Наличие исполнительной и нормативной базы по техническому обслуживанию СДТУ и АВР</w:t>
            </w:r>
          </w:p>
        </w:tc>
      </w:tr>
      <w:tr>
        <w:tc>
          <w:tcPr>
            <w:tcW w:w="2438" w:type="dxa"/>
          </w:tcPr>
          <w:p>
            <w:pPr>
              <w:pStyle w:val="0"/>
            </w:pPr>
            <w:r>
              <w:rPr>
                <w:sz w:val="20"/>
              </w:rPr>
              <w:t xml:space="preserve">108. Квалификация персонала</w:t>
            </w:r>
          </w:p>
        </w:tc>
        <w:tc>
          <w:tcPr>
            <w:tcW w:w="1644" w:type="dxa"/>
          </w:tcPr>
          <w:p>
            <w:pPr>
              <w:pStyle w:val="0"/>
            </w:pPr>
            <w:r>
              <w:rPr>
                <w:sz w:val="20"/>
              </w:rPr>
              <w:t xml:space="preserve">штатное расписание</w:t>
            </w:r>
          </w:p>
        </w:tc>
        <w:tc>
          <w:tcPr>
            <w:tcW w:w="2211" w:type="dxa"/>
          </w:tcPr>
          <w:p>
            <w:pPr>
              <w:pStyle w:val="0"/>
            </w:pPr>
            <w:r>
              <w:rPr>
                <w:sz w:val="20"/>
              </w:rPr>
              <w:t xml:space="preserve">Несоответствие квалификации персонала штатному расписанию.</w:t>
            </w:r>
          </w:p>
        </w:tc>
        <w:tc>
          <w:tcPr>
            <w:tcW w:w="2381" w:type="dxa"/>
          </w:tcPr>
          <w:p>
            <w:pPr>
              <w:pStyle w:val="0"/>
            </w:pPr>
            <w:r>
              <w:rPr>
                <w:sz w:val="20"/>
              </w:rPr>
              <w:t xml:space="preserve">-</w:t>
            </w:r>
          </w:p>
        </w:tc>
        <w:tc>
          <w:tcPr>
            <w:tcW w:w="2381" w:type="dxa"/>
          </w:tcPr>
          <w:p>
            <w:pPr>
              <w:pStyle w:val="0"/>
            </w:pPr>
            <w:r>
              <w:rPr>
                <w:sz w:val="20"/>
              </w:rPr>
              <w:t xml:space="preserve">Соответствие квалификации персонала штатному расписанию на ключевых должностях.</w:t>
            </w:r>
          </w:p>
        </w:tc>
        <w:tc>
          <w:tcPr>
            <w:tcW w:w="2381" w:type="dxa"/>
          </w:tcPr>
          <w:p>
            <w:pPr>
              <w:pStyle w:val="0"/>
            </w:pPr>
            <w:r>
              <w:rPr>
                <w:sz w:val="20"/>
              </w:rPr>
              <w:t xml:space="preserve">Соответствие квалификации персонала штатному расписанию.</w:t>
            </w:r>
          </w:p>
        </w:tc>
      </w:tr>
    </w:tbl>
    <w:p>
      <w:pPr>
        <w:sectPr>
          <w:headerReference w:type="default" r:id="rId212"/>
          <w:headerReference w:type="first" r:id="rId212"/>
          <w:footerReference w:type="default" r:id="rId213"/>
          <w:footerReference w:type="first" r:id="rId213"/>
          <w:pgSz w:w="16838" w:h="11906" w:orient="landscape"/>
          <w:pgMar w:top="1133" w:right="1440" w:bottom="566" w:left="1440" w:header="0" w:footer="0" w:gutter="0"/>
          <w:titlePg/>
        </w:sectPr>
      </w:pPr>
    </w:p>
    <w:p>
      <w:pPr>
        <w:pStyle w:val="0"/>
        <w:ind w:firstLine="540"/>
        <w:jc w:val="both"/>
      </w:pPr>
      <w:r>
        <w:rPr>
          <w:sz w:val="20"/>
        </w:rPr>
      </w:r>
    </w:p>
    <w:p>
      <w:pPr>
        <w:pStyle w:val="0"/>
        <w:ind w:firstLine="540"/>
        <w:jc w:val="both"/>
      </w:pPr>
      <w:r>
        <w:rPr>
          <w:sz w:val="20"/>
        </w:rPr>
        <w:t xml:space="preserve">Примечание: Пример оценки технического состояния кабельной линии приведен в таблице 2.</w:t>
      </w:r>
    </w:p>
    <w:p>
      <w:pPr>
        <w:pStyle w:val="0"/>
        <w:ind w:firstLine="540"/>
        <w:jc w:val="both"/>
      </w:pPr>
      <w:r>
        <w:rPr>
          <w:sz w:val="20"/>
        </w:rPr>
      </w:r>
    </w:p>
    <w:p>
      <w:pPr>
        <w:pStyle w:val="0"/>
        <w:outlineLvl w:val="2"/>
        <w:jc w:val="right"/>
      </w:pPr>
      <w:r>
        <w:rPr>
          <w:sz w:val="20"/>
        </w:rPr>
        <w:t xml:space="preserve">Таблица 2</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417"/>
        <w:gridCol w:w="3175"/>
        <w:gridCol w:w="1134"/>
        <w:gridCol w:w="1134"/>
        <w:gridCol w:w="1134"/>
        <w:gridCol w:w="1077"/>
      </w:tblGrid>
      <w:tr>
        <w:tc>
          <w:tcPr>
            <w:tcW w:w="1417" w:type="dxa"/>
          </w:tcPr>
          <w:p>
            <w:pPr>
              <w:pStyle w:val="0"/>
              <w:jc w:val="center"/>
            </w:pPr>
            <w:r>
              <w:rPr>
                <w:sz w:val="20"/>
              </w:rPr>
              <w:t xml:space="preserve">Оценка технического состояния кабельной линии</w:t>
            </w:r>
          </w:p>
          <w:p>
            <w:pPr>
              <w:pStyle w:val="0"/>
              <w:jc w:val="center"/>
            </w:pPr>
            <w:r>
              <w:rPr>
                <w:sz w:val="20"/>
              </w:rPr>
              <w:t xml:space="preserve">N параметра</w:t>
            </w:r>
          </w:p>
        </w:tc>
        <w:tc>
          <w:tcPr>
            <w:tcW w:w="3175" w:type="dxa"/>
          </w:tcPr>
          <w:p>
            <w:pPr>
              <w:pStyle w:val="0"/>
              <w:jc w:val="center"/>
            </w:pPr>
            <w:r>
              <w:rPr>
                <w:sz w:val="20"/>
              </w:rPr>
              <w:t xml:space="preserve">Баллы</w:t>
            </w:r>
          </w:p>
        </w:tc>
        <w:tc>
          <w:tcPr>
            <w:tcW w:w="1134" w:type="dxa"/>
          </w:tcPr>
          <w:p>
            <w:pPr>
              <w:pStyle w:val="0"/>
              <w:jc w:val="center"/>
            </w:pPr>
            <w:r>
              <w:rPr>
                <w:sz w:val="20"/>
              </w:rPr>
              <w:t xml:space="preserve">0</w:t>
            </w:r>
          </w:p>
        </w:tc>
        <w:tc>
          <w:tcPr>
            <w:tcW w:w="1134" w:type="dxa"/>
          </w:tcPr>
          <w:p>
            <w:pPr>
              <w:pStyle w:val="0"/>
              <w:jc w:val="center"/>
            </w:pPr>
            <w:r>
              <w:rPr>
                <w:sz w:val="20"/>
              </w:rPr>
              <w:t xml:space="preserve">1</w:t>
            </w:r>
          </w:p>
        </w:tc>
        <w:tc>
          <w:tcPr>
            <w:tcW w:w="1134" w:type="dxa"/>
          </w:tcPr>
          <w:p>
            <w:pPr>
              <w:pStyle w:val="0"/>
              <w:jc w:val="center"/>
            </w:pPr>
            <w:r>
              <w:rPr>
                <w:sz w:val="20"/>
              </w:rPr>
              <w:t xml:space="preserve">2</w:t>
            </w:r>
          </w:p>
        </w:tc>
        <w:tc>
          <w:tcPr>
            <w:tcW w:w="1077" w:type="dxa"/>
          </w:tcPr>
          <w:p>
            <w:pPr>
              <w:pStyle w:val="0"/>
              <w:jc w:val="center"/>
            </w:pPr>
            <w:r>
              <w:rPr>
                <w:sz w:val="20"/>
              </w:rPr>
              <w:t xml:space="preserve">3</w:t>
            </w:r>
          </w:p>
        </w:tc>
      </w:tr>
      <w:tr>
        <w:tc>
          <w:tcPr>
            <w:gridSpan w:val="6"/>
            <w:tcW w:w="9071" w:type="dxa"/>
            <w:vAlign w:val="center"/>
          </w:tcPr>
          <w:p>
            <w:pPr>
              <w:pStyle w:val="0"/>
              <w:outlineLvl w:val="3"/>
              <w:jc w:val="center"/>
            </w:pPr>
            <w:r>
              <w:rPr>
                <w:sz w:val="20"/>
              </w:rPr>
              <w:t xml:space="preserve">Инструментальное обследование герметичности кабеля</w:t>
            </w:r>
          </w:p>
        </w:tc>
      </w:tr>
      <w:tr>
        <w:tc>
          <w:tcPr>
            <w:tcW w:w="1417" w:type="dxa"/>
            <w:vAlign w:val="center"/>
          </w:tcPr>
          <w:p>
            <w:pPr>
              <w:pStyle w:val="0"/>
              <w:jc w:val="center"/>
            </w:pPr>
            <w:r>
              <w:rPr>
                <w:sz w:val="20"/>
              </w:rPr>
              <w:t xml:space="preserve">1</w:t>
            </w:r>
          </w:p>
        </w:tc>
        <w:tc>
          <w:tcPr>
            <w:tcW w:w="3175" w:type="dxa"/>
            <w:vAlign w:val="center"/>
          </w:tcPr>
          <w:p>
            <w:pPr>
              <w:pStyle w:val="0"/>
            </w:pPr>
            <w:r>
              <w:rPr>
                <w:sz w:val="20"/>
              </w:rPr>
              <w:t xml:space="preserve">Снижение избыточного воздушного давления 0,05 МПа на ЭКУ, МПа</w:t>
            </w:r>
          </w:p>
        </w:tc>
        <w:tc>
          <w:tcPr>
            <w:tcW w:w="1134" w:type="dxa"/>
            <w:vAlign w:val="center"/>
          </w:tcPr>
          <w:p>
            <w:pPr>
              <w:pStyle w:val="0"/>
              <w:jc w:val="center"/>
            </w:pPr>
            <w:r>
              <w:rPr>
                <w:sz w:val="20"/>
              </w:rPr>
              <w:t xml:space="preserve">больше 0,1</w:t>
            </w:r>
          </w:p>
        </w:tc>
        <w:tc>
          <w:tcPr>
            <w:tcW w:w="1134" w:type="dxa"/>
            <w:vAlign w:val="center"/>
          </w:tcPr>
          <w:p>
            <w:pPr>
              <w:pStyle w:val="0"/>
              <w:jc w:val="center"/>
            </w:pPr>
            <w:r>
              <w:rPr>
                <w:sz w:val="20"/>
              </w:rPr>
              <w:t xml:space="preserve">0,01</w:t>
            </w:r>
          </w:p>
        </w:tc>
        <w:tc>
          <w:tcPr>
            <w:tcW w:w="1134" w:type="dxa"/>
            <w:vAlign w:val="center"/>
          </w:tcPr>
          <w:p>
            <w:pPr>
              <w:pStyle w:val="0"/>
              <w:jc w:val="center"/>
            </w:pPr>
            <w:r>
              <w:rPr>
                <w:sz w:val="20"/>
              </w:rPr>
              <w:t xml:space="preserve">0,005</w:t>
            </w:r>
          </w:p>
        </w:tc>
        <w:tc>
          <w:tcPr>
            <w:tcW w:w="1077" w:type="dxa"/>
            <w:vAlign w:val="center"/>
          </w:tcPr>
          <w:p>
            <w:pPr>
              <w:pStyle w:val="0"/>
              <w:jc w:val="center"/>
            </w:pPr>
            <w:r>
              <w:rPr>
                <w:sz w:val="20"/>
              </w:rPr>
              <w:t xml:space="preserve">0</w:t>
            </w:r>
          </w:p>
        </w:tc>
      </w:tr>
      <w:tr>
        <w:tc>
          <w:tcPr>
            <w:gridSpan w:val="6"/>
            <w:tcW w:w="9071" w:type="dxa"/>
            <w:vAlign w:val="center"/>
          </w:tcPr>
          <w:p>
            <w:pPr>
              <w:pStyle w:val="0"/>
              <w:outlineLvl w:val="3"/>
              <w:jc w:val="center"/>
            </w:pPr>
            <w:r>
              <w:rPr>
                <w:sz w:val="20"/>
              </w:rPr>
              <w:t xml:space="preserve">Инструментальное обследование электрических параметров кабеля</w:t>
            </w:r>
          </w:p>
        </w:tc>
      </w:tr>
      <w:tr>
        <w:tc>
          <w:tcPr>
            <w:tcW w:w="1417" w:type="dxa"/>
            <w:vAlign w:val="center"/>
          </w:tcPr>
          <w:p>
            <w:pPr>
              <w:pStyle w:val="0"/>
              <w:jc w:val="center"/>
            </w:pPr>
            <w:r>
              <w:rPr>
                <w:sz w:val="20"/>
              </w:rPr>
              <w:t xml:space="preserve">2</w:t>
            </w:r>
          </w:p>
        </w:tc>
        <w:tc>
          <w:tcPr>
            <w:tcW w:w="3175" w:type="dxa"/>
            <w:vAlign w:val="center"/>
          </w:tcPr>
          <w:p>
            <w:pPr>
              <w:pStyle w:val="0"/>
              <w:jc w:val="both"/>
            </w:pPr>
            <w:r>
              <w:rPr>
                <w:sz w:val="20"/>
              </w:rPr>
              <w:t xml:space="preserve">Сопротивление изоляции защитных шлангов, кОм·км</w:t>
            </w:r>
          </w:p>
        </w:tc>
        <w:tc>
          <w:tcPr>
            <w:tcW w:w="1134" w:type="dxa"/>
            <w:vAlign w:val="center"/>
          </w:tcPr>
          <w:p>
            <w:pPr>
              <w:pStyle w:val="0"/>
              <w:jc w:val="center"/>
            </w:pPr>
            <w:r>
              <w:rPr>
                <w:sz w:val="20"/>
              </w:rPr>
              <w:t xml:space="preserve">меньше 10</w:t>
            </w:r>
          </w:p>
        </w:tc>
        <w:tc>
          <w:tcPr>
            <w:tcW w:w="1134" w:type="dxa"/>
            <w:vAlign w:val="center"/>
          </w:tcPr>
          <w:p>
            <w:pPr>
              <w:pStyle w:val="0"/>
              <w:jc w:val="center"/>
            </w:pPr>
            <w:r>
              <w:rPr>
                <w:sz w:val="20"/>
              </w:rPr>
              <w:t xml:space="preserve">10 - 100</w:t>
            </w:r>
          </w:p>
        </w:tc>
        <w:tc>
          <w:tcPr>
            <w:tcW w:w="1134" w:type="dxa"/>
            <w:vAlign w:val="center"/>
          </w:tcPr>
          <w:p>
            <w:pPr>
              <w:pStyle w:val="0"/>
              <w:jc w:val="center"/>
            </w:pPr>
            <w:r>
              <w:rPr>
                <w:sz w:val="20"/>
              </w:rPr>
              <w:t xml:space="preserve">100 - 5000</w:t>
            </w:r>
          </w:p>
        </w:tc>
        <w:tc>
          <w:tcPr>
            <w:tcW w:w="1077" w:type="dxa"/>
            <w:vAlign w:val="center"/>
          </w:tcPr>
          <w:p>
            <w:pPr>
              <w:pStyle w:val="0"/>
              <w:jc w:val="center"/>
            </w:pPr>
            <w:r>
              <w:rPr>
                <w:sz w:val="20"/>
              </w:rPr>
              <w:t xml:space="preserve">5000</w:t>
            </w:r>
          </w:p>
        </w:tc>
      </w:tr>
      <w:tr>
        <w:tc>
          <w:tcPr>
            <w:tcW w:w="1417" w:type="dxa"/>
            <w:vAlign w:val="center"/>
          </w:tcPr>
          <w:p>
            <w:pPr>
              <w:pStyle w:val="0"/>
              <w:jc w:val="center"/>
            </w:pPr>
            <w:r>
              <w:rPr>
                <w:sz w:val="20"/>
              </w:rPr>
              <w:t xml:space="preserve">3</w:t>
            </w:r>
          </w:p>
        </w:tc>
        <w:tc>
          <w:tcPr>
            <w:tcW w:w="3175" w:type="dxa"/>
            <w:vAlign w:val="center"/>
          </w:tcPr>
          <w:p>
            <w:pPr>
              <w:pStyle w:val="0"/>
              <w:jc w:val="both"/>
            </w:pPr>
            <w:r>
              <w:rPr>
                <w:sz w:val="20"/>
              </w:rPr>
              <w:t xml:space="preserve">Сопротивление изоляции рабочих цепей на ЭКУ, МОм·км</w:t>
            </w:r>
          </w:p>
        </w:tc>
        <w:tc>
          <w:tcPr>
            <w:tcW w:w="1134" w:type="dxa"/>
            <w:vAlign w:val="center"/>
          </w:tcPr>
          <w:p>
            <w:pPr>
              <w:pStyle w:val="0"/>
              <w:jc w:val="center"/>
            </w:pPr>
            <w:r>
              <w:rPr>
                <w:sz w:val="20"/>
              </w:rPr>
              <w:t xml:space="preserve">меньше 1</w:t>
            </w:r>
          </w:p>
        </w:tc>
        <w:tc>
          <w:tcPr>
            <w:tcW w:w="1134" w:type="dxa"/>
            <w:vAlign w:val="center"/>
          </w:tcPr>
          <w:p>
            <w:pPr>
              <w:pStyle w:val="0"/>
              <w:jc w:val="center"/>
            </w:pPr>
            <w:r>
              <w:rPr>
                <w:sz w:val="20"/>
              </w:rPr>
              <w:t xml:space="preserve">не меньше 1</w:t>
            </w:r>
          </w:p>
        </w:tc>
        <w:tc>
          <w:tcPr>
            <w:tcW w:w="1134" w:type="dxa"/>
            <w:vAlign w:val="center"/>
          </w:tcPr>
          <w:p>
            <w:pPr>
              <w:pStyle w:val="0"/>
              <w:jc w:val="center"/>
            </w:pPr>
            <w:r>
              <w:rPr>
                <w:sz w:val="20"/>
              </w:rPr>
              <w:t xml:space="preserve">не меньше 100</w:t>
            </w:r>
          </w:p>
        </w:tc>
        <w:tc>
          <w:tcPr>
            <w:tcW w:w="1077" w:type="dxa"/>
            <w:vAlign w:val="center"/>
          </w:tcPr>
          <w:p>
            <w:pPr>
              <w:pStyle w:val="0"/>
              <w:jc w:val="center"/>
            </w:pPr>
            <w:r>
              <w:rPr>
                <w:sz w:val="20"/>
              </w:rPr>
              <w:t xml:space="preserve">10000</w:t>
            </w:r>
          </w:p>
        </w:tc>
      </w:tr>
      <w:tr>
        <w:tc>
          <w:tcPr>
            <w:tcW w:w="1417" w:type="dxa"/>
            <w:vAlign w:val="center"/>
          </w:tcPr>
          <w:p>
            <w:pPr>
              <w:pStyle w:val="0"/>
              <w:jc w:val="center"/>
            </w:pPr>
            <w:r>
              <w:rPr>
                <w:sz w:val="20"/>
              </w:rPr>
              <w:t xml:space="preserve">4</w:t>
            </w:r>
          </w:p>
        </w:tc>
        <w:tc>
          <w:tcPr>
            <w:tcW w:w="3175" w:type="dxa"/>
            <w:vAlign w:val="center"/>
          </w:tcPr>
          <w:p>
            <w:pPr>
              <w:pStyle w:val="0"/>
              <w:jc w:val="both"/>
            </w:pPr>
            <w:r>
              <w:rPr>
                <w:sz w:val="20"/>
              </w:rPr>
              <w:t xml:space="preserve">Снижение защищенности цепей на дальнем конце ЭКУ, дБ</w:t>
            </w:r>
          </w:p>
        </w:tc>
        <w:tc>
          <w:tcPr>
            <w:tcW w:w="1134" w:type="dxa"/>
            <w:vAlign w:val="center"/>
          </w:tcPr>
          <w:p>
            <w:pPr>
              <w:pStyle w:val="0"/>
              <w:jc w:val="center"/>
            </w:pPr>
            <w:r>
              <w:rPr>
                <w:sz w:val="20"/>
              </w:rPr>
              <w:t xml:space="preserve">больше 10</w:t>
            </w:r>
          </w:p>
        </w:tc>
        <w:tc>
          <w:tcPr>
            <w:tcW w:w="1134" w:type="dxa"/>
            <w:vAlign w:val="center"/>
          </w:tcPr>
          <w:p>
            <w:pPr>
              <w:pStyle w:val="0"/>
              <w:jc w:val="center"/>
            </w:pPr>
            <w:r>
              <w:rPr>
                <w:sz w:val="20"/>
              </w:rPr>
              <w:t xml:space="preserve">10</w:t>
            </w:r>
          </w:p>
        </w:tc>
        <w:tc>
          <w:tcPr>
            <w:tcW w:w="1134" w:type="dxa"/>
            <w:vAlign w:val="center"/>
          </w:tcPr>
          <w:p>
            <w:pPr>
              <w:pStyle w:val="0"/>
              <w:jc w:val="center"/>
            </w:pPr>
            <w:r>
              <w:rPr>
                <w:sz w:val="20"/>
              </w:rPr>
              <w:t xml:space="preserve">5</w:t>
            </w:r>
          </w:p>
        </w:tc>
        <w:tc>
          <w:tcPr>
            <w:tcW w:w="1077" w:type="dxa"/>
            <w:vAlign w:val="center"/>
          </w:tcPr>
          <w:p>
            <w:pPr>
              <w:pStyle w:val="0"/>
              <w:jc w:val="center"/>
            </w:pPr>
            <w:r>
              <w:rPr>
                <w:sz w:val="20"/>
              </w:rPr>
              <w:t xml:space="preserve">0</w:t>
            </w:r>
          </w:p>
        </w:tc>
      </w:tr>
      <w:tr>
        <w:tc>
          <w:tcPr>
            <w:gridSpan w:val="6"/>
            <w:tcW w:w="9071" w:type="dxa"/>
            <w:vAlign w:val="center"/>
          </w:tcPr>
          <w:p>
            <w:pPr>
              <w:pStyle w:val="0"/>
              <w:outlineLvl w:val="3"/>
              <w:jc w:val="center"/>
            </w:pPr>
            <w:r>
              <w:rPr>
                <w:sz w:val="20"/>
              </w:rPr>
              <w:t xml:space="preserve">Обследование повреждаемости кабеля</w:t>
            </w:r>
          </w:p>
        </w:tc>
      </w:tr>
      <w:tr>
        <w:tc>
          <w:tcPr>
            <w:tcW w:w="1417" w:type="dxa"/>
            <w:vAlign w:val="center"/>
          </w:tcPr>
          <w:p>
            <w:pPr>
              <w:pStyle w:val="0"/>
              <w:jc w:val="center"/>
            </w:pPr>
            <w:r>
              <w:rPr>
                <w:sz w:val="20"/>
              </w:rPr>
              <w:t xml:space="preserve">5</w:t>
            </w:r>
          </w:p>
        </w:tc>
        <w:tc>
          <w:tcPr>
            <w:tcW w:w="3175" w:type="dxa"/>
            <w:vAlign w:val="center"/>
          </w:tcPr>
          <w:p>
            <w:pPr>
              <w:pStyle w:val="0"/>
              <w:jc w:val="both"/>
            </w:pPr>
            <w:r>
              <w:rPr>
                <w:sz w:val="20"/>
              </w:rPr>
              <w:t xml:space="preserve">Плотность повреждений кабеля на 100 км трассы в год</w:t>
            </w:r>
          </w:p>
        </w:tc>
        <w:tc>
          <w:tcPr>
            <w:tcW w:w="1134" w:type="dxa"/>
            <w:vAlign w:val="center"/>
          </w:tcPr>
          <w:p>
            <w:pPr>
              <w:pStyle w:val="0"/>
              <w:jc w:val="center"/>
            </w:pPr>
            <w:r>
              <w:rPr>
                <w:sz w:val="20"/>
              </w:rPr>
              <w:t xml:space="preserve">больше 1,0</w:t>
            </w:r>
          </w:p>
        </w:tc>
        <w:tc>
          <w:tcPr>
            <w:tcW w:w="1134" w:type="dxa"/>
            <w:vAlign w:val="center"/>
          </w:tcPr>
          <w:p>
            <w:pPr>
              <w:pStyle w:val="0"/>
              <w:jc w:val="center"/>
            </w:pPr>
            <w:r>
              <w:rPr>
                <w:sz w:val="20"/>
              </w:rPr>
              <w:t xml:space="preserve">1,0</w:t>
            </w:r>
          </w:p>
        </w:tc>
        <w:tc>
          <w:tcPr>
            <w:tcW w:w="1134" w:type="dxa"/>
            <w:vAlign w:val="center"/>
          </w:tcPr>
          <w:p>
            <w:pPr>
              <w:pStyle w:val="0"/>
              <w:jc w:val="center"/>
            </w:pPr>
            <w:r>
              <w:rPr>
                <w:sz w:val="20"/>
              </w:rPr>
              <w:t xml:space="preserve">0,6</w:t>
            </w:r>
          </w:p>
        </w:tc>
        <w:tc>
          <w:tcPr>
            <w:tcW w:w="1077" w:type="dxa"/>
            <w:vAlign w:val="center"/>
          </w:tcPr>
          <w:p>
            <w:pPr>
              <w:pStyle w:val="0"/>
              <w:jc w:val="center"/>
            </w:pPr>
            <w:r>
              <w:rPr>
                <w:sz w:val="20"/>
              </w:rPr>
              <w:t xml:space="preserve">0,4</w:t>
            </w:r>
          </w:p>
        </w:tc>
      </w:tr>
      <w:tr>
        <w:tc>
          <w:tcPr>
            <w:gridSpan w:val="6"/>
            <w:tcW w:w="9071" w:type="dxa"/>
            <w:vAlign w:val="center"/>
          </w:tcPr>
          <w:p>
            <w:pPr>
              <w:pStyle w:val="0"/>
              <w:outlineLvl w:val="3"/>
              <w:jc w:val="center"/>
            </w:pPr>
            <w:r>
              <w:rPr>
                <w:sz w:val="20"/>
              </w:rPr>
              <w:t xml:space="preserve">Анализ оперативности устранения аварий</w:t>
            </w:r>
          </w:p>
        </w:tc>
      </w:tr>
      <w:tr>
        <w:tc>
          <w:tcPr>
            <w:tcW w:w="1417" w:type="dxa"/>
            <w:vAlign w:val="center"/>
          </w:tcPr>
          <w:p>
            <w:pPr>
              <w:pStyle w:val="0"/>
              <w:jc w:val="center"/>
            </w:pPr>
            <w:r>
              <w:rPr>
                <w:sz w:val="20"/>
              </w:rPr>
              <w:t xml:space="preserve">6</w:t>
            </w:r>
          </w:p>
        </w:tc>
        <w:tc>
          <w:tcPr>
            <w:tcW w:w="3175" w:type="dxa"/>
            <w:vAlign w:val="center"/>
          </w:tcPr>
          <w:p>
            <w:pPr>
              <w:pStyle w:val="0"/>
              <w:jc w:val="both"/>
            </w:pPr>
            <w:r>
              <w:rPr>
                <w:sz w:val="20"/>
              </w:rPr>
              <w:t xml:space="preserve">Среднее время восстановления кабеля, час</w:t>
            </w:r>
          </w:p>
        </w:tc>
        <w:tc>
          <w:tcPr>
            <w:tcW w:w="1134" w:type="dxa"/>
            <w:vAlign w:val="center"/>
          </w:tcPr>
          <w:p>
            <w:pPr>
              <w:pStyle w:val="0"/>
              <w:jc w:val="center"/>
            </w:pPr>
            <w:r>
              <w:rPr>
                <w:sz w:val="20"/>
              </w:rPr>
              <w:t xml:space="preserve">больше 16</w:t>
            </w:r>
          </w:p>
        </w:tc>
        <w:tc>
          <w:tcPr>
            <w:tcW w:w="1134" w:type="dxa"/>
            <w:vAlign w:val="center"/>
          </w:tcPr>
          <w:p>
            <w:pPr>
              <w:pStyle w:val="0"/>
              <w:jc w:val="center"/>
            </w:pPr>
            <w:r>
              <w:rPr>
                <w:sz w:val="20"/>
              </w:rPr>
              <w:t xml:space="preserve">меньше 16</w:t>
            </w:r>
          </w:p>
        </w:tc>
        <w:tc>
          <w:tcPr>
            <w:tcW w:w="1134" w:type="dxa"/>
            <w:vAlign w:val="center"/>
          </w:tcPr>
          <w:p>
            <w:pPr>
              <w:pStyle w:val="0"/>
              <w:jc w:val="center"/>
            </w:pPr>
            <w:r>
              <w:rPr>
                <w:sz w:val="20"/>
              </w:rPr>
              <w:t xml:space="preserve">меньше 10</w:t>
            </w:r>
          </w:p>
        </w:tc>
        <w:tc>
          <w:tcPr>
            <w:tcW w:w="1077" w:type="dxa"/>
            <w:vAlign w:val="center"/>
          </w:tcPr>
          <w:p>
            <w:pPr>
              <w:pStyle w:val="0"/>
              <w:jc w:val="center"/>
            </w:pPr>
            <w:r>
              <w:rPr>
                <w:sz w:val="20"/>
              </w:rPr>
              <w:t xml:space="preserve">меньше 8</w:t>
            </w:r>
          </w:p>
        </w:tc>
      </w:tr>
      <w:tr>
        <w:tc>
          <w:tcPr>
            <w:gridSpan w:val="6"/>
            <w:tcW w:w="9071" w:type="dxa"/>
            <w:vAlign w:val="center"/>
          </w:tcPr>
          <w:p>
            <w:pPr>
              <w:pStyle w:val="0"/>
              <w:outlineLvl w:val="3"/>
              <w:jc w:val="center"/>
            </w:pPr>
            <w:r>
              <w:rPr>
                <w:sz w:val="20"/>
              </w:rPr>
              <w:t xml:space="preserve">Обеспечение эксплуатационной документацией (нужное подчеркнуть)</w:t>
            </w:r>
          </w:p>
        </w:tc>
      </w:tr>
      <w:tr>
        <w:tc>
          <w:tcPr>
            <w:tcW w:w="1417" w:type="dxa"/>
            <w:vAlign w:val="center"/>
          </w:tcPr>
          <w:p>
            <w:pPr>
              <w:pStyle w:val="0"/>
              <w:jc w:val="center"/>
            </w:pPr>
            <w:r>
              <w:rPr>
                <w:sz w:val="20"/>
              </w:rPr>
              <w:t xml:space="preserve">7</w:t>
            </w:r>
          </w:p>
        </w:tc>
        <w:tc>
          <w:tcPr>
            <w:tcW w:w="3175" w:type="dxa"/>
            <w:vAlign w:val="center"/>
          </w:tcPr>
          <w:p>
            <w:pPr>
              <w:pStyle w:val="0"/>
              <w:jc w:val="both"/>
            </w:pPr>
            <w:r>
              <w:rPr>
                <w:sz w:val="20"/>
              </w:rPr>
              <w:t xml:space="preserve">Полный комплект</w:t>
            </w:r>
          </w:p>
        </w:tc>
        <w:tc>
          <w:tcPr>
            <w:tcW w:w="1134" w:type="dxa"/>
            <w:vAlign w:val="center"/>
          </w:tcPr>
          <w:p>
            <w:pPr>
              <w:pStyle w:val="0"/>
              <w:jc w:val="center"/>
            </w:pPr>
            <w:r>
              <w:rPr>
                <w:sz w:val="20"/>
              </w:rPr>
              <w:t xml:space="preserve">нет</w:t>
            </w:r>
          </w:p>
        </w:tc>
        <w:tc>
          <w:tcPr>
            <w:tcW w:w="1134" w:type="dxa"/>
            <w:vAlign w:val="center"/>
          </w:tcPr>
          <w:p>
            <w:pPr>
              <w:pStyle w:val="0"/>
            </w:pPr>
            <w:r>
              <w:rPr>
                <w:sz w:val="20"/>
              </w:rPr>
            </w:r>
          </w:p>
        </w:tc>
        <w:tc>
          <w:tcPr>
            <w:tcW w:w="1134" w:type="dxa"/>
            <w:vAlign w:val="center"/>
          </w:tcPr>
          <w:p>
            <w:pPr>
              <w:pStyle w:val="0"/>
            </w:pPr>
            <w:r>
              <w:rPr>
                <w:sz w:val="20"/>
              </w:rPr>
            </w:r>
          </w:p>
        </w:tc>
        <w:tc>
          <w:tcPr>
            <w:tcW w:w="1077" w:type="dxa"/>
            <w:vAlign w:val="center"/>
          </w:tcPr>
          <w:p>
            <w:pPr>
              <w:pStyle w:val="0"/>
              <w:jc w:val="center"/>
            </w:pPr>
            <w:r>
              <w:rPr>
                <w:sz w:val="20"/>
              </w:rPr>
              <w:t xml:space="preserve">да</w:t>
            </w:r>
          </w:p>
        </w:tc>
      </w:tr>
    </w:tbl>
    <w:p>
      <w:pPr>
        <w:pStyle w:val="0"/>
        <w:ind w:firstLine="540"/>
        <w:jc w:val="both"/>
      </w:pPr>
      <w:r>
        <w:rPr>
          <w:sz w:val="20"/>
        </w:rPr>
      </w:r>
    </w:p>
    <w:p>
      <w:pPr>
        <w:pStyle w:val="0"/>
        <w:ind w:firstLine="540"/>
        <w:jc w:val="both"/>
      </w:pPr>
      <w:r>
        <w:rPr>
          <w:position w:val="-8"/>
        </w:rPr>
        <w:drawing>
          <wp:inline distT="0" distB="0" distL="0" distR="0">
            <wp:extent cx="4257675" cy="2286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8">
                      <a:extLst>
                        <a:ext uri="{28A0092B-C50C-407E-A947-70E740481C1C}">
                          <a14:useLocalDpi xmlns:a14="http://schemas.microsoft.com/office/drawing/2010/main" val="0"/>
                        </a:ext>
                      </a:extLst>
                    </a:blip>
                    <a:srcRect/>
                    <a:stretch>
                      <a:fillRect/>
                    </a:stretch>
                  </pic:blipFill>
                  <pic:spPr bwMode="auto">
                    <a:xfrm>
                      <a:off x="0" y="0"/>
                      <a:ext cx="4257675" cy="228600"/>
                    </a:xfrm>
                    <a:prstGeom prst="rect">
                      <a:avLst/>
                    </a:prstGeom>
                    <a:noFill/>
                    <a:ln>
                      <a:noFill/>
                    </a:ln>
                  </pic:spPr>
                </pic:pic>
              </a:graphicData>
            </a:graphic>
          </wp:inline>
        </w:drawing>
      </w:r>
      <w:r>
        <w:rPr>
          <w:sz w:val="20"/>
        </w:rPr>
        <w:t xml:space="preserve">,</w:t>
      </w:r>
    </w:p>
    <w:p>
      <w:pPr>
        <w:pStyle w:val="0"/>
        <w:ind w:firstLine="540"/>
        <w:jc w:val="both"/>
      </w:pPr>
      <w:r>
        <w:rPr>
          <w:sz w:val="20"/>
        </w:rPr>
      </w:r>
    </w:p>
    <w:p>
      <w:pPr>
        <w:pStyle w:val="0"/>
        <w:ind w:firstLine="540"/>
        <w:jc w:val="both"/>
      </w:pPr>
      <w:r>
        <w:rPr>
          <w:sz w:val="20"/>
        </w:rPr>
        <w:t xml:space="preserve">где множители соответствуют балльной оценки n-го параметра</w:t>
      </w:r>
    </w:p>
    <w:p>
      <w:pPr>
        <w:pStyle w:val="0"/>
        <w:spacing w:before="200" w:line-rule="auto"/>
        <w:ind w:firstLine="540"/>
        <w:jc w:val="both"/>
      </w:pPr>
      <w:r>
        <w:rPr>
          <w:sz w:val="20"/>
        </w:rPr>
        <w:t xml:space="preserve">"К" округляется до меньшего целого числа.</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Минэнерго России от 25.10.2017 N 1013</w:t>
            <w:br/>
            <w:t>(ред. от 19.12.2023)</w:t>
            <w:br/>
            <w:t>"Об утверждении требований к обеспечению надежности эл...</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26.11.2024</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Приказ Минэнерго России от 25.10.2017 N 1013</w:t>
            <w:br/>
            <w:t>(ред. от 19.12.2023)</w:t>
            <w:br/>
            <w:t>"Об утверждении требований к обеспечению надежности эл...</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26.11.2024</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366110&amp;dst=100008" TargetMode = "External"/>
	<Relationship Id="rId8" Type="http://schemas.openxmlformats.org/officeDocument/2006/relationships/hyperlink" Target="https://login.consultant.ru/link/?req=doc&amp;base=LAW&amp;n=475348&amp;dst=100006" TargetMode = "External"/>
	<Relationship Id="rId9" Type="http://schemas.openxmlformats.org/officeDocument/2006/relationships/hyperlink" Target="https://login.consultant.ru/link/?req=doc&amp;base=LAW&amp;n=483148&amp;dst=279" TargetMode = "External"/>
	<Relationship Id="rId10" Type="http://schemas.openxmlformats.org/officeDocument/2006/relationships/hyperlink" Target="https://login.consultant.ru/link/?req=doc&amp;base=LAW&amp;n=429993&amp;dst=100009" TargetMode = "External"/>
	<Relationship Id="rId11" Type="http://schemas.openxmlformats.org/officeDocument/2006/relationships/hyperlink" Target="https://login.consultant.ru/link/?req=doc&amp;base=LAW&amp;n=366110&amp;dst=100008" TargetMode = "External"/>
	<Relationship Id="rId12" Type="http://schemas.openxmlformats.org/officeDocument/2006/relationships/hyperlink" Target="https://login.consultant.ru/link/?req=doc&amp;base=LAW&amp;n=475348&amp;dst=100006" TargetMode = "External"/>
	<Relationship Id="rId13" Type="http://schemas.openxmlformats.org/officeDocument/2006/relationships/hyperlink" Target="https://login.consultant.ru/link/?req=doc&amp;base=LAW&amp;n=366110&amp;dst=101275" TargetMode = "External"/>
	<Relationship Id="rId14" Type="http://schemas.openxmlformats.org/officeDocument/2006/relationships/hyperlink" Target="https://login.consultant.ru/link/?req=doc&amp;base=LAW&amp;n=484957&amp;dst=100027" TargetMode = "External"/>
	<Relationship Id="rId15" Type="http://schemas.openxmlformats.org/officeDocument/2006/relationships/hyperlink" Target="https://login.consultant.ru/link/?req=doc&amp;base=LAW&amp;n=366110&amp;dst=101276" TargetMode = "External"/>
	<Relationship Id="rId16" Type="http://schemas.openxmlformats.org/officeDocument/2006/relationships/hyperlink" Target="https://login.consultant.ru/link/?req=doc&amp;base=LAW&amp;n=475348&amp;dst=100013" TargetMode = "External"/>
	<Relationship Id="rId17" Type="http://schemas.openxmlformats.org/officeDocument/2006/relationships/hyperlink" Target="https://login.consultant.ru/link/?req=doc&amp;base=LAW&amp;n=484956&amp;dst=100036" TargetMode = "External"/>
	<Relationship Id="rId18" Type="http://schemas.openxmlformats.org/officeDocument/2006/relationships/hyperlink" Target="https://login.consultant.ru/link/?req=doc&amp;base=LAW&amp;n=475348&amp;dst=100019" TargetMode = "External"/>
	<Relationship Id="rId19" Type="http://schemas.openxmlformats.org/officeDocument/2006/relationships/hyperlink" Target="https://login.consultant.ru/link/?req=doc&amp;base=LAW&amp;n=375473&amp;dst=100009" TargetMode = "External"/>
	<Relationship Id="rId20" Type="http://schemas.openxmlformats.org/officeDocument/2006/relationships/hyperlink" Target="https://login.consultant.ru/link/?req=doc&amp;base=LAW&amp;n=375473&amp;dst=100009" TargetMode = "External"/>
	<Relationship Id="rId21" Type="http://schemas.openxmlformats.org/officeDocument/2006/relationships/hyperlink" Target="https://login.consultant.ru/link/?req=doc&amp;base=LAW&amp;n=484956&amp;dst=100036" TargetMode = "External"/>
	<Relationship Id="rId22" Type="http://schemas.openxmlformats.org/officeDocument/2006/relationships/hyperlink" Target="https://login.consultant.ru/link/?req=doc&amp;base=LAW&amp;n=475348&amp;dst=100021" TargetMode = "External"/>
	<Relationship Id="rId23" Type="http://schemas.openxmlformats.org/officeDocument/2006/relationships/hyperlink" Target="https://login.consultant.ru/link/?req=doc&amp;base=LAW&amp;n=475348&amp;dst=100032" TargetMode = "External"/>
	<Relationship Id="rId24" Type="http://schemas.openxmlformats.org/officeDocument/2006/relationships/hyperlink" Target="https://login.consultant.ru/link/?req=doc&amp;base=LAW&amp;n=475348&amp;dst=100035" TargetMode = "External"/>
	<Relationship Id="rId25" Type="http://schemas.openxmlformats.org/officeDocument/2006/relationships/hyperlink" Target="https://login.consultant.ru/link/?req=doc&amp;base=LAW&amp;n=475348&amp;dst=100037" TargetMode = "External"/>
	<Relationship Id="rId26" Type="http://schemas.openxmlformats.org/officeDocument/2006/relationships/hyperlink" Target="https://login.consultant.ru/link/?req=doc&amp;base=LAW&amp;n=475348&amp;dst=100039" TargetMode = "External"/>
	<Relationship Id="rId27" Type="http://schemas.openxmlformats.org/officeDocument/2006/relationships/hyperlink" Target="https://login.consultant.ru/link/?req=doc&amp;base=LAW&amp;n=475348&amp;dst=100047" TargetMode = "External"/>
	<Relationship Id="rId28" Type="http://schemas.openxmlformats.org/officeDocument/2006/relationships/hyperlink" Target="https://login.consultant.ru/link/?req=doc&amp;base=LAW&amp;n=300624&amp;dst=100015" TargetMode = "External"/>
	<Relationship Id="rId29" Type="http://schemas.openxmlformats.org/officeDocument/2006/relationships/hyperlink" Target="https://login.consultant.ru/link/?req=doc&amp;base=LAW&amp;n=475348&amp;dst=100052" TargetMode = "External"/>
	<Relationship Id="rId30" Type="http://schemas.openxmlformats.org/officeDocument/2006/relationships/hyperlink" Target="https://login.consultant.ru/link/?req=doc&amp;base=LAW&amp;n=475348&amp;dst=100057" TargetMode = "External"/>
	<Relationship Id="rId31" Type="http://schemas.openxmlformats.org/officeDocument/2006/relationships/hyperlink" Target="https://login.consultant.ru/link/?req=doc&amp;base=LAW&amp;n=475348&amp;dst=100059" TargetMode = "External"/>
	<Relationship Id="rId32" Type="http://schemas.openxmlformats.org/officeDocument/2006/relationships/hyperlink" Target="https://login.consultant.ru/link/?req=doc&amp;base=LAW&amp;n=475348&amp;dst=100061" TargetMode = "External"/>
	<Relationship Id="rId33" Type="http://schemas.openxmlformats.org/officeDocument/2006/relationships/hyperlink" Target="https://login.consultant.ru/link/?req=doc&amp;base=LAW&amp;n=475348&amp;dst=100063" TargetMode = "External"/>
	<Relationship Id="rId34" Type="http://schemas.openxmlformats.org/officeDocument/2006/relationships/hyperlink" Target="https://login.consultant.ru/link/?req=doc&amp;base=LAW&amp;n=475348&amp;dst=100065" TargetMode = "External"/>
	<Relationship Id="rId35" Type="http://schemas.openxmlformats.org/officeDocument/2006/relationships/hyperlink" Target="https://login.consultant.ru/link/?req=doc&amp;base=LAW&amp;n=183736&amp;dst=100172" TargetMode = "External"/>
	<Relationship Id="rId36" Type="http://schemas.openxmlformats.org/officeDocument/2006/relationships/hyperlink" Target="https://login.consultant.ru/link/?req=doc&amp;base=LAW&amp;n=198460&amp;dst=100014" TargetMode = "External"/>
	<Relationship Id="rId37" Type="http://schemas.openxmlformats.org/officeDocument/2006/relationships/hyperlink" Target="https://login.consultant.ru/link/?req=doc&amp;base=OTN&amp;n=11" TargetMode = "External"/>
	<Relationship Id="rId38" Type="http://schemas.openxmlformats.org/officeDocument/2006/relationships/hyperlink" Target="https://login.consultant.ru/link/?req=doc&amp;base=LAW&amp;n=262612" TargetMode = "External"/>
	<Relationship Id="rId39" Type="http://schemas.openxmlformats.org/officeDocument/2006/relationships/hyperlink" Target="https://login.consultant.ru/link/?req=doc&amp;base=LAW&amp;n=475348&amp;dst=100067" TargetMode = "External"/>
	<Relationship Id="rId40" Type="http://schemas.openxmlformats.org/officeDocument/2006/relationships/hyperlink" Target="https://login.consultant.ru/link/?req=doc&amp;base=LAW&amp;n=475348&amp;dst=100068" TargetMode = "External"/>
	<Relationship Id="rId41" Type="http://schemas.openxmlformats.org/officeDocument/2006/relationships/hyperlink" Target="https://login.consultant.ru/link/?req=doc&amp;base=LAW&amp;n=433519&amp;dst=100036" TargetMode = "External"/>
	<Relationship Id="rId42" Type="http://schemas.openxmlformats.org/officeDocument/2006/relationships/hyperlink" Target="https://login.consultant.ru/link/?req=doc&amp;base=LAW&amp;n=475348&amp;dst=100070" TargetMode = "External"/>
	<Relationship Id="rId43" Type="http://schemas.openxmlformats.org/officeDocument/2006/relationships/hyperlink" Target="https://login.consultant.ru/link/?req=doc&amp;base=LAW&amp;n=475348&amp;dst=100073" TargetMode = "External"/>
	<Relationship Id="rId44" Type="http://schemas.openxmlformats.org/officeDocument/2006/relationships/hyperlink" Target="https://login.consultant.ru/link/?req=doc&amp;base=LAW&amp;n=315980&amp;dst=100010" TargetMode = "External"/>
	<Relationship Id="rId45" Type="http://schemas.openxmlformats.org/officeDocument/2006/relationships/hyperlink" Target="https://login.consultant.ru/link/?req=doc&amp;base=LAW&amp;n=475348&amp;dst=100076" TargetMode = "External"/>
	<Relationship Id="rId46" Type="http://schemas.openxmlformats.org/officeDocument/2006/relationships/hyperlink" Target="https://login.consultant.ru/link/?req=doc&amp;base=LAW&amp;n=475348&amp;dst=100078" TargetMode = "External"/>
	<Relationship Id="rId47" Type="http://schemas.openxmlformats.org/officeDocument/2006/relationships/hyperlink" Target="https://login.consultant.ru/link/?req=doc&amp;base=LAW&amp;n=475348&amp;dst=100080" TargetMode = "External"/>
	<Relationship Id="rId48" Type="http://schemas.openxmlformats.org/officeDocument/2006/relationships/hyperlink" Target="https://login.consultant.ru/link/?req=doc&amp;base=LAW&amp;n=466788" TargetMode = "External"/>
	<Relationship Id="rId49" Type="http://schemas.openxmlformats.org/officeDocument/2006/relationships/hyperlink" Target="https://login.consultant.ru/link/?req=doc&amp;base=LAW&amp;n=300624&amp;dst=100015" TargetMode = "External"/>
	<Relationship Id="rId50" Type="http://schemas.openxmlformats.org/officeDocument/2006/relationships/hyperlink" Target="https://login.consultant.ru/link/?req=doc&amp;base=LAW&amp;n=353238&amp;dst=100009" TargetMode = "External"/>
	<Relationship Id="rId51" Type="http://schemas.openxmlformats.org/officeDocument/2006/relationships/hyperlink" Target="https://login.consultant.ru/link/?req=doc&amp;base=LAW&amp;n=475348&amp;dst=100083" TargetMode = "External"/>
	<Relationship Id="rId52" Type="http://schemas.openxmlformats.org/officeDocument/2006/relationships/hyperlink" Target="https://login.consultant.ru/link/?req=doc&amp;base=LAW&amp;n=475348&amp;dst=100085" TargetMode = "External"/>
	<Relationship Id="rId53" Type="http://schemas.openxmlformats.org/officeDocument/2006/relationships/hyperlink" Target="https://login.consultant.ru/link/?req=doc&amp;base=LAW&amp;n=321979&amp;dst=100009" TargetMode = "External"/>
	<Relationship Id="rId54" Type="http://schemas.openxmlformats.org/officeDocument/2006/relationships/hyperlink" Target="https://login.consultant.ru/link/?req=doc&amp;base=LAW&amp;n=475348&amp;dst=100088" TargetMode = "External"/>
	<Relationship Id="rId55" Type="http://schemas.openxmlformats.org/officeDocument/2006/relationships/hyperlink" Target="https://login.consultant.ru/link/?req=doc&amp;base=LAW&amp;n=475348&amp;dst=100090" TargetMode = "External"/>
	<Relationship Id="rId56" Type="http://schemas.openxmlformats.org/officeDocument/2006/relationships/hyperlink" Target="https://login.consultant.ru/link/?req=doc&amp;base=LAW&amp;n=475348&amp;dst=100092" TargetMode = "External"/>
	<Relationship Id="rId57" Type="http://schemas.openxmlformats.org/officeDocument/2006/relationships/hyperlink" Target="https://login.consultant.ru/link/?req=doc&amp;base=LAW&amp;n=353238&amp;dst=100009" TargetMode = "External"/>
	<Relationship Id="rId58" Type="http://schemas.openxmlformats.org/officeDocument/2006/relationships/hyperlink" Target="https://login.consultant.ru/link/?req=doc&amp;base=LAW&amp;n=475348&amp;dst=100097" TargetMode = "External"/>
	<Relationship Id="rId59" Type="http://schemas.openxmlformats.org/officeDocument/2006/relationships/hyperlink" Target="https://login.consultant.ru/link/?req=doc&amp;base=LAW&amp;n=475348&amp;dst=100099" TargetMode = "External"/>
	<Relationship Id="rId60" Type="http://schemas.openxmlformats.org/officeDocument/2006/relationships/hyperlink" Target="https://login.consultant.ru/link/?req=doc&amp;base=LAW&amp;n=475348&amp;dst=100100" TargetMode = "External"/>
	<Relationship Id="rId61" Type="http://schemas.openxmlformats.org/officeDocument/2006/relationships/hyperlink" Target="https://login.consultant.ru/link/?req=doc&amp;base=LAW&amp;n=321979&amp;dst=100009" TargetMode = "External"/>
	<Relationship Id="rId62" Type="http://schemas.openxmlformats.org/officeDocument/2006/relationships/hyperlink" Target="https://login.consultant.ru/link/?req=doc&amp;base=LAW&amp;n=475348&amp;dst=100101" TargetMode = "External"/>
	<Relationship Id="rId63" Type="http://schemas.openxmlformats.org/officeDocument/2006/relationships/hyperlink" Target="https://login.consultant.ru/link/?req=doc&amp;base=LAW&amp;n=475348&amp;dst=100107" TargetMode = "External"/>
	<Relationship Id="rId64" Type="http://schemas.openxmlformats.org/officeDocument/2006/relationships/hyperlink" Target="https://login.consultant.ru/link/?req=doc&amp;base=LAW&amp;n=475348&amp;dst=100115" TargetMode = "External"/>
	<Relationship Id="rId65" Type="http://schemas.openxmlformats.org/officeDocument/2006/relationships/hyperlink" Target="https://login.consultant.ru/link/?req=doc&amp;base=LAW&amp;n=475348&amp;dst=100120" TargetMode = "External"/>
	<Relationship Id="rId66" Type="http://schemas.openxmlformats.org/officeDocument/2006/relationships/hyperlink" Target="https://login.consultant.ru/link/?req=doc&amp;base=LAW&amp;n=475348&amp;dst=100124" TargetMode = "External"/>
	<Relationship Id="rId67" Type="http://schemas.openxmlformats.org/officeDocument/2006/relationships/hyperlink" Target="https://login.consultant.ru/link/?req=doc&amp;base=LAW&amp;n=475348&amp;dst=100128" TargetMode = "External"/>
	<Relationship Id="rId68" Type="http://schemas.openxmlformats.org/officeDocument/2006/relationships/hyperlink" Target="https://login.consultant.ru/link/?req=doc&amp;base=LAW&amp;n=321979&amp;dst=100009" TargetMode = "External"/>
	<Relationship Id="rId69" Type="http://schemas.openxmlformats.org/officeDocument/2006/relationships/hyperlink" Target="https://login.consultant.ru/link/?req=doc&amp;base=LAW&amp;n=475348&amp;dst=100130" TargetMode = "External"/>
	<Relationship Id="rId70" Type="http://schemas.openxmlformats.org/officeDocument/2006/relationships/hyperlink" Target="https://login.consultant.ru/link/?req=doc&amp;base=LAW&amp;n=353238&amp;dst=100009" TargetMode = "External"/>
	<Relationship Id="rId71" Type="http://schemas.openxmlformats.org/officeDocument/2006/relationships/hyperlink" Target="https://login.consultant.ru/link/?req=doc&amp;base=LAW&amp;n=475348&amp;dst=100138" TargetMode = "External"/>
	<Relationship Id="rId72" Type="http://schemas.openxmlformats.org/officeDocument/2006/relationships/hyperlink" Target="https://login.consultant.ru/link/?req=doc&amp;base=LAW&amp;n=475348&amp;dst=100151" TargetMode = "External"/>
	<Relationship Id="rId73" Type="http://schemas.openxmlformats.org/officeDocument/2006/relationships/hyperlink" Target="https://login.consultant.ru/link/?req=doc&amp;base=LAW&amp;n=164519&amp;dst=100005" TargetMode = "External"/>
	<Relationship Id="rId74" Type="http://schemas.openxmlformats.org/officeDocument/2006/relationships/hyperlink" Target="https://login.consultant.ru/link/?req=doc&amp;base=LAW&amp;n=475348&amp;dst=100156" TargetMode = "External"/>
	<Relationship Id="rId75" Type="http://schemas.openxmlformats.org/officeDocument/2006/relationships/hyperlink" Target="https://login.consultant.ru/link/?req=doc&amp;base=LAW&amp;n=475348&amp;dst=100158" TargetMode = "External"/>
	<Relationship Id="rId76" Type="http://schemas.openxmlformats.org/officeDocument/2006/relationships/hyperlink" Target="https://login.consultant.ru/link/?req=doc&amp;base=LAW&amp;n=475348&amp;dst=100161" TargetMode = "External"/>
	<Relationship Id="rId77" Type="http://schemas.openxmlformats.org/officeDocument/2006/relationships/hyperlink" Target="https://login.consultant.ru/link/?req=doc&amp;base=LAW&amp;n=433519&amp;dst=100036" TargetMode = "External"/>
	<Relationship Id="rId78" Type="http://schemas.openxmlformats.org/officeDocument/2006/relationships/hyperlink" Target="https://login.consultant.ru/link/?req=doc&amp;base=LAW&amp;n=475348&amp;dst=100163" TargetMode = "External"/>
	<Relationship Id="rId79" Type="http://schemas.openxmlformats.org/officeDocument/2006/relationships/hyperlink" Target="https://login.consultant.ru/link/?req=doc&amp;base=LAW&amp;n=326194&amp;dst=100010" TargetMode = "External"/>
	<Relationship Id="rId80" Type="http://schemas.openxmlformats.org/officeDocument/2006/relationships/hyperlink" Target="https://login.consultant.ru/link/?req=doc&amp;base=LAW&amp;n=475348&amp;dst=100165" TargetMode = "External"/>
	<Relationship Id="rId81" Type="http://schemas.openxmlformats.org/officeDocument/2006/relationships/hyperlink" Target="https://login.consultant.ru/link/?req=doc&amp;base=LAW&amp;n=326194&amp;dst=100010" TargetMode = "External"/>
	<Relationship Id="rId82" Type="http://schemas.openxmlformats.org/officeDocument/2006/relationships/hyperlink" Target="https://login.consultant.ru/link/?req=doc&amp;base=LAW&amp;n=326194&amp;dst=100010" TargetMode = "External"/>
	<Relationship Id="rId83" Type="http://schemas.openxmlformats.org/officeDocument/2006/relationships/hyperlink" Target="https://login.consultant.ru/link/?req=doc&amp;base=LAW&amp;n=475348&amp;dst=100167" TargetMode = "External"/>
	<Relationship Id="rId84" Type="http://schemas.openxmlformats.org/officeDocument/2006/relationships/hyperlink" Target="https://login.consultant.ru/link/?req=doc&amp;base=LAW&amp;n=475348&amp;dst=100169" TargetMode = "External"/>
	<Relationship Id="rId85" Type="http://schemas.openxmlformats.org/officeDocument/2006/relationships/hyperlink" Target="https://login.consultant.ru/link/?req=doc&amp;base=LAW&amp;n=475348&amp;dst=100170" TargetMode = "External"/>
	<Relationship Id="rId86" Type="http://schemas.openxmlformats.org/officeDocument/2006/relationships/hyperlink" Target="https://login.consultant.ru/link/?req=doc&amp;base=LAW&amp;n=475348&amp;dst=100172" TargetMode = "External"/>
	<Relationship Id="rId87" Type="http://schemas.openxmlformats.org/officeDocument/2006/relationships/image" Target="media/image2.wmf"/>
	<Relationship Id="rId88" Type="http://schemas.openxmlformats.org/officeDocument/2006/relationships/hyperlink" Target="https://login.consultant.ru/link/?req=doc&amp;base=LAW&amp;n=475348&amp;dst=100174" TargetMode = "External"/>
	<Relationship Id="rId89" Type="http://schemas.openxmlformats.org/officeDocument/2006/relationships/hyperlink" Target="https://login.consultant.ru/link/?req=doc&amp;base=LAW&amp;n=475348&amp;dst=100190" TargetMode = "External"/>
	<Relationship Id="rId90" Type="http://schemas.openxmlformats.org/officeDocument/2006/relationships/hyperlink" Target="https://login.consultant.ru/link/?req=doc&amp;base=LAW&amp;n=475348&amp;dst=100191" TargetMode = "External"/>
	<Relationship Id="rId91" Type="http://schemas.openxmlformats.org/officeDocument/2006/relationships/hyperlink" Target="https://login.consultant.ru/link/?req=doc&amp;base=LAW&amp;n=475348&amp;dst=100196" TargetMode = "External"/>
	<Relationship Id="rId92" Type="http://schemas.openxmlformats.org/officeDocument/2006/relationships/hyperlink" Target="https://login.consultant.ru/link/?req=doc&amp;base=LAW&amp;n=326194&amp;dst=100010" TargetMode = "External"/>
	<Relationship Id="rId93" Type="http://schemas.openxmlformats.org/officeDocument/2006/relationships/hyperlink" Target="https://login.consultant.ru/link/?req=doc&amp;base=LAW&amp;n=326194&amp;dst=100010" TargetMode = "External"/>
	<Relationship Id="rId94" Type="http://schemas.openxmlformats.org/officeDocument/2006/relationships/hyperlink" Target="https://login.consultant.ru/link/?req=doc&amp;base=LAW&amp;n=326194&amp;dst=100010" TargetMode = "External"/>
	<Relationship Id="rId95" Type="http://schemas.openxmlformats.org/officeDocument/2006/relationships/hyperlink" Target="https://login.consultant.ru/link/?req=doc&amp;base=LAW&amp;n=326194&amp;dst=100010" TargetMode = "External"/>
	<Relationship Id="rId96" Type="http://schemas.openxmlformats.org/officeDocument/2006/relationships/hyperlink" Target="https://login.consultant.ru/link/?req=doc&amp;base=LAW&amp;n=475348&amp;dst=100198" TargetMode = "External"/>
	<Relationship Id="rId97" Type="http://schemas.openxmlformats.org/officeDocument/2006/relationships/hyperlink" Target="https://login.consultant.ru/link/?req=doc&amp;base=LAW&amp;n=475348&amp;dst=100200" TargetMode = "External"/>
	<Relationship Id="rId98" Type="http://schemas.openxmlformats.org/officeDocument/2006/relationships/hyperlink" Target="https://login.consultant.ru/link/?req=doc&amp;base=LAW&amp;n=475348&amp;dst=100201" TargetMode = "External"/>
	<Relationship Id="rId99" Type="http://schemas.openxmlformats.org/officeDocument/2006/relationships/hyperlink" Target="https://login.consultant.ru/link/?req=doc&amp;base=LAW&amp;n=475348&amp;dst=100202" TargetMode = "External"/>
	<Relationship Id="rId100" Type="http://schemas.openxmlformats.org/officeDocument/2006/relationships/hyperlink" Target="https://login.consultant.ru/link/?req=doc&amp;base=LAW&amp;n=475348&amp;dst=100206" TargetMode = "External"/>
	<Relationship Id="rId101" Type="http://schemas.openxmlformats.org/officeDocument/2006/relationships/hyperlink" Target="https://login.consultant.ru/link/?req=doc&amp;base=LAW&amp;n=353238&amp;dst=100009" TargetMode = "External"/>
	<Relationship Id="rId102" Type="http://schemas.openxmlformats.org/officeDocument/2006/relationships/hyperlink" Target="https://login.consultant.ru/link/?req=doc&amp;base=LAW&amp;n=475348&amp;dst=100213" TargetMode = "External"/>
	<Relationship Id="rId103" Type="http://schemas.openxmlformats.org/officeDocument/2006/relationships/hyperlink" Target="https://login.consultant.ru/link/?req=doc&amp;base=LAW&amp;n=326194&amp;dst=100010" TargetMode = "External"/>
	<Relationship Id="rId104" Type="http://schemas.openxmlformats.org/officeDocument/2006/relationships/hyperlink" Target="https://login.consultant.ru/link/?req=doc&amp;base=LAW&amp;n=326194&amp;dst=100010" TargetMode = "External"/>
	<Relationship Id="rId105" Type="http://schemas.openxmlformats.org/officeDocument/2006/relationships/hyperlink" Target="https://login.consultant.ru/link/?req=doc&amp;base=LAW&amp;n=475348&amp;dst=100224" TargetMode = "External"/>
	<Relationship Id="rId106" Type="http://schemas.openxmlformats.org/officeDocument/2006/relationships/hyperlink" Target="https://login.consultant.ru/link/?req=doc&amp;base=LAW&amp;n=475348&amp;dst=100226" TargetMode = "External"/>
	<Relationship Id="rId107" Type="http://schemas.openxmlformats.org/officeDocument/2006/relationships/hyperlink" Target="https://login.consultant.ru/link/?req=doc&amp;base=LAW&amp;n=471026" TargetMode = "External"/>
	<Relationship Id="rId108" Type="http://schemas.openxmlformats.org/officeDocument/2006/relationships/hyperlink" Target="https://login.consultant.ru/link/?req=doc&amp;base=LAW&amp;n=471020" TargetMode = "External"/>
	<Relationship Id="rId109" Type="http://schemas.openxmlformats.org/officeDocument/2006/relationships/hyperlink" Target="https://login.consultant.ru/link/?req=doc&amp;base=LAW&amp;n=466788" TargetMode = "External"/>
	<Relationship Id="rId110" Type="http://schemas.openxmlformats.org/officeDocument/2006/relationships/hyperlink" Target="https://login.consultant.ru/link/?req=doc&amp;base=LAW&amp;n=375473&amp;dst=100009" TargetMode = "External"/>
	<Relationship Id="rId111" Type="http://schemas.openxmlformats.org/officeDocument/2006/relationships/hyperlink" Target="https://login.consultant.ru/link/?req=doc&amp;base=LAW&amp;n=475348&amp;dst=100228" TargetMode = "External"/>
	<Relationship Id="rId112" Type="http://schemas.openxmlformats.org/officeDocument/2006/relationships/hyperlink" Target="https://login.consultant.ru/link/?req=doc&amp;base=LAW&amp;n=475348&amp;dst=100230" TargetMode = "External"/>
	<Relationship Id="rId113" Type="http://schemas.openxmlformats.org/officeDocument/2006/relationships/hyperlink" Target="https://login.consultant.ru/link/?req=doc&amp;base=LAW&amp;n=475348&amp;dst=100232" TargetMode = "External"/>
	<Relationship Id="rId114" Type="http://schemas.openxmlformats.org/officeDocument/2006/relationships/hyperlink" Target="https://login.consultant.ru/link/?req=doc&amp;base=LAW&amp;n=475348&amp;dst=100236" TargetMode = "External"/>
	<Relationship Id="rId115" Type="http://schemas.openxmlformats.org/officeDocument/2006/relationships/hyperlink" Target="https://login.consultant.ru/link/?req=doc&amp;base=LAW&amp;n=475348&amp;dst=100238" TargetMode = "External"/>
	<Relationship Id="rId116" Type="http://schemas.openxmlformats.org/officeDocument/2006/relationships/hyperlink" Target="https://login.consultant.ru/link/?req=doc&amp;base=LAW&amp;n=476111&amp;dst=100019" TargetMode = "External"/>
	<Relationship Id="rId117" Type="http://schemas.openxmlformats.org/officeDocument/2006/relationships/hyperlink" Target="https://login.consultant.ru/link/?req=doc&amp;base=LAW&amp;n=466788" TargetMode = "External"/>
	<Relationship Id="rId118" Type="http://schemas.openxmlformats.org/officeDocument/2006/relationships/hyperlink" Target="https://login.consultant.ru/link/?req=doc&amp;base=LAW&amp;n=475348&amp;dst=100240" TargetMode = "External"/>
	<Relationship Id="rId119" Type="http://schemas.openxmlformats.org/officeDocument/2006/relationships/hyperlink" Target="https://login.consultant.ru/link/?req=doc&amp;base=LAW&amp;n=475348&amp;dst=100243" TargetMode = "External"/>
	<Relationship Id="rId120" Type="http://schemas.openxmlformats.org/officeDocument/2006/relationships/hyperlink" Target="https://login.consultant.ru/link/?req=doc&amp;base=LAW&amp;n=475348&amp;dst=100245" TargetMode = "External"/>
	<Relationship Id="rId121" Type="http://schemas.openxmlformats.org/officeDocument/2006/relationships/hyperlink" Target="https://login.consultant.ru/link/?req=doc&amp;base=LAW&amp;n=475348&amp;dst=100247" TargetMode = "External"/>
	<Relationship Id="rId122" Type="http://schemas.openxmlformats.org/officeDocument/2006/relationships/hyperlink" Target="https://login.consultant.ru/link/?req=doc&amp;base=LAW&amp;n=475348&amp;dst=100249" TargetMode = "External"/>
	<Relationship Id="rId123" Type="http://schemas.openxmlformats.org/officeDocument/2006/relationships/hyperlink" Target="https://login.consultant.ru/link/?req=doc&amp;base=LAW&amp;n=475348&amp;dst=100250" TargetMode = "External"/>
	<Relationship Id="rId124" Type="http://schemas.openxmlformats.org/officeDocument/2006/relationships/hyperlink" Target="https://login.consultant.ru/link/?req=doc&amp;base=LAW&amp;n=475348&amp;dst=100252" TargetMode = "External"/>
	<Relationship Id="rId125" Type="http://schemas.openxmlformats.org/officeDocument/2006/relationships/hyperlink" Target="https://login.consultant.ru/link/?req=doc&amp;base=LAW&amp;n=475348&amp;dst=100254" TargetMode = "External"/>
	<Relationship Id="rId126" Type="http://schemas.openxmlformats.org/officeDocument/2006/relationships/hyperlink" Target="https://login.consultant.ru/link/?req=doc&amp;base=LAW&amp;n=475348&amp;dst=100255" TargetMode = "External"/>
	<Relationship Id="rId127" Type="http://schemas.openxmlformats.org/officeDocument/2006/relationships/hyperlink" Target="https://login.consultant.ru/link/?req=doc&amp;base=LAW&amp;n=475348&amp;dst=100256" TargetMode = "External"/>
	<Relationship Id="rId128" Type="http://schemas.openxmlformats.org/officeDocument/2006/relationships/hyperlink" Target="https://login.consultant.ru/link/?req=doc&amp;base=LAW&amp;n=475348&amp;dst=100257" TargetMode = "External"/>
	<Relationship Id="rId129" Type="http://schemas.openxmlformats.org/officeDocument/2006/relationships/hyperlink" Target="https://login.consultant.ru/link/?req=doc&amp;base=LAW&amp;n=475348&amp;dst=100260" TargetMode = "External"/>
	<Relationship Id="rId130" Type="http://schemas.openxmlformats.org/officeDocument/2006/relationships/hyperlink" Target="https://login.consultant.ru/link/?req=doc&amp;base=LAW&amp;n=475348&amp;dst=100262" TargetMode = "External"/>
	<Relationship Id="rId131" Type="http://schemas.openxmlformats.org/officeDocument/2006/relationships/hyperlink" Target="https://login.consultant.ru/link/?req=doc&amp;base=LAW&amp;n=475348&amp;dst=100263" TargetMode = "External"/>
	<Relationship Id="rId132" Type="http://schemas.openxmlformats.org/officeDocument/2006/relationships/hyperlink" Target="https://login.consultant.ru/link/?req=doc&amp;base=LAW&amp;n=353238&amp;dst=100009" TargetMode = "External"/>
	<Relationship Id="rId133" Type="http://schemas.openxmlformats.org/officeDocument/2006/relationships/hyperlink" Target="https://login.consultant.ru/link/?req=doc&amp;base=LAW&amp;n=475348&amp;dst=100264" TargetMode = "External"/>
	<Relationship Id="rId134" Type="http://schemas.openxmlformats.org/officeDocument/2006/relationships/hyperlink" Target="https://login.consultant.ru/link/?req=doc&amp;base=LAW&amp;n=475348&amp;dst=100267" TargetMode = "External"/>
	<Relationship Id="rId135" Type="http://schemas.openxmlformats.org/officeDocument/2006/relationships/hyperlink" Target="https://login.consultant.ru/link/?req=doc&amp;base=LAW&amp;n=475348&amp;dst=100268" TargetMode = "External"/>
	<Relationship Id="rId136" Type="http://schemas.openxmlformats.org/officeDocument/2006/relationships/hyperlink" Target="https://login.consultant.ru/link/?req=doc&amp;base=LAW&amp;n=321979&amp;dst=100009" TargetMode = "External"/>
	<Relationship Id="rId137" Type="http://schemas.openxmlformats.org/officeDocument/2006/relationships/hyperlink" Target="https://login.consultant.ru/link/?req=doc&amp;base=LAW&amp;n=321979&amp;dst=100009" TargetMode = "External"/>
	<Relationship Id="rId138" Type="http://schemas.openxmlformats.org/officeDocument/2006/relationships/hyperlink" Target="https://login.consultant.ru/link/?req=doc&amp;base=LAW&amp;n=475348&amp;dst=100269" TargetMode = "External"/>
	<Relationship Id="rId139" Type="http://schemas.openxmlformats.org/officeDocument/2006/relationships/hyperlink" Target="https://login.consultant.ru/link/?req=doc&amp;base=LAW&amp;n=475348&amp;dst=100285" TargetMode = "External"/>
	<Relationship Id="rId140" Type="http://schemas.openxmlformats.org/officeDocument/2006/relationships/hyperlink" Target="https://login.consultant.ru/link/?req=doc&amp;base=LAW&amp;n=475348&amp;dst=100291" TargetMode = "External"/>
	<Relationship Id="rId141" Type="http://schemas.openxmlformats.org/officeDocument/2006/relationships/hyperlink" Target="https://login.consultant.ru/link/?req=doc&amp;base=LAW&amp;n=321979&amp;dst=100009" TargetMode = "External"/>
	<Relationship Id="rId142" Type="http://schemas.openxmlformats.org/officeDocument/2006/relationships/hyperlink" Target="https://login.consultant.ru/link/?req=doc&amp;base=LAW&amp;n=475348&amp;dst=100295" TargetMode = "External"/>
	<Relationship Id="rId143" Type="http://schemas.openxmlformats.org/officeDocument/2006/relationships/hyperlink" Target="https://login.consultant.ru/link/?req=doc&amp;base=LAW&amp;n=353238&amp;dst=100009" TargetMode = "External"/>
	<Relationship Id="rId144" Type="http://schemas.openxmlformats.org/officeDocument/2006/relationships/hyperlink" Target="https://login.consultant.ru/link/?req=doc&amp;base=LAW&amp;n=475348&amp;dst=100297" TargetMode = "External"/>
	<Relationship Id="rId145" Type="http://schemas.openxmlformats.org/officeDocument/2006/relationships/hyperlink" Target="https://login.consultant.ru/link/?req=doc&amp;base=LAW&amp;n=475348&amp;dst=100311" TargetMode = "External"/>
	<Relationship Id="rId146" Type="http://schemas.openxmlformats.org/officeDocument/2006/relationships/hyperlink" Target="https://login.consultant.ru/link/?req=doc&amp;base=LAW&amp;n=475348&amp;dst=100315" TargetMode = "External"/>
	<Relationship Id="rId147" Type="http://schemas.openxmlformats.org/officeDocument/2006/relationships/hyperlink" Target="https://login.consultant.ru/link/?req=doc&amp;base=LAW&amp;n=475348&amp;dst=100315" TargetMode = "External"/>
	<Relationship Id="rId148" Type="http://schemas.openxmlformats.org/officeDocument/2006/relationships/hyperlink" Target="https://login.consultant.ru/link/?req=doc&amp;base=LAW&amp;n=475348&amp;dst=100315" TargetMode = "External"/>
	<Relationship Id="rId149" Type="http://schemas.openxmlformats.org/officeDocument/2006/relationships/hyperlink" Target="https://login.consultant.ru/link/?req=doc&amp;base=LAW&amp;n=475348&amp;dst=100315" TargetMode = "External"/>
	<Relationship Id="rId150" Type="http://schemas.openxmlformats.org/officeDocument/2006/relationships/hyperlink" Target="https://login.consultant.ru/link/?req=doc&amp;base=LAW&amp;n=475348&amp;dst=100317" TargetMode = "External"/>
	<Relationship Id="rId151" Type="http://schemas.openxmlformats.org/officeDocument/2006/relationships/hyperlink" Target="https://login.consultant.ru/link/?req=doc&amp;base=LAW&amp;n=475348&amp;dst=100322" TargetMode = "External"/>
	<Relationship Id="rId152" Type="http://schemas.openxmlformats.org/officeDocument/2006/relationships/hyperlink" Target="https://login.consultant.ru/link/?req=doc&amp;base=LAW&amp;n=164519&amp;dst=100005" TargetMode = "External"/>
	<Relationship Id="rId153" Type="http://schemas.openxmlformats.org/officeDocument/2006/relationships/hyperlink" Target="https://login.consultant.ru/link/?req=doc&amp;base=LAW&amp;n=475348&amp;dst=100323" TargetMode = "External"/>
	<Relationship Id="rId154" Type="http://schemas.openxmlformats.org/officeDocument/2006/relationships/hyperlink" Target="https://login.consultant.ru/link/?req=doc&amp;base=LAW&amp;n=475348&amp;dst=100325" TargetMode = "External"/>
	<Relationship Id="rId155" Type="http://schemas.openxmlformats.org/officeDocument/2006/relationships/hyperlink" Target="https://login.consultant.ru/link/?req=doc&amp;base=LAW&amp;n=475348&amp;dst=100326" TargetMode = "External"/>
	<Relationship Id="rId156" Type="http://schemas.openxmlformats.org/officeDocument/2006/relationships/hyperlink" Target="https://login.consultant.ru/link/?req=doc&amp;base=LAW&amp;n=475348&amp;dst=100327" TargetMode = "External"/>
	<Relationship Id="rId157" Type="http://schemas.openxmlformats.org/officeDocument/2006/relationships/hyperlink" Target="https://login.consultant.ru/link/?req=doc&amp;base=LAW&amp;n=375473&amp;dst=100009" TargetMode = "External"/>
	<Relationship Id="rId158" Type="http://schemas.openxmlformats.org/officeDocument/2006/relationships/hyperlink" Target="https://login.consultant.ru/link/?req=doc&amp;base=LAW&amp;n=326194&amp;dst=100010" TargetMode = "External"/>
	<Relationship Id="rId159" Type="http://schemas.openxmlformats.org/officeDocument/2006/relationships/hyperlink" Target="https://login.consultant.ru/link/?req=doc&amp;base=LAW&amp;n=326194&amp;dst=100010" TargetMode = "External"/>
	<Relationship Id="rId160" Type="http://schemas.openxmlformats.org/officeDocument/2006/relationships/hyperlink" Target="https://login.consultant.ru/link/?req=doc&amp;base=LAW&amp;n=326194&amp;dst=100010" TargetMode = "External"/>
	<Relationship Id="rId161" Type="http://schemas.openxmlformats.org/officeDocument/2006/relationships/hyperlink" Target="https://login.consultant.ru/link/?req=doc&amp;base=LAW&amp;n=326194&amp;dst=100010" TargetMode = "External"/>
	<Relationship Id="rId162" Type="http://schemas.openxmlformats.org/officeDocument/2006/relationships/hyperlink" Target="https://login.consultant.ru/link/?req=doc&amp;base=LAW&amp;n=475348&amp;dst=100329" TargetMode = "External"/>
	<Relationship Id="rId163" Type="http://schemas.openxmlformats.org/officeDocument/2006/relationships/hyperlink" Target="https://login.consultant.ru/link/?req=doc&amp;base=LAW&amp;n=326194&amp;dst=100010" TargetMode = "External"/>
	<Relationship Id="rId164" Type="http://schemas.openxmlformats.org/officeDocument/2006/relationships/hyperlink" Target="https://login.consultant.ru/link/?req=doc&amp;base=LAW&amp;n=462416" TargetMode = "External"/>
	<Relationship Id="rId165" Type="http://schemas.openxmlformats.org/officeDocument/2006/relationships/hyperlink" Target="https://login.consultant.ru/link/?req=doc&amp;base=LAW&amp;n=475348&amp;dst=100331" TargetMode = "External"/>
	<Relationship Id="rId166" Type="http://schemas.openxmlformats.org/officeDocument/2006/relationships/hyperlink" Target="https://login.consultant.ru/link/?req=doc&amp;base=LAW&amp;n=375473&amp;dst=100009" TargetMode = "External"/>
	<Relationship Id="rId167" Type="http://schemas.openxmlformats.org/officeDocument/2006/relationships/hyperlink" Target="https://login.consultant.ru/link/?req=doc&amp;base=LAW&amp;n=471026" TargetMode = "External"/>
	<Relationship Id="rId168" Type="http://schemas.openxmlformats.org/officeDocument/2006/relationships/hyperlink" Target="https://login.consultant.ru/link/?req=doc&amp;base=LAW&amp;n=476107&amp;dst=100012" TargetMode = "External"/>
	<Relationship Id="rId169" Type="http://schemas.openxmlformats.org/officeDocument/2006/relationships/hyperlink" Target="https://login.consultant.ru/link/?req=doc&amp;base=LAW&amp;n=471026" TargetMode = "External"/>
	<Relationship Id="rId170" Type="http://schemas.openxmlformats.org/officeDocument/2006/relationships/hyperlink" Target="https://login.consultant.ru/link/?req=doc&amp;base=LAW&amp;n=475348&amp;dst=100333" TargetMode = "External"/>
	<Relationship Id="rId171" Type="http://schemas.openxmlformats.org/officeDocument/2006/relationships/hyperlink" Target="https://login.consultant.ru/link/?req=doc&amp;base=LAW&amp;n=475348&amp;dst=100335" TargetMode = "External"/>
	<Relationship Id="rId172" Type="http://schemas.openxmlformats.org/officeDocument/2006/relationships/hyperlink" Target="https://login.consultant.ru/link/?req=doc&amp;base=LAW&amp;n=475348&amp;dst=100337" TargetMode = "External"/>
	<Relationship Id="rId173" Type="http://schemas.openxmlformats.org/officeDocument/2006/relationships/hyperlink" Target="https://login.consultant.ru/link/?req=doc&amp;base=LAW&amp;n=475348&amp;dst=100339" TargetMode = "External"/>
	<Relationship Id="rId174" Type="http://schemas.openxmlformats.org/officeDocument/2006/relationships/hyperlink" Target="https://login.consultant.ru/link/?req=doc&amp;base=LAW&amp;n=475348&amp;dst=100341" TargetMode = "External"/>
	<Relationship Id="rId175" Type="http://schemas.openxmlformats.org/officeDocument/2006/relationships/hyperlink" Target="https://login.consultant.ru/link/?req=doc&amp;base=LAW&amp;n=475348&amp;dst=100343" TargetMode = "External"/>
	<Relationship Id="rId176" Type="http://schemas.openxmlformats.org/officeDocument/2006/relationships/hyperlink" Target="https://login.consultant.ru/link/?req=doc&amp;base=LAW&amp;n=475348&amp;dst=100346" TargetMode = "External"/>
	<Relationship Id="rId177" Type="http://schemas.openxmlformats.org/officeDocument/2006/relationships/hyperlink" Target="https://login.consultant.ru/link/?req=doc&amp;base=LAW&amp;n=326194&amp;dst=100010" TargetMode = "External"/>
	<Relationship Id="rId178" Type="http://schemas.openxmlformats.org/officeDocument/2006/relationships/hyperlink" Target="https://login.consultant.ru/link/?req=doc&amp;base=LAW&amp;n=475348&amp;dst=100348" TargetMode = "External"/>
	<Relationship Id="rId179" Type="http://schemas.openxmlformats.org/officeDocument/2006/relationships/hyperlink" Target="https://login.consultant.ru/link/?req=doc&amp;base=LAW&amp;n=475348&amp;dst=100350" TargetMode = "External"/>
	<Relationship Id="rId180" Type="http://schemas.openxmlformats.org/officeDocument/2006/relationships/hyperlink" Target="https://login.consultant.ru/link/?req=doc&amp;base=LAW&amp;n=475348&amp;dst=100352" TargetMode = "External"/>
	<Relationship Id="rId181" Type="http://schemas.openxmlformats.org/officeDocument/2006/relationships/hyperlink" Target="https://login.consultant.ru/link/?req=doc&amp;base=LAW&amp;n=475348&amp;dst=100354" TargetMode = "External"/>
	<Relationship Id="rId182" Type="http://schemas.openxmlformats.org/officeDocument/2006/relationships/hyperlink" Target="https://login.consultant.ru/link/?req=doc&amp;base=LAW&amp;n=475348&amp;dst=100356" TargetMode = "External"/>
	<Relationship Id="rId183" Type="http://schemas.openxmlformats.org/officeDocument/2006/relationships/hyperlink" Target="https://login.consultant.ru/link/?req=doc&amp;base=LAW&amp;n=475348&amp;dst=100358" TargetMode = "External"/>
	<Relationship Id="rId184" Type="http://schemas.openxmlformats.org/officeDocument/2006/relationships/hyperlink" Target="https://login.consultant.ru/link/?req=doc&amp;base=LAW&amp;n=475348&amp;dst=100360" TargetMode = "External"/>
	<Relationship Id="rId185" Type="http://schemas.openxmlformats.org/officeDocument/2006/relationships/hyperlink" Target="https://login.consultant.ru/link/?req=doc&amp;base=LAW&amp;n=475348&amp;dst=100362" TargetMode = "External"/>
	<Relationship Id="rId186" Type="http://schemas.openxmlformats.org/officeDocument/2006/relationships/hyperlink" Target="https://login.consultant.ru/link/?req=doc&amp;base=LAW&amp;n=475348&amp;dst=100364" TargetMode = "External"/>
	<Relationship Id="rId187" Type="http://schemas.openxmlformats.org/officeDocument/2006/relationships/hyperlink" Target="https://login.consultant.ru/link/?req=doc&amp;base=LAW&amp;n=475348&amp;dst=100366" TargetMode = "External"/>
	<Relationship Id="rId188" Type="http://schemas.openxmlformats.org/officeDocument/2006/relationships/hyperlink" Target="https://login.consultant.ru/link/?req=doc&amp;base=LAW&amp;n=326194&amp;dst=100010" TargetMode = "External"/>
	<Relationship Id="rId189" Type="http://schemas.openxmlformats.org/officeDocument/2006/relationships/hyperlink" Target="https://login.consultant.ru/link/?req=doc&amp;base=LAW&amp;n=326194&amp;dst=100010" TargetMode = "External"/>
	<Relationship Id="rId190" Type="http://schemas.openxmlformats.org/officeDocument/2006/relationships/hyperlink" Target="https://login.consultant.ru/link/?req=doc&amp;base=LAW&amp;n=326194&amp;dst=100010" TargetMode = "External"/>
	<Relationship Id="rId191" Type="http://schemas.openxmlformats.org/officeDocument/2006/relationships/hyperlink" Target="https://login.consultant.ru/link/?req=doc&amp;base=LAW&amp;n=375473&amp;dst=100009" TargetMode = "External"/>
	<Relationship Id="rId192" Type="http://schemas.openxmlformats.org/officeDocument/2006/relationships/hyperlink" Target="https://login.consultant.ru/link/?req=doc&amp;base=LAW&amp;n=353238&amp;dst=100009" TargetMode = "External"/>
	<Relationship Id="rId193" Type="http://schemas.openxmlformats.org/officeDocument/2006/relationships/hyperlink" Target="https://login.consultant.ru/link/?req=doc&amp;base=LAW&amp;n=321979&amp;dst=100009" TargetMode = "External"/>
	<Relationship Id="rId194" Type="http://schemas.openxmlformats.org/officeDocument/2006/relationships/hyperlink" Target="https://login.consultant.ru/link/?req=doc&amp;base=LAW&amp;n=433519&amp;dst=100036" TargetMode = "External"/>
	<Relationship Id="rId195" Type="http://schemas.openxmlformats.org/officeDocument/2006/relationships/hyperlink" Target="https://login.consultant.ru/link/?req=doc&amp;base=LAW&amp;n=321979&amp;dst=100009" TargetMode = "External"/>
	<Relationship Id="rId196" Type="http://schemas.openxmlformats.org/officeDocument/2006/relationships/hyperlink" Target="https://login.consultant.ru/link/?req=doc&amp;base=LAW&amp;n=353238&amp;dst=100009" TargetMode = "External"/>
	<Relationship Id="rId197" Type="http://schemas.openxmlformats.org/officeDocument/2006/relationships/hyperlink" Target="https://login.consultant.ru/link/?req=doc&amp;base=LAW&amp;n=475348&amp;dst=100368" TargetMode = "External"/>
	<Relationship Id="rId198" Type="http://schemas.openxmlformats.org/officeDocument/2006/relationships/hyperlink" Target="https://login.consultant.ru/link/?req=doc&amp;base=LAW&amp;n=326194&amp;dst=100010" TargetMode = "External"/>
	<Relationship Id="rId199" Type="http://schemas.openxmlformats.org/officeDocument/2006/relationships/hyperlink" Target="https://login.consultant.ru/link/?req=doc&amp;base=LAW&amp;n=375473&amp;dst=100009" TargetMode = "External"/>
	<Relationship Id="rId200" Type="http://schemas.openxmlformats.org/officeDocument/2006/relationships/hyperlink" Target="https://login.consultant.ru/link/?req=doc&amp;base=LAW&amp;n=489655&amp;dst=101331" TargetMode = "External"/>
	<Relationship Id="rId201" Type="http://schemas.openxmlformats.org/officeDocument/2006/relationships/hyperlink" Target="https://login.consultant.ru/link/?req=doc&amp;base=LAW&amp;n=353238&amp;dst=100009" TargetMode = "External"/>
	<Relationship Id="rId202" Type="http://schemas.openxmlformats.org/officeDocument/2006/relationships/hyperlink" Target="https://login.consultant.ru/link/?req=doc&amp;base=LAW&amp;n=321979&amp;dst=100009" TargetMode = "External"/>
	<Relationship Id="rId203" Type="http://schemas.openxmlformats.org/officeDocument/2006/relationships/hyperlink" Target="https://login.consultant.ru/link/?req=doc&amp;base=LAW&amp;n=353238&amp;dst=100009" TargetMode = "External"/>
	<Relationship Id="rId204" Type="http://schemas.openxmlformats.org/officeDocument/2006/relationships/hyperlink" Target="https://login.consultant.ru/link/?req=doc&amp;base=LAW&amp;n=475348&amp;dst=100389" TargetMode = "External"/>
	<Relationship Id="rId205" Type="http://schemas.openxmlformats.org/officeDocument/2006/relationships/hyperlink" Target="https://login.consultant.ru/link/?req=doc&amp;base=LAW&amp;n=475348&amp;dst=100400" TargetMode = "External"/>
	<Relationship Id="rId206" Type="http://schemas.openxmlformats.org/officeDocument/2006/relationships/hyperlink" Target="https://login.consultant.ru/link/?req=doc&amp;base=LAW&amp;n=475348&amp;dst=100403" TargetMode = "External"/>
	<Relationship Id="rId207" Type="http://schemas.openxmlformats.org/officeDocument/2006/relationships/hyperlink" Target="https://login.consultant.ru/link/?req=doc&amp;base=LAW&amp;n=475348&amp;dst=100405" TargetMode = "External"/>
	<Relationship Id="rId208" Type="http://schemas.openxmlformats.org/officeDocument/2006/relationships/hyperlink" Target="https://login.consultant.ru/link/?req=doc&amp;base=LAW&amp;n=366110&amp;dst=101281" TargetMode = "External"/>
	<Relationship Id="rId209" Type="http://schemas.openxmlformats.org/officeDocument/2006/relationships/hyperlink" Target="https://login.consultant.ru/link/?req=doc&amp;base=LAW&amp;n=375473&amp;dst=100009" TargetMode = "External"/>
	<Relationship Id="rId210" Type="http://schemas.openxmlformats.org/officeDocument/2006/relationships/hyperlink" Target="https://login.consultant.ru/link/?req=doc&amp;base=LAW&amp;n=375473&amp;dst=100009" TargetMode = "External"/>
	<Relationship Id="rId211" Type="http://schemas.openxmlformats.org/officeDocument/2006/relationships/hyperlink" Target="https://login.consultant.ru/link/?req=doc&amp;base=LAW&amp;n=375473&amp;dst=100009" TargetMode = "External"/>
	<Relationship Id="rId212" Type="http://schemas.openxmlformats.org/officeDocument/2006/relationships/header" Target="header2.xml"/>
	<Relationship Id="rId213" Type="http://schemas.openxmlformats.org/officeDocument/2006/relationships/footer" Target="footer2.xml"/>
	<Relationship Id="rId214" Type="http://schemas.openxmlformats.org/officeDocument/2006/relationships/hyperlink" Target="https://login.consultant.ru/link/?req=doc&amp;base=LAW&amp;n=475348&amp;dst=100406" TargetMode = "External"/>
	<Relationship Id="rId215" Type="http://schemas.openxmlformats.org/officeDocument/2006/relationships/hyperlink" Target="https://login.consultant.ru/link/?req=doc&amp;base=LAW&amp;n=475348&amp;dst=100407" TargetMode = "External"/>
	<Relationship Id="rId216" Type="http://schemas.openxmlformats.org/officeDocument/2006/relationships/hyperlink" Target="https://login.consultant.ru/link/?req=doc&amp;base=LAW&amp;n=475348&amp;dst=100408" TargetMode = "External"/>
	<Relationship Id="rId217" Type="http://schemas.openxmlformats.org/officeDocument/2006/relationships/hyperlink" Target="https://login.consultant.ru/link/?req=doc&amp;base=LAW&amp;n=475348&amp;dst=100409" TargetMode = "External"/>
	<Relationship Id="rId218" Type="http://schemas.openxmlformats.org/officeDocument/2006/relationships/hyperlink" Target="https://login.consultant.ru/link/?req=doc&amp;base=LAW&amp;n=475348&amp;dst=100425" TargetMode = "External"/>
	<Relationship Id="rId219" Type="http://schemas.openxmlformats.org/officeDocument/2006/relationships/hyperlink" Target="https://login.consultant.ru/link/?req=doc&amp;base=LAW&amp;n=475348&amp;dst=100425" TargetMode = "External"/>
	<Relationship Id="rId220" Type="http://schemas.openxmlformats.org/officeDocument/2006/relationships/hyperlink" Target="https://login.consultant.ru/link/?req=doc&amp;base=LAW&amp;n=475348&amp;dst=100425" TargetMode = "External"/>
	<Relationship Id="rId221" Type="http://schemas.openxmlformats.org/officeDocument/2006/relationships/hyperlink" Target="https://login.consultant.ru/link/?req=doc&amp;base=LAW&amp;n=475348&amp;dst=100426" TargetMode = "External"/>
	<Relationship Id="rId222" Type="http://schemas.openxmlformats.org/officeDocument/2006/relationships/hyperlink" Target="https://login.consultant.ru/link/?req=doc&amp;base=LAW&amp;n=475348&amp;dst=100455" TargetMode = "External"/>
	<Relationship Id="rId223" Type="http://schemas.openxmlformats.org/officeDocument/2006/relationships/hyperlink" Target="https://login.consultant.ru/link/?req=doc&amp;base=LAW&amp;n=475348&amp;dst=100486" TargetMode = "External"/>
	<Relationship Id="rId224" Type="http://schemas.openxmlformats.org/officeDocument/2006/relationships/image" Target="media/image3.wmf"/>
	<Relationship Id="rId225" Type="http://schemas.openxmlformats.org/officeDocument/2006/relationships/hyperlink" Target="https://login.consultant.ru/link/?req=doc&amp;base=LAW&amp;n=475348&amp;dst=100515" TargetMode = "External"/>
	<Relationship Id="rId226" Type="http://schemas.openxmlformats.org/officeDocument/2006/relationships/image" Target="media/image4.wmf"/>
	<Relationship Id="rId227" Type="http://schemas.openxmlformats.org/officeDocument/2006/relationships/hyperlink" Target="https://login.consultant.ru/link/?req=doc&amp;base=LAW&amp;n=475348&amp;dst=100516" TargetMode = "External"/>
	<Relationship Id="rId228" Type="http://schemas.openxmlformats.org/officeDocument/2006/relationships/image" Target="media/image5.wmf"/>
	<Relationship Id="rId229" Type="http://schemas.openxmlformats.org/officeDocument/2006/relationships/hyperlink" Target="https://login.consultant.ru/link/?req=doc&amp;base=LAW&amp;n=475348&amp;dst=100517" TargetMode = "External"/>
	<Relationship Id="rId230" Type="http://schemas.openxmlformats.org/officeDocument/2006/relationships/image" Target="media/image6.wmf"/>
	<Relationship Id="rId231" Type="http://schemas.openxmlformats.org/officeDocument/2006/relationships/image" Target="media/image7.wmf"/>
	<Relationship Id="rId232" Type="http://schemas.openxmlformats.org/officeDocument/2006/relationships/image" Target="media/image8.wmf"/>
	<Relationship Id="rId233" Type="http://schemas.openxmlformats.org/officeDocument/2006/relationships/image" Target="media/image9.wmf"/>
	<Relationship Id="rId234" Type="http://schemas.openxmlformats.org/officeDocument/2006/relationships/hyperlink" Target="https://login.consultant.ru/link/?req=doc&amp;base=LAW&amp;n=475348&amp;dst=100796" TargetMode = "External"/>
	<Relationship Id="rId235" Type="http://schemas.openxmlformats.org/officeDocument/2006/relationships/hyperlink" Target="https://login.consultant.ru/link/?req=doc&amp;base=LAW&amp;n=475348&amp;dst=100797" TargetMode = "External"/>
	<Relationship Id="rId236" Type="http://schemas.openxmlformats.org/officeDocument/2006/relationships/hyperlink" Target="https://login.consultant.ru/link/?req=doc&amp;base=LAW&amp;n=475348&amp;dst=100800" TargetMode = "External"/>
	<Relationship Id="rId237" Type="http://schemas.openxmlformats.org/officeDocument/2006/relationships/hyperlink" Target="https://login.consultant.ru/link/?req=doc&amp;base=LAW&amp;n=475348&amp;dst=100801" TargetMode = "External"/>
	<Relationship Id="rId238" Type="http://schemas.openxmlformats.org/officeDocument/2006/relationships/hyperlink" Target="https://login.consultant.ru/link/?req=doc&amp;base=LAW&amp;n=475348&amp;dst=100803" TargetMode = "External"/>
	<Relationship Id="rId239" Type="http://schemas.openxmlformats.org/officeDocument/2006/relationships/hyperlink" Target="https://login.consultant.ru/link/?req=doc&amp;base=LAW&amp;n=475348&amp;dst=100805" TargetMode = "External"/>
	<Relationship Id="rId240" Type="http://schemas.openxmlformats.org/officeDocument/2006/relationships/hyperlink" Target="https://login.consultant.ru/link/?req=doc&amp;base=LAW&amp;n=475348&amp;dst=100805" TargetMode = "External"/>
	<Relationship Id="rId241" Type="http://schemas.openxmlformats.org/officeDocument/2006/relationships/hyperlink" Target="https://login.consultant.ru/link/?req=doc&amp;base=LAW&amp;n=475348&amp;dst=100806" TargetMode = "External"/>
	<Relationship Id="rId242" Type="http://schemas.openxmlformats.org/officeDocument/2006/relationships/hyperlink" Target="https://login.consultant.ru/link/?req=doc&amp;base=LAW&amp;n=475348&amp;dst=100806" TargetMode = "External"/>
	<Relationship Id="rId243" Type="http://schemas.openxmlformats.org/officeDocument/2006/relationships/hyperlink" Target="https://login.consultant.ru/link/?req=doc&amp;base=LAW&amp;n=475348&amp;dst=100807" TargetMode = "External"/>
	<Relationship Id="rId244" Type="http://schemas.openxmlformats.org/officeDocument/2006/relationships/hyperlink" Target="https://login.consultant.ru/link/?req=doc&amp;base=LAW&amp;n=475348&amp;dst=100838" TargetMode = "External"/>
	<Relationship Id="rId245" Type="http://schemas.openxmlformats.org/officeDocument/2006/relationships/hyperlink" Target="https://login.consultant.ru/link/?req=doc&amp;base=LAW&amp;n=475348&amp;dst=100840" TargetMode = "External"/>
	<Relationship Id="rId246" Type="http://schemas.openxmlformats.org/officeDocument/2006/relationships/hyperlink" Target="https://login.consultant.ru/link/?req=doc&amp;base=LAW&amp;n=475348&amp;dst=100841" TargetMode = "External"/>
	<Relationship Id="rId247" Type="http://schemas.openxmlformats.org/officeDocument/2006/relationships/hyperlink" Target="https://login.consultant.ru/link/?req=doc&amp;base=LAW&amp;n=475348&amp;dst=100870" TargetMode = "External"/>
	<Relationship Id="rId248" Type="http://schemas.openxmlformats.org/officeDocument/2006/relationships/hyperlink" Target="https://login.consultant.ru/link/?req=doc&amp;base=LAW&amp;n=475348&amp;dst=100870" TargetMode = "External"/>
	<Relationship Id="rId249" Type="http://schemas.openxmlformats.org/officeDocument/2006/relationships/hyperlink" Target="https://login.consultant.ru/link/?req=doc&amp;base=LAW&amp;n=475348&amp;dst=100872" TargetMode = "External"/>
	<Relationship Id="rId250" Type="http://schemas.openxmlformats.org/officeDocument/2006/relationships/image" Target="media/image10.wmf"/>
	<Relationship Id="rId251" Type="http://schemas.openxmlformats.org/officeDocument/2006/relationships/hyperlink" Target="https://login.consultant.ru/link/?req=doc&amp;base=LAW&amp;n=475348&amp;dst=100873" TargetMode = "External"/>
	<Relationship Id="rId252" Type="http://schemas.openxmlformats.org/officeDocument/2006/relationships/hyperlink" Target="https://login.consultant.ru/link/?req=doc&amp;base=LAW&amp;n=475348&amp;dst=100874" TargetMode = "External"/>
	<Relationship Id="rId253" Type="http://schemas.openxmlformats.org/officeDocument/2006/relationships/hyperlink" Target="https://login.consultant.ru/link/?req=doc&amp;base=LAW&amp;n=475348&amp;dst=100874" TargetMode = "External"/>
	<Relationship Id="rId254" Type="http://schemas.openxmlformats.org/officeDocument/2006/relationships/hyperlink" Target="https://login.consultant.ru/link/?req=doc&amp;base=LAW&amp;n=475348&amp;dst=100875" TargetMode = "External"/>
	<Relationship Id="rId255" Type="http://schemas.openxmlformats.org/officeDocument/2006/relationships/hyperlink" Target="https://login.consultant.ru/link/?req=doc&amp;base=LAW&amp;n=475348&amp;dst=100876" TargetMode = "External"/>
	<Relationship Id="rId256" Type="http://schemas.openxmlformats.org/officeDocument/2006/relationships/hyperlink" Target="https://login.consultant.ru/link/?req=doc&amp;base=LAW&amp;n=475348&amp;dst=100881" TargetMode = "External"/>
	<Relationship Id="rId257" Type="http://schemas.openxmlformats.org/officeDocument/2006/relationships/hyperlink" Target="https://login.consultant.ru/link/?req=doc&amp;base=LAW&amp;n=475348&amp;dst=100886" TargetMode = "External"/>
	<Relationship Id="rId258" Type="http://schemas.openxmlformats.org/officeDocument/2006/relationships/hyperlink" Target="https://login.consultant.ru/link/?req=doc&amp;base=LAW&amp;n=475348&amp;dst=100896" TargetMode = "External"/>
	<Relationship Id="rId259" Type="http://schemas.openxmlformats.org/officeDocument/2006/relationships/hyperlink" Target="https://login.consultant.ru/link/?req=doc&amp;base=LAW&amp;n=475348&amp;dst=100897" TargetMode = "External"/>
	<Relationship Id="rId260" Type="http://schemas.openxmlformats.org/officeDocument/2006/relationships/hyperlink" Target="https://login.consultant.ru/link/?req=doc&amp;base=LAW&amp;n=475348&amp;dst=100899" TargetMode = "External"/>
	<Relationship Id="rId261" Type="http://schemas.openxmlformats.org/officeDocument/2006/relationships/hyperlink" Target="https://login.consultant.ru/link/?req=doc&amp;base=LAW&amp;n=475348&amp;dst=100901" TargetMode = "External"/>
	<Relationship Id="rId262" Type="http://schemas.openxmlformats.org/officeDocument/2006/relationships/hyperlink" Target="https://login.consultant.ru/link/?req=doc&amp;base=LAW&amp;n=475348&amp;dst=100929" TargetMode = "External"/>
	<Relationship Id="rId263" Type="http://schemas.openxmlformats.org/officeDocument/2006/relationships/hyperlink" Target="https://login.consultant.ru/link/?req=doc&amp;base=LAW&amp;n=475348&amp;dst=101011" TargetMode = "External"/>
	<Relationship Id="rId264" Type="http://schemas.openxmlformats.org/officeDocument/2006/relationships/hyperlink" Target="https://login.consultant.ru/link/?req=doc&amp;base=LAW&amp;n=475348&amp;dst=101011" TargetMode = "External"/>
	<Relationship Id="rId265" Type="http://schemas.openxmlformats.org/officeDocument/2006/relationships/hyperlink" Target="https://login.consultant.ru/link/?req=doc&amp;base=LAW&amp;n=475348&amp;dst=101013" TargetMode = "External"/>
	<Relationship Id="rId266" Type="http://schemas.openxmlformats.org/officeDocument/2006/relationships/hyperlink" Target="https://login.consultant.ru/link/?req=doc&amp;base=LAW&amp;n=475348&amp;dst=101043" TargetMode = "External"/>
	<Relationship Id="rId267" Type="http://schemas.openxmlformats.org/officeDocument/2006/relationships/hyperlink" Target="https://login.consultant.ru/link/?req=doc&amp;base=LAW&amp;n=475348&amp;dst=101069" TargetMode = "External"/>
	<Relationship Id="rId268" Type="http://schemas.openxmlformats.org/officeDocument/2006/relationships/hyperlink" Target="https://login.consultant.ru/link/?req=doc&amp;base=LAW&amp;n=475348&amp;dst=101069" TargetMode = "External"/>
	<Relationship Id="rId269" Type="http://schemas.openxmlformats.org/officeDocument/2006/relationships/hyperlink" Target="https://login.consultant.ru/link/?req=doc&amp;base=LAW&amp;n=475348&amp;dst=101071" TargetMode = "External"/>
	<Relationship Id="rId270" Type="http://schemas.openxmlformats.org/officeDocument/2006/relationships/hyperlink" Target="https://login.consultant.ru/link/?req=doc&amp;base=LAW&amp;n=475348&amp;dst=101072" TargetMode = "External"/>
	<Relationship Id="rId271" Type="http://schemas.openxmlformats.org/officeDocument/2006/relationships/hyperlink" Target="https://login.consultant.ru/link/?req=doc&amp;base=OTN&amp;n=3977" TargetMode = "External"/>
	<Relationship Id="rId272" Type="http://schemas.openxmlformats.org/officeDocument/2006/relationships/hyperlink" Target="https://login.consultant.ru/link/?req=doc&amp;base=LAW&amp;n=475348&amp;dst=101076" TargetMode = "External"/>
	<Relationship Id="rId273" Type="http://schemas.openxmlformats.org/officeDocument/2006/relationships/hyperlink" Target="https://login.consultant.ru/link/?req=doc&amp;base=LAW&amp;n=475348&amp;dst=101077" TargetMode = "External"/>
	<Relationship Id="rId274" Type="http://schemas.openxmlformats.org/officeDocument/2006/relationships/image" Target="media/image11.wmf"/>
	<Relationship Id="rId275" Type="http://schemas.openxmlformats.org/officeDocument/2006/relationships/hyperlink" Target="https://login.consultant.ru/link/?req=doc&amp;base=LAW&amp;n=475348&amp;dst=101095" TargetMode = "External"/>
	<Relationship Id="rId276" Type="http://schemas.openxmlformats.org/officeDocument/2006/relationships/hyperlink" Target="https://login.consultant.ru/link/?req=doc&amp;base=LAW&amp;n=326194&amp;dst=100010" TargetMode = "External"/>
	<Relationship Id="rId277" Type="http://schemas.openxmlformats.org/officeDocument/2006/relationships/hyperlink" Target="https://login.consultant.ru/link/?req=doc&amp;base=LAW&amp;n=326194&amp;dst=100010" TargetMode = "External"/>
	<Relationship Id="rId278" Type="http://schemas.openxmlformats.org/officeDocument/2006/relationships/image" Target="media/image12.wmf"/>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foot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4024.00.51</Application>
  <Company>КонсультантПлюс Версия 4024.00.51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Минэнерго России от 25.10.2017 N 1013
(ред. от 19.12.2023)
"Об утверждении требований к обеспечению надежности электроэнергетических систем, надежности и безопасности объектов электроэнергетики и энергопринимающих установок "Правила организации технического обслуживания и ремонта объектов электроэнергетики"
(Зарегистрировано в Минюсте России 26.03.2018 N 50503)</dc:title>
  <dcterms:created xsi:type="dcterms:W3CDTF">2024-11-26T11:57:34Z</dcterms:created>
</cp:coreProperties>
</file>